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CD5B34">
            <w:pPr>
              <w:pStyle w:val="afe"/>
              <w:ind w:left="34" w:firstLine="0"/>
              <w:jc w:val="center"/>
              <w:rPr>
                <w:szCs w:val="24"/>
              </w:rPr>
            </w:pPr>
            <w:r w:rsidRPr="00E15BE5">
              <w:rPr>
                <w:szCs w:val="24"/>
              </w:rPr>
              <w:t>9</w:t>
            </w:r>
            <w:r w:rsidR="00CD5B34">
              <w:rPr>
                <w:szCs w:val="24"/>
              </w:rPr>
              <w:t>5</w:t>
            </w:r>
            <w:r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CD5B3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DA75CC" w:rsidP="007E1494">
            <w:pPr>
              <w:autoSpaceDE w:val="0"/>
              <w:autoSpaceDN w:val="0"/>
              <w:adjustRightInd w:val="0"/>
              <w:jc w:val="both"/>
            </w:pPr>
            <w:r w:rsidRPr="00A4788C">
              <w:t>Срок гара</w:t>
            </w:r>
            <w:r w:rsidRPr="00A4788C">
              <w:t>н</w:t>
            </w:r>
            <w:r w:rsidRPr="00A4788C">
              <w:t>тии</w:t>
            </w:r>
          </w:p>
          <w:p w:rsidR="00DA75CC" w:rsidRPr="00144ACE" w:rsidRDefault="00DA75CC" w:rsidP="00DB383C">
            <w:pPr>
              <w:autoSpaceDE w:val="0"/>
              <w:autoSpaceDN w:val="0"/>
              <w:adjustRightInd w:val="0"/>
              <w:jc w:val="both"/>
            </w:pPr>
            <w:r>
              <w:t>(минимал</w:t>
            </w:r>
            <w:r>
              <w:t>ь</w:t>
            </w:r>
            <w:r>
              <w:t>ный срок, указанный в документ</w:t>
            </w:r>
            <w:r>
              <w:t>а</w:t>
            </w:r>
            <w:r>
              <w:t>ции о заку</w:t>
            </w:r>
            <w:r>
              <w:t>п</w:t>
            </w:r>
            <w:r>
              <w:t>ке)</w:t>
            </w:r>
          </w:p>
        </w:tc>
        <w:tc>
          <w:tcPr>
            <w:tcW w:w="1144" w:type="dxa"/>
          </w:tcPr>
          <w:p w:rsidR="00DA75CC" w:rsidRPr="001B3EE3" w:rsidRDefault="00DA75CC" w:rsidP="007E1494">
            <w:pPr>
              <w:jc w:val="both"/>
              <w:rPr>
                <w:b/>
              </w:rPr>
            </w:pPr>
            <w:r>
              <w:rPr>
                <w:b/>
              </w:rPr>
              <w:t>месяц</w:t>
            </w:r>
          </w:p>
        </w:tc>
        <w:tc>
          <w:tcPr>
            <w:tcW w:w="2552" w:type="dxa"/>
          </w:tcPr>
          <w:p w:rsidR="00DA75CC" w:rsidRPr="001B3EE3" w:rsidRDefault="00DA75CC" w:rsidP="00DA75CC">
            <w:pPr>
              <w:jc w:val="both"/>
              <w:rPr>
                <w:b/>
              </w:rPr>
            </w:pPr>
            <w:r w:rsidRPr="00A4788C">
              <w:t xml:space="preserve">Оценивается </w:t>
            </w:r>
            <w:r>
              <w:t>объем</w:t>
            </w:r>
            <w:r w:rsidRPr="00A4788C">
              <w:t xml:space="preserve"> </w:t>
            </w:r>
            <w:r>
              <w:t>гарантийного срока</w:t>
            </w:r>
            <w:r w:rsidRPr="00A4788C">
              <w:t xml:space="preserve">, </w:t>
            </w:r>
            <w:r>
              <w:t>указанный</w:t>
            </w:r>
            <w:r w:rsidRPr="00A4788C">
              <w:t xml:space="preserve"> участн</w:t>
            </w:r>
            <w:r w:rsidRPr="00A4788C">
              <w:t>и</w:t>
            </w:r>
            <w:r w:rsidRPr="00A4788C">
              <w:t xml:space="preserve">ком </w:t>
            </w:r>
            <w:r w:rsidRPr="006F4D6D">
              <w:t>запроса предл</w:t>
            </w:r>
            <w:r w:rsidRPr="006F4D6D">
              <w:t>о</w:t>
            </w:r>
            <w:r w:rsidRPr="006F4D6D">
              <w:t>жений</w:t>
            </w:r>
            <w:r w:rsidRPr="00A4788C">
              <w:t xml:space="preserve"> в его заявке на участие в </w:t>
            </w:r>
            <w:r w:rsidRPr="006F4D6D">
              <w:t>запросе предложений</w:t>
            </w:r>
          </w:p>
        </w:tc>
        <w:tc>
          <w:tcPr>
            <w:tcW w:w="1984" w:type="dxa"/>
          </w:tcPr>
          <w:p w:rsidR="00DA75CC" w:rsidRPr="00A4788C" w:rsidRDefault="00DA75CC" w:rsidP="00DA75CC">
            <w:pPr>
              <w:jc w:val="both"/>
            </w:pPr>
            <w:r>
              <w:t>Указать срок г</w:t>
            </w:r>
            <w:r>
              <w:t>а</w:t>
            </w:r>
            <w:r>
              <w:t>рантии в един</w:t>
            </w:r>
            <w:r>
              <w:t>и</w:t>
            </w:r>
            <w:r>
              <w:t>цах измерения равный или пр</w:t>
            </w:r>
            <w:r>
              <w:t>е</w:t>
            </w:r>
            <w:r>
              <w:t xml:space="preserve">вышающий установленный минимальный срок гарантии. </w:t>
            </w:r>
          </w:p>
        </w:tc>
        <w:tc>
          <w:tcPr>
            <w:tcW w:w="1705" w:type="dxa"/>
          </w:tcPr>
          <w:p w:rsidR="00DA75CC" w:rsidRPr="007E1494" w:rsidRDefault="00DA75CC" w:rsidP="00CA57FA">
            <w:pPr>
              <w:autoSpaceDE w:val="0"/>
              <w:autoSpaceDN w:val="0"/>
              <w:adjustRightInd w:val="0"/>
              <w:jc w:val="center"/>
              <w:rPr>
                <w:b/>
              </w:rPr>
            </w:pPr>
            <w:r>
              <w:rPr>
                <w:b/>
              </w:rPr>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703328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Default="00F67FB2" w:rsidP="00DA75CC">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xml:space="preserve">», определяется </w:t>
      </w:r>
      <w:r w:rsidR="00DA75CC">
        <w:t>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DA75CC" w:rsidTr="00CF35EE">
        <w:trPr>
          <w:trHeight w:val="326"/>
        </w:trPr>
        <w:tc>
          <w:tcPr>
            <w:tcW w:w="877" w:type="dxa"/>
          </w:tcPr>
          <w:p w:rsidR="00DA75CC" w:rsidRDefault="00DA75CC" w:rsidP="00CA57FA">
            <w:pPr>
              <w:ind w:left="108"/>
            </w:pPr>
            <w:r>
              <w:t>№</w:t>
            </w:r>
            <w:proofErr w:type="gramStart"/>
            <w:r>
              <w:t>п</w:t>
            </w:r>
            <w:proofErr w:type="gramEnd"/>
            <w:r>
              <w:t>/п</w:t>
            </w:r>
          </w:p>
        </w:tc>
        <w:tc>
          <w:tcPr>
            <w:tcW w:w="3342" w:type="dxa"/>
          </w:tcPr>
          <w:p w:rsidR="00DA75CC" w:rsidRDefault="00DA75CC" w:rsidP="00CA57FA">
            <w:pPr>
              <w:jc w:val="both"/>
            </w:pPr>
            <w:r>
              <w:t>Наименование критерия</w:t>
            </w:r>
          </w:p>
        </w:tc>
        <w:tc>
          <w:tcPr>
            <w:tcW w:w="5528" w:type="dxa"/>
          </w:tcPr>
          <w:p w:rsidR="00DA75CC" w:rsidRDefault="00655F77" w:rsidP="00CA57FA">
            <w:pPr>
              <w:ind w:left="108" w:firstLine="567"/>
              <w:jc w:val="both"/>
            </w:pPr>
            <w:r>
              <w:t>Критерии оценки/</w:t>
            </w:r>
            <w:r w:rsidR="00DA75CC">
              <w:t>Баллы</w:t>
            </w:r>
          </w:p>
        </w:tc>
      </w:tr>
      <w:tr w:rsidR="00DA75CC" w:rsidRPr="00F64FED" w:rsidTr="00CF3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DA75CC" w:rsidRPr="00F64FED" w:rsidRDefault="00DA75CC" w:rsidP="00CA57FA">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DA75CC" w:rsidRPr="00F64FED" w:rsidRDefault="00DA75CC" w:rsidP="00CA57FA">
            <w:r w:rsidRPr="008140D0">
              <w:t>Условия гарантии в отнош</w:t>
            </w:r>
            <w:r w:rsidRPr="008140D0">
              <w:t>е</w:t>
            </w:r>
            <w:r w:rsidRPr="008140D0">
              <w:t>нии объекта закупок</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DA75CC" w:rsidRPr="00F64FED" w:rsidRDefault="00CF35EE" w:rsidP="00CA57FA">
            <w:r>
              <w:t>36 месяцев</w:t>
            </w:r>
            <w:r w:rsidRPr="00F64FED">
              <w:t xml:space="preserve"> </w:t>
            </w:r>
            <w:r w:rsidR="00DA75CC" w:rsidRPr="00F64FED">
              <w:t>и более</w:t>
            </w:r>
            <w:r>
              <w:t xml:space="preserve"> </w:t>
            </w:r>
            <w:r w:rsidR="00DA75CC" w:rsidRPr="00F64FED">
              <w:t>– 100 баллов</w:t>
            </w:r>
          </w:p>
          <w:p w:rsidR="00DA75CC" w:rsidRPr="00F64FED" w:rsidRDefault="00CF35EE" w:rsidP="00CA57FA">
            <w:r>
              <w:t>30 месяцев и более, но  менее 36 месяцев</w:t>
            </w:r>
            <w:r w:rsidRPr="00F64FED">
              <w:t xml:space="preserve"> </w:t>
            </w:r>
            <w:r w:rsidR="00DA75CC" w:rsidRPr="00F64FED">
              <w:t>– 75 ба</w:t>
            </w:r>
            <w:r w:rsidR="00DA75CC" w:rsidRPr="00F64FED">
              <w:t>л</w:t>
            </w:r>
            <w:r w:rsidR="00DA75CC" w:rsidRPr="00F64FED">
              <w:t>лов</w:t>
            </w:r>
          </w:p>
          <w:p w:rsidR="00DA75CC" w:rsidRPr="00F64FED" w:rsidRDefault="00CF35EE" w:rsidP="00CA57FA">
            <w:r>
              <w:t>более</w:t>
            </w:r>
            <w:r w:rsidR="00DA75CC" w:rsidRPr="00F64FED">
              <w:t xml:space="preserve"> </w:t>
            </w:r>
            <w:r>
              <w:t>24 месяцев, но  менее 30 месяцев</w:t>
            </w:r>
            <w:r w:rsidR="00DA75CC" w:rsidRPr="00F64FED">
              <w:t xml:space="preserve"> – 50 баллов</w:t>
            </w:r>
          </w:p>
          <w:p w:rsidR="00DA75CC" w:rsidRPr="00F64FED" w:rsidRDefault="00DA75CC" w:rsidP="00CA57FA">
            <w:r>
              <w:t xml:space="preserve">24 </w:t>
            </w:r>
            <w:r w:rsidR="00CF35EE">
              <w:t>месяца</w:t>
            </w:r>
            <w:r w:rsidRPr="00F64FED">
              <w:t xml:space="preserve"> – </w:t>
            </w:r>
            <w:r w:rsidR="00CF35EE">
              <w:t>25</w:t>
            </w:r>
            <w:r w:rsidRPr="00F64FED">
              <w:t xml:space="preserve"> баллов</w:t>
            </w:r>
          </w:p>
          <w:p w:rsidR="00DA75CC" w:rsidRPr="00F64FED" w:rsidRDefault="00DA75CC" w:rsidP="00CA57FA"/>
        </w:tc>
      </w:tr>
    </w:tbl>
    <w:p w:rsidR="00DA75CC" w:rsidRPr="00DA75CC" w:rsidRDefault="00DA75CC" w:rsidP="00DA75CC">
      <w:pPr>
        <w:ind w:firstLine="567"/>
        <w:jc w:val="both"/>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674" w:rsidRDefault="002C7674">
      <w:r>
        <w:separator/>
      </w:r>
    </w:p>
  </w:endnote>
  <w:endnote w:type="continuationSeparator" w:id="0">
    <w:p w:rsidR="002C7674" w:rsidRDefault="002C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674" w:rsidRDefault="002C7674">
      <w:r>
        <w:separator/>
      </w:r>
    </w:p>
  </w:footnote>
  <w:footnote w:type="continuationSeparator" w:id="0">
    <w:p w:rsidR="002C7674" w:rsidRDefault="002C7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98139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98139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B16D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6D6"/>
    <w:rsid w:val="002B17E1"/>
    <w:rsid w:val="002B207B"/>
    <w:rsid w:val="002B3766"/>
    <w:rsid w:val="002B44DC"/>
    <w:rsid w:val="002C453D"/>
    <w:rsid w:val="002C7674"/>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94450"/>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139F"/>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55A"/>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31EFF-902E-4EB6-889D-F1515155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2013-04-09T09:21:00Z</cp:lastPrinted>
  <dcterms:created xsi:type="dcterms:W3CDTF">2013-04-09T11:22:00Z</dcterms:created>
  <dcterms:modified xsi:type="dcterms:W3CDTF">2013-04-09T11:22:00Z</dcterms:modified>
</cp:coreProperties>
</file>