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22CB9" w:rsidRPr="00422CB9" w:rsidRDefault="00422CB9" w:rsidP="00422CB9">
      <w:pPr>
        <w:keepNext/>
        <w:tabs>
          <w:tab w:val="left" w:pos="6424"/>
        </w:tabs>
        <w:spacing w:before="240" w:after="120"/>
        <w:ind w:left="792" w:hanging="360"/>
        <w:outlineLvl w:val="0"/>
        <w:rPr>
          <w:rFonts w:eastAsia="MS Mincho"/>
          <w:b/>
          <w:bCs/>
          <w:color w:val="17365D"/>
          <w:kern w:val="32"/>
          <w:sz w:val="28"/>
          <w:lang w:val="x-none" w:eastAsia="x-none"/>
        </w:rPr>
      </w:pPr>
      <w:bookmarkStart w:id="0" w:name="_Toc529272653"/>
      <w:r w:rsidRPr="00422CB9">
        <w:rPr>
          <w:rFonts w:eastAsia="MS Mincho"/>
          <w:b/>
          <w:bCs/>
          <w:color w:val="17365D"/>
          <w:kern w:val="32"/>
          <w:sz w:val="28"/>
          <w:lang w:val="x-none" w:eastAsia="x-none"/>
        </w:rPr>
        <w:t>РАЗДЕЛ IV. Техническое задание</w:t>
      </w:r>
      <w:bookmarkEnd w:id="0"/>
    </w:p>
    <w:p w:rsidR="004F71DF" w:rsidRPr="009148E8" w:rsidRDefault="004F71DF" w:rsidP="00DB4FF2">
      <w:pPr>
        <w:spacing w:line="360" w:lineRule="auto"/>
        <w:ind w:left="-567"/>
        <w:jc w:val="right"/>
      </w:pPr>
    </w:p>
    <w:p w:rsidR="00F441A3" w:rsidRPr="009148E8" w:rsidRDefault="00F441A3" w:rsidP="00D64C49">
      <w:pPr>
        <w:keepNext/>
        <w:numPr>
          <w:ilvl w:val="1"/>
          <w:numId w:val="33"/>
        </w:numPr>
        <w:tabs>
          <w:tab w:val="left" w:pos="0"/>
        </w:tabs>
        <w:suppressAutoHyphens/>
        <w:ind w:firstLine="0"/>
        <w:jc w:val="center"/>
        <w:outlineLvl w:val="1"/>
        <w:rPr>
          <w:b/>
          <w:bCs/>
          <w:iCs/>
        </w:rPr>
      </w:pPr>
      <w:r w:rsidRPr="009148E8">
        <w:rPr>
          <w:b/>
          <w:bCs/>
          <w:iCs/>
        </w:rPr>
        <w:t>ТЕХНИЧЕСКОЕ ЗАДАНИЕ (ТЗ)</w:t>
      </w:r>
    </w:p>
    <w:p w:rsidR="00F441A3" w:rsidRPr="009148E8" w:rsidRDefault="00F441A3" w:rsidP="00F441A3">
      <w:pPr>
        <w:ind w:left="720" w:firstLine="0"/>
        <w:contextualSpacing/>
        <w:jc w:val="left"/>
        <w:rPr>
          <w:bCs/>
          <w:i/>
          <w:iCs/>
        </w:rPr>
      </w:pPr>
      <w:r w:rsidRPr="009148E8">
        <w:rPr>
          <w:bCs/>
          <w:i/>
          <w:iCs/>
        </w:rPr>
        <w:t xml:space="preserve">                                         на выполнение подрядных работ:</w:t>
      </w:r>
    </w:p>
    <w:p w:rsidR="00F441A3" w:rsidRPr="009148E8" w:rsidRDefault="00F441A3" w:rsidP="00D64C49">
      <w:pPr>
        <w:numPr>
          <w:ilvl w:val="0"/>
          <w:numId w:val="33"/>
        </w:numPr>
        <w:ind w:left="720" w:firstLine="0"/>
        <w:contextualSpacing/>
        <w:jc w:val="center"/>
        <w:rPr>
          <w:bCs/>
          <w:i/>
          <w:iCs/>
        </w:rPr>
      </w:pPr>
      <w:r w:rsidRPr="009148E8">
        <w:rPr>
          <w:bCs/>
          <w:i/>
          <w:iCs/>
        </w:rPr>
        <w:t>Строительство телекоммуникационной инфраструктуры для оказания комплекса услуг на объектах нового строительства и реконструкции в РБ</w:t>
      </w:r>
      <w:r w:rsidR="0016271F">
        <w:rPr>
          <w:bCs/>
          <w:i/>
          <w:iCs/>
        </w:rPr>
        <w:t xml:space="preserve"> </w:t>
      </w:r>
      <w:r w:rsidR="00FE6938" w:rsidRPr="009148E8">
        <w:rPr>
          <w:bCs/>
          <w:i/>
          <w:iCs/>
        </w:rPr>
        <w:t>- 2 этап</w:t>
      </w:r>
    </w:p>
    <w:p w:rsidR="00F441A3" w:rsidRPr="00F441A3" w:rsidRDefault="00F441A3" w:rsidP="00F441A3">
      <w:pPr>
        <w:ind w:firstLine="0"/>
        <w:jc w:val="center"/>
        <w:rPr>
          <w:bCs/>
          <w:i/>
          <w:iCs/>
          <w:color w:val="FF0000"/>
        </w:rPr>
      </w:pPr>
    </w:p>
    <w:tbl>
      <w:tblPr>
        <w:tblW w:w="9900" w:type="dxa"/>
        <w:tblInd w:w="108" w:type="dxa"/>
        <w:tblBorders>
          <w:top w:val="dashSmallGap" w:sz="4" w:space="0" w:color="404040" w:themeColor="text1" w:themeTint="BF"/>
          <w:left w:val="dashSmallGap" w:sz="4" w:space="0" w:color="404040" w:themeColor="text1" w:themeTint="BF"/>
          <w:bottom w:val="dashSmallGap" w:sz="4" w:space="0" w:color="404040" w:themeColor="text1" w:themeTint="BF"/>
          <w:right w:val="dashSmallGap" w:sz="4" w:space="0" w:color="404040" w:themeColor="text1" w:themeTint="BF"/>
          <w:insideH w:val="dashSmallGap" w:sz="4" w:space="0" w:color="404040" w:themeColor="text1" w:themeTint="BF"/>
          <w:insideV w:val="dashSmallGap" w:sz="4" w:space="0" w:color="404040" w:themeColor="text1" w:themeTint="BF"/>
        </w:tblBorders>
        <w:tblLayout w:type="fixed"/>
        <w:tblLook w:val="0000" w:firstRow="0" w:lastRow="0" w:firstColumn="0" w:lastColumn="0" w:noHBand="0" w:noVBand="0"/>
      </w:tblPr>
      <w:tblGrid>
        <w:gridCol w:w="710"/>
        <w:gridCol w:w="2350"/>
        <w:gridCol w:w="6840"/>
      </w:tblGrid>
      <w:tr w:rsidR="00F441A3" w:rsidRPr="009148E8" w:rsidTr="004D2739">
        <w:tc>
          <w:tcPr>
            <w:tcW w:w="3060" w:type="dxa"/>
            <w:gridSpan w:val="2"/>
          </w:tcPr>
          <w:p w:rsidR="00F441A3" w:rsidRPr="009148E8" w:rsidRDefault="00F441A3" w:rsidP="00D64C49">
            <w:pPr>
              <w:numPr>
                <w:ilvl w:val="0"/>
                <w:numId w:val="35"/>
              </w:numPr>
              <w:ind w:left="318" w:hanging="318"/>
              <w:contextualSpacing/>
              <w:jc w:val="left"/>
              <w:rPr>
                <w:b/>
              </w:rPr>
            </w:pPr>
            <w:r w:rsidRPr="009148E8">
              <w:rPr>
                <w:b/>
              </w:rPr>
              <w:t>Общие вопросы</w:t>
            </w:r>
          </w:p>
        </w:tc>
        <w:tc>
          <w:tcPr>
            <w:tcW w:w="6840" w:type="dxa"/>
          </w:tcPr>
          <w:p w:rsidR="00F441A3" w:rsidRPr="009148E8" w:rsidRDefault="00F441A3" w:rsidP="00F441A3">
            <w:pPr>
              <w:ind w:firstLine="0"/>
              <w:jc w:val="left"/>
              <w:rPr>
                <w:b/>
              </w:rPr>
            </w:pPr>
          </w:p>
        </w:tc>
      </w:tr>
      <w:tr w:rsidR="00F441A3" w:rsidRPr="009148E8" w:rsidTr="004D2739">
        <w:tc>
          <w:tcPr>
            <w:tcW w:w="710" w:type="dxa"/>
          </w:tcPr>
          <w:p w:rsidR="00F441A3" w:rsidRPr="009148E8" w:rsidRDefault="00F441A3" w:rsidP="00F441A3">
            <w:pPr>
              <w:tabs>
                <w:tab w:val="num" w:pos="600"/>
              </w:tabs>
              <w:ind w:firstLine="0"/>
              <w:jc w:val="left"/>
            </w:pPr>
            <w:r w:rsidRPr="009148E8">
              <w:t>1.</w:t>
            </w:r>
          </w:p>
        </w:tc>
        <w:tc>
          <w:tcPr>
            <w:tcW w:w="2350" w:type="dxa"/>
          </w:tcPr>
          <w:p w:rsidR="00F441A3" w:rsidRPr="009148E8" w:rsidRDefault="00F441A3" w:rsidP="00F441A3">
            <w:pPr>
              <w:ind w:firstLine="0"/>
              <w:jc w:val="left"/>
            </w:pPr>
            <w:r w:rsidRPr="009148E8">
              <w:t xml:space="preserve">Наименование титула  </w:t>
            </w:r>
          </w:p>
        </w:tc>
        <w:tc>
          <w:tcPr>
            <w:tcW w:w="6840" w:type="dxa"/>
          </w:tcPr>
          <w:p w:rsidR="00F441A3" w:rsidRPr="009148E8" w:rsidRDefault="00F441A3" w:rsidP="00F441A3">
            <w:pPr>
              <w:ind w:firstLine="0"/>
            </w:pPr>
            <w:r w:rsidRPr="009148E8">
              <w:t>Строительство телекоммуникационной инфраструктуры для оказания комплекса услуг на объектах нового строительства и реконструкции в РБ</w:t>
            </w:r>
            <w:r w:rsidR="0016271F">
              <w:t xml:space="preserve"> </w:t>
            </w:r>
            <w:r w:rsidR="00034895" w:rsidRPr="009148E8">
              <w:t>-</w:t>
            </w:r>
            <w:r w:rsidR="0016271F">
              <w:t xml:space="preserve"> </w:t>
            </w:r>
            <w:r w:rsidR="00034895" w:rsidRPr="009148E8">
              <w:t>2 этап</w:t>
            </w:r>
          </w:p>
        </w:tc>
      </w:tr>
      <w:tr w:rsidR="00F441A3" w:rsidRPr="009148E8" w:rsidTr="004D2739">
        <w:tc>
          <w:tcPr>
            <w:tcW w:w="710" w:type="dxa"/>
          </w:tcPr>
          <w:p w:rsidR="00F441A3" w:rsidRPr="009148E8" w:rsidRDefault="00F441A3" w:rsidP="00F441A3">
            <w:pPr>
              <w:tabs>
                <w:tab w:val="num" w:pos="600"/>
              </w:tabs>
              <w:ind w:firstLine="0"/>
              <w:jc w:val="left"/>
            </w:pPr>
            <w:r w:rsidRPr="009148E8">
              <w:t>2.</w:t>
            </w:r>
          </w:p>
        </w:tc>
        <w:tc>
          <w:tcPr>
            <w:tcW w:w="2350" w:type="dxa"/>
          </w:tcPr>
          <w:p w:rsidR="00F441A3" w:rsidRPr="009148E8" w:rsidRDefault="00F441A3" w:rsidP="00F441A3">
            <w:pPr>
              <w:ind w:firstLine="0"/>
              <w:jc w:val="left"/>
            </w:pPr>
            <w:r w:rsidRPr="009148E8">
              <w:t>Глоссарий</w:t>
            </w:r>
          </w:p>
        </w:tc>
        <w:tc>
          <w:tcPr>
            <w:tcW w:w="6840" w:type="dxa"/>
          </w:tcPr>
          <w:p w:rsidR="00F441A3" w:rsidRPr="009148E8" w:rsidDel="00810B10" w:rsidRDefault="00F441A3" w:rsidP="00F441A3">
            <w:pPr>
              <w:ind w:firstLine="0"/>
              <w:jc w:val="left"/>
            </w:pPr>
            <w:r w:rsidRPr="009148E8">
              <w:t>Список терминов и определений приведён в Приложении № 1 к ТЗ</w:t>
            </w:r>
          </w:p>
        </w:tc>
      </w:tr>
      <w:tr w:rsidR="00F441A3" w:rsidRPr="009148E8" w:rsidTr="004D2739">
        <w:tc>
          <w:tcPr>
            <w:tcW w:w="710" w:type="dxa"/>
          </w:tcPr>
          <w:p w:rsidR="00F441A3" w:rsidRPr="009148E8" w:rsidRDefault="00F441A3" w:rsidP="00F441A3">
            <w:pPr>
              <w:tabs>
                <w:tab w:val="num" w:pos="600"/>
              </w:tabs>
              <w:ind w:firstLine="0"/>
              <w:jc w:val="left"/>
            </w:pPr>
            <w:r w:rsidRPr="009148E8">
              <w:rPr>
                <w:lang w:val="en-US"/>
              </w:rPr>
              <w:t>3</w:t>
            </w:r>
            <w:r w:rsidRPr="009148E8">
              <w:t>.</w:t>
            </w:r>
          </w:p>
        </w:tc>
        <w:tc>
          <w:tcPr>
            <w:tcW w:w="2350" w:type="dxa"/>
          </w:tcPr>
          <w:p w:rsidR="00F441A3" w:rsidRPr="009148E8" w:rsidRDefault="00F441A3" w:rsidP="00F441A3">
            <w:pPr>
              <w:ind w:firstLine="0"/>
              <w:jc w:val="left"/>
            </w:pPr>
            <w:r w:rsidRPr="009148E8">
              <w:t>Цель строительства</w:t>
            </w:r>
          </w:p>
        </w:tc>
        <w:tc>
          <w:tcPr>
            <w:tcW w:w="6840" w:type="dxa"/>
          </w:tcPr>
          <w:p w:rsidR="00F441A3" w:rsidRPr="009148E8" w:rsidRDefault="00F441A3" w:rsidP="00F441A3">
            <w:pPr>
              <w:ind w:firstLine="0"/>
            </w:pPr>
            <w:r w:rsidRPr="009148E8">
              <w:t>Строительство телекоммуникационной инфраструктуры</w:t>
            </w:r>
            <w:r w:rsidRPr="009148E8">
              <w:rPr>
                <w:bCs/>
                <w:i/>
                <w:iCs/>
                <w:sz w:val="26"/>
                <w:szCs w:val="26"/>
              </w:rPr>
              <w:t xml:space="preserve"> </w:t>
            </w:r>
            <w:r w:rsidRPr="009148E8">
              <w:t>с использованием технологии FTT</w:t>
            </w:r>
            <w:r w:rsidRPr="009148E8">
              <w:rPr>
                <w:lang w:val="en-US"/>
              </w:rPr>
              <w:t>b</w:t>
            </w:r>
            <w:r w:rsidRPr="009148E8">
              <w:t xml:space="preserve">, </w:t>
            </w:r>
            <w:r w:rsidRPr="009148E8">
              <w:rPr>
                <w:lang w:val="en-US"/>
              </w:rPr>
              <w:t>PON</w:t>
            </w:r>
            <w:r w:rsidRPr="009148E8">
              <w:t xml:space="preserve"> и КТВ для предоставления комплекса услуг (Интернет, IP-TV, КТВ, телефония, IP-домофон, придомовое и внутриподъездное видеонаблюдение, автоматизированный сбор показаний приборов учёта ресурсов ЖКХ, радиофикация, охранная сигнализация) на объектах нового строительства и реконструкции.</w:t>
            </w:r>
          </w:p>
        </w:tc>
      </w:tr>
      <w:tr w:rsidR="00F441A3" w:rsidRPr="009148E8" w:rsidTr="004D2739">
        <w:tc>
          <w:tcPr>
            <w:tcW w:w="710" w:type="dxa"/>
          </w:tcPr>
          <w:p w:rsidR="00F441A3" w:rsidRPr="009148E8" w:rsidRDefault="00F441A3" w:rsidP="00F441A3">
            <w:pPr>
              <w:tabs>
                <w:tab w:val="num" w:pos="600"/>
              </w:tabs>
              <w:ind w:firstLine="0"/>
              <w:jc w:val="left"/>
            </w:pPr>
            <w:r w:rsidRPr="009148E8">
              <w:t>4.</w:t>
            </w:r>
          </w:p>
        </w:tc>
        <w:tc>
          <w:tcPr>
            <w:tcW w:w="2350" w:type="dxa"/>
          </w:tcPr>
          <w:p w:rsidR="00F441A3" w:rsidRPr="009148E8" w:rsidRDefault="00F441A3" w:rsidP="00F441A3">
            <w:pPr>
              <w:ind w:firstLine="0"/>
              <w:jc w:val="left"/>
            </w:pPr>
            <w:r w:rsidRPr="009148E8">
              <w:t>Вид строительства</w:t>
            </w:r>
          </w:p>
        </w:tc>
        <w:tc>
          <w:tcPr>
            <w:tcW w:w="6840" w:type="dxa"/>
          </w:tcPr>
          <w:p w:rsidR="00F441A3" w:rsidRPr="009148E8" w:rsidRDefault="00F441A3" w:rsidP="00F441A3">
            <w:pPr>
              <w:ind w:firstLine="0"/>
              <w:jc w:val="left"/>
            </w:pPr>
            <w:r w:rsidRPr="009148E8">
              <w:t>Новое строительство, реконструкция</w:t>
            </w:r>
          </w:p>
        </w:tc>
      </w:tr>
      <w:tr w:rsidR="00F441A3" w:rsidRPr="009148E8" w:rsidTr="004D2739">
        <w:tc>
          <w:tcPr>
            <w:tcW w:w="710" w:type="dxa"/>
          </w:tcPr>
          <w:p w:rsidR="00F441A3" w:rsidRPr="009148E8" w:rsidRDefault="00F441A3" w:rsidP="00F441A3">
            <w:pPr>
              <w:tabs>
                <w:tab w:val="num" w:pos="600"/>
              </w:tabs>
              <w:ind w:firstLine="0"/>
              <w:jc w:val="left"/>
            </w:pPr>
            <w:r w:rsidRPr="009148E8">
              <w:t>5.</w:t>
            </w:r>
          </w:p>
        </w:tc>
        <w:tc>
          <w:tcPr>
            <w:tcW w:w="2350" w:type="dxa"/>
          </w:tcPr>
          <w:p w:rsidR="00F441A3" w:rsidRPr="009148E8" w:rsidRDefault="00F441A3" w:rsidP="00F441A3">
            <w:pPr>
              <w:ind w:firstLine="0"/>
              <w:jc w:val="left"/>
            </w:pPr>
            <w:r w:rsidRPr="009148E8">
              <w:t>Мощность объекта (строительства) ориентировочно</w:t>
            </w:r>
          </w:p>
        </w:tc>
        <w:tc>
          <w:tcPr>
            <w:tcW w:w="6840" w:type="dxa"/>
          </w:tcPr>
          <w:p w:rsidR="00F441A3" w:rsidRPr="009148E8" w:rsidRDefault="00F441A3" w:rsidP="00F441A3">
            <w:pPr>
              <w:autoSpaceDE w:val="0"/>
              <w:autoSpaceDN w:val="0"/>
              <w:adjustRightInd w:val="0"/>
              <w:ind w:firstLine="0"/>
              <w:rPr>
                <w:lang w:eastAsia="en-US"/>
              </w:rPr>
            </w:pPr>
            <w:r w:rsidRPr="009148E8">
              <w:rPr>
                <w:lang w:eastAsia="en-US"/>
              </w:rPr>
              <w:t xml:space="preserve">1.  порты FTTB, </w:t>
            </w:r>
            <w:r w:rsidRPr="009148E8">
              <w:rPr>
                <w:lang w:val="en-US" w:eastAsia="en-US"/>
              </w:rPr>
              <w:t>PON</w:t>
            </w:r>
            <w:r w:rsidRPr="009148E8">
              <w:rPr>
                <w:lang w:eastAsia="en-US"/>
              </w:rPr>
              <w:t xml:space="preserve"> в МКД</w:t>
            </w:r>
          </w:p>
          <w:p w:rsidR="00F441A3" w:rsidRPr="009148E8" w:rsidRDefault="00F441A3" w:rsidP="00F441A3">
            <w:pPr>
              <w:autoSpaceDE w:val="0"/>
              <w:autoSpaceDN w:val="0"/>
              <w:adjustRightInd w:val="0"/>
              <w:ind w:firstLine="0"/>
              <w:rPr>
                <w:lang w:eastAsia="en-US"/>
              </w:rPr>
            </w:pPr>
            <w:r w:rsidRPr="009148E8">
              <w:rPr>
                <w:lang w:eastAsia="en-US"/>
              </w:rPr>
              <w:t>2.   км ВОЛС;</w:t>
            </w:r>
          </w:p>
          <w:p w:rsidR="00F441A3" w:rsidRPr="009148E8" w:rsidRDefault="00F441A3" w:rsidP="00F441A3">
            <w:pPr>
              <w:autoSpaceDE w:val="0"/>
              <w:autoSpaceDN w:val="0"/>
              <w:adjustRightInd w:val="0"/>
              <w:ind w:firstLine="0"/>
              <w:rPr>
                <w:lang w:eastAsia="en-US"/>
              </w:rPr>
            </w:pPr>
            <w:r w:rsidRPr="009148E8">
              <w:rPr>
                <w:lang w:eastAsia="en-US"/>
              </w:rPr>
              <w:t>3.   прокладка и монтаж многопарного передаточного кабеля;</w:t>
            </w:r>
          </w:p>
          <w:p w:rsidR="00F441A3" w:rsidRPr="009148E8" w:rsidRDefault="00F441A3" w:rsidP="00F441A3">
            <w:pPr>
              <w:autoSpaceDE w:val="0"/>
              <w:autoSpaceDN w:val="0"/>
              <w:adjustRightInd w:val="0"/>
              <w:ind w:firstLine="0"/>
              <w:rPr>
                <w:lang w:eastAsia="en-US"/>
              </w:rPr>
            </w:pPr>
            <w:r w:rsidRPr="009148E8">
              <w:rPr>
                <w:lang w:eastAsia="en-US"/>
              </w:rPr>
              <w:t>4.   прокладка и монтаж абонентского кабеля;</w:t>
            </w:r>
          </w:p>
          <w:p w:rsidR="00F441A3" w:rsidRPr="009148E8" w:rsidRDefault="00F441A3" w:rsidP="00F441A3">
            <w:pPr>
              <w:autoSpaceDE w:val="0"/>
              <w:autoSpaceDN w:val="0"/>
              <w:adjustRightInd w:val="0"/>
              <w:ind w:firstLine="0"/>
              <w:rPr>
                <w:lang w:eastAsia="en-US"/>
              </w:rPr>
            </w:pPr>
            <w:r w:rsidRPr="009148E8">
              <w:rPr>
                <w:lang w:eastAsia="en-US"/>
              </w:rPr>
              <w:t xml:space="preserve">5.   </w:t>
            </w:r>
            <w:r w:rsidRPr="009148E8">
              <w:rPr>
                <w:lang w:val="en-US" w:eastAsia="en-US"/>
              </w:rPr>
              <w:t>IP</w:t>
            </w:r>
            <w:r w:rsidRPr="009148E8">
              <w:rPr>
                <w:lang w:eastAsia="en-US"/>
              </w:rPr>
              <w:t>-камеры;</w:t>
            </w:r>
          </w:p>
          <w:p w:rsidR="00F441A3" w:rsidRPr="009148E8" w:rsidRDefault="00F441A3" w:rsidP="00F441A3">
            <w:pPr>
              <w:autoSpaceDE w:val="0"/>
              <w:autoSpaceDN w:val="0"/>
              <w:adjustRightInd w:val="0"/>
              <w:ind w:firstLine="0"/>
              <w:rPr>
                <w:lang w:eastAsia="en-US"/>
              </w:rPr>
            </w:pPr>
            <w:r w:rsidRPr="009148E8">
              <w:rPr>
                <w:lang w:eastAsia="en-US"/>
              </w:rPr>
              <w:t xml:space="preserve">6.   </w:t>
            </w:r>
            <w:r w:rsidRPr="009148E8">
              <w:rPr>
                <w:lang w:val="en-US" w:eastAsia="en-US"/>
              </w:rPr>
              <w:t>IP</w:t>
            </w:r>
            <w:r w:rsidRPr="009148E8">
              <w:rPr>
                <w:lang w:eastAsia="en-US"/>
              </w:rPr>
              <w:t>-домофон;</w:t>
            </w:r>
          </w:p>
          <w:p w:rsidR="00F441A3" w:rsidRPr="009148E8" w:rsidRDefault="00F441A3" w:rsidP="00F441A3">
            <w:pPr>
              <w:autoSpaceDE w:val="0"/>
              <w:autoSpaceDN w:val="0"/>
              <w:adjustRightInd w:val="0"/>
              <w:ind w:firstLine="0"/>
              <w:rPr>
                <w:lang w:eastAsia="en-US"/>
              </w:rPr>
            </w:pPr>
            <w:r w:rsidRPr="009148E8">
              <w:rPr>
                <w:lang w:eastAsia="en-US"/>
              </w:rPr>
              <w:t>7.   БС;</w:t>
            </w:r>
          </w:p>
          <w:p w:rsidR="00F441A3" w:rsidRPr="009148E8" w:rsidRDefault="00F441A3" w:rsidP="00F441A3">
            <w:pPr>
              <w:autoSpaceDE w:val="0"/>
              <w:autoSpaceDN w:val="0"/>
              <w:adjustRightInd w:val="0"/>
              <w:ind w:firstLine="0"/>
              <w:rPr>
                <w:lang w:eastAsia="en-US"/>
              </w:rPr>
            </w:pPr>
            <w:r w:rsidRPr="009148E8">
              <w:rPr>
                <w:lang w:eastAsia="en-US"/>
              </w:rPr>
              <w:t>8.  абонентские/СПВ/электрические розетки;</w:t>
            </w:r>
          </w:p>
          <w:p w:rsidR="00F441A3" w:rsidRPr="009148E8" w:rsidRDefault="00F441A3" w:rsidP="00F441A3">
            <w:pPr>
              <w:autoSpaceDE w:val="0"/>
              <w:autoSpaceDN w:val="0"/>
              <w:adjustRightInd w:val="0"/>
              <w:ind w:firstLine="0"/>
              <w:rPr>
                <w:lang w:eastAsia="en-US"/>
              </w:rPr>
            </w:pPr>
            <w:r w:rsidRPr="009148E8">
              <w:rPr>
                <w:lang w:eastAsia="en-US"/>
              </w:rPr>
              <w:t>9.  точки подключения КТВ.</w:t>
            </w:r>
          </w:p>
          <w:p w:rsidR="00F441A3" w:rsidRPr="009148E8" w:rsidRDefault="00F441A3" w:rsidP="00F441A3">
            <w:pPr>
              <w:autoSpaceDE w:val="0"/>
              <w:autoSpaceDN w:val="0"/>
              <w:adjustRightInd w:val="0"/>
              <w:ind w:firstLine="0"/>
              <w:rPr>
                <w:lang w:eastAsia="en-US"/>
              </w:rPr>
            </w:pPr>
            <w:r w:rsidRPr="009148E8">
              <w:rPr>
                <w:lang w:eastAsia="en-US"/>
              </w:rPr>
              <w:t>Определяется по результатам выдаваемых Заказов, на основе проектных и изыскательских работ с учётом технических решений Заказчика.</w:t>
            </w:r>
          </w:p>
        </w:tc>
      </w:tr>
      <w:tr w:rsidR="00F441A3" w:rsidRPr="009148E8" w:rsidTr="004D2739">
        <w:tc>
          <w:tcPr>
            <w:tcW w:w="710" w:type="dxa"/>
          </w:tcPr>
          <w:p w:rsidR="00F441A3" w:rsidRPr="009148E8" w:rsidRDefault="00F441A3" w:rsidP="00F441A3">
            <w:pPr>
              <w:tabs>
                <w:tab w:val="num" w:pos="600"/>
              </w:tabs>
              <w:ind w:firstLine="0"/>
              <w:jc w:val="left"/>
            </w:pPr>
            <w:r w:rsidRPr="009148E8">
              <w:t>6.</w:t>
            </w:r>
          </w:p>
        </w:tc>
        <w:tc>
          <w:tcPr>
            <w:tcW w:w="2350" w:type="dxa"/>
          </w:tcPr>
          <w:p w:rsidR="00F441A3" w:rsidRPr="009148E8" w:rsidRDefault="00F441A3" w:rsidP="00F441A3">
            <w:pPr>
              <w:ind w:firstLine="0"/>
              <w:jc w:val="left"/>
            </w:pPr>
            <w:r w:rsidRPr="009148E8">
              <w:t>Планируемый состав строительно-монтажных работ ориентировочно</w:t>
            </w:r>
          </w:p>
        </w:tc>
        <w:tc>
          <w:tcPr>
            <w:tcW w:w="6840" w:type="dxa"/>
          </w:tcPr>
          <w:p w:rsidR="00F441A3" w:rsidRPr="009148E8" w:rsidRDefault="00F441A3" w:rsidP="00F441A3">
            <w:pPr>
              <w:autoSpaceDE w:val="0"/>
              <w:autoSpaceDN w:val="0"/>
              <w:adjustRightInd w:val="0"/>
              <w:ind w:left="-20" w:firstLine="0"/>
              <w:rPr>
                <w:lang w:eastAsia="en-US"/>
              </w:rPr>
            </w:pPr>
            <w:r w:rsidRPr="009148E8">
              <w:rPr>
                <w:lang w:eastAsia="en-US"/>
              </w:rPr>
              <w:t>1.</w:t>
            </w:r>
            <w:r w:rsidRPr="009148E8">
              <w:rPr>
                <w:lang w:eastAsia="en-US"/>
              </w:rPr>
              <w:tab/>
              <w:t xml:space="preserve">Строительство линейно-кабельных сооружений связи (ВОЛС – в грунте, кабельной канализации, методом подвеса – при нормативной длине магистральных участков ВОЛС в кластере ШПД </w:t>
            </w:r>
            <w:r w:rsidRPr="009148E8">
              <w:rPr>
                <w:b/>
                <w:lang w:eastAsia="en-US"/>
              </w:rPr>
              <w:t>до 500 м</w:t>
            </w:r>
            <w:r w:rsidRPr="009148E8">
              <w:rPr>
                <w:lang w:eastAsia="en-US"/>
              </w:rPr>
              <w:t xml:space="preserve"> на один дом).</w:t>
            </w:r>
          </w:p>
          <w:p w:rsidR="00F441A3" w:rsidRPr="009148E8" w:rsidRDefault="00F441A3" w:rsidP="00F441A3">
            <w:pPr>
              <w:autoSpaceDE w:val="0"/>
              <w:autoSpaceDN w:val="0"/>
              <w:adjustRightInd w:val="0"/>
              <w:ind w:firstLine="0"/>
              <w:rPr>
                <w:lang w:eastAsia="en-US"/>
              </w:rPr>
            </w:pPr>
            <w:r w:rsidRPr="009148E8">
              <w:rPr>
                <w:lang w:eastAsia="en-US"/>
              </w:rPr>
              <w:t>2.</w:t>
            </w:r>
            <w:r w:rsidRPr="009148E8">
              <w:rPr>
                <w:lang w:eastAsia="en-US"/>
              </w:rPr>
              <w:tab/>
              <w:t xml:space="preserve">Строительство линейно-кабельных сооружений связи (ВОЛС – в грунте, кабельной канализации, методом подвеса – при нормативной длине магистральных участков ВОЛС в кластере ШПД </w:t>
            </w:r>
            <w:r w:rsidRPr="009148E8">
              <w:rPr>
                <w:b/>
                <w:lang w:eastAsia="en-US"/>
              </w:rPr>
              <w:t>свыше 500 м</w:t>
            </w:r>
            <w:r w:rsidRPr="009148E8">
              <w:rPr>
                <w:lang w:eastAsia="en-US"/>
              </w:rPr>
              <w:t xml:space="preserve"> на один дом).</w:t>
            </w:r>
          </w:p>
          <w:p w:rsidR="00F441A3" w:rsidRPr="009148E8" w:rsidRDefault="00F441A3" w:rsidP="00F441A3">
            <w:pPr>
              <w:autoSpaceDE w:val="0"/>
              <w:autoSpaceDN w:val="0"/>
              <w:adjustRightInd w:val="0"/>
              <w:ind w:firstLine="0"/>
              <w:rPr>
                <w:lang w:eastAsia="en-US"/>
              </w:rPr>
            </w:pPr>
            <w:r w:rsidRPr="009148E8">
              <w:rPr>
                <w:lang w:eastAsia="en-US"/>
              </w:rPr>
              <w:t>3.</w:t>
            </w:r>
            <w:r w:rsidRPr="009148E8">
              <w:rPr>
                <w:lang w:eastAsia="en-US"/>
              </w:rPr>
              <w:tab/>
              <w:t>Строительство линейно-кабельных сооружений (строительство кабельной канализации из а/ц или п/э труб).</w:t>
            </w:r>
          </w:p>
          <w:p w:rsidR="00F441A3" w:rsidRPr="009148E8" w:rsidRDefault="00F441A3" w:rsidP="00F441A3">
            <w:pPr>
              <w:autoSpaceDE w:val="0"/>
              <w:autoSpaceDN w:val="0"/>
              <w:adjustRightInd w:val="0"/>
              <w:ind w:firstLine="0"/>
              <w:rPr>
                <w:lang w:eastAsia="en-US"/>
              </w:rPr>
            </w:pPr>
            <w:r w:rsidRPr="009148E8">
              <w:rPr>
                <w:lang w:eastAsia="en-US"/>
              </w:rPr>
              <w:t>4.</w:t>
            </w:r>
            <w:r w:rsidRPr="009148E8">
              <w:rPr>
                <w:lang w:eastAsia="en-US"/>
              </w:rPr>
              <w:tab/>
              <w:t>Строительство линейно-кабельных сооружений (выполнение переходов методом ГНБ).</w:t>
            </w:r>
          </w:p>
          <w:p w:rsidR="00F441A3" w:rsidRPr="009148E8" w:rsidRDefault="00F441A3" w:rsidP="00F441A3">
            <w:pPr>
              <w:autoSpaceDE w:val="0"/>
              <w:autoSpaceDN w:val="0"/>
              <w:adjustRightInd w:val="0"/>
              <w:ind w:firstLine="0"/>
              <w:rPr>
                <w:lang w:eastAsia="en-US"/>
              </w:rPr>
            </w:pPr>
            <w:r w:rsidRPr="009148E8">
              <w:rPr>
                <w:lang w:eastAsia="en-US"/>
              </w:rPr>
              <w:t>5.</w:t>
            </w:r>
            <w:r w:rsidRPr="009148E8">
              <w:rPr>
                <w:lang w:eastAsia="en-US"/>
              </w:rPr>
              <w:tab/>
              <w:t>Установка колодцев ККС.</w:t>
            </w:r>
          </w:p>
          <w:p w:rsidR="00F441A3" w:rsidRPr="009148E8" w:rsidRDefault="00F441A3" w:rsidP="00F441A3">
            <w:pPr>
              <w:autoSpaceDE w:val="0"/>
              <w:autoSpaceDN w:val="0"/>
              <w:adjustRightInd w:val="0"/>
              <w:ind w:firstLine="0"/>
              <w:rPr>
                <w:lang w:eastAsia="en-US"/>
              </w:rPr>
            </w:pPr>
            <w:r w:rsidRPr="009148E8">
              <w:rPr>
                <w:lang w:eastAsia="en-US"/>
              </w:rPr>
              <w:t>6.</w:t>
            </w:r>
            <w:r w:rsidRPr="009148E8">
              <w:rPr>
                <w:lang w:eastAsia="en-US"/>
              </w:rPr>
              <w:tab/>
              <w:t>Строительство линейно-кабельных сооружений (</w:t>
            </w:r>
            <w:r w:rsidR="00025F4C" w:rsidRPr="009148E8">
              <w:rPr>
                <w:lang w:eastAsia="en-US"/>
              </w:rPr>
              <w:t xml:space="preserve">в т.ч. </w:t>
            </w:r>
            <w:r w:rsidRPr="009148E8">
              <w:rPr>
                <w:lang w:eastAsia="en-US"/>
              </w:rPr>
              <w:t>кабель ВВГ 3х2,5).</w:t>
            </w:r>
          </w:p>
          <w:p w:rsidR="00F441A3" w:rsidRPr="009148E8" w:rsidRDefault="00F441A3" w:rsidP="00F441A3">
            <w:pPr>
              <w:autoSpaceDE w:val="0"/>
              <w:autoSpaceDN w:val="0"/>
              <w:adjustRightInd w:val="0"/>
              <w:ind w:firstLine="0"/>
              <w:rPr>
                <w:lang w:eastAsia="en-US"/>
              </w:rPr>
            </w:pPr>
            <w:r w:rsidRPr="009148E8">
              <w:rPr>
                <w:lang w:eastAsia="en-US"/>
              </w:rPr>
              <w:lastRenderedPageBreak/>
              <w:t>7.</w:t>
            </w:r>
            <w:r w:rsidRPr="009148E8">
              <w:rPr>
                <w:lang w:eastAsia="en-US"/>
              </w:rPr>
              <w:tab/>
              <w:t xml:space="preserve">Прокладка и монтаж многопарного передаточного кабеля </w:t>
            </w:r>
            <w:r w:rsidRPr="009148E8">
              <w:rPr>
                <w:lang w:val="en-US" w:eastAsia="en-US"/>
              </w:rPr>
              <w:t>FTP</w:t>
            </w:r>
            <w:r w:rsidRPr="009148E8">
              <w:rPr>
                <w:lang w:eastAsia="en-US"/>
              </w:rPr>
              <w:t>/</w:t>
            </w:r>
            <w:r w:rsidRPr="009148E8">
              <w:rPr>
                <w:lang w:val="en-US" w:eastAsia="en-US"/>
              </w:rPr>
              <w:t>UTP</w:t>
            </w:r>
            <w:r w:rsidRPr="009148E8">
              <w:rPr>
                <w:lang w:eastAsia="en-US"/>
              </w:rPr>
              <w:t xml:space="preserve"> категории 5е 10х2, 25х2, 50х2, 100х2 (для наружней и внутренней прокладки)</w:t>
            </w:r>
          </w:p>
          <w:p w:rsidR="00F441A3" w:rsidRPr="009148E8" w:rsidRDefault="00F441A3" w:rsidP="00F441A3">
            <w:pPr>
              <w:autoSpaceDE w:val="0"/>
              <w:autoSpaceDN w:val="0"/>
              <w:adjustRightInd w:val="0"/>
              <w:ind w:firstLine="0"/>
              <w:rPr>
                <w:lang w:eastAsia="en-US"/>
              </w:rPr>
            </w:pPr>
            <w:r w:rsidRPr="009148E8">
              <w:rPr>
                <w:lang w:eastAsia="en-US"/>
              </w:rPr>
              <w:t>8.</w:t>
            </w:r>
            <w:r w:rsidRPr="009148E8">
              <w:rPr>
                <w:lang w:eastAsia="en-US"/>
              </w:rPr>
              <w:tab/>
              <w:t>Установка трубостоек межэтажных;</w:t>
            </w:r>
          </w:p>
          <w:p w:rsidR="00F441A3" w:rsidRPr="009148E8" w:rsidRDefault="00025F4C" w:rsidP="00F441A3">
            <w:pPr>
              <w:autoSpaceDE w:val="0"/>
              <w:autoSpaceDN w:val="0"/>
              <w:adjustRightInd w:val="0"/>
              <w:ind w:firstLine="0"/>
              <w:rPr>
                <w:lang w:eastAsia="en-US"/>
              </w:rPr>
            </w:pPr>
            <w:r w:rsidRPr="009148E8">
              <w:rPr>
                <w:lang w:eastAsia="en-US"/>
              </w:rPr>
              <w:t>9.</w:t>
            </w:r>
            <w:r w:rsidRPr="009148E8">
              <w:rPr>
                <w:lang w:eastAsia="en-US"/>
              </w:rPr>
              <w:tab/>
              <w:t>Установка слаботочных щитов (ниш).</w:t>
            </w:r>
          </w:p>
          <w:p w:rsidR="00F441A3" w:rsidRPr="009148E8" w:rsidRDefault="00F441A3" w:rsidP="00F441A3">
            <w:pPr>
              <w:autoSpaceDE w:val="0"/>
              <w:autoSpaceDN w:val="0"/>
              <w:adjustRightInd w:val="0"/>
              <w:ind w:firstLine="0"/>
              <w:rPr>
                <w:lang w:eastAsia="en-US"/>
              </w:rPr>
            </w:pPr>
            <w:r w:rsidRPr="009148E8">
              <w:rPr>
                <w:lang w:eastAsia="en-US"/>
              </w:rPr>
              <w:t>10.</w:t>
            </w:r>
            <w:r w:rsidRPr="009148E8">
              <w:rPr>
                <w:lang w:eastAsia="en-US"/>
              </w:rPr>
              <w:tab/>
              <w:t xml:space="preserve">Монтаж ТШ </w:t>
            </w:r>
            <w:r w:rsidR="00025F4C" w:rsidRPr="009148E8">
              <w:rPr>
                <w:lang w:eastAsia="en-US"/>
              </w:rPr>
              <w:t xml:space="preserve">(АВШ) </w:t>
            </w:r>
            <w:r w:rsidRPr="009148E8">
              <w:rPr>
                <w:lang w:eastAsia="en-US"/>
              </w:rPr>
              <w:t>19” (от 4</w:t>
            </w:r>
            <w:r w:rsidRPr="009148E8">
              <w:rPr>
                <w:lang w:val="en-US" w:eastAsia="en-US"/>
              </w:rPr>
              <w:t>U</w:t>
            </w:r>
            <w:r w:rsidRPr="009148E8">
              <w:rPr>
                <w:lang w:eastAsia="en-US"/>
              </w:rPr>
              <w:t xml:space="preserve"> до 42 </w:t>
            </w:r>
            <w:r w:rsidRPr="009148E8">
              <w:rPr>
                <w:lang w:val="en-US" w:eastAsia="en-US"/>
              </w:rPr>
              <w:t>U</w:t>
            </w:r>
            <w:r w:rsidRPr="009148E8">
              <w:rPr>
                <w:lang w:eastAsia="en-US"/>
              </w:rPr>
              <w:t>).</w:t>
            </w:r>
          </w:p>
          <w:p w:rsidR="00F441A3" w:rsidRPr="009148E8" w:rsidRDefault="00F441A3" w:rsidP="00F441A3">
            <w:pPr>
              <w:autoSpaceDE w:val="0"/>
              <w:autoSpaceDN w:val="0"/>
              <w:adjustRightInd w:val="0"/>
              <w:ind w:firstLine="0"/>
              <w:rPr>
                <w:lang w:eastAsia="en-US"/>
              </w:rPr>
            </w:pPr>
            <w:r w:rsidRPr="009148E8">
              <w:rPr>
                <w:lang w:eastAsia="en-US"/>
              </w:rPr>
              <w:t>11.</w:t>
            </w:r>
            <w:r w:rsidRPr="009148E8">
              <w:rPr>
                <w:lang w:eastAsia="en-US"/>
              </w:rPr>
              <w:tab/>
              <w:t>Монтаж ДРС FTTB (ЯР/КБ/КЯ, опоры с плинтами, ШКОС/ШКОН, патч-корды).</w:t>
            </w:r>
          </w:p>
          <w:p w:rsidR="00F441A3" w:rsidRPr="009148E8" w:rsidRDefault="00F441A3" w:rsidP="00F441A3">
            <w:pPr>
              <w:autoSpaceDE w:val="0"/>
              <w:autoSpaceDN w:val="0"/>
              <w:adjustRightInd w:val="0"/>
              <w:ind w:firstLine="0"/>
              <w:rPr>
                <w:lang w:eastAsia="en-US"/>
              </w:rPr>
            </w:pPr>
            <w:r w:rsidRPr="009148E8">
              <w:rPr>
                <w:lang w:eastAsia="en-US"/>
              </w:rPr>
              <w:t>12.       Монтаж ОРШ, ОРК (сплиттеры 1 и 2 каскада)</w:t>
            </w:r>
          </w:p>
          <w:p w:rsidR="00F441A3" w:rsidRPr="009148E8" w:rsidRDefault="00F441A3" w:rsidP="00F441A3">
            <w:pPr>
              <w:autoSpaceDE w:val="0"/>
              <w:autoSpaceDN w:val="0"/>
              <w:adjustRightInd w:val="0"/>
              <w:ind w:firstLine="0"/>
              <w:rPr>
                <w:lang w:eastAsia="en-US"/>
              </w:rPr>
            </w:pPr>
            <w:r w:rsidRPr="009148E8">
              <w:rPr>
                <w:lang w:eastAsia="en-US"/>
              </w:rPr>
              <w:t>13.        Монтаж оптической части КТВ и ДРС КТB (АК, делители, ответвители, оптические сплиттеры, нагрузки).</w:t>
            </w:r>
          </w:p>
          <w:p w:rsidR="00F441A3" w:rsidRPr="009148E8" w:rsidRDefault="00F441A3" w:rsidP="00F441A3">
            <w:pPr>
              <w:autoSpaceDE w:val="0"/>
              <w:autoSpaceDN w:val="0"/>
              <w:adjustRightInd w:val="0"/>
              <w:ind w:firstLine="0"/>
              <w:rPr>
                <w:lang w:eastAsia="en-US"/>
              </w:rPr>
            </w:pPr>
            <w:r w:rsidRPr="009148E8">
              <w:rPr>
                <w:lang w:eastAsia="en-US"/>
              </w:rPr>
              <w:t>14.       Прокладка и монтаж UTP категории 5е 2х2,4х2,8х2.</w:t>
            </w:r>
          </w:p>
          <w:p w:rsidR="00F441A3" w:rsidRPr="009148E8" w:rsidRDefault="00F441A3" w:rsidP="00F441A3">
            <w:pPr>
              <w:autoSpaceDE w:val="0"/>
              <w:autoSpaceDN w:val="0"/>
              <w:adjustRightInd w:val="0"/>
              <w:ind w:firstLine="0"/>
              <w:rPr>
                <w:lang w:eastAsia="en-US"/>
              </w:rPr>
            </w:pPr>
            <w:r w:rsidRPr="009148E8">
              <w:rPr>
                <w:lang w:eastAsia="en-US"/>
              </w:rPr>
              <w:t>15.       Прокладка и монтаж абонентского ВОК 2 или 4 ОВ.</w:t>
            </w:r>
          </w:p>
          <w:p w:rsidR="00F441A3" w:rsidRPr="009148E8" w:rsidRDefault="00F441A3" w:rsidP="00F441A3">
            <w:pPr>
              <w:autoSpaceDE w:val="0"/>
              <w:autoSpaceDN w:val="0"/>
              <w:adjustRightInd w:val="0"/>
              <w:ind w:firstLine="0"/>
              <w:rPr>
                <w:lang w:eastAsia="en-US"/>
              </w:rPr>
            </w:pPr>
            <w:r w:rsidRPr="009148E8">
              <w:rPr>
                <w:lang w:eastAsia="en-US"/>
              </w:rPr>
              <w:t>16.       Монтаж абонентских, электрических и СПВ розеток.</w:t>
            </w:r>
          </w:p>
          <w:p w:rsidR="00F441A3" w:rsidRPr="009148E8" w:rsidRDefault="00F441A3" w:rsidP="00F441A3">
            <w:pPr>
              <w:autoSpaceDE w:val="0"/>
              <w:autoSpaceDN w:val="0"/>
              <w:adjustRightInd w:val="0"/>
              <w:ind w:firstLine="0"/>
              <w:rPr>
                <w:lang w:eastAsia="en-US"/>
              </w:rPr>
            </w:pPr>
            <w:r w:rsidRPr="009148E8">
              <w:rPr>
                <w:lang w:eastAsia="en-US"/>
              </w:rPr>
              <w:t>17.       Монтаж и настройка БС для удалённого сбора показаний приборов учёта.</w:t>
            </w:r>
          </w:p>
          <w:p w:rsidR="00F441A3" w:rsidRPr="009148E8" w:rsidRDefault="00F441A3" w:rsidP="00F441A3">
            <w:pPr>
              <w:autoSpaceDE w:val="0"/>
              <w:autoSpaceDN w:val="0"/>
              <w:adjustRightInd w:val="0"/>
              <w:ind w:firstLine="0"/>
              <w:rPr>
                <w:lang w:eastAsia="en-US"/>
              </w:rPr>
            </w:pPr>
            <w:r w:rsidRPr="009148E8">
              <w:rPr>
                <w:lang w:eastAsia="en-US"/>
              </w:rPr>
              <w:t xml:space="preserve">18.       Монтаж и настройка </w:t>
            </w:r>
            <w:r w:rsidRPr="009148E8">
              <w:rPr>
                <w:lang w:val="en-US" w:eastAsia="en-US"/>
              </w:rPr>
              <w:t>IP</w:t>
            </w:r>
            <w:r w:rsidRPr="009148E8">
              <w:rPr>
                <w:lang w:eastAsia="en-US"/>
              </w:rPr>
              <w:t>- камер (уличных и внутренних)</w:t>
            </w:r>
          </w:p>
          <w:p w:rsidR="00F441A3" w:rsidRPr="009148E8" w:rsidRDefault="00F441A3" w:rsidP="00F441A3">
            <w:pPr>
              <w:autoSpaceDE w:val="0"/>
              <w:autoSpaceDN w:val="0"/>
              <w:adjustRightInd w:val="0"/>
              <w:ind w:firstLine="0"/>
              <w:rPr>
                <w:lang w:eastAsia="en-US"/>
              </w:rPr>
            </w:pPr>
            <w:r w:rsidRPr="009148E8">
              <w:rPr>
                <w:lang w:eastAsia="en-US"/>
              </w:rPr>
              <w:t xml:space="preserve"> со строительством инфраструктуры.</w:t>
            </w:r>
          </w:p>
          <w:p w:rsidR="00F441A3" w:rsidRPr="009148E8" w:rsidRDefault="00F441A3" w:rsidP="00F441A3">
            <w:pPr>
              <w:autoSpaceDE w:val="0"/>
              <w:autoSpaceDN w:val="0"/>
              <w:adjustRightInd w:val="0"/>
              <w:ind w:firstLine="0"/>
              <w:rPr>
                <w:lang w:eastAsia="en-US"/>
              </w:rPr>
            </w:pPr>
            <w:r w:rsidRPr="009148E8">
              <w:rPr>
                <w:lang w:eastAsia="en-US"/>
              </w:rPr>
              <w:t>19.    Монтаж и настройка IP- домофона со строительством инфраструктуры.</w:t>
            </w:r>
          </w:p>
          <w:p w:rsidR="00F441A3" w:rsidRPr="009148E8" w:rsidRDefault="00F441A3" w:rsidP="00F441A3">
            <w:pPr>
              <w:autoSpaceDE w:val="0"/>
              <w:autoSpaceDN w:val="0"/>
              <w:adjustRightInd w:val="0"/>
              <w:ind w:firstLine="0"/>
              <w:rPr>
                <w:lang w:eastAsia="en-US"/>
              </w:rPr>
            </w:pPr>
            <w:r w:rsidRPr="009148E8">
              <w:rPr>
                <w:lang w:eastAsia="en-US"/>
              </w:rPr>
              <w:t>20.        Прочие работы, входящие в состав удельных расценок по Приложению № 3 к Договору.</w:t>
            </w:r>
          </w:p>
          <w:p w:rsidR="00F441A3" w:rsidRPr="009148E8" w:rsidRDefault="00F441A3" w:rsidP="00F441A3">
            <w:pPr>
              <w:autoSpaceDE w:val="0"/>
              <w:autoSpaceDN w:val="0"/>
              <w:adjustRightInd w:val="0"/>
              <w:ind w:firstLine="0"/>
              <w:rPr>
                <w:lang w:eastAsia="en-US"/>
              </w:rPr>
            </w:pPr>
            <w:r w:rsidRPr="009148E8">
              <w:rPr>
                <w:lang w:eastAsia="en-US"/>
              </w:rPr>
              <w:t>Объем выполняемых строительно-монтажных работ определяется по результатам проведения ПИР с учётом технических решений Заказчика.</w:t>
            </w:r>
          </w:p>
        </w:tc>
      </w:tr>
      <w:tr w:rsidR="00F441A3" w:rsidRPr="009148E8" w:rsidTr="004D2739">
        <w:tc>
          <w:tcPr>
            <w:tcW w:w="710" w:type="dxa"/>
          </w:tcPr>
          <w:p w:rsidR="00F441A3" w:rsidRPr="009148E8" w:rsidRDefault="00F441A3" w:rsidP="00F441A3">
            <w:pPr>
              <w:tabs>
                <w:tab w:val="num" w:pos="600"/>
              </w:tabs>
              <w:ind w:firstLine="0"/>
              <w:jc w:val="left"/>
            </w:pPr>
            <w:r w:rsidRPr="009148E8">
              <w:lastRenderedPageBreak/>
              <w:t>7.</w:t>
            </w:r>
          </w:p>
        </w:tc>
        <w:tc>
          <w:tcPr>
            <w:tcW w:w="2350" w:type="dxa"/>
          </w:tcPr>
          <w:p w:rsidR="00F441A3" w:rsidRPr="009148E8" w:rsidRDefault="00F441A3" w:rsidP="00F441A3">
            <w:pPr>
              <w:ind w:firstLine="0"/>
              <w:jc w:val="left"/>
            </w:pPr>
            <w:r w:rsidRPr="009148E8">
              <w:t>Расчётная стоимость строительства</w:t>
            </w:r>
          </w:p>
        </w:tc>
        <w:tc>
          <w:tcPr>
            <w:tcW w:w="6840" w:type="dxa"/>
          </w:tcPr>
          <w:p w:rsidR="00F441A3" w:rsidRPr="009148E8" w:rsidRDefault="00F441A3" w:rsidP="00F441A3">
            <w:pPr>
              <w:ind w:firstLine="0"/>
            </w:pPr>
            <w:r w:rsidRPr="009148E8">
              <w:t>1.</w:t>
            </w:r>
            <w:r w:rsidRPr="009148E8">
              <w:tab/>
              <w:t xml:space="preserve">Определяется величиной удельной стоимости строительства за соответствующие виды работ (см. документ «Величина удельной стоимости за единицу (вид) работ» – Разделы 1, 4, 7, 9, 10 Удельные расценки - Приложение № 3 к Договору). </w:t>
            </w:r>
          </w:p>
          <w:p w:rsidR="00F441A3" w:rsidRPr="009148E8" w:rsidRDefault="00F441A3" w:rsidP="00F441A3">
            <w:pPr>
              <w:ind w:firstLine="0"/>
            </w:pPr>
            <w:r w:rsidRPr="009148E8">
              <w:t>2.</w:t>
            </w:r>
            <w:r w:rsidRPr="009148E8">
              <w:tab/>
              <w:t xml:space="preserve">Применение конкретных расценок согласовать с Заказчиком до составления сметного расчёта. </w:t>
            </w:r>
          </w:p>
          <w:p w:rsidR="00F441A3" w:rsidRPr="009148E8" w:rsidRDefault="00F441A3" w:rsidP="00F441A3">
            <w:pPr>
              <w:ind w:firstLine="0"/>
            </w:pPr>
            <w:r w:rsidRPr="009148E8">
              <w:t>3.</w:t>
            </w:r>
            <w:r w:rsidRPr="009148E8">
              <w:tab/>
              <w:t xml:space="preserve">Удельные расценки из Раздела 4 – Приложение № 3 к Договору применять в случае отсутствия соответствующих расценок в Разделах 1, 7, 9, 10 «Удельных расценок» по предварительному согласованию с Заказчиком. </w:t>
            </w:r>
          </w:p>
          <w:p w:rsidR="00F441A3" w:rsidRPr="009148E8" w:rsidRDefault="00F441A3" w:rsidP="00F441A3">
            <w:pPr>
              <w:ind w:firstLine="0"/>
            </w:pPr>
            <w:r w:rsidRPr="009148E8">
              <w:t>4.</w:t>
            </w:r>
            <w:r w:rsidRPr="009148E8">
              <w:tab/>
              <w:t xml:space="preserve">Указанный в настоящих расценках параметр "до" включает в себя этот размер / количество. </w:t>
            </w:r>
          </w:p>
          <w:p w:rsidR="00F441A3" w:rsidRPr="009148E8" w:rsidRDefault="00F441A3" w:rsidP="00F441A3">
            <w:pPr>
              <w:ind w:firstLine="0"/>
            </w:pPr>
            <w:r w:rsidRPr="009148E8">
              <w:t>5.</w:t>
            </w:r>
            <w:r w:rsidRPr="009148E8">
              <w:tab/>
              <w:t>В удельных расценках на строительство ЛКСС, связанных с земляными работами (строительство кабельной канализации, кабельных вводов, установка опор и пр.), прокладкой линий связи в грунт заложена</w:t>
            </w:r>
            <w:r w:rsidR="00804DEE" w:rsidRPr="009148E8">
              <w:t>,</w:t>
            </w:r>
            <w:r w:rsidRPr="009148E8">
              <w:t xml:space="preserve"> в том числе</w:t>
            </w:r>
            <w:r w:rsidR="00804DEE" w:rsidRPr="009148E8">
              <w:t>,</w:t>
            </w:r>
            <w:r w:rsidRPr="009148E8">
              <w:t xml:space="preserve"> стоимость оплаты потрав посевов сельхозугодий, рекультивации земель, убытков землепользователям.</w:t>
            </w:r>
          </w:p>
          <w:p w:rsidR="00F441A3" w:rsidRPr="009148E8" w:rsidRDefault="00F441A3" w:rsidP="00F441A3">
            <w:pPr>
              <w:ind w:firstLine="0"/>
            </w:pPr>
            <w:r w:rsidRPr="009148E8">
              <w:t xml:space="preserve">6. Стоимость строительства ДРС (МПК) учтена в базовой УР на порты </w:t>
            </w:r>
            <w:r w:rsidRPr="009148E8">
              <w:rPr>
                <w:lang w:val="en-US"/>
              </w:rPr>
              <w:t>FTTB</w:t>
            </w:r>
            <w:r w:rsidRPr="009148E8">
              <w:t>. При наличии услуг СПВ, ОПС и соответственно увеличенной общей ёмкости ДРС расчёт стоимост</w:t>
            </w:r>
            <w:r w:rsidR="002101D9" w:rsidRPr="009148E8">
              <w:t>и производится по принципу: ёмкость</w:t>
            </w:r>
            <w:r w:rsidRPr="009148E8">
              <w:t xml:space="preserve"> ДРС (из расчёта 2х2 на каждое дх для </w:t>
            </w:r>
            <w:r w:rsidRPr="009148E8">
              <w:rPr>
                <w:lang w:val="en-US"/>
              </w:rPr>
              <w:t>FE</w:t>
            </w:r>
            <w:r w:rsidRPr="009148E8">
              <w:t xml:space="preserve"> и 4х2 для </w:t>
            </w:r>
            <w:r w:rsidRPr="009148E8">
              <w:rPr>
                <w:lang w:val="en-US"/>
              </w:rPr>
              <w:t>GE</w:t>
            </w:r>
            <w:r w:rsidRPr="009148E8">
              <w:t xml:space="preserve">) учитывается базовой УР на порты </w:t>
            </w:r>
            <w:r w:rsidRPr="009148E8">
              <w:rPr>
                <w:lang w:val="en-US"/>
              </w:rPr>
              <w:t>FTTB</w:t>
            </w:r>
            <w:r w:rsidR="002101D9" w:rsidRPr="009148E8">
              <w:t xml:space="preserve">. Дополнительная ёмкость ДРС, </w:t>
            </w:r>
            <w:r w:rsidR="00555606" w:rsidRPr="009148E8">
              <w:t>возникающая</w:t>
            </w:r>
            <w:r w:rsidR="002101D9" w:rsidRPr="009148E8">
              <w:t xml:space="preserve"> из-за наличия доп. услуг, </w:t>
            </w:r>
            <w:r w:rsidR="000A16A8" w:rsidRPr="009148E8">
              <w:t xml:space="preserve">учитывается </w:t>
            </w:r>
            <w:r w:rsidRPr="009148E8">
              <w:t>по УР на доумощнение МПК</w:t>
            </w:r>
            <w:r w:rsidR="000A16A8" w:rsidRPr="009148E8">
              <w:t xml:space="preserve"> (раздел 1, подраздел 1.2.)</w:t>
            </w:r>
            <w:r w:rsidRPr="009148E8">
              <w:t>.</w:t>
            </w:r>
          </w:p>
          <w:p w:rsidR="00F441A3" w:rsidRPr="009148E8" w:rsidRDefault="00F441A3" w:rsidP="00F441A3">
            <w:pPr>
              <w:ind w:firstLine="0"/>
            </w:pPr>
            <w:r w:rsidRPr="009148E8">
              <w:lastRenderedPageBreak/>
              <w:t xml:space="preserve">7. При реализации варианта, в котором СПД выполняется по технологии </w:t>
            </w:r>
            <w:r w:rsidRPr="009148E8">
              <w:rPr>
                <w:lang w:val="en-US"/>
              </w:rPr>
              <w:t>PON</w:t>
            </w:r>
            <w:r w:rsidRPr="009148E8">
              <w:t>, ДРС под услуги СПВ и/или ОПС счи</w:t>
            </w:r>
            <w:r w:rsidR="00A14D61" w:rsidRPr="009148E8">
              <w:t>тается по УР на доумощнение МПК (раздел 1, подраздел 1.2.).</w:t>
            </w:r>
          </w:p>
          <w:p w:rsidR="00A14D61" w:rsidRPr="009148E8" w:rsidRDefault="00F441A3" w:rsidP="00F441A3">
            <w:pPr>
              <w:ind w:firstLine="0"/>
            </w:pPr>
            <w:r w:rsidRPr="009148E8">
              <w:t xml:space="preserve">8. В случае прокладки абонентской сети, состоящей из более </w:t>
            </w:r>
            <w:r w:rsidR="00A14D61" w:rsidRPr="009148E8">
              <w:t xml:space="preserve">чем </w:t>
            </w:r>
            <w:r w:rsidRPr="009148E8">
              <w:t xml:space="preserve">одного кабеля на квартиру (домохозяйство), применяются УР </w:t>
            </w:r>
            <w:r w:rsidR="00A14D61" w:rsidRPr="009148E8">
              <w:t>следующим образом:</w:t>
            </w:r>
          </w:p>
          <w:p w:rsidR="00A14D61" w:rsidRPr="009148E8" w:rsidRDefault="00A14D61" w:rsidP="00F441A3">
            <w:pPr>
              <w:ind w:firstLine="0"/>
            </w:pPr>
            <w:r w:rsidRPr="009148E8">
              <w:t>- для вариантов (</w:t>
            </w:r>
            <w:r w:rsidRPr="009148E8">
              <w:rPr>
                <w:lang w:val="en-US"/>
              </w:rPr>
              <w:t>UTP</w:t>
            </w:r>
            <w:r w:rsidRPr="009148E8">
              <w:t xml:space="preserve"> + </w:t>
            </w:r>
            <w:r w:rsidRPr="009148E8">
              <w:rPr>
                <w:lang w:val="en-US"/>
              </w:rPr>
              <w:t>RG</w:t>
            </w:r>
            <w:r w:rsidRPr="009148E8">
              <w:t xml:space="preserve">-6) в устанавливаемых конструкциях: берётся УР на </w:t>
            </w:r>
            <w:r w:rsidRPr="009148E8">
              <w:rPr>
                <w:lang w:val="en-US"/>
              </w:rPr>
              <w:t>RG</w:t>
            </w:r>
            <w:r w:rsidRPr="009148E8">
              <w:t xml:space="preserve">-6 с установкой конструкций + УР </w:t>
            </w:r>
            <w:r w:rsidRPr="009148E8">
              <w:rPr>
                <w:lang w:val="en-US"/>
              </w:rPr>
              <w:t>UTP</w:t>
            </w:r>
            <w:r w:rsidRPr="009148E8">
              <w:t xml:space="preserve"> по установленным конструкциям;</w:t>
            </w:r>
          </w:p>
          <w:p w:rsidR="00A14D61" w:rsidRPr="009148E8" w:rsidRDefault="00A14D61" w:rsidP="00A14D61">
            <w:pPr>
              <w:ind w:firstLine="0"/>
            </w:pPr>
            <w:r w:rsidRPr="009148E8">
              <w:t xml:space="preserve">- для вариантов (ВОК типа ОВП-2Д + </w:t>
            </w:r>
            <w:r w:rsidRPr="009148E8">
              <w:rPr>
                <w:lang w:val="en-US"/>
              </w:rPr>
              <w:t>RG</w:t>
            </w:r>
            <w:r w:rsidRPr="009148E8">
              <w:t>-6</w:t>
            </w:r>
            <w:r w:rsidR="003D0D59" w:rsidRPr="009148E8">
              <w:t>/</w:t>
            </w:r>
            <w:r w:rsidR="003D0D59" w:rsidRPr="009148E8">
              <w:rPr>
                <w:lang w:val="en-US"/>
              </w:rPr>
              <w:t>UTP</w:t>
            </w:r>
            <w:r w:rsidRPr="009148E8">
              <w:t xml:space="preserve">) в устанавливаемых конструкциях: берётся УР на </w:t>
            </w:r>
            <w:r w:rsidRPr="009148E8">
              <w:rPr>
                <w:lang w:val="en-US"/>
              </w:rPr>
              <w:t>RG</w:t>
            </w:r>
            <w:r w:rsidRPr="009148E8">
              <w:t>-6</w:t>
            </w:r>
            <w:r w:rsidR="00830DD0" w:rsidRPr="009148E8">
              <w:t>/</w:t>
            </w:r>
            <w:r w:rsidR="00830DD0" w:rsidRPr="009148E8">
              <w:rPr>
                <w:lang w:val="en-US"/>
              </w:rPr>
              <w:t>UTP</w:t>
            </w:r>
            <w:r w:rsidRPr="009148E8">
              <w:t xml:space="preserve"> с установкой конструкций + УР </w:t>
            </w:r>
            <w:r w:rsidR="003D0D59" w:rsidRPr="009148E8">
              <w:t>ВОК типа ОВП-2Д/</w:t>
            </w:r>
            <w:r w:rsidR="003D0D59" w:rsidRPr="009148E8">
              <w:rPr>
                <w:lang w:val="en-US"/>
              </w:rPr>
              <w:t>UTP</w:t>
            </w:r>
            <w:r w:rsidRPr="009148E8">
              <w:t xml:space="preserve"> по установленным конструкциям;</w:t>
            </w:r>
          </w:p>
          <w:p w:rsidR="003D0D59" w:rsidRPr="009148E8" w:rsidRDefault="003D0D59" w:rsidP="003D0D59">
            <w:pPr>
              <w:ind w:firstLine="0"/>
            </w:pPr>
            <w:r w:rsidRPr="009148E8">
              <w:t>- для вариантов (</w:t>
            </w:r>
            <w:r w:rsidRPr="009148E8">
              <w:rPr>
                <w:lang w:val="en-US"/>
              </w:rPr>
              <w:t>UTP</w:t>
            </w:r>
            <w:r w:rsidRPr="009148E8">
              <w:t xml:space="preserve"> + </w:t>
            </w:r>
            <w:r w:rsidRPr="009148E8">
              <w:rPr>
                <w:lang w:val="en-US"/>
              </w:rPr>
              <w:t>RG</w:t>
            </w:r>
            <w:r w:rsidRPr="009148E8">
              <w:t xml:space="preserve">-6) с устройством и заделкой борозды: берётся УР на </w:t>
            </w:r>
            <w:r w:rsidRPr="009148E8">
              <w:rPr>
                <w:lang w:val="en-US"/>
              </w:rPr>
              <w:t>RG</w:t>
            </w:r>
            <w:r w:rsidRPr="009148E8">
              <w:t xml:space="preserve">-6 с устройством и заделкой борозды+ УР </w:t>
            </w:r>
            <w:r w:rsidRPr="009148E8">
              <w:rPr>
                <w:lang w:val="en-US"/>
              </w:rPr>
              <w:t>UTP</w:t>
            </w:r>
            <w:r w:rsidRPr="009148E8">
              <w:t xml:space="preserve"> по стене/потолку с креплением скобами;</w:t>
            </w:r>
          </w:p>
          <w:p w:rsidR="003D0D59" w:rsidRPr="009148E8" w:rsidRDefault="003D0D59" w:rsidP="003D0D59">
            <w:pPr>
              <w:ind w:firstLine="0"/>
            </w:pPr>
            <w:r w:rsidRPr="009148E8">
              <w:t xml:space="preserve">- для вариантов (ВОК типа ОВП-2Д + </w:t>
            </w:r>
            <w:r w:rsidRPr="009148E8">
              <w:rPr>
                <w:lang w:val="en-US"/>
              </w:rPr>
              <w:t>RG</w:t>
            </w:r>
            <w:r w:rsidRPr="009148E8">
              <w:t>-6</w:t>
            </w:r>
            <w:r w:rsidR="00830DD0" w:rsidRPr="009148E8">
              <w:t>/</w:t>
            </w:r>
            <w:r w:rsidR="00830DD0" w:rsidRPr="009148E8">
              <w:rPr>
                <w:lang w:val="en-US"/>
              </w:rPr>
              <w:t>UTP</w:t>
            </w:r>
            <w:r w:rsidRPr="009148E8">
              <w:t xml:space="preserve">) с устройством и заделкой борозды: берётся УР на </w:t>
            </w:r>
            <w:r w:rsidRPr="009148E8">
              <w:rPr>
                <w:lang w:val="en-US"/>
              </w:rPr>
              <w:t>RG</w:t>
            </w:r>
            <w:r w:rsidRPr="009148E8">
              <w:t>-6</w:t>
            </w:r>
            <w:r w:rsidR="00830DD0" w:rsidRPr="009148E8">
              <w:t>/</w:t>
            </w:r>
            <w:r w:rsidR="00830DD0" w:rsidRPr="009148E8">
              <w:rPr>
                <w:lang w:val="en-US"/>
              </w:rPr>
              <w:t>UTP</w:t>
            </w:r>
            <w:r w:rsidRPr="009148E8">
              <w:t xml:space="preserve"> с устройством и заделкой борозды+ УР </w:t>
            </w:r>
            <w:r w:rsidR="00830DD0" w:rsidRPr="009148E8">
              <w:t>ВОК типа ОВП-2Д по</w:t>
            </w:r>
            <w:r w:rsidRPr="009148E8">
              <w:t xml:space="preserve"> стене/потолку с креплением скобами;</w:t>
            </w:r>
          </w:p>
          <w:p w:rsidR="007B048E" w:rsidRDefault="007B048E" w:rsidP="003D0D59">
            <w:pPr>
              <w:ind w:firstLine="0"/>
            </w:pPr>
            <w:r w:rsidRPr="009148E8">
              <w:t>- для вариантов, в которых все кабели прокладываются по установленным конструкциям или по стене/потолку с креплением скобами берётся сумма соответствующих УР на указанный способ прокладки.</w:t>
            </w:r>
          </w:p>
          <w:p w:rsidR="00F441A3" w:rsidRPr="009148E8" w:rsidRDefault="004D350C" w:rsidP="00C55DA2">
            <w:pPr>
              <w:ind w:firstLine="0"/>
            </w:pPr>
            <w:r w:rsidRPr="00465ADA">
              <w:rPr>
                <w:color w:val="0D0D0D" w:themeColor="text1" w:themeTint="F2"/>
              </w:rPr>
              <w:t>9. В случае строительства АГС с прокладкой</w:t>
            </w:r>
            <w:r w:rsidR="00281B92" w:rsidRPr="00465ADA">
              <w:rPr>
                <w:color w:val="0D0D0D" w:themeColor="text1" w:themeTint="F2"/>
              </w:rPr>
              <w:t xml:space="preserve"> в кабельных каналах/трубках/гофре, если трасса прокладки нескольких АЛ совпадает, предусмотреть закладку нескольких АЛ (</w:t>
            </w:r>
            <w:r w:rsidR="00281B92" w:rsidRPr="00465ADA">
              <w:rPr>
                <w:color w:val="0D0D0D" w:themeColor="text1" w:themeTint="F2"/>
                <w:lang w:val="en-US"/>
              </w:rPr>
              <w:t>UTP</w:t>
            </w:r>
            <w:r w:rsidR="00281B92" w:rsidRPr="00465ADA">
              <w:rPr>
                <w:color w:val="0D0D0D" w:themeColor="text1" w:themeTint="F2"/>
              </w:rPr>
              <w:t xml:space="preserve">, </w:t>
            </w:r>
            <w:r w:rsidR="00281B92" w:rsidRPr="00465ADA">
              <w:rPr>
                <w:color w:val="0D0D0D" w:themeColor="text1" w:themeTint="F2"/>
                <w:lang w:val="en-US"/>
              </w:rPr>
              <w:t>RG</w:t>
            </w:r>
            <w:r w:rsidR="00281B92" w:rsidRPr="00465ADA">
              <w:rPr>
                <w:color w:val="0D0D0D" w:themeColor="text1" w:themeTint="F2"/>
              </w:rPr>
              <w:t>-6, ОВП-2Д и пр.) в одной трубке/кабельном канале/гофре по трассе следования, с выводом из неё при вводе в квартиру. При этом одна из АЛ учи</w:t>
            </w:r>
            <w:bookmarkStart w:id="1" w:name="_GoBack"/>
            <w:bookmarkEnd w:id="1"/>
            <w:r w:rsidR="00281B92" w:rsidRPr="00465ADA">
              <w:rPr>
                <w:color w:val="0D0D0D" w:themeColor="text1" w:themeTint="F2"/>
              </w:rPr>
              <w:t>тывается по УР с установкой конструкций, остальные АЛ учитываются по УР по установленным конструкциям.</w:t>
            </w:r>
          </w:p>
        </w:tc>
      </w:tr>
      <w:tr w:rsidR="00F441A3" w:rsidRPr="009148E8" w:rsidTr="004D2739">
        <w:tc>
          <w:tcPr>
            <w:tcW w:w="710" w:type="dxa"/>
          </w:tcPr>
          <w:p w:rsidR="00F441A3" w:rsidRPr="009148E8" w:rsidRDefault="00F441A3" w:rsidP="00F441A3">
            <w:pPr>
              <w:tabs>
                <w:tab w:val="num" w:pos="600"/>
              </w:tabs>
              <w:ind w:firstLine="0"/>
              <w:jc w:val="left"/>
            </w:pPr>
            <w:r w:rsidRPr="009148E8">
              <w:lastRenderedPageBreak/>
              <w:t>8.</w:t>
            </w:r>
          </w:p>
        </w:tc>
        <w:tc>
          <w:tcPr>
            <w:tcW w:w="2350" w:type="dxa"/>
          </w:tcPr>
          <w:p w:rsidR="00F441A3" w:rsidRPr="009148E8" w:rsidRDefault="00F441A3" w:rsidP="00F441A3">
            <w:pPr>
              <w:ind w:firstLine="0"/>
              <w:jc w:val="left"/>
            </w:pPr>
            <w:r w:rsidRPr="009148E8">
              <w:t>Заказчик</w:t>
            </w:r>
          </w:p>
        </w:tc>
        <w:tc>
          <w:tcPr>
            <w:tcW w:w="6840" w:type="dxa"/>
          </w:tcPr>
          <w:p w:rsidR="00F441A3" w:rsidRPr="009148E8" w:rsidRDefault="00F441A3" w:rsidP="00F441A3">
            <w:pPr>
              <w:ind w:firstLine="0"/>
              <w:jc w:val="left"/>
            </w:pPr>
            <w:r w:rsidRPr="009148E8">
              <w:t>ПАО «Башинформсвязь»</w:t>
            </w:r>
          </w:p>
        </w:tc>
      </w:tr>
      <w:tr w:rsidR="00F441A3" w:rsidRPr="009148E8" w:rsidTr="004D2739">
        <w:tc>
          <w:tcPr>
            <w:tcW w:w="710" w:type="dxa"/>
          </w:tcPr>
          <w:p w:rsidR="00F441A3" w:rsidRPr="009148E8" w:rsidRDefault="00F441A3" w:rsidP="00F441A3">
            <w:pPr>
              <w:tabs>
                <w:tab w:val="num" w:pos="600"/>
              </w:tabs>
              <w:ind w:firstLine="0"/>
              <w:jc w:val="left"/>
            </w:pPr>
            <w:r w:rsidRPr="009148E8">
              <w:t>9.</w:t>
            </w:r>
          </w:p>
        </w:tc>
        <w:tc>
          <w:tcPr>
            <w:tcW w:w="2350" w:type="dxa"/>
          </w:tcPr>
          <w:p w:rsidR="00F441A3" w:rsidRPr="009148E8" w:rsidRDefault="00F441A3" w:rsidP="00F441A3">
            <w:pPr>
              <w:ind w:firstLine="0"/>
              <w:jc w:val="left"/>
            </w:pPr>
            <w:r w:rsidRPr="009148E8">
              <w:t>Проектировщик</w:t>
            </w:r>
          </w:p>
        </w:tc>
        <w:tc>
          <w:tcPr>
            <w:tcW w:w="6840" w:type="dxa"/>
          </w:tcPr>
          <w:p w:rsidR="00F441A3" w:rsidRPr="009148E8" w:rsidRDefault="00F441A3" w:rsidP="00F441A3">
            <w:pPr>
              <w:ind w:firstLine="0"/>
              <w:jc w:val="left"/>
            </w:pPr>
            <w:r w:rsidRPr="009148E8">
              <w:t>Подрядная организация</w:t>
            </w:r>
          </w:p>
        </w:tc>
      </w:tr>
      <w:tr w:rsidR="00F441A3" w:rsidRPr="009148E8" w:rsidTr="004D2739">
        <w:tc>
          <w:tcPr>
            <w:tcW w:w="710" w:type="dxa"/>
          </w:tcPr>
          <w:p w:rsidR="00F441A3" w:rsidRPr="009148E8" w:rsidRDefault="00F441A3" w:rsidP="00F441A3">
            <w:pPr>
              <w:tabs>
                <w:tab w:val="num" w:pos="600"/>
              </w:tabs>
              <w:ind w:firstLine="0"/>
              <w:jc w:val="left"/>
            </w:pPr>
            <w:r w:rsidRPr="009148E8">
              <w:t>10.</w:t>
            </w:r>
          </w:p>
        </w:tc>
        <w:tc>
          <w:tcPr>
            <w:tcW w:w="2350" w:type="dxa"/>
          </w:tcPr>
          <w:p w:rsidR="00F441A3" w:rsidRPr="009148E8" w:rsidRDefault="00F441A3" w:rsidP="00F441A3">
            <w:pPr>
              <w:ind w:firstLine="0"/>
              <w:jc w:val="left"/>
            </w:pPr>
            <w:r w:rsidRPr="009148E8">
              <w:t>Способ строительства</w:t>
            </w:r>
          </w:p>
        </w:tc>
        <w:tc>
          <w:tcPr>
            <w:tcW w:w="6840" w:type="dxa"/>
          </w:tcPr>
          <w:p w:rsidR="00F441A3" w:rsidRPr="009148E8" w:rsidRDefault="00F441A3" w:rsidP="00F441A3">
            <w:pPr>
              <w:ind w:firstLine="0"/>
              <w:jc w:val="left"/>
            </w:pPr>
            <w:r w:rsidRPr="009148E8">
              <w:t>Подрядный</w:t>
            </w:r>
          </w:p>
        </w:tc>
      </w:tr>
      <w:tr w:rsidR="00F441A3" w:rsidRPr="009148E8" w:rsidTr="004D2739">
        <w:tc>
          <w:tcPr>
            <w:tcW w:w="710" w:type="dxa"/>
          </w:tcPr>
          <w:p w:rsidR="00F441A3" w:rsidRPr="009148E8" w:rsidRDefault="00F441A3" w:rsidP="00F441A3">
            <w:pPr>
              <w:ind w:firstLine="0"/>
              <w:jc w:val="left"/>
            </w:pPr>
            <w:r w:rsidRPr="009148E8">
              <w:rPr>
                <w:lang w:val="en-US"/>
              </w:rPr>
              <w:t>11</w:t>
            </w:r>
            <w:r w:rsidRPr="009148E8">
              <w:t>.</w:t>
            </w:r>
          </w:p>
          <w:p w:rsidR="00F441A3" w:rsidRPr="009148E8" w:rsidRDefault="00F441A3" w:rsidP="00F441A3">
            <w:pPr>
              <w:ind w:firstLine="0"/>
              <w:jc w:val="left"/>
            </w:pPr>
          </w:p>
        </w:tc>
        <w:tc>
          <w:tcPr>
            <w:tcW w:w="2350" w:type="dxa"/>
          </w:tcPr>
          <w:p w:rsidR="00F441A3" w:rsidRPr="009148E8" w:rsidRDefault="00F441A3" w:rsidP="00F441A3">
            <w:pPr>
              <w:ind w:firstLine="0"/>
              <w:jc w:val="left"/>
            </w:pPr>
            <w:r w:rsidRPr="009148E8">
              <w:t>Адресный план строительства</w:t>
            </w:r>
          </w:p>
        </w:tc>
        <w:tc>
          <w:tcPr>
            <w:tcW w:w="6840" w:type="dxa"/>
          </w:tcPr>
          <w:p w:rsidR="00F441A3" w:rsidRPr="009148E8" w:rsidRDefault="00F441A3" w:rsidP="008624FA">
            <w:pPr>
              <w:ind w:firstLine="0"/>
            </w:pPr>
            <w:r w:rsidRPr="009148E8">
              <w:t xml:space="preserve">Перечень объектов для строительства (адресная программа) передаётся после заключения Договора в </w:t>
            </w:r>
            <w:r w:rsidR="008624FA" w:rsidRPr="009148E8">
              <w:t>составе</w:t>
            </w:r>
            <w:r w:rsidRPr="009148E8">
              <w:t xml:space="preserve"> Заказов, выдаваемых в течении периода действия Договора (Приложение № 2 к Договору).</w:t>
            </w:r>
          </w:p>
        </w:tc>
      </w:tr>
      <w:tr w:rsidR="00F441A3" w:rsidRPr="009148E8" w:rsidTr="004D2739">
        <w:tc>
          <w:tcPr>
            <w:tcW w:w="710" w:type="dxa"/>
          </w:tcPr>
          <w:p w:rsidR="00F441A3" w:rsidRPr="009148E8" w:rsidRDefault="00F441A3" w:rsidP="00F441A3">
            <w:pPr>
              <w:ind w:firstLine="0"/>
              <w:jc w:val="left"/>
            </w:pPr>
            <w:r w:rsidRPr="009148E8">
              <w:t>12.</w:t>
            </w:r>
          </w:p>
        </w:tc>
        <w:tc>
          <w:tcPr>
            <w:tcW w:w="2350" w:type="dxa"/>
          </w:tcPr>
          <w:p w:rsidR="00F441A3" w:rsidRPr="009148E8" w:rsidRDefault="00F441A3" w:rsidP="00F441A3">
            <w:pPr>
              <w:ind w:firstLine="0"/>
              <w:jc w:val="left"/>
            </w:pPr>
            <w:r w:rsidRPr="009148E8">
              <w:t>Сроки строительства</w:t>
            </w:r>
          </w:p>
        </w:tc>
        <w:tc>
          <w:tcPr>
            <w:tcW w:w="6840" w:type="dxa"/>
          </w:tcPr>
          <w:p w:rsidR="00F441A3" w:rsidRPr="009148E8" w:rsidRDefault="00F441A3" w:rsidP="00F441A3">
            <w:pPr>
              <w:ind w:firstLine="0"/>
            </w:pPr>
            <w:r w:rsidRPr="009148E8">
              <w:t>Сроки строительства объектов (этапов строительства) определяются и передаются подрядчику после заключения Договора в составе Заказов (Приложение № 2 и № 3 Заказа).</w:t>
            </w:r>
          </w:p>
          <w:p w:rsidR="00F441A3" w:rsidRPr="009148E8" w:rsidRDefault="00F441A3" w:rsidP="00F441A3">
            <w:pPr>
              <w:ind w:firstLine="0"/>
            </w:pPr>
            <w:r w:rsidRPr="009148E8">
              <w:t>Окончательный срок завершения работ по выданным заказам – не по</w:t>
            </w:r>
            <w:r w:rsidR="008624FA" w:rsidRPr="009148E8">
              <w:t>зднее 30 июня 2021</w:t>
            </w:r>
            <w:r w:rsidRPr="009148E8">
              <w:t xml:space="preserve"> года.</w:t>
            </w:r>
          </w:p>
        </w:tc>
      </w:tr>
      <w:tr w:rsidR="00F441A3" w:rsidRPr="009148E8" w:rsidTr="004D2739">
        <w:trPr>
          <w:trHeight w:val="589"/>
        </w:trPr>
        <w:tc>
          <w:tcPr>
            <w:tcW w:w="3060" w:type="dxa"/>
            <w:gridSpan w:val="2"/>
          </w:tcPr>
          <w:p w:rsidR="00F441A3" w:rsidRPr="009148E8" w:rsidRDefault="00F441A3" w:rsidP="00D64C49">
            <w:pPr>
              <w:numPr>
                <w:ilvl w:val="0"/>
                <w:numId w:val="35"/>
              </w:numPr>
              <w:ind w:left="318" w:hanging="284"/>
              <w:contextualSpacing/>
              <w:jc w:val="left"/>
              <w:rPr>
                <w:b/>
              </w:rPr>
            </w:pPr>
            <w:r w:rsidRPr="009148E8">
              <w:rPr>
                <w:b/>
              </w:rPr>
              <w:t xml:space="preserve">Состав сооружений связи. </w:t>
            </w:r>
          </w:p>
        </w:tc>
        <w:tc>
          <w:tcPr>
            <w:tcW w:w="6840" w:type="dxa"/>
          </w:tcPr>
          <w:p w:rsidR="00F441A3" w:rsidRPr="009148E8" w:rsidRDefault="00F441A3" w:rsidP="00F441A3">
            <w:pPr>
              <w:ind w:firstLine="181"/>
              <w:rPr>
                <w:b/>
              </w:rPr>
            </w:pPr>
          </w:p>
          <w:p w:rsidR="00F441A3" w:rsidRPr="009148E8" w:rsidRDefault="00F441A3" w:rsidP="00F441A3">
            <w:pPr>
              <w:ind w:firstLine="181"/>
              <w:rPr>
                <w:b/>
              </w:rPr>
            </w:pPr>
          </w:p>
        </w:tc>
      </w:tr>
      <w:tr w:rsidR="00F441A3" w:rsidRPr="009148E8" w:rsidTr="004D2739">
        <w:tc>
          <w:tcPr>
            <w:tcW w:w="710" w:type="dxa"/>
          </w:tcPr>
          <w:p w:rsidR="00F441A3" w:rsidRPr="009148E8" w:rsidRDefault="00F441A3" w:rsidP="00F441A3">
            <w:pPr>
              <w:ind w:firstLine="0"/>
              <w:jc w:val="left"/>
            </w:pPr>
            <w:r w:rsidRPr="009148E8">
              <w:t>1.</w:t>
            </w:r>
          </w:p>
        </w:tc>
        <w:tc>
          <w:tcPr>
            <w:tcW w:w="2350" w:type="dxa"/>
          </w:tcPr>
          <w:p w:rsidR="00F441A3" w:rsidRPr="009148E8" w:rsidRDefault="00F441A3" w:rsidP="00F441A3">
            <w:pPr>
              <w:ind w:firstLine="0"/>
              <w:jc w:val="left"/>
            </w:pPr>
            <w:r w:rsidRPr="009148E8">
              <w:t>Требования к составу проектно-сметной документации</w:t>
            </w:r>
          </w:p>
        </w:tc>
        <w:tc>
          <w:tcPr>
            <w:tcW w:w="6840" w:type="dxa"/>
          </w:tcPr>
          <w:p w:rsidR="00F441A3" w:rsidRPr="009148E8" w:rsidRDefault="00F441A3" w:rsidP="003863BE">
            <w:pPr>
              <w:numPr>
                <w:ilvl w:val="0"/>
                <w:numId w:val="155"/>
              </w:numPr>
              <w:shd w:val="clear" w:color="auto" w:fill="FFFFFF"/>
              <w:tabs>
                <w:tab w:val="left" w:pos="0"/>
              </w:tabs>
              <w:suppressAutoHyphens/>
              <w:autoSpaceDE w:val="0"/>
              <w:autoSpaceDN w:val="0"/>
              <w:adjustRightInd w:val="0"/>
            </w:pPr>
            <w:r w:rsidRPr="009148E8">
              <w:t xml:space="preserve">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w:t>
            </w:r>
            <w:r w:rsidRPr="009148E8">
              <w:lastRenderedPageBreak/>
              <w:t>в соответствии с «ГОСТ Р 21.1703-2000. Система проектной документации для строительства. Правила выполнения рабочей документации проводных средств связи».</w:t>
            </w:r>
          </w:p>
          <w:p w:rsidR="00F441A3" w:rsidRPr="009148E8" w:rsidRDefault="00F441A3" w:rsidP="003863BE">
            <w:pPr>
              <w:numPr>
                <w:ilvl w:val="0"/>
                <w:numId w:val="155"/>
              </w:numPr>
              <w:shd w:val="clear" w:color="auto" w:fill="FFFFFF"/>
              <w:tabs>
                <w:tab w:val="left" w:pos="0"/>
              </w:tabs>
              <w:suppressAutoHyphens/>
              <w:autoSpaceDE w:val="0"/>
              <w:autoSpaceDN w:val="0"/>
              <w:adjustRightInd w:val="0"/>
            </w:pPr>
            <w:r w:rsidRPr="009148E8">
              <w:t>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F441A3" w:rsidRPr="009148E8" w:rsidRDefault="00F441A3" w:rsidP="003863BE">
            <w:pPr>
              <w:numPr>
                <w:ilvl w:val="0"/>
                <w:numId w:val="155"/>
              </w:numPr>
              <w:shd w:val="clear" w:color="auto" w:fill="FFFFFF"/>
              <w:tabs>
                <w:tab w:val="left" w:pos="0"/>
              </w:tabs>
              <w:suppressAutoHyphens/>
              <w:autoSpaceDE w:val="0"/>
              <w:autoSpaceDN w:val="0"/>
              <w:adjustRightInd w:val="0"/>
            </w:pPr>
            <w:r w:rsidRPr="009148E8">
              <w:t>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F441A3" w:rsidRPr="009148E8" w:rsidRDefault="00F441A3" w:rsidP="003863BE">
            <w:pPr>
              <w:numPr>
                <w:ilvl w:val="0"/>
                <w:numId w:val="155"/>
              </w:numPr>
              <w:shd w:val="clear" w:color="auto" w:fill="FFFFFF"/>
              <w:tabs>
                <w:tab w:val="left" w:pos="0"/>
              </w:tabs>
              <w:suppressAutoHyphens/>
              <w:autoSpaceDE w:val="0"/>
              <w:autoSpaceDN w:val="0"/>
              <w:adjustRightInd w:val="0"/>
            </w:pPr>
            <w:r w:rsidRPr="009148E8">
              <w:t>Состав сметной документации - Сметная документация должна быть выполнена в соответствии с требованиями соответствующих ГОСТ (СПДС) и СНиП. Сводный сметный расчёт стоимости, сводка затрат, объектные и локальные сметы - в разрезе видов работ. Состав видов работ 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графическая информация по проекту должна быть представлена в стандартных форматах MS Office, а сметная документация в формате MS Excel. Стоимость строительства определить по удельным расценкам за единицу (вид) работ.</w:t>
            </w:r>
          </w:p>
          <w:p w:rsidR="00F441A3" w:rsidRPr="009148E8" w:rsidRDefault="00F441A3" w:rsidP="003863BE">
            <w:pPr>
              <w:numPr>
                <w:ilvl w:val="0"/>
                <w:numId w:val="155"/>
              </w:numPr>
              <w:shd w:val="clear" w:color="auto" w:fill="FFFFFF"/>
              <w:tabs>
                <w:tab w:val="left" w:pos="0"/>
              </w:tabs>
              <w:suppressAutoHyphens/>
              <w:autoSpaceDE w:val="0"/>
              <w:autoSpaceDN w:val="0"/>
              <w:adjustRightInd w:val="0"/>
            </w:pPr>
            <w:r w:rsidRPr="009148E8">
              <w:t>Проектные работы могут быть выполнены лично, либо силами специализированной организации (субподрядчиком).</w:t>
            </w:r>
          </w:p>
        </w:tc>
      </w:tr>
      <w:tr w:rsidR="00F441A3" w:rsidRPr="009148E8" w:rsidTr="004D2739">
        <w:tc>
          <w:tcPr>
            <w:tcW w:w="710" w:type="dxa"/>
          </w:tcPr>
          <w:p w:rsidR="00F441A3" w:rsidRPr="009148E8" w:rsidRDefault="00F441A3" w:rsidP="00F441A3">
            <w:pPr>
              <w:ind w:firstLine="0"/>
              <w:jc w:val="left"/>
            </w:pPr>
            <w:r w:rsidRPr="009148E8">
              <w:lastRenderedPageBreak/>
              <w:t>2.</w:t>
            </w:r>
          </w:p>
        </w:tc>
        <w:tc>
          <w:tcPr>
            <w:tcW w:w="2350" w:type="dxa"/>
          </w:tcPr>
          <w:p w:rsidR="00F441A3" w:rsidRPr="009148E8" w:rsidRDefault="00F441A3" w:rsidP="00F441A3">
            <w:pPr>
              <w:ind w:firstLine="0"/>
              <w:jc w:val="left"/>
            </w:pPr>
            <w:r w:rsidRPr="009148E8">
              <w:t>Требования к технологии сети передачи данных и архитектуре транспортной среды</w:t>
            </w:r>
          </w:p>
        </w:tc>
        <w:tc>
          <w:tcPr>
            <w:tcW w:w="6840" w:type="dxa"/>
          </w:tcPr>
          <w:p w:rsidR="00F441A3" w:rsidRPr="009148E8" w:rsidRDefault="00F441A3" w:rsidP="003863BE">
            <w:pPr>
              <w:numPr>
                <w:ilvl w:val="0"/>
                <w:numId w:val="113"/>
              </w:numPr>
              <w:shd w:val="clear" w:color="auto" w:fill="FFFFFF"/>
              <w:tabs>
                <w:tab w:val="left" w:pos="0"/>
              </w:tabs>
              <w:suppressAutoHyphens/>
              <w:autoSpaceDE w:val="0"/>
              <w:autoSpaceDN w:val="0"/>
              <w:adjustRightInd w:val="0"/>
              <w:ind w:left="376" w:hanging="283"/>
            </w:pPr>
            <w:r w:rsidRPr="009148E8">
              <w:t>При строительстве сети доступа следует применять топологию «звезда», при которой УД подключается к УС прямыми волокнами волоконно-оптического кабеля (ВОК).</w:t>
            </w:r>
            <w:r w:rsidRPr="009148E8">
              <w:rPr>
                <w:sz w:val="26"/>
                <w:szCs w:val="26"/>
              </w:rPr>
              <w:t xml:space="preserve"> </w:t>
            </w:r>
            <w:r w:rsidRPr="009148E8">
              <w:t>Не допускается установка коммутаторов, в существующих фрагментах сети, ранее построенных по топологии «кольцо».</w:t>
            </w:r>
          </w:p>
          <w:p w:rsidR="00F441A3" w:rsidRPr="009148E8" w:rsidRDefault="00F441A3" w:rsidP="003863BE">
            <w:pPr>
              <w:numPr>
                <w:ilvl w:val="0"/>
                <w:numId w:val="113"/>
              </w:numPr>
              <w:shd w:val="clear" w:color="auto" w:fill="FFFFFF"/>
              <w:tabs>
                <w:tab w:val="left" w:pos="-284"/>
                <w:tab w:val="left" w:pos="-49"/>
              </w:tabs>
              <w:suppressAutoHyphens/>
              <w:autoSpaceDE w:val="0"/>
              <w:autoSpaceDN w:val="0"/>
              <w:adjustRightInd w:val="0"/>
              <w:ind w:left="376" w:hanging="283"/>
            </w:pPr>
            <w:r w:rsidRPr="009148E8">
              <w:t>Коммутаторы агрегации размещаются на площадках, существующих АТС/ПСЦ(УС) и должны подключаться к коммутаторам опорной сети передачи данных интерфейсами 10G. При установке на одной площадке двух и более коммутаторов агрегации необходимо использовать технологию стекирования.</w:t>
            </w:r>
          </w:p>
          <w:p w:rsidR="00F441A3" w:rsidRPr="009148E8" w:rsidRDefault="00F441A3" w:rsidP="003863BE">
            <w:pPr>
              <w:numPr>
                <w:ilvl w:val="0"/>
                <w:numId w:val="113"/>
              </w:numPr>
              <w:shd w:val="clear" w:color="auto" w:fill="FFFFFF"/>
              <w:tabs>
                <w:tab w:val="left" w:pos="-284"/>
                <w:tab w:val="left" w:pos="-49"/>
              </w:tabs>
              <w:suppressAutoHyphens/>
              <w:autoSpaceDE w:val="0"/>
              <w:autoSpaceDN w:val="0"/>
              <w:adjustRightInd w:val="0"/>
              <w:ind w:left="376" w:hanging="283"/>
            </w:pPr>
            <w:r w:rsidRPr="009148E8">
              <w:t>На узлах концентрации/агрегации для осуществления коммутации сети рекомендуется применять оптические кроссы высокой плотности.</w:t>
            </w:r>
            <w:r w:rsidRPr="009148E8">
              <w:rPr>
                <w:sz w:val="26"/>
                <w:szCs w:val="26"/>
              </w:rPr>
              <w:t xml:space="preserve"> </w:t>
            </w:r>
            <w:r w:rsidRPr="009148E8">
              <w:t>Коммутацию каналов между коммутатором концентрации/агрегации и кроссом высокой плотности выполнять только с применением кабельных сборок ёмкостью 24 ОВ.</w:t>
            </w:r>
          </w:p>
        </w:tc>
      </w:tr>
      <w:tr w:rsidR="00F441A3" w:rsidRPr="009148E8" w:rsidTr="004D2739">
        <w:tc>
          <w:tcPr>
            <w:tcW w:w="710" w:type="dxa"/>
          </w:tcPr>
          <w:p w:rsidR="00F441A3" w:rsidRPr="009148E8" w:rsidRDefault="00F441A3" w:rsidP="00F441A3">
            <w:pPr>
              <w:ind w:firstLine="0"/>
              <w:jc w:val="left"/>
            </w:pPr>
            <w:r w:rsidRPr="009148E8">
              <w:t>3.</w:t>
            </w:r>
          </w:p>
        </w:tc>
        <w:tc>
          <w:tcPr>
            <w:tcW w:w="2350" w:type="dxa"/>
          </w:tcPr>
          <w:p w:rsidR="00F441A3" w:rsidRPr="009148E8" w:rsidRDefault="00F441A3" w:rsidP="00F441A3">
            <w:pPr>
              <w:ind w:firstLine="0"/>
              <w:jc w:val="left"/>
            </w:pPr>
            <w:r w:rsidRPr="009148E8">
              <w:t xml:space="preserve">Требования к оптической магистральной и </w:t>
            </w:r>
            <w:r w:rsidRPr="009148E8">
              <w:lastRenderedPageBreak/>
              <w:t xml:space="preserve">распределительной сети </w:t>
            </w:r>
            <w:r w:rsidRPr="009148E8">
              <w:rPr>
                <w:lang w:val="en-US"/>
              </w:rPr>
              <w:t>FTTB</w:t>
            </w:r>
          </w:p>
        </w:tc>
        <w:tc>
          <w:tcPr>
            <w:tcW w:w="6840" w:type="dxa"/>
          </w:tcPr>
          <w:p w:rsidR="00F441A3" w:rsidRPr="009148E8" w:rsidRDefault="00F441A3" w:rsidP="003863BE">
            <w:pPr>
              <w:numPr>
                <w:ilvl w:val="0"/>
                <w:numId w:val="70"/>
              </w:numPr>
              <w:ind w:left="376" w:hanging="283"/>
            </w:pPr>
            <w:r w:rsidRPr="009148E8">
              <w:lastRenderedPageBreak/>
              <w:t>Строительство магистральных участков сетей должно осуществляться в соответствии с методикой проведения ситуационного планирования (Приложение № 4).</w:t>
            </w:r>
          </w:p>
          <w:p w:rsidR="00F441A3" w:rsidRPr="009148E8" w:rsidRDefault="00F441A3" w:rsidP="003863BE">
            <w:pPr>
              <w:numPr>
                <w:ilvl w:val="0"/>
                <w:numId w:val="70"/>
              </w:numPr>
              <w:ind w:left="376" w:hanging="283"/>
            </w:pPr>
            <w:r w:rsidRPr="009148E8">
              <w:lastRenderedPageBreak/>
              <w:t>Магистральные участки ВОЛС (от коммутатора концентрации/агрегации до коммутаторов доступа) строить из расчёта обеспечения 110% проникновения в домах.  Планировать количеством магистральных волокон на один дом для расчёта количества волокон вводного оптического кабеля от муфты в дом:</w:t>
            </w:r>
          </w:p>
          <w:p w:rsidR="00F441A3" w:rsidRPr="009148E8" w:rsidRDefault="00F441A3" w:rsidP="00F441A3">
            <w:pPr>
              <w:ind w:left="376" w:firstLine="0"/>
            </w:pPr>
          </w:p>
          <w:p w:rsidR="00F441A3" w:rsidRPr="009148E8" w:rsidRDefault="00F441A3" w:rsidP="00F441A3">
            <w:pPr>
              <w:ind w:firstLine="376"/>
            </w:pPr>
            <w:r w:rsidRPr="009148E8">
              <w:t xml:space="preserve">Кfttb = ОКРВВЕХ(Nкв/24) +1 для КТВ+ 2 резерв, </w:t>
            </w:r>
          </w:p>
          <w:p w:rsidR="00F441A3" w:rsidRPr="009148E8" w:rsidRDefault="00F441A3" w:rsidP="00F441A3">
            <w:pPr>
              <w:ind w:firstLine="376"/>
            </w:pPr>
          </w:p>
          <w:p w:rsidR="00F441A3" w:rsidRPr="009148E8" w:rsidRDefault="00F441A3" w:rsidP="00F441A3">
            <w:pPr>
              <w:ind w:firstLine="376"/>
            </w:pPr>
            <w:r w:rsidRPr="009148E8">
              <w:t>где Nкв – суммарное количество всех квартир в доме.</w:t>
            </w:r>
          </w:p>
          <w:p w:rsidR="00F441A3" w:rsidRPr="009148E8" w:rsidRDefault="00F441A3" w:rsidP="00F441A3">
            <w:pPr>
              <w:tabs>
                <w:tab w:val="left" w:pos="851"/>
              </w:tabs>
              <w:ind w:left="376" w:firstLine="0"/>
              <w:rPr>
                <w:b/>
              </w:rPr>
            </w:pPr>
            <w:r w:rsidRPr="009148E8">
              <w:rPr>
                <w:b/>
              </w:rPr>
              <w:t>Минимальное значение волокон вводного оптического кабеля от муфты в дом должно составлять 8 ОВ (К=8)</w:t>
            </w:r>
          </w:p>
          <w:p w:rsidR="00F441A3" w:rsidRPr="009148E8" w:rsidRDefault="00F441A3" w:rsidP="00F441A3">
            <w:pPr>
              <w:tabs>
                <w:tab w:val="left" w:pos="851"/>
              </w:tabs>
              <w:ind w:left="376" w:firstLine="0"/>
              <w:rPr>
                <w:b/>
              </w:rPr>
            </w:pPr>
          </w:p>
          <w:p w:rsidR="00F441A3" w:rsidRPr="009148E8" w:rsidRDefault="00F441A3" w:rsidP="00F441A3">
            <w:pPr>
              <w:ind w:left="376" w:firstLine="0"/>
            </w:pPr>
            <w:r w:rsidRPr="009148E8">
              <w:t>Общее число волокон на участках магистральной ВОЛС</w:t>
            </w:r>
          </w:p>
          <w:p w:rsidR="00F441A3" w:rsidRPr="009148E8" w:rsidRDefault="00F441A3" w:rsidP="00F441A3">
            <w:pPr>
              <w:ind w:left="376" w:firstLine="0"/>
            </w:pPr>
          </w:p>
          <w:p w:rsidR="00F441A3" w:rsidRPr="009148E8" w:rsidRDefault="00F441A3" w:rsidP="00F441A3">
            <w:pPr>
              <w:ind w:left="376" w:firstLine="0"/>
            </w:pPr>
            <w:r w:rsidRPr="009148E8">
              <w:t>Кмвfttb= СУММ (Кfttb</w:t>
            </w:r>
            <w:r w:rsidRPr="009148E8">
              <w:rPr>
                <w:b/>
              </w:rPr>
              <w:t>1</w:t>
            </w:r>
            <w:r w:rsidRPr="009148E8">
              <w:t>: Kfttb</w:t>
            </w:r>
            <w:r w:rsidRPr="009148E8">
              <w:rPr>
                <w:b/>
              </w:rPr>
              <w:t>n</w:t>
            </w:r>
            <w:r w:rsidRPr="009148E8">
              <w:t>) + резерв для В2В по п.3.</w:t>
            </w:r>
          </w:p>
          <w:p w:rsidR="00F441A3" w:rsidRPr="009148E8" w:rsidRDefault="00F441A3" w:rsidP="00F441A3">
            <w:pPr>
              <w:ind w:left="376" w:firstLine="0"/>
            </w:pPr>
          </w:p>
          <w:p w:rsidR="00F441A3" w:rsidRPr="009148E8" w:rsidRDefault="00F441A3" w:rsidP="00F441A3">
            <w:pPr>
              <w:ind w:left="376" w:firstLine="0"/>
              <w:rPr>
                <w:sz w:val="22"/>
              </w:rPr>
            </w:pPr>
            <w:r w:rsidRPr="009148E8">
              <w:rPr>
                <w:szCs w:val="26"/>
              </w:rPr>
              <w:t>где n – количество домов в кластере FTTB.</w:t>
            </w:r>
          </w:p>
          <w:p w:rsidR="00F441A3" w:rsidRPr="009148E8" w:rsidRDefault="00F441A3" w:rsidP="003863BE">
            <w:pPr>
              <w:numPr>
                <w:ilvl w:val="0"/>
                <w:numId w:val="70"/>
              </w:numPr>
              <w:ind w:left="376" w:hanging="376"/>
            </w:pPr>
            <w:r w:rsidRPr="009148E8">
              <w:t xml:space="preserve">Строительство участков магистральной ВОЛС осуществлять с учётом потребностей </w:t>
            </w:r>
            <w:r w:rsidRPr="009148E8">
              <w:rPr>
                <w:lang w:val="en-US"/>
              </w:rPr>
              <w:t>B</w:t>
            </w:r>
            <w:r w:rsidRPr="009148E8">
              <w:t>2</w:t>
            </w:r>
            <w:r w:rsidRPr="009148E8">
              <w:rPr>
                <w:lang w:val="en-US"/>
              </w:rPr>
              <w:t>B</w:t>
            </w:r>
            <w:r w:rsidRPr="009148E8">
              <w:t xml:space="preserve"> и планировать для объектов коммерческой недвижимости (площадью от 500 кв. м. и более) резерв магистральной ВОЛС (на участке от АТС до ближайшей муфты к объекту) не менее 2-х ОВ. Учитывать данный резерв при расчёте общего числа волокон   магистральной ВОЛС</w:t>
            </w:r>
            <w:r w:rsidRPr="009148E8">
              <w:rPr>
                <w:sz w:val="26"/>
                <w:szCs w:val="26"/>
              </w:rPr>
              <w:t>.</w:t>
            </w:r>
          </w:p>
          <w:p w:rsidR="00F441A3" w:rsidRPr="009148E8" w:rsidRDefault="00F441A3" w:rsidP="003863BE">
            <w:pPr>
              <w:numPr>
                <w:ilvl w:val="0"/>
                <w:numId w:val="70"/>
              </w:numPr>
              <w:ind w:left="376" w:hanging="376"/>
            </w:pPr>
            <w:r w:rsidRPr="009148E8">
              <w:t>Для строительства оптических линий связи использовать оптический кабель, соответствующий Техническим требованиям к магистральному оптическому кабелю (Приложение № 6), преимущественно следующих производителей:</w:t>
            </w:r>
          </w:p>
          <w:p w:rsidR="00F441A3" w:rsidRPr="009148E8" w:rsidRDefault="00F441A3" w:rsidP="00D64C49">
            <w:pPr>
              <w:numPr>
                <w:ilvl w:val="0"/>
                <w:numId w:val="119"/>
              </w:numPr>
              <w:jc w:val="left"/>
            </w:pPr>
            <w:r w:rsidRPr="009148E8">
              <w:t>ОК для прокладки в кабельной канализации, грунт, по опорам - ЗАО «Трансвок», ЗАО «СОКК», ООО «Сарансккабель-Оптика», ООО «Инкаб», Кабельный завод "ОПТЕН",</w:t>
            </w:r>
            <w:r w:rsidRPr="009148E8">
              <w:rPr>
                <w:bCs/>
              </w:rPr>
              <w:t xml:space="preserve"> ООО "Еврокабель", </w:t>
            </w:r>
            <w:r w:rsidRPr="009148E8">
              <w:t>ЗАО "Севкабель Оптик"</w:t>
            </w:r>
          </w:p>
          <w:p w:rsidR="00F441A3" w:rsidRPr="009148E8" w:rsidRDefault="00F441A3" w:rsidP="00F441A3">
            <w:pPr>
              <w:ind w:left="360" w:firstLine="0"/>
              <w:jc w:val="left"/>
            </w:pPr>
            <w:r w:rsidRPr="009148E8">
              <w:t>Применение оптического кабеля других производителей по письменному согласованию с Заказчиком.</w:t>
            </w:r>
          </w:p>
          <w:p w:rsidR="00F441A3" w:rsidRPr="009148E8" w:rsidRDefault="00F441A3" w:rsidP="0021669F">
            <w:pPr>
              <w:numPr>
                <w:ilvl w:val="0"/>
                <w:numId w:val="70"/>
              </w:numPr>
              <w:ind w:left="405" w:hanging="284"/>
              <w:contextualSpacing/>
            </w:pPr>
            <w:r w:rsidRPr="009148E8">
              <w:t>Тип кабеля (п. 2.3 Приложения № 6 к ТЗ) уточнить у Заказчика на этапе согласования материалов с предоставлением образца кабельной продукции для окончательного утверждения Заказчиком.</w:t>
            </w:r>
          </w:p>
          <w:p w:rsidR="00F441A3" w:rsidRPr="009148E8" w:rsidRDefault="00F441A3" w:rsidP="0021669F">
            <w:pPr>
              <w:numPr>
                <w:ilvl w:val="0"/>
                <w:numId w:val="70"/>
              </w:numPr>
              <w:ind w:left="376" w:hanging="283"/>
            </w:pPr>
            <w:r w:rsidRPr="009148E8">
              <w:t xml:space="preserve">Прокладку ВОЛС осуществить по телефонной кабельной канализации ПАО «Башинформсвязь». В исключительных случаях, при невозможности размещения кабеля в канализации и других способов прокладки, допускается подвеска ВОЛС на опорах </w:t>
            </w:r>
            <w:r w:rsidRPr="009148E8">
              <w:rPr>
                <w:b/>
              </w:rPr>
              <w:t>по отдельному согласованию с Заказчиком,</w:t>
            </w:r>
            <w:r w:rsidRPr="009148E8">
              <w:t xml:space="preserve"> использование воздушных оптических кабельных переходов между домами, прокладка кабеля в грунт. Прокладка кабеля внутри зданий (для работ, указанных в разделе </w:t>
            </w:r>
            <w:r w:rsidRPr="009148E8">
              <w:rPr>
                <w:lang w:val="en-US"/>
              </w:rPr>
              <w:t>I</w:t>
            </w:r>
            <w:r w:rsidRPr="009148E8">
              <w:t xml:space="preserve">, п.6, подпункты 1 и 2) должна осуществляться с учётом тех. решений Заказчика, условий согласования от владельца здания (УК, ТСЖ, Застройщика, </w:t>
            </w:r>
            <w:r w:rsidRPr="009148E8">
              <w:lastRenderedPageBreak/>
              <w:t>собственников жилья). Техническая реализация вариантов прокладки учтена структурой и стоимостью УР (см. описание структуры УР соответствующего документа).</w:t>
            </w:r>
          </w:p>
          <w:p w:rsidR="00F441A3" w:rsidRPr="009148E8" w:rsidRDefault="00F441A3" w:rsidP="0021669F">
            <w:pPr>
              <w:ind w:left="376" w:firstLine="0"/>
            </w:pPr>
            <w:r w:rsidRPr="009148E8">
              <w:t>-Для воздушных кабельных переходов и воздушных вводов в дома техническое решение, согласно СП 134.13330.2012 и ОСТН-600-93, должно представлять собой строительство кабельного ввода (высверлить отверстие, установить гильзу, кабель завести через гильзу; крепление кабеля установить на внешней стене дома) либо использовать существующий, специально запроектированный при строительстве дома ввод (крепление кабеля установить на внешней стене дома). Место для крепления кабеля на внешней стене выбирать на углах здания (с обеих сторон подвеса). Исключить установку крепёжных элементов и подвес кабеля (над) под окнами жилых квартир.</w:t>
            </w:r>
          </w:p>
          <w:p w:rsidR="00F441A3" w:rsidRPr="009148E8" w:rsidRDefault="00F441A3" w:rsidP="0021669F">
            <w:pPr>
              <w:widowControl w:val="0"/>
              <w:numPr>
                <w:ilvl w:val="0"/>
                <w:numId w:val="70"/>
              </w:numPr>
              <w:ind w:left="405" w:hanging="284"/>
            </w:pPr>
            <w:r w:rsidRPr="009148E8">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строительства.</w:t>
            </w:r>
          </w:p>
          <w:p w:rsidR="00F441A3" w:rsidRPr="009148E8" w:rsidRDefault="00F441A3" w:rsidP="0021669F">
            <w:pPr>
              <w:widowControl w:val="0"/>
              <w:numPr>
                <w:ilvl w:val="0"/>
                <w:numId w:val="70"/>
              </w:numPr>
              <w:ind w:left="405" w:hanging="284"/>
            </w:pPr>
            <w:r w:rsidRPr="009148E8">
              <w:t xml:space="preserve">В качестве оптических линий связи использовать однотипный, модульный волоконно-оптический кабель со стандартным SM (single mode) волокном, соответствующий стандарту </w:t>
            </w:r>
            <w:r w:rsidRPr="009148E8">
              <w:rPr>
                <w:lang w:val="en-US"/>
              </w:rPr>
              <w:t>G</w:t>
            </w:r>
            <w:r w:rsidRPr="009148E8">
              <w:t>.652 (Технические требования к магистральному оптическому кабелю приведены в Приложении № 6).</w:t>
            </w:r>
          </w:p>
          <w:p w:rsidR="00F441A3" w:rsidRPr="009148E8" w:rsidRDefault="00F441A3" w:rsidP="0021669F">
            <w:pPr>
              <w:widowControl w:val="0"/>
              <w:numPr>
                <w:ilvl w:val="0"/>
                <w:numId w:val="70"/>
              </w:numPr>
              <w:ind w:left="405" w:hanging="284"/>
            </w:pPr>
            <w:r w:rsidRPr="009148E8">
              <w:t>Затухание в сварных соединениях в одном направлении не должно превышать 0,05 дБ, погрешность оценки затухания в сварных соединениях не должна превышать величины в 0,05 дБ.</w:t>
            </w:r>
          </w:p>
          <w:p w:rsidR="00F441A3" w:rsidRPr="009148E8" w:rsidRDefault="00F441A3" w:rsidP="0021669F">
            <w:pPr>
              <w:widowControl w:val="0"/>
              <w:numPr>
                <w:ilvl w:val="0"/>
                <w:numId w:val="70"/>
              </w:numPr>
              <w:ind w:left="405" w:hanging="425"/>
            </w:pPr>
            <w:r w:rsidRPr="009148E8">
              <w:t>На УС все волокна оптических кабелей должны быть разварены на внешние разъёмы оптических кроссовых шкафов. Металлические покровы ВОК должны быть заземлены.</w:t>
            </w:r>
          </w:p>
          <w:p w:rsidR="00F441A3" w:rsidRPr="009148E8" w:rsidRDefault="00F441A3" w:rsidP="0021669F">
            <w:pPr>
              <w:widowControl w:val="0"/>
              <w:numPr>
                <w:ilvl w:val="0"/>
                <w:numId w:val="70"/>
              </w:numPr>
              <w:ind w:left="405" w:hanging="405"/>
            </w:pPr>
            <w:r w:rsidRPr="009148E8">
              <w:t>Количество волокон ВОЛС должно рассчитываться с учётом резерва 10% от числа активных ОВ на развитие, но не менее двух ОВ на один физический ВОК. Резервные волокна предусматривать на каждом магистральном и межшкафном (переход ВОК между шкафами в соседних домах) участках.</w:t>
            </w:r>
          </w:p>
          <w:p w:rsidR="00F441A3" w:rsidRPr="009148E8" w:rsidRDefault="00F441A3" w:rsidP="0021669F">
            <w:pPr>
              <w:widowControl w:val="0"/>
              <w:numPr>
                <w:ilvl w:val="0"/>
                <w:numId w:val="70"/>
              </w:numPr>
              <w:ind w:left="405" w:hanging="405"/>
            </w:pPr>
            <w:r w:rsidRPr="009148E8">
              <w:t>Количество волокон в участке магистрального кабеля от оптического кросса на АТС до 1-ой разветвительной муфты в кабельной канализации должно составлять 96 ОВ, количество резервных волокон в этом кабеле допускается от 17 до 22 ОВ.</w:t>
            </w:r>
          </w:p>
          <w:p w:rsidR="00F441A3" w:rsidRPr="009148E8" w:rsidRDefault="00F441A3" w:rsidP="0021669F">
            <w:pPr>
              <w:widowControl w:val="0"/>
              <w:numPr>
                <w:ilvl w:val="0"/>
                <w:numId w:val="70"/>
              </w:numPr>
              <w:ind w:left="405" w:hanging="405"/>
            </w:pPr>
            <w:r w:rsidRPr="009148E8">
              <w:t>Выполнить заземление металлических покровов ВОК во вводных шахтах (при их наличии).</w:t>
            </w:r>
          </w:p>
          <w:p w:rsidR="00F441A3" w:rsidRPr="009148E8" w:rsidRDefault="00F441A3" w:rsidP="0021669F">
            <w:pPr>
              <w:widowControl w:val="0"/>
              <w:numPr>
                <w:ilvl w:val="0"/>
                <w:numId w:val="70"/>
              </w:numPr>
              <w:ind w:left="405" w:hanging="405"/>
              <w:rPr>
                <w:bCs/>
              </w:rPr>
            </w:pPr>
            <w:r w:rsidRPr="009148E8">
              <w:t>В случае, если устанавливаемая разветвительная муфта на трассе не попадает в место соединения строительных длин, рекомендуется разрезание кабеля для её установки не осуществлять, а выполнять его продольный разрез с размещением петли транзитных не подключаемых модулей в муфте.</w:t>
            </w:r>
          </w:p>
        </w:tc>
      </w:tr>
      <w:tr w:rsidR="00F441A3" w:rsidRPr="009148E8" w:rsidTr="004D2739">
        <w:tc>
          <w:tcPr>
            <w:tcW w:w="710" w:type="dxa"/>
          </w:tcPr>
          <w:p w:rsidR="00F441A3" w:rsidRPr="009148E8" w:rsidRDefault="00F441A3" w:rsidP="00F441A3">
            <w:pPr>
              <w:ind w:firstLine="0"/>
              <w:jc w:val="left"/>
            </w:pPr>
            <w:r w:rsidRPr="009148E8">
              <w:rPr>
                <w:lang w:val="en-US"/>
              </w:rPr>
              <w:lastRenderedPageBreak/>
              <w:t>4</w:t>
            </w:r>
            <w:r w:rsidRPr="009148E8">
              <w:t>.</w:t>
            </w:r>
          </w:p>
        </w:tc>
        <w:tc>
          <w:tcPr>
            <w:tcW w:w="2350" w:type="dxa"/>
          </w:tcPr>
          <w:p w:rsidR="00F441A3" w:rsidRPr="009148E8" w:rsidRDefault="00F441A3" w:rsidP="00F441A3">
            <w:pPr>
              <w:ind w:firstLine="0"/>
              <w:jc w:val="left"/>
            </w:pPr>
            <w:r w:rsidRPr="009148E8">
              <w:t>Требования к рабочей документации перед началом работ</w:t>
            </w:r>
          </w:p>
        </w:tc>
        <w:tc>
          <w:tcPr>
            <w:tcW w:w="6840" w:type="dxa"/>
          </w:tcPr>
          <w:p w:rsidR="00F441A3" w:rsidRPr="009148E8" w:rsidRDefault="00F441A3" w:rsidP="0021669F">
            <w:pPr>
              <w:numPr>
                <w:ilvl w:val="0"/>
                <w:numId w:val="71"/>
              </w:numPr>
              <w:ind w:left="376" w:hanging="376"/>
            </w:pPr>
            <w:r w:rsidRPr="009148E8">
              <w:t>Прокладку кабеля и строительство линий связи осуществлять только после оформления и согласования предварительной рабочей документации (рабочих чертежей и схем) с Заказчиком и сметы, рассчитанной с использованием согласованных величин удельной стоимости строительства за соответствующие виды работ.   Обязательный перечень документов для согласования перед началом СМР:</w:t>
            </w:r>
          </w:p>
          <w:p w:rsidR="00F441A3" w:rsidRPr="009148E8" w:rsidRDefault="00F441A3" w:rsidP="00F441A3">
            <w:pPr>
              <w:ind w:left="376" w:firstLine="0"/>
            </w:pPr>
            <w:r w:rsidRPr="009148E8">
              <w:t xml:space="preserve">- схема прокладки ВОЛС, МПК, </w:t>
            </w:r>
            <w:r w:rsidRPr="009148E8">
              <w:rPr>
                <w:lang w:val="en-US"/>
              </w:rPr>
              <w:t>RG</w:t>
            </w:r>
          </w:p>
          <w:p w:rsidR="00F441A3" w:rsidRPr="009148E8" w:rsidRDefault="00F441A3" w:rsidP="00F441A3">
            <w:pPr>
              <w:ind w:left="376" w:firstLine="0"/>
            </w:pPr>
            <w:r w:rsidRPr="009148E8">
              <w:t>- схемы прокладки эл. питания</w:t>
            </w:r>
          </w:p>
          <w:p w:rsidR="00F441A3" w:rsidRPr="009148E8" w:rsidRDefault="00F441A3" w:rsidP="00F441A3">
            <w:pPr>
              <w:ind w:left="376" w:firstLine="0"/>
            </w:pPr>
            <w:r w:rsidRPr="009148E8">
              <w:t>- сметный расчёт с использованием УР</w:t>
            </w:r>
          </w:p>
          <w:p w:rsidR="00F441A3" w:rsidRPr="009148E8" w:rsidRDefault="00F441A3" w:rsidP="00F441A3">
            <w:pPr>
              <w:ind w:left="376" w:firstLine="0"/>
            </w:pPr>
            <w:r w:rsidRPr="009148E8">
              <w:t>и др. документы согласно п.6 данного раздела.</w:t>
            </w:r>
          </w:p>
        </w:tc>
      </w:tr>
      <w:tr w:rsidR="00F441A3" w:rsidRPr="009148E8" w:rsidTr="004D2739">
        <w:tc>
          <w:tcPr>
            <w:tcW w:w="710" w:type="dxa"/>
          </w:tcPr>
          <w:p w:rsidR="00F441A3" w:rsidRPr="009148E8" w:rsidRDefault="00F441A3" w:rsidP="00F441A3">
            <w:pPr>
              <w:ind w:firstLine="0"/>
              <w:jc w:val="left"/>
            </w:pPr>
            <w:r w:rsidRPr="009148E8">
              <w:t>5.</w:t>
            </w:r>
          </w:p>
        </w:tc>
        <w:tc>
          <w:tcPr>
            <w:tcW w:w="2350" w:type="dxa"/>
          </w:tcPr>
          <w:p w:rsidR="00F441A3" w:rsidRPr="009148E8" w:rsidRDefault="00F441A3" w:rsidP="00F441A3">
            <w:pPr>
              <w:ind w:firstLine="0"/>
              <w:jc w:val="left"/>
            </w:pPr>
            <w:r w:rsidRPr="009148E8">
              <w:t>Требования к построению уровня доступа.</w:t>
            </w:r>
          </w:p>
        </w:tc>
        <w:tc>
          <w:tcPr>
            <w:tcW w:w="6840" w:type="dxa"/>
          </w:tcPr>
          <w:p w:rsidR="00F441A3" w:rsidRPr="009148E8" w:rsidRDefault="00F441A3" w:rsidP="0021669F">
            <w:pPr>
              <w:numPr>
                <w:ilvl w:val="0"/>
                <w:numId w:val="112"/>
              </w:numPr>
              <w:suppressAutoHyphens/>
              <w:autoSpaceDE w:val="0"/>
              <w:autoSpaceDN w:val="0"/>
              <w:adjustRightInd w:val="0"/>
              <w:ind w:left="376" w:hanging="376"/>
              <w:contextualSpacing/>
            </w:pPr>
            <w:r w:rsidRPr="009148E8">
              <w:t xml:space="preserve">Уровень доступа состоит из коммутаторов доступа (домовых коммутаторов </w:t>
            </w:r>
            <w:r w:rsidRPr="009148E8">
              <w:rPr>
                <w:lang w:val="en-US"/>
              </w:rPr>
              <w:t>FE</w:t>
            </w:r>
            <w:r w:rsidRPr="009148E8">
              <w:t xml:space="preserve"> или </w:t>
            </w:r>
            <w:r w:rsidRPr="009148E8">
              <w:rPr>
                <w:lang w:val="en-US"/>
              </w:rPr>
              <w:t>GE</w:t>
            </w:r>
            <w:r w:rsidRPr="009148E8">
              <w:t xml:space="preserve">) и коммутаторов РоЕ, которые представляют собой управляемое устройство без функции маршрутизации. Эти коммутаторы обеспечивают соединение на скорости 10/100/1000Мбит/с (порты) для конечных пользователей и питание различных устройств, поддерживающих стандарт IEEE 802.3af-2003 и EEE 802.3at-2009 (для коммутаторов РоЕ/ PoE+).    </w:t>
            </w:r>
          </w:p>
          <w:p w:rsidR="00F441A3" w:rsidRPr="009148E8" w:rsidRDefault="00F441A3" w:rsidP="0021669F">
            <w:pPr>
              <w:numPr>
                <w:ilvl w:val="0"/>
                <w:numId w:val="112"/>
              </w:numPr>
              <w:ind w:left="376" w:hanging="376"/>
            </w:pPr>
            <w:r w:rsidRPr="009148E8">
              <w:t>Не допускается дистанционное питание узлов доступа от АТС.</w:t>
            </w:r>
          </w:p>
          <w:p w:rsidR="00F441A3" w:rsidRPr="009148E8" w:rsidRDefault="00F441A3" w:rsidP="0021669F">
            <w:pPr>
              <w:widowControl w:val="0"/>
              <w:numPr>
                <w:ilvl w:val="0"/>
                <w:numId w:val="112"/>
              </w:numPr>
              <w:ind w:left="376" w:hanging="376"/>
              <w:rPr>
                <w:spacing w:val="-5"/>
                <w:w w:val="102"/>
              </w:rPr>
            </w:pPr>
            <w:r w:rsidRPr="009148E8">
              <w:t>При строительстве сетей доступа по т</w:t>
            </w:r>
            <w:r w:rsidRPr="009148E8">
              <w:rPr>
                <w:spacing w:val="-5"/>
                <w:w w:val="102"/>
              </w:rPr>
              <w:t xml:space="preserve">ехнологии </w:t>
            </w:r>
            <w:r w:rsidRPr="009148E8">
              <w:rPr>
                <w:spacing w:val="-5"/>
                <w:w w:val="102"/>
                <w:lang w:val="en-US"/>
              </w:rPr>
              <w:t>FTTB</w:t>
            </w:r>
            <w:r w:rsidRPr="009148E8">
              <w:rPr>
                <w:spacing w:val="-5"/>
                <w:w w:val="102"/>
              </w:rPr>
              <w:t xml:space="preserve"> для определения монтированной ёмкости узла доступа рекомендуется руководствоваться коэффициентом проникновения от 80% и выше </w:t>
            </w:r>
            <w:r w:rsidRPr="009148E8">
              <w:t xml:space="preserve">от общего числа домохозяйств </w:t>
            </w:r>
            <w:r w:rsidRPr="009148E8">
              <w:rPr>
                <w:spacing w:val="-5"/>
                <w:w w:val="102"/>
              </w:rPr>
              <w:t>в доме (но не менее показ</w:t>
            </w:r>
            <w:r w:rsidR="0021669F" w:rsidRPr="009148E8">
              <w:rPr>
                <w:spacing w:val="-5"/>
                <w:w w:val="102"/>
              </w:rPr>
              <w:t>ателя, заложенного в АП Заказа).</w:t>
            </w:r>
          </w:p>
          <w:p w:rsidR="00F441A3" w:rsidRPr="009148E8" w:rsidRDefault="00F441A3" w:rsidP="00F441A3">
            <w:pPr>
              <w:widowControl w:val="0"/>
              <w:ind w:left="376" w:firstLine="0"/>
            </w:pPr>
            <w:r w:rsidRPr="009148E8">
              <w:rPr>
                <w:spacing w:val="-5"/>
                <w:w w:val="102"/>
              </w:rPr>
              <w:t>В общем случае использовать коммутаторы с числом портов = 24.</w:t>
            </w:r>
          </w:p>
          <w:p w:rsidR="00F441A3" w:rsidRPr="009148E8" w:rsidRDefault="00F441A3" w:rsidP="003863BE">
            <w:pPr>
              <w:numPr>
                <w:ilvl w:val="0"/>
                <w:numId w:val="112"/>
              </w:numPr>
              <w:autoSpaceDE w:val="0"/>
              <w:autoSpaceDN w:val="0"/>
              <w:ind w:left="376" w:hanging="376"/>
            </w:pPr>
            <w:r w:rsidRPr="009148E8">
              <w:t xml:space="preserve">В состав УД может входить: коммутаторы доступа/РоЕ, оптические кроссы, </w:t>
            </w:r>
            <w:r w:rsidRPr="009148E8">
              <w:rPr>
                <w:lang w:val="en-US"/>
              </w:rPr>
              <w:t>IP</w:t>
            </w:r>
            <w:r w:rsidRPr="009148E8">
              <w:t>-СПВ конвертор, ИБП, электросчётчики (в случае если это требуют ТУ), патч-панели/</w:t>
            </w:r>
            <w:r w:rsidRPr="009148E8">
              <w:rPr>
                <w:spacing w:val="-5"/>
                <w:w w:val="102"/>
              </w:rPr>
              <w:t xml:space="preserve">кросс-панели </w:t>
            </w:r>
            <w:r w:rsidRPr="009148E8">
              <w:rPr>
                <w:b/>
              </w:rPr>
              <w:t xml:space="preserve">(их стоимость входит в удельную расценку за единицу работ (порты), </w:t>
            </w:r>
            <w:r w:rsidRPr="009148E8">
              <w:t xml:space="preserve">кабельные органайзеры, ВРУ (корпус, блок розеток, </w:t>
            </w:r>
            <w:r w:rsidRPr="009148E8">
              <w:rPr>
                <w:lang w:val="en-US"/>
              </w:rPr>
              <w:t>Din</w:t>
            </w:r>
            <w:r w:rsidRPr="009148E8">
              <w:t>-рейка, клеммники, шина заземления, автоматический выключатель</w:t>
            </w:r>
            <w:r w:rsidRPr="009148E8">
              <w:rPr>
                <w:rFonts w:eastAsia="Arial Unicode MS"/>
              </w:rPr>
              <w:t>).</w:t>
            </w:r>
          </w:p>
          <w:p w:rsidR="00F441A3" w:rsidRPr="009148E8" w:rsidRDefault="00F441A3" w:rsidP="0021669F">
            <w:pPr>
              <w:numPr>
                <w:ilvl w:val="0"/>
                <w:numId w:val="112"/>
              </w:numPr>
              <w:autoSpaceDE w:val="0"/>
              <w:autoSpaceDN w:val="0"/>
              <w:ind w:left="376" w:hanging="376"/>
            </w:pPr>
            <w:r w:rsidRPr="009148E8">
              <w:t xml:space="preserve">Планировать ИБП в каждый УД для резервирования питания оборудования, предназначенного для предоставления дополнительных услуг (видеонаблюдение, автоматизированный сбор показаний приборов учёта ресурсов ЖКХ, радиофикация, охранная сигнализация). </w:t>
            </w:r>
          </w:p>
          <w:p w:rsidR="00F441A3" w:rsidRPr="009148E8" w:rsidRDefault="00F441A3" w:rsidP="0021669F">
            <w:pPr>
              <w:widowControl w:val="0"/>
              <w:numPr>
                <w:ilvl w:val="0"/>
                <w:numId w:val="112"/>
              </w:numPr>
              <w:ind w:left="376" w:hanging="376"/>
            </w:pPr>
            <w:r w:rsidRPr="009148E8">
              <w:t xml:space="preserve">Оборудование УД должно быть размещено в антивандальных ТШ настенного или напольного типа. На внутренней стороне двери шкафа должен быть знак «Осторожно! Излучение лазера». </w:t>
            </w:r>
          </w:p>
          <w:p w:rsidR="00F441A3" w:rsidRPr="009148E8" w:rsidRDefault="00F441A3" w:rsidP="0021669F">
            <w:pPr>
              <w:widowControl w:val="0"/>
              <w:numPr>
                <w:ilvl w:val="0"/>
                <w:numId w:val="112"/>
              </w:numPr>
              <w:ind w:left="376" w:hanging="376"/>
            </w:pPr>
            <w:r w:rsidRPr="009148E8">
              <w:t xml:space="preserve">В качестве антивандальных ТШ в УД применять шкафы в соответствии с требованиями к телекоммуникационным шкафам </w:t>
            </w:r>
            <w:r w:rsidRPr="009148E8">
              <w:rPr>
                <w:lang w:val="en-US"/>
              </w:rPr>
              <w:t>FTTB</w:t>
            </w:r>
            <w:r w:rsidRPr="009148E8">
              <w:t xml:space="preserve"> и напольным телекоммуникационным шкафам. (Приложение № 5 к ТЗ). Указанная в Приложении комплектация является предварительной и подлежит обязательному согласованию с Заказчиком на этапе ПИР до </w:t>
            </w:r>
            <w:r w:rsidRPr="009148E8">
              <w:lastRenderedPageBreak/>
              <w:t>закупки оборудования Подрядчиком.</w:t>
            </w:r>
          </w:p>
          <w:p w:rsidR="00F441A3" w:rsidRPr="009148E8" w:rsidRDefault="00F441A3" w:rsidP="0021669F">
            <w:pPr>
              <w:widowControl w:val="0"/>
              <w:numPr>
                <w:ilvl w:val="0"/>
                <w:numId w:val="112"/>
              </w:numPr>
              <w:ind w:left="376" w:hanging="376"/>
            </w:pPr>
            <w:r w:rsidRPr="009148E8">
              <w:t>Тип и размер шкафа (в зависимости от места размещения и кол-ва подключаемых подъездов) должен быть запроектирован таким образом, чтобы для размещения сетевого и коммутационного оборудования УД было достаточно 1 шкафа.</w:t>
            </w:r>
          </w:p>
          <w:p w:rsidR="00F441A3" w:rsidRPr="009148E8" w:rsidRDefault="00F441A3" w:rsidP="0021669F">
            <w:pPr>
              <w:numPr>
                <w:ilvl w:val="0"/>
                <w:numId w:val="112"/>
              </w:numPr>
              <w:shd w:val="clear" w:color="auto" w:fill="FFFFFF"/>
              <w:tabs>
                <w:tab w:val="left" w:pos="0"/>
              </w:tabs>
              <w:suppressAutoHyphens/>
              <w:autoSpaceDE w:val="0"/>
              <w:autoSpaceDN w:val="0"/>
              <w:adjustRightInd w:val="0"/>
              <w:ind w:left="376" w:hanging="376"/>
            </w:pPr>
            <w:r w:rsidRPr="009148E8">
              <w:t>При строительстве УД число коммутаторов доступа/</w:t>
            </w:r>
            <w:r w:rsidRPr="009148E8">
              <w:rPr>
                <w:lang w:val="en-US"/>
              </w:rPr>
              <w:t>POE</w:t>
            </w:r>
            <w:r w:rsidRPr="009148E8">
              <w:t>, включаемых последовательно, на один порт агрегации должно быть не более двух.</w:t>
            </w:r>
          </w:p>
          <w:p w:rsidR="00F441A3" w:rsidRPr="009148E8" w:rsidRDefault="00F441A3" w:rsidP="0021669F">
            <w:pPr>
              <w:numPr>
                <w:ilvl w:val="0"/>
                <w:numId w:val="112"/>
              </w:numPr>
              <w:shd w:val="clear" w:color="auto" w:fill="FFFFFF"/>
              <w:tabs>
                <w:tab w:val="left" w:pos="0"/>
              </w:tabs>
              <w:suppressAutoHyphens/>
              <w:autoSpaceDE w:val="0"/>
              <w:autoSpaceDN w:val="0"/>
              <w:adjustRightInd w:val="0"/>
              <w:ind w:left="376" w:hanging="376"/>
            </w:pPr>
            <w:r w:rsidRPr="009148E8">
              <w:t xml:space="preserve">Не допускается последовательное включение коммутаторов доступа по схеме «Цепочка» находящихся в разных шкафах </w:t>
            </w:r>
            <w:r w:rsidRPr="009148E8">
              <w:rPr>
                <w:lang w:val="en-US"/>
              </w:rPr>
              <w:t>FTTB</w:t>
            </w:r>
            <w:r w:rsidRPr="009148E8">
              <w:t>.</w:t>
            </w:r>
          </w:p>
          <w:p w:rsidR="00F441A3" w:rsidRPr="009148E8" w:rsidRDefault="00F441A3" w:rsidP="0021669F">
            <w:pPr>
              <w:widowControl w:val="0"/>
              <w:numPr>
                <w:ilvl w:val="0"/>
                <w:numId w:val="112"/>
              </w:numPr>
              <w:ind w:left="376" w:hanging="376"/>
            </w:pPr>
            <w:r w:rsidRPr="009148E8">
              <w:t>ТШ с коммутаторами размещается с учётом особенности каждой серии домов, каждого подъезда и требований ПУЭ.</w:t>
            </w:r>
          </w:p>
          <w:p w:rsidR="00F441A3" w:rsidRPr="009148E8" w:rsidRDefault="00F441A3" w:rsidP="0021669F">
            <w:pPr>
              <w:widowControl w:val="0"/>
              <w:numPr>
                <w:ilvl w:val="0"/>
                <w:numId w:val="112"/>
              </w:numPr>
              <w:ind w:left="376" w:hanging="376"/>
            </w:pPr>
            <w:r w:rsidRPr="009148E8">
              <w:t>В ТШ для расшивки многопарного кабеля (МПК) категории 5</w:t>
            </w:r>
            <w:r w:rsidRPr="009148E8">
              <w:rPr>
                <w:lang w:val="en-US"/>
              </w:rPr>
              <w:t>e</w:t>
            </w:r>
            <w:r w:rsidRPr="009148E8">
              <w:t xml:space="preserve"> использовать 19-дюймовые патч-панели/опоры с плинтами, категории 5</w:t>
            </w:r>
            <w:r w:rsidRPr="009148E8">
              <w:rPr>
                <w:lang w:val="en-US"/>
              </w:rPr>
              <w:t>e</w:t>
            </w:r>
            <w:r w:rsidRPr="009148E8">
              <w:t>, типа «КRONE» с нумерацией пар 00-09. Ёмкость оконечных устройств (патч-панелей или опор с плинтами), устанавливаемых в ТШ, должна обеспечивать 100%-ю расшивку всех МПК в строящейся домовой распределительной сети.</w:t>
            </w:r>
          </w:p>
          <w:p w:rsidR="00F441A3" w:rsidRPr="009148E8" w:rsidRDefault="00F441A3" w:rsidP="0021669F">
            <w:pPr>
              <w:widowControl w:val="0"/>
              <w:numPr>
                <w:ilvl w:val="0"/>
                <w:numId w:val="112"/>
              </w:numPr>
              <w:ind w:left="376" w:hanging="376"/>
            </w:pPr>
            <w:r w:rsidRPr="009148E8">
              <w:t xml:space="preserve">Патч-панели/кроссы УД должны быть соединены с портами КД медными патч-кордами категории 5е. </w:t>
            </w:r>
          </w:p>
          <w:p w:rsidR="00F441A3" w:rsidRPr="009148E8" w:rsidRDefault="00F441A3" w:rsidP="0021669F">
            <w:pPr>
              <w:widowControl w:val="0"/>
              <w:numPr>
                <w:ilvl w:val="0"/>
                <w:numId w:val="112"/>
              </w:numPr>
              <w:ind w:left="376" w:hanging="376"/>
            </w:pPr>
            <w:r w:rsidRPr="009148E8">
              <w:t xml:space="preserve">Максимальная длина линии от порта коммутатора доступа до порта абонентского терминала в квартире абонента и от порта коммутатора </w:t>
            </w:r>
            <w:r w:rsidRPr="009148E8">
              <w:rPr>
                <w:lang w:val="en-US"/>
              </w:rPr>
              <w:t>P</w:t>
            </w:r>
            <w:r w:rsidRPr="009148E8">
              <w:t>о</w:t>
            </w:r>
            <w:r w:rsidRPr="009148E8">
              <w:rPr>
                <w:lang w:val="en-US"/>
              </w:rPr>
              <w:t>E</w:t>
            </w:r>
            <w:r w:rsidRPr="009148E8">
              <w:t xml:space="preserve"> до </w:t>
            </w:r>
            <w:r w:rsidRPr="009148E8">
              <w:rPr>
                <w:lang w:val="en-US"/>
              </w:rPr>
              <w:t>IP</w:t>
            </w:r>
            <w:r w:rsidRPr="009148E8">
              <w:t xml:space="preserve">-камер/ТД </w:t>
            </w:r>
            <w:r w:rsidRPr="009148E8">
              <w:rPr>
                <w:lang w:val="en-US"/>
              </w:rPr>
              <w:t>wi</w:t>
            </w:r>
            <w:r w:rsidRPr="009148E8">
              <w:t>-</w:t>
            </w:r>
            <w:r w:rsidRPr="009148E8">
              <w:rPr>
                <w:lang w:val="en-US"/>
              </w:rPr>
              <w:t>fi</w:t>
            </w:r>
            <w:r w:rsidRPr="009148E8">
              <w:t xml:space="preserve"> должна быть не более </w:t>
            </w:r>
            <w:r w:rsidRPr="009148E8">
              <w:rPr>
                <w:b/>
              </w:rPr>
              <w:t>100 м.</w:t>
            </w:r>
          </w:p>
          <w:p w:rsidR="00F441A3" w:rsidRPr="009148E8" w:rsidRDefault="00F441A3" w:rsidP="0021669F">
            <w:pPr>
              <w:widowControl w:val="0"/>
              <w:numPr>
                <w:ilvl w:val="0"/>
                <w:numId w:val="112"/>
              </w:numPr>
              <w:ind w:left="376" w:hanging="376"/>
            </w:pPr>
            <w:r w:rsidRPr="009148E8">
              <w:t xml:space="preserve">Порты </w:t>
            </w:r>
            <w:r w:rsidRPr="009148E8">
              <w:rPr>
                <w:lang w:val="en-US"/>
              </w:rPr>
              <w:t>GigabitEthernet</w:t>
            </w:r>
            <w:r w:rsidRPr="009148E8">
              <w:t xml:space="preserve"> соединяют коммутатор доступа с коммутаторами СПД узлов связи (агрегации) при помощи оптических гигабитных интерфейсов, с использованием одноволоконных трансиверов </w:t>
            </w:r>
            <w:r w:rsidRPr="009148E8">
              <w:rPr>
                <w:lang w:val="en-US"/>
              </w:rPr>
              <w:t>SFP</w:t>
            </w:r>
            <w:r w:rsidRPr="009148E8">
              <w:t xml:space="preserve">. </w:t>
            </w:r>
          </w:p>
          <w:p w:rsidR="00F441A3" w:rsidRPr="009148E8" w:rsidRDefault="00F441A3" w:rsidP="0021669F">
            <w:pPr>
              <w:widowControl w:val="0"/>
              <w:numPr>
                <w:ilvl w:val="0"/>
                <w:numId w:val="112"/>
              </w:numPr>
              <w:ind w:left="376" w:hanging="376"/>
            </w:pPr>
            <w:r w:rsidRPr="009148E8">
              <w:t>Производить маркировку проложенных оптических кабелей и многопарного передаточного кабеля (10х2, 25х2, 50х2, 100х2) на территории домохозяйств, внутри помещений и наружней прокладки (кроме кабельной канализации) маркировочными бирками тип.4 и тип.3, изготовленными по макетам, предоставленным Заказчиком (Приложение № 8 ТЗ). Размещать на трубостойках и ТШ имиджевые наклейки, наклейки типа 7 (Приложение № 8 к ТЗ)</w:t>
            </w:r>
          </w:p>
        </w:tc>
      </w:tr>
      <w:tr w:rsidR="00F441A3" w:rsidRPr="009148E8" w:rsidTr="004D2739">
        <w:tc>
          <w:tcPr>
            <w:tcW w:w="710" w:type="dxa"/>
          </w:tcPr>
          <w:p w:rsidR="00F441A3" w:rsidRPr="009148E8" w:rsidRDefault="00F441A3" w:rsidP="00F441A3">
            <w:pPr>
              <w:ind w:firstLine="0"/>
              <w:jc w:val="left"/>
              <w:rPr>
                <w:lang w:val="en-US"/>
              </w:rPr>
            </w:pPr>
            <w:r w:rsidRPr="009148E8">
              <w:lastRenderedPageBreak/>
              <w:t>6.</w:t>
            </w:r>
          </w:p>
        </w:tc>
        <w:tc>
          <w:tcPr>
            <w:tcW w:w="2350" w:type="dxa"/>
          </w:tcPr>
          <w:p w:rsidR="00F441A3" w:rsidRPr="009148E8" w:rsidRDefault="00F441A3" w:rsidP="00F441A3">
            <w:pPr>
              <w:ind w:firstLine="0"/>
              <w:jc w:val="left"/>
            </w:pPr>
            <w:r w:rsidRPr="009148E8">
              <w:t xml:space="preserve">Требования к построению уровня распределения </w:t>
            </w:r>
            <w:r w:rsidRPr="009148E8">
              <w:rPr>
                <w:lang w:val="en-US"/>
              </w:rPr>
              <w:t>FTTB</w:t>
            </w:r>
          </w:p>
        </w:tc>
        <w:tc>
          <w:tcPr>
            <w:tcW w:w="6840" w:type="dxa"/>
          </w:tcPr>
          <w:p w:rsidR="00F441A3" w:rsidRPr="009148E8" w:rsidRDefault="00F441A3" w:rsidP="001252AD">
            <w:pPr>
              <w:numPr>
                <w:ilvl w:val="0"/>
                <w:numId w:val="156"/>
              </w:numPr>
              <w:ind w:left="0" w:firstLine="405"/>
            </w:pPr>
            <w:r w:rsidRPr="009148E8">
              <w:t>Строительство распределительной сети осуществлять после оформления рабочих схем и согласования их с Заказчиком и с заинтересованными сторонними организациями. Обязательный перечень согласованных документов перед началом СМР:</w:t>
            </w:r>
          </w:p>
          <w:p w:rsidR="00F441A3" w:rsidRPr="009148E8" w:rsidRDefault="00F441A3" w:rsidP="00F441A3">
            <w:pPr>
              <w:ind w:left="405" w:hanging="405"/>
            </w:pPr>
            <w:r w:rsidRPr="009148E8">
              <w:t>- схема прокладки ВОЛС (магистрали для ТШ данного дома)</w:t>
            </w:r>
          </w:p>
          <w:p w:rsidR="00F441A3" w:rsidRPr="009148E8" w:rsidRDefault="00F441A3" w:rsidP="00F441A3">
            <w:pPr>
              <w:ind w:left="405" w:hanging="405"/>
            </w:pPr>
            <w:r w:rsidRPr="009148E8">
              <w:t>- схема кластера (ВОЛС)</w:t>
            </w:r>
          </w:p>
          <w:p w:rsidR="00F441A3" w:rsidRPr="009148E8" w:rsidRDefault="00F441A3" w:rsidP="00F441A3">
            <w:pPr>
              <w:ind w:left="405" w:hanging="405"/>
            </w:pPr>
            <w:r w:rsidRPr="009148E8">
              <w:t>- схема распределения (расшивки) опт. волокон</w:t>
            </w:r>
          </w:p>
          <w:p w:rsidR="00F441A3" w:rsidRPr="009148E8" w:rsidRDefault="00F441A3" w:rsidP="00F441A3">
            <w:pPr>
              <w:ind w:left="405" w:hanging="405"/>
            </w:pPr>
            <w:r w:rsidRPr="009148E8">
              <w:t>- схема прокладки АЛ до квартир</w:t>
            </w:r>
          </w:p>
          <w:p w:rsidR="00F441A3" w:rsidRPr="009148E8" w:rsidRDefault="00F441A3" w:rsidP="00F441A3">
            <w:pPr>
              <w:ind w:left="405" w:hanging="405"/>
            </w:pPr>
            <w:r w:rsidRPr="009148E8">
              <w:t>-схема подачи сигнала КТВ</w:t>
            </w:r>
          </w:p>
          <w:p w:rsidR="00F441A3" w:rsidRPr="009148E8" w:rsidRDefault="00F441A3" w:rsidP="00F441A3">
            <w:pPr>
              <w:ind w:left="405" w:hanging="405"/>
            </w:pPr>
            <w:r w:rsidRPr="009148E8">
              <w:t>- схема ДРС КТВ (с рассчитанным уровнем сигналов)</w:t>
            </w:r>
          </w:p>
          <w:p w:rsidR="00F441A3" w:rsidRPr="009148E8" w:rsidRDefault="00F441A3" w:rsidP="00F441A3">
            <w:pPr>
              <w:ind w:left="121" w:hanging="121"/>
            </w:pPr>
            <w:r w:rsidRPr="009148E8">
              <w:t xml:space="preserve">- схема ДРС </w:t>
            </w:r>
            <w:r w:rsidRPr="009148E8">
              <w:rPr>
                <w:lang w:val="en-US"/>
              </w:rPr>
              <w:t>FTTB</w:t>
            </w:r>
            <w:r w:rsidRPr="009148E8">
              <w:t xml:space="preserve"> (с указанием мест размещений ЯР/ШАН и кабелей МПК, кол-ва трубостоек)</w:t>
            </w:r>
          </w:p>
          <w:p w:rsidR="00F441A3" w:rsidRPr="009148E8" w:rsidRDefault="00F441A3" w:rsidP="00F441A3">
            <w:pPr>
              <w:ind w:left="405" w:hanging="405"/>
            </w:pPr>
            <w:r w:rsidRPr="009148E8">
              <w:lastRenderedPageBreak/>
              <w:t>- однолинейная схема электроснабжения ТШ</w:t>
            </w:r>
          </w:p>
          <w:p w:rsidR="00F441A3" w:rsidRPr="009148E8" w:rsidRDefault="00F441A3" w:rsidP="00F441A3">
            <w:pPr>
              <w:ind w:left="405" w:hanging="405"/>
            </w:pPr>
            <w:r w:rsidRPr="009148E8">
              <w:t>- схема прокладки эл. кабеля от ВРУ до ТШ.</w:t>
            </w:r>
          </w:p>
          <w:p w:rsidR="00F441A3" w:rsidRPr="009148E8" w:rsidRDefault="00F441A3" w:rsidP="001252AD">
            <w:pPr>
              <w:numPr>
                <w:ilvl w:val="0"/>
                <w:numId w:val="156"/>
              </w:numPr>
              <w:ind w:left="121" w:firstLine="284"/>
              <w:contextualSpacing/>
            </w:pPr>
            <w:r w:rsidRPr="009148E8">
              <w:t xml:space="preserve">При строительстве сетей FTTb в новостройках строительство ДРС планировать и выполнять с учётом 110% охвата домохозяйств с установкой этажных распределительных элементов (опор/рам с плинтами) преимущественно в существующем слаботочном отсеке поэтажных распределительных щитов в случае наличия места в существующих стояках зданий или в местах устройства нового стояка </w:t>
            </w:r>
            <w:r w:rsidRPr="009148E8">
              <w:rPr>
                <w:b/>
              </w:rPr>
              <w:t>на каждом этаже или через этаж в зависимости от конфигурации дома.</w:t>
            </w:r>
            <w:r w:rsidRPr="009148E8">
              <w:t xml:space="preserve"> </w:t>
            </w:r>
          </w:p>
          <w:p w:rsidR="00F441A3" w:rsidRPr="009148E8" w:rsidRDefault="00F441A3" w:rsidP="001252AD">
            <w:pPr>
              <w:numPr>
                <w:ilvl w:val="0"/>
                <w:numId w:val="156"/>
              </w:numPr>
              <w:ind w:left="93" w:firstLine="283"/>
              <w:contextualSpacing/>
            </w:pPr>
            <w:r w:rsidRPr="009148E8">
              <w:t xml:space="preserve">Многопарные кабели, кабели </w:t>
            </w:r>
            <w:r w:rsidRPr="009148E8">
              <w:rPr>
                <w:lang w:val="en-US"/>
              </w:rPr>
              <w:t>UTP</w:t>
            </w:r>
            <w:r w:rsidRPr="009148E8">
              <w:t xml:space="preserve">, </w:t>
            </w:r>
            <w:r w:rsidRPr="009148E8">
              <w:rPr>
                <w:lang w:val="en-US"/>
              </w:rPr>
              <w:t>RG</w:t>
            </w:r>
            <w:r w:rsidRPr="009148E8">
              <w:t>-11</w:t>
            </w:r>
            <w:r w:rsidR="00370FF2" w:rsidRPr="009148E8">
              <w:t xml:space="preserve"> </w:t>
            </w:r>
            <w:r w:rsidRPr="009148E8">
              <w:t xml:space="preserve">и </w:t>
            </w:r>
            <w:r w:rsidRPr="009148E8">
              <w:rPr>
                <w:lang w:val="en-US"/>
              </w:rPr>
              <w:t>RG</w:t>
            </w:r>
            <w:r w:rsidRPr="009148E8">
              <w:t xml:space="preserve">-6 прокладывать преимущественно в существующих стояках подъездов зданий (жилых домов) для обеспечения условий подключений клиентов. </w:t>
            </w:r>
          </w:p>
          <w:p w:rsidR="00F441A3" w:rsidRPr="009148E8" w:rsidRDefault="00F441A3" w:rsidP="001252AD">
            <w:pPr>
              <w:numPr>
                <w:ilvl w:val="0"/>
                <w:numId w:val="156"/>
              </w:numPr>
              <w:ind w:left="93" w:firstLine="283"/>
              <w:contextualSpacing/>
            </w:pPr>
            <w:r w:rsidRPr="009148E8">
              <w:t xml:space="preserve">В случае, если прокладка кабеля в существующем стояке невозможна (стояк забит, непроходной), строить новые стояки из расчёта 100% проникновения для прокладки </w:t>
            </w:r>
            <w:r w:rsidRPr="009148E8">
              <w:rPr>
                <w:lang w:val="en-US"/>
              </w:rPr>
              <w:t>UTP</w:t>
            </w:r>
            <w:r w:rsidRPr="009148E8">
              <w:t>/</w:t>
            </w:r>
            <w:r w:rsidRPr="009148E8">
              <w:rPr>
                <w:lang w:val="en-US"/>
              </w:rPr>
              <w:t>FTP</w:t>
            </w:r>
            <w:r w:rsidRPr="009148E8">
              <w:t xml:space="preserve"> МПК, </w:t>
            </w:r>
            <w:r w:rsidRPr="009148E8">
              <w:rPr>
                <w:lang w:val="en-US"/>
              </w:rPr>
              <w:t>RG</w:t>
            </w:r>
            <w:r w:rsidRPr="009148E8">
              <w:t xml:space="preserve">-11 и </w:t>
            </w:r>
            <w:r w:rsidRPr="009148E8">
              <w:rPr>
                <w:lang w:val="en-US"/>
              </w:rPr>
              <w:t>UTP</w:t>
            </w:r>
            <w:r w:rsidRPr="009148E8">
              <w:t xml:space="preserve">, </w:t>
            </w:r>
            <w:r w:rsidRPr="009148E8">
              <w:rPr>
                <w:lang w:val="en-US"/>
              </w:rPr>
              <w:t>RG</w:t>
            </w:r>
            <w:r w:rsidRPr="009148E8">
              <w:t>-6 (АЛ). На этажах, где не предусмотрена установка ЯР/ШАН, выполнить на трубостойках установку проходных коробок.</w:t>
            </w:r>
          </w:p>
          <w:p w:rsidR="00F441A3" w:rsidRPr="009148E8" w:rsidRDefault="00F441A3" w:rsidP="001252AD">
            <w:pPr>
              <w:numPr>
                <w:ilvl w:val="0"/>
                <w:numId w:val="156"/>
              </w:numPr>
              <w:ind w:left="93" w:firstLine="283"/>
              <w:contextualSpacing/>
            </w:pPr>
            <w:r w:rsidRPr="009148E8">
              <w:t>Строительство новых стояков выполнять в виде пластиковых труб ПВХ (гладкая) диаметром 50 мм. Межэтажные стояки проложить от подвального помещения или технического этажа (чердака) до этажа установки ЯР/ШАН/КРТ/АК и далее до верхнего или нижнего этажа, соответственно. Размещать на трубостойках и ЯР/ШАН/АК имиджевые наклейки и наклейки типа 7 (Приложение № 8 к ТЗ).</w:t>
            </w:r>
          </w:p>
          <w:p w:rsidR="00F441A3" w:rsidRPr="009148E8" w:rsidRDefault="00F441A3" w:rsidP="001252AD">
            <w:pPr>
              <w:numPr>
                <w:ilvl w:val="0"/>
                <w:numId w:val="156"/>
              </w:numPr>
              <w:ind w:left="93" w:firstLine="283"/>
              <w:contextualSpacing/>
            </w:pPr>
            <w:r w:rsidRPr="009148E8">
              <w:t>Высота установки ЯР/ШАН/АК не должна превышать 2,8 м от уровня пола до верхней стороны корпуса ЯР/ШАН. В общем случае высоту установки согласовать с Заказчиком на этапе оформления и согласования первичной рабочей документации.</w:t>
            </w:r>
          </w:p>
          <w:p w:rsidR="00F441A3" w:rsidRPr="009148E8" w:rsidRDefault="00F441A3" w:rsidP="001252AD">
            <w:pPr>
              <w:numPr>
                <w:ilvl w:val="0"/>
                <w:numId w:val="156"/>
              </w:numPr>
              <w:ind w:left="93" w:firstLine="283"/>
              <w:contextualSpacing/>
            </w:pPr>
            <w:r w:rsidRPr="009148E8">
              <w:t xml:space="preserve">Многопарные кабели между подъездами прокладывать преимущественно по подвалам или техническим этажам зданий. Прокладку указанного кабеля по фасадам зданий осуществлять в исключительных случаях по </w:t>
            </w:r>
            <w:r w:rsidRPr="009148E8">
              <w:rPr>
                <w:b/>
              </w:rPr>
              <w:t xml:space="preserve">письменному согласованию </w:t>
            </w:r>
            <w:r w:rsidRPr="009148E8">
              <w:t>с балансодержателем зданий и собственниками помещений МКД.</w:t>
            </w:r>
          </w:p>
          <w:p w:rsidR="00F441A3" w:rsidRPr="009148E8" w:rsidRDefault="00F441A3" w:rsidP="001252AD">
            <w:pPr>
              <w:numPr>
                <w:ilvl w:val="0"/>
                <w:numId w:val="156"/>
              </w:numPr>
              <w:ind w:left="121" w:firstLine="284"/>
              <w:contextualSpacing/>
            </w:pPr>
            <w:r w:rsidRPr="009148E8">
              <w:t xml:space="preserve">Для определения ёмкости многопарного кабеля рекомендуется руководствоваться коэффициентом проникновения 110% от общего числа домохозяйств (квартир) (из расчёта на ДХ </w:t>
            </w:r>
            <w:r w:rsidR="004746B8" w:rsidRPr="009148E8">
              <w:t>2х2</w:t>
            </w:r>
            <w:r w:rsidRPr="009148E8">
              <w:t xml:space="preserve"> для </w:t>
            </w:r>
            <w:r w:rsidRPr="009148E8">
              <w:rPr>
                <w:lang w:val="en-US"/>
              </w:rPr>
              <w:t>FE</w:t>
            </w:r>
            <w:r w:rsidRPr="009148E8">
              <w:t xml:space="preserve"> и </w:t>
            </w:r>
            <w:r w:rsidR="004746B8" w:rsidRPr="009148E8">
              <w:t>4х2</w:t>
            </w:r>
            <w:r w:rsidRPr="009148E8">
              <w:t xml:space="preserve"> для </w:t>
            </w:r>
            <w:r w:rsidRPr="009148E8">
              <w:rPr>
                <w:lang w:val="en-US"/>
              </w:rPr>
              <w:t>GE</w:t>
            </w:r>
            <w:r w:rsidRPr="009148E8">
              <w:t xml:space="preserve">). Необходимо использовать кабели типа КСВППэ-5е ёмкостью 10х2, 25х2, 50х2, 100х2 следующих производителей: ЗАО «Полимет», ООО ТК "СКК/Фариаль", ООО "Холдинг Кабельный Альянс", ООО НПП "ИНФОРМ-СИСТЕМА", ООО «Корнет», ТД «Паритет» и других производителей </w:t>
            </w:r>
            <w:r w:rsidRPr="009148E8">
              <w:rPr>
                <w:b/>
              </w:rPr>
              <w:t xml:space="preserve">по письменному согласованию с Заказчиком. </w:t>
            </w:r>
            <w:r w:rsidRPr="009148E8">
              <w:t xml:space="preserve">ДРС проектировать из МПК соответствующей ёмкости, исключая избыточную/дублирующую прокладку МПК меньшей ёмкости по одной и той же трассе прокладки.                </w:t>
            </w:r>
          </w:p>
          <w:p w:rsidR="00F441A3" w:rsidRPr="009148E8" w:rsidRDefault="00F441A3" w:rsidP="001252AD">
            <w:pPr>
              <w:numPr>
                <w:ilvl w:val="0"/>
                <w:numId w:val="156"/>
              </w:numPr>
              <w:ind w:left="93" w:firstLine="283"/>
              <w:contextualSpacing/>
            </w:pPr>
            <w:r w:rsidRPr="009148E8">
              <w:lastRenderedPageBreak/>
              <w:t xml:space="preserve">Планки патч-панелей/опор/рам с плинтами, распределительные муфты на МПК, размещаемые на этажных площадках, должны быть размещены в существующем слаботочном отсеке поэтажных распределительных щитов, в этажных распределительных элементах (ЯР/ШАН) или вновь установленных проходных коробках, слаботочных щитах БИС с замком под универсальный ключ. В отдельных случаях в качестве проходных коробок под распределительные муфты МПК и пр. устанавливать отдельные АК, по согласованию с Заказчиком. Монтаж муфт осуществлять </w:t>
            </w:r>
            <w:r w:rsidRPr="009148E8">
              <w:rPr>
                <w:b/>
              </w:rPr>
              <w:t>строго с применением соединительных элементов (модулей)</w:t>
            </w:r>
            <w:r w:rsidRPr="009148E8">
              <w:t xml:space="preserve"> с врезными контактами, предназначенными для соответствующих цифровых МПК.</w:t>
            </w:r>
          </w:p>
          <w:p w:rsidR="00F441A3" w:rsidRPr="009148E8" w:rsidRDefault="00F441A3" w:rsidP="001252AD">
            <w:pPr>
              <w:numPr>
                <w:ilvl w:val="0"/>
                <w:numId w:val="156"/>
              </w:numPr>
              <w:ind w:left="93" w:firstLine="283"/>
              <w:contextualSpacing/>
            </w:pPr>
            <w:r w:rsidRPr="009148E8">
              <w:t>Установку ЯР/ШАН/КРТ с патч-панелями/ опорами/рамами с плинтами категории 5e осуществлять в местах, ближайших к месту ввода кабеля в подъезд, преимущественно в существующем слаботочном отсеке поэтажных распредщитов, в случае наличия места или в местах устройства нового стояка.</w:t>
            </w:r>
          </w:p>
          <w:p w:rsidR="00F441A3" w:rsidRPr="009148E8" w:rsidRDefault="00F441A3" w:rsidP="001252AD">
            <w:pPr>
              <w:numPr>
                <w:ilvl w:val="0"/>
                <w:numId w:val="156"/>
              </w:numPr>
              <w:ind w:left="93" w:firstLine="283"/>
              <w:contextualSpacing/>
            </w:pPr>
            <w:r w:rsidRPr="009148E8">
              <w:t>ЯР/ШАН</w:t>
            </w:r>
            <w:r w:rsidR="002161BA" w:rsidRPr="009148E8">
              <w:t xml:space="preserve"> или плинты</w:t>
            </w:r>
            <w:r w:rsidRPr="009148E8">
              <w:t xml:space="preserve"> (в существующих слаботочных отсеках или вновь установленных стояках) в общем случае размещаются на 2-м и 4-м этажах зданий в 5-ти этажных домах, на 2-м, 4-м, 6-м и 8-м этажах в 9-ти этажных домах, на 2-м 4-м 6-м и далее через каждый этаж в 12-ти этажных и более высотных домах. В зависимости от конфигурации дома и количества домохозяйств на этаже возможны варианты с размещением ЯР/ШАН на каждом этаже, в том числе и с распределением по крыльям при большом количестве домохозяйств на этаже.</w:t>
            </w:r>
          </w:p>
          <w:p w:rsidR="00F441A3" w:rsidRPr="009148E8" w:rsidRDefault="00F441A3" w:rsidP="00D562B1">
            <w:pPr>
              <w:numPr>
                <w:ilvl w:val="0"/>
                <w:numId w:val="156"/>
              </w:numPr>
              <w:ind w:left="93" w:firstLine="283"/>
              <w:contextualSpacing/>
            </w:pPr>
            <w:r w:rsidRPr="009148E8">
              <w:t>В случае совместного использования существующих слаботочных стояков и вновь установленных предусмотреть коммутацию существующих слаботочных стояков (ниш) и установленных оконечных устройств ЯР/ШАН (в случае их установки) посредством установки закладного кабельного канала или иного тех. решения по согласованию с Заказчиком.</w:t>
            </w:r>
          </w:p>
          <w:p w:rsidR="00F441A3" w:rsidRPr="009148E8" w:rsidRDefault="00F441A3" w:rsidP="00D562B1">
            <w:pPr>
              <w:numPr>
                <w:ilvl w:val="0"/>
                <w:numId w:val="156"/>
              </w:numPr>
              <w:ind w:left="93" w:firstLine="283"/>
              <w:contextualSpacing/>
            </w:pPr>
            <w:r w:rsidRPr="009148E8">
              <w:t xml:space="preserve"> При прокладке кабелей вне стояков, в том числе по стенам фасадов, подвалов, чердакам, крышам, включая подвеску на трубостойках, волоконно-оптический и медный кабели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F441A3" w:rsidRPr="009148E8" w:rsidRDefault="00F441A3" w:rsidP="00D64C49">
            <w:pPr>
              <w:numPr>
                <w:ilvl w:val="0"/>
                <w:numId w:val="156"/>
              </w:numPr>
              <w:ind w:left="93" w:firstLine="283"/>
              <w:contextualSpacing/>
              <w:jc w:val="left"/>
            </w:pPr>
            <w:r w:rsidRPr="009148E8">
              <w:t>Общая схема строительства ДРС в Приложении № 3.</w:t>
            </w:r>
          </w:p>
          <w:p w:rsidR="00F441A3" w:rsidRPr="009148E8" w:rsidRDefault="00F441A3" w:rsidP="00D562B1">
            <w:pPr>
              <w:numPr>
                <w:ilvl w:val="0"/>
                <w:numId w:val="156"/>
              </w:numPr>
              <w:ind w:left="121" w:firstLine="284"/>
              <w:contextualSpacing/>
            </w:pPr>
            <w:r w:rsidRPr="009148E8">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9148E8">
              <w:rPr>
                <w:b/>
              </w:rPr>
              <w:t>должна быть согласована с Заказчиком письменно</w:t>
            </w:r>
            <w:r w:rsidRPr="009148E8">
              <w:t xml:space="preserve"> на этапе согласования рабочих схем, с обязательным предоставлением образцов кабельной продукции и оборудования (в т. ч. и ЯР/ШАН; </w:t>
            </w:r>
            <w:r w:rsidRPr="009148E8">
              <w:lastRenderedPageBreak/>
              <w:t xml:space="preserve">слаботочные щиты/поэтажные распредщиты; ТШ и др.) </w:t>
            </w:r>
            <w:r w:rsidRPr="009148E8">
              <w:rPr>
                <w:b/>
              </w:rPr>
              <w:t>на рассмотрение и утверждение Заказчику</w:t>
            </w:r>
            <w:r w:rsidRPr="009148E8">
              <w:t xml:space="preserve"> для проверки соответствия требованиям ТЗ.</w:t>
            </w:r>
          </w:p>
          <w:p w:rsidR="00F441A3" w:rsidRPr="009148E8" w:rsidRDefault="00F441A3" w:rsidP="00D562B1">
            <w:pPr>
              <w:numPr>
                <w:ilvl w:val="0"/>
                <w:numId w:val="156"/>
              </w:numPr>
              <w:ind w:left="93" w:firstLine="283"/>
              <w:contextualSpacing/>
            </w:pPr>
            <w:r w:rsidRPr="009148E8">
              <w:t xml:space="preserve"> Со стороны УД многопарный кабель расшивается на патч-панели и коммутационную панель 110 типа для организации подключения Ethernet и СПВ/ОПС. При этом должна быть обеспечена возможность однозначной идентификации мест расшивки квартир на патч-панелях и панелях 110 типа.</w:t>
            </w:r>
          </w:p>
          <w:p w:rsidR="00D562B1" w:rsidRPr="009148E8" w:rsidRDefault="00D562B1" w:rsidP="00D562B1">
            <w:pPr>
              <w:numPr>
                <w:ilvl w:val="0"/>
                <w:numId w:val="156"/>
              </w:numPr>
              <w:ind w:left="93" w:firstLine="283"/>
              <w:contextualSpacing/>
            </w:pPr>
            <w:r w:rsidRPr="009148E8">
              <w:t xml:space="preserve">В общем случае при проектировании и строительстве ДРС предусмотреть МПК типа </w:t>
            </w:r>
            <w:r w:rsidRPr="009148E8">
              <w:rPr>
                <w:lang w:val="en-US"/>
              </w:rPr>
              <w:t>UTP</w:t>
            </w:r>
            <w:r w:rsidRPr="009148E8">
              <w:t xml:space="preserve">. Использование МПК типа </w:t>
            </w:r>
            <w:r w:rsidRPr="009148E8">
              <w:rPr>
                <w:lang w:val="en-US"/>
              </w:rPr>
              <w:t>FTP</w:t>
            </w:r>
            <w:r w:rsidRPr="009148E8">
              <w:t xml:space="preserve"> допускается только на основании тех. решения Заказчика или по предварительному согласованию с Заказчиком данного варианта. При использовании кабеля </w:t>
            </w:r>
            <w:r w:rsidRPr="009148E8">
              <w:rPr>
                <w:lang w:val="en-US"/>
              </w:rPr>
              <w:t>FTP</w:t>
            </w:r>
            <w:r w:rsidRPr="009148E8">
              <w:t xml:space="preserve"> обеспечить в обязательном порядке заземление экрана с обеих сторон ввода кабеля.</w:t>
            </w:r>
          </w:p>
          <w:p w:rsidR="00F441A3" w:rsidRPr="009148E8" w:rsidRDefault="00D562B1" w:rsidP="00D562B1">
            <w:pPr>
              <w:numPr>
                <w:ilvl w:val="0"/>
                <w:numId w:val="156"/>
              </w:numPr>
              <w:ind w:left="93" w:firstLine="283"/>
              <w:contextualSpacing/>
            </w:pPr>
            <w:r w:rsidRPr="009148E8">
              <w:t>С</w:t>
            </w:r>
            <w:r w:rsidR="00F441A3" w:rsidRPr="009148E8">
              <w:t>троительство распределительной/абонентской сети необходимо вести в соответствии с ФЗ №123 от 07.07.2003 «О связи» и приказом № 160 от 05.04.2012 «Об утверждении свода правил «Системы электросвязи зданий и сооружений».</w:t>
            </w:r>
          </w:p>
          <w:p w:rsidR="00F441A3" w:rsidRPr="009148E8" w:rsidRDefault="00F441A3" w:rsidP="00F441A3">
            <w:pPr>
              <w:ind w:left="376" w:firstLine="0"/>
              <w:contextualSpacing/>
            </w:pPr>
          </w:p>
          <w:p w:rsidR="00F441A3" w:rsidRPr="009148E8" w:rsidRDefault="00F441A3" w:rsidP="00F441A3">
            <w:pPr>
              <w:ind w:firstLine="0"/>
            </w:pPr>
            <w:r w:rsidRPr="009148E8">
              <w:t>Для КТВ:</w:t>
            </w:r>
          </w:p>
          <w:p w:rsidR="00F441A3" w:rsidRPr="009148E8" w:rsidRDefault="00F441A3" w:rsidP="00F441A3">
            <w:pPr>
              <w:ind w:firstLine="0"/>
            </w:pPr>
          </w:p>
          <w:p w:rsidR="00F441A3" w:rsidRPr="009148E8" w:rsidRDefault="00F441A3" w:rsidP="00F441A3">
            <w:pPr>
              <w:ind w:firstLine="0"/>
            </w:pPr>
            <w:r w:rsidRPr="009148E8">
              <w:t>При использовании существующих слаботочных каналов и межэтажных распределительных щитов (слаботочных щитов) строительство ДРС осуществляется:</w:t>
            </w:r>
          </w:p>
          <w:p w:rsidR="00F441A3" w:rsidRPr="009148E8" w:rsidRDefault="00F441A3" w:rsidP="00F441A3">
            <w:pPr>
              <w:ind w:firstLine="0"/>
            </w:pPr>
            <w:r w:rsidRPr="009148E8">
              <w:t xml:space="preserve">- установкой АК тип.2 на 2-м и 4-м этажах в 5-ти этажных домах, на 3-м, 5-м, 7-м и 9-м этажах в 9-ти этажных домах, на 3-м, 5-м, 7-м и далее установка АК через этаж в 12-ти этажных и более высотных домах. В данной конфигурации оконечные устройства </w:t>
            </w:r>
            <w:r w:rsidRPr="009148E8">
              <w:rPr>
                <w:lang w:val="en-US"/>
              </w:rPr>
              <w:t>FTTB</w:t>
            </w:r>
            <w:r w:rsidRPr="009148E8">
              <w:t xml:space="preserve"> и КТВ размещаются на одном этаже.</w:t>
            </w:r>
          </w:p>
          <w:p w:rsidR="00F441A3" w:rsidRPr="009148E8" w:rsidRDefault="00F441A3" w:rsidP="00F441A3">
            <w:pPr>
              <w:ind w:firstLine="0"/>
            </w:pPr>
          </w:p>
          <w:p w:rsidR="00F441A3" w:rsidRPr="009148E8" w:rsidRDefault="00F441A3" w:rsidP="00F441A3">
            <w:pPr>
              <w:ind w:firstLine="0"/>
            </w:pPr>
            <w:r w:rsidRPr="009148E8">
              <w:rPr>
                <w:b/>
              </w:rPr>
              <w:t>При установке отдельных трубостоек</w:t>
            </w:r>
            <w:r w:rsidRPr="009148E8">
              <w:t xml:space="preserve"> в данном подъезде и оконечных устройств ЯР/ШАН и АК тип.1 они должны быть разнесены по разным этажам. Конкретное тех. решения для каждого дома согласовать с Заказчиком на этапе разработки предварительной рабочей документации (рабочих чертежей и схем).</w:t>
            </w:r>
          </w:p>
          <w:p w:rsidR="00F441A3" w:rsidRPr="009148E8" w:rsidRDefault="00F441A3" w:rsidP="00F441A3">
            <w:pPr>
              <w:ind w:firstLine="0"/>
            </w:pPr>
            <w:r w:rsidRPr="009148E8">
              <w:t>-Делители, разветвители сети КТВ, размещаемые на этажных площадках, должны быть размещены в этажных распределительных элементах АК или вновь установленных слаботочных щитах Заказчика с замком под универсальный ключ.</w:t>
            </w:r>
          </w:p>
          <w:p w:rsidR="00F441A3" w:rsidRPr="009148E8" w:rsidRDefault="00F441A3" w:rsidP="00F441A3">
            <w:pPr>
              <w:ind w:firstLine="0"/>
            </w:pPr>
            <w:r w:rsidRPr="009148E8">
              <w:t xml:space="preserve">- для построения ДРС применять кабель </w:t>
            </w:r>
            <w:r w:rsidRPr="009148E8">
              <w:rPr>
                <w:lang w:val="en-US"/>
              </w:rPr>
              <w:t>RG</w:t>
            </w:r>
            <w:r w:rsidRPr="009148E8">
              <w:t>-11 в оболочке из негорючей безгалогенной композиции.</w:t>
            </w:r>
          </w:p>
          <w:p w:rsidR="00F441A3" w:rsidRPr="009148E8" w:rsidRDefault="00F441A3" w:rsidP="00F441A3">
            <w:pPr>
              <w:ind w:firstLine="0"/>
            </w:pPr>
            <w:r w:rsidRPr="009148E8">
              <w:t xml:space="preserve">- производить маркировку проложенных кабелей </w:t>
            </w:r>
            <w:r w:rsidRPr="009148E8">
              <w:rPr>
                <w:lang w:val="en-US"/>
              </w:rPr>
              <w:t>RG</w:t>
            </w:r>
            <w:r w:rsidRPr="009148E8">
              <w:t xml:space="preserve"> на территории домохозяйств, внутри помещений и наружней прокладки (кроме кабельной канализации) маркировочными бирками тип.4 и тип.3, изготовленными по макетам, предоставленным Заказчиком (Приложение № 8 ТЗ). </w:t>
            </w:r>
          </w:p>
        </w:tc>
      </w:tr>
      <w:tr w:rsidR="00F441A3" w:rsidRPr="009148E8" w:rsidTr="004D2739">
        <w:trPr>
          <w:trHeight w:val="557"/>
        </w:trPr>
        <w:tc>
          <w:tcPr>
            <w:tcW w:w="710" w:type="dxa"/>
          </w:tcPr>
          <w:p w:rsidR="00F441A3" w:rsidRPr="009148E8" w:rsidRDefault="00F441A3" w:rsidP="00F441A3">
            <w:pPr>
              <w:ind w:firstLine="0"/>
              <w:jc w:val="left"/>
            </w:pPr>
            <w:r w:rsidRPr="009148E8">
              <w:lastRenderedPageBreak/>
              <w:t>7.</w:t>
            </w:r>
          </w:p>
        </w:tc>
        <w:tc>
          <w:tcPr>
            <w:tcW w:w="2350" w:type="dxa"/>
          </w:tcPr>
          <w:p w:rsidR="00F441A3" w:rsidRPr="009148E8" w:rsidRDefault="00F441A3" w:rsidP="00F441A3">
            <w:pPr>
              <w:ind w:firstLine="0"/>
              <w:jc w:val="left"/>
            </w:pPr>
            <w:r w:rsidRPr="009148E8">
              <w:t>Требования к построению абонентской сети</w:t>
            </w:r>
          </w:p>
        </w:tc>
        <w:tc>
          <w:tcPr>
            <w:tcW w:w="6840" w:type="dxa"/>
          </w:tcPr>
          <w:p w:rsidR="00F441A3" w:rsidRPr="009148E8" w:rsidRDefault="00F441A3" w:rsidP="00D562B1">
            <w:pPr>
              <w:numPr>
                <w:ilvl w:val="0"/>
                <w:numId w:val="121"/>
              </w:numPr>
              <w:ind w:left="518" w:hanging="284"/>
              <w:contextualSpacing/>
            </w:pPr>
            <w:r w:rsidRPr="009148E8">
              <w:t>На этапе проектирования, для построения абонентской сети от ЯР/ШАН/КРТ до квартир/офисов, в случае прокладки открытой абонентской сети (не под отделку), по согласованию с Заказчиком, необходимо предусмотреть установку системы кабель-каналов. В общем случае использовать закладные кабель-каналы (</w:t>
            </w:r>
            <w:r w:rsidRPr="009148E8">
              <w:rPr>
                <w:lang w:val="en-US"/>
              </w:rPr>
              <w:t>U</w:t>
            </w:r>
            <w:r w:rsidRPr="009148E8">
              <w:t xml:space="preserve">-профиль). При монтаже кабель-каналов применять следующие конструктивные элементы: внешние и внутренние углы, в т. и с изменяемым значением угла, переходники, заглушки и   разветвительные тройники. </w:t>
            </w:r>
          </w:p>
          <w:p w:rsidR="00F441A3" w:rsidRPr="009148E8" w:rsidRDefault="00F441A3" w:rsidP="00D562B1">
            <w:pPr>
              <w:ind w:left="518" w:firstLine="0"/>
              <w:contextualSpacing/>
            </w:pPr>
            <w:r w:rsidRPr="009148E8">
              <w:t>Другие варианты кабель-каналов применяются только по отдельному согласованию с Заказчиком. По договорённости- с застройщиком/владельцем прокладка абонентской сети возможна в существующих кабель-каналах.</w:t>
            </w:r>
          </w:p>
          <w:p w:rsidR="00F441A3" w:rsidRPr="009148E8" w:rsidRDefault="00F441A3" w:rsidP="00D562B1">
            <w:pPr>
              <w:numPr>
                <w:ilvl w:val="0"/>
                <w:numId w:val="121"/>
              </w:numPr>
              <w:ind w:left="518" w:hanging="284"/>
              <w:contextualSpacing/>
            </w:pPr>
            <w:r w:rsidRPr="009148E8">
              <w:t>В случае строительства абонентской сети на этапе строительства дома, до завершения отделки подъездов и помещений, по тех. решению Заказчика или Застройщика прокладка производится под отделку/заливку в коробах/трубах ПНД/гофротрубах и т.п. Под заливку бетонной стяжкой и другие варианты с большой нагрузкой абонентские сети закладываются исключительно в трубки ПНД диаметром 20 мм, тип- тяжёлые с протяжкой (зондом), Трубки ПВХ к использованию не допускаются. Другие технические решения для подобных случаев допускаются только по отдельному согласованию с Заказчиком.</w:t>
            </w:r>
          </w:p>
          <w:p w:rsidR="00F441A3" w:rsidRPr="009148E8" w:rsidRDefault="00F441A3" w:rsidP="00D562B1">
            <w:pPr>
              <w:numPr>
                <w:ilvl w:val="0"/>
                <w:numId w:val="121"/>
              </w:numPr>
              <w:ind w:left="547" w:hanging="284"/>
              <w:contextualSpacing/>
            </w:pPr>
            <w:r w:rsidRPr="009148E8">
              <w:t xml:space="preserve">Использовать в соответствии с ГОСТ Р 54429-2011 и ГОСТ Р 53315 – 2009 абонентский кабель типа   </w:t>
            </w:r>
            <w:r w:rsidRPr="009148E8">
              <w:rPr>
                <w:lang w:val="en-US"/>
              </w:rPr>
              <w:t>UTP</w:t>
            </w:r>
            <w:r w:rsidRPr="009148E8">
              <w:t xml:space="preserve">, </w:t>
            </w:r>
            <w:r w:rsidRPr="009148E8">
              <w:rPr>
                <w:lang w:val="en-US"/>
              </w:rPr>
              <w:t>cat</w:t>
            </w:r>
            <w:r w:rsidRPr="009148E8">
              <w:t>.5</w:t>
            </w:r>
            <w:r w:rsidRPr="009148E8">
              <w:rPr>
                <w:lang w:val="en-US"/>
              </w:rPr>
              <w:t>e</w:t>
            </w:r>
            <w:r w:rsidRPr="009148E8">
              <w:t xml:space="preserve">, в пожаробезопасном исполнении нг (А, В, С, D) - LS.  При необходимости предоставления услуг </w:t>
            </w:r>
            <w:r w:rsidRPr="009148E8">
              <w:rPr>
                <w:lang w:val="en-US"/>
              </w:rPr>
              <w:t>FE</w:t>
            </w:r>
            <w:r w:rsidRPr="009148E8">
              <w:t xml:space="preserve"> использовать 4-х парный кабель, при необходимости предоставления услуг </w:t>
            </w:r>
            <w:r w:rsidRPr="009148E8">
              <w:rPr>
                <w:lang w:val="en-US"/>
              </w:rPr>
              <w:t>GE</w:t>
            </w:r>
            <w:r w:rsidRPr="009148E8">
              <w:t xml:space="preserve"> прокладывается 8-ми парный кабель</w:t>
            </w:r>
            <w:r w:rsidR="00D30DF9" w:rsidRPr="009148E8">
              <w:t xml:space="preserve"> (при наличии доп. услуг)</w:t>
            </w:r>
            <w:r w:rsidRPr="009148E8">
              <w:t xml:space="preserve">. Для КТВ использовать абонентский кабель типа </w:t>
            </w:r>
            <w:r w:rsidRPr="009148E8">
              <w:rPr>
                <w:lang w:val="en-US"/>
              </w:rPr>
              <w:t>RG</w:t>
            </w:r>
            <w:r w:rsidRPr="009148E8">
              <w:t>-6 с оболочкой из негорючей безгалогенной композиции.</w:t>
            </w:r>
          </w:p>
          <w:p w:rsidR="00F441A3" w:rsidRPr="009148E8" w:rsidRDefault="00F441A3" w:rsidP="00F441A3">
            <w:pPr>
              <w:ind w:left="547" w:firstLine="0"/>
              <w:contextualSpacing/>
            </w:pPr>
            <w:r w:rsidRPr="009148E8">
              <w:t xml:space="preserve">Не допускается использование абонентских кабелей </w:t>
            </w:r>
            <w:r w:rsidRPr="009148E8">
              <w:rPr>
                <w:lang w:val="en-US"/>
              </w:rPr>
              <w:t>UTP</w:t>
            </w:r>
            <w:r w:rsidRPr="009148E8">
              <w:t xml:space="preserve"> и </w:t>
            </w:r>
            <w:r w:rsidRPr="009148E8">
              <w:rPr>
                <w:lang w:val="en-US"/>
              </w:rPr>
              <w:t>RG</w:t>
            </w:r>
            <w:r w:rsidRPr="009148E8">
              <w:t xml:space="preserve"> с омеднёнными жилами. </w:t>
            </w:r>
          </w:p>
          <w:p w:rsidR="00F441A3" w:rsidRPr="009148E8" w:rsidRDefault="00F441A3" w:rsidP="00F441A3">
            <w:pPr>
              <w:ind w:left="547" w:firstLine="0"/>
              <w:contextualSpacing/>
            </w:pPr>
            <w:r w:rsidRPr="009148E8">
              <w:t xml:space="preserve">Для </w:t>
            </w:r>
            <w:r w:rsidRPr="009148E8">
              <w:rPr>
                <w:lang w:val="en-US"/>
              </w:rPr>
              <w:t>PON</w:t>
            </w:r>
            <w:r w:rsidRPr="009148E8">
              <w:t xml:space="preserve"> применять абонентский кабель ОВП-2Д-нг(А)-HFLTx или его аналог, предварительно согласованный с Заказчиком.</w:t>
            </w:r>
          </w:p>
          <w:p w:rsidR="00F441A3" w:rsidRPr="009148E8" w:rsidRDefault="00F441A3" w:rsidP="00D562B1">
            <w:pPr>
              <w:numPr>
                <w:ilvl w:val="0"/>
                <w:numId w:val="121"/>
              </w:numPr>
              <w:ind w:left="518" w:hanging="284"/>
              <w:contextualSpacing/>
            </w:pPr>
            <w:r w:rsidRPr="009148E8">
              <w:t>Прокладку и монтаж абонентского кабеля в   осуществлять в кабель-каналах или иным способом (трубы/короба/гофра) от установленных ЯР/ШАН/КРТ с установкой блока абонентских розеток в квартире. Со стороны ЯР/ШАН/КРТ расшиваются все пары абонентского кабеля. Варианты оконечивания абонентских кабелей (абонентский блок розеток, отдельные розетки, оконечная (</w:t>
            </w:r>
            <w:r w:rsidR="00D30DF9" w:rsidRPr="009148E8">
              <w:t>распаечная/</w:t>
            </w:r>
            <w:r w:rsidRPr="009148E8">
              <w:t>монтажная) коробка) согласовать с Заказчиком в начале ПИР.</w:t>
            </w:r>
          </w:p>
          <w:p w:rsidR="00F441A3" w:rsidRPr="009148E8" w:rsidRDefault="00F441A3" w:rsidP="00D562B1">
            <w:pPr>
              <w:numPr>
                <w:ilvl w:val="0"/>
                <w:numId w:val="121"/>
              </w:numPr>
              <w:ind w:left="518" w:hanging="284"/>
              <w:contextualSpacing/>
            </w:pPr>
            <w:r w:rsidRPr="009148E8">
              <w:t xml:space="preserve">Все абонентские кабели должны быть подключены в соответствующих ЯР/ШАН/КРТ. Абонентские кабели </w:t>
            </w:r>
            <w:r w:rsidRPr="009148E8">
              <w:lastRenderedPageBreak/>
              <w:t>внутри ЯР/ШАН/КРТ должны иметь бирки с № соответствующей квартиры или иную маркировку.</w:t>
            </w:r>
          </w:p>
          <w:p w:rsidR="00F441A3" w:rsidRPr="009148E8" w:rsidRDefault="00F441A3" w:rsidP="00D562B1">
            <w:pPr>
              <w:numPr>
                <w:ilvl w:val="0"/>
                <w:numId w:val="121"/>
              </w:numPr>
              <w:ind w:left="518" w:hanging="284"/>
              <w:contextualSpacing/>
            </w:pPr>
            <w:r w:rsidRPr="009148E8">
              <w:t xml:space="preserve">Блок абонентских розеток устанавливается в прихожей рядом с входной дверью и может состоять из розеток на 220В, ТВ </w:t>
            </w:r>
            <w:r w:rsidRPr="009148E8">
              <w:rPr>
                <w:lang w:val="en-US"/>
              </w:rPr>
              <w:t>F</w:t>
            </w:r>
            <w:r w:rsidRPr="009148E8">
              <w:t xml:space="preserve">-типа, </w:t>
            </w:r>
            <w:r w:rsidRPr="009148E8">
              <w:rPr>
                <w:lang w:val="en-US"/>
              </w:rPr>
              <w:t>RJ</w:t>
            </w:r>
            <w:r w:rsidRPr="009148E8">
              <w:t xml:space="preserve">-45 и розетки для подключения СПВ с возможностью последующей замены на </w:t>
            </w:r>
            <w:r w:rsidRPr="009148E8">
              <w:rPr>
                <w:lang w:val="en-US"/>
              </w:rPr>
              <w:t>RJ</w:t>
            </w:r>
            <w:r w:rsidRPr="009148E8">
              <w:t>-45/</w:t>
            </w:r>
            <w:r w:rsidRPr="009148E8">
              <w:rPr>
                <w:lang w:val="en-US"/>
              </w:rPr>
              <w:t>RJ</w:t>
            </w:r>
            <w:r w:rsidRPr="009148E8">
              <w:t xml:space="preserve">-11 (Пример блоков приведён в Приложении № 9). Применение проходных ТВ розеток </w:t>
            </w:r>
            <w:r w:rsidRPr="009148E8">
              <w:rPr>
                <w:lang w:val="en-US"/>
              </w:rPr>
              <w:t>F</w:t>
            </w:r>
            <w:r w:rsidRPr="009148E8">
              <w:t xml:space="preserve">-типа не допускается.    </w:t>
            </w:r>
          </w:p>
          <w:p w:rsidR="00F441A3" w:rsidRPr="009148E8" w:rsidRDefault="00F441A3" w:rsidP="00D562B1">
            <w:pPr>
              <w:numPr>
                <w:ilvl w:val="0"/>
                <w:numId w:val="121"/>
              </w:numPr>
              <w:ind w:left="518" w:hanging="284"/>
              <w:contextualSpacing/>
            </w:pPr>
            <w:r w:rsidRPr="009148E8">
              <w:t>Тип и кол-во необходимых розеток в блоке определить на этапе проектирования.</w:t>
            </w:r>
          </w:p>
          <w:p w:rsidR="00F441A3" w:rsidRPr="009148E8" w:rsidRDefault="00F441A3" w:rsidP="00D562B1">
            <w:pPr>
              <w:numPr>
                <w:ilvl w:val="0"/>
                <w:numId w:val="121"/>
              </w:numPr>
              <w:ind w:left="518" w:hanging="284"/>
              <w:contextualSpacing/>
            </w:pPr>
            <w:r w:rsidRPr="009148E8">
              <w:t>В случае установки блока на 220В необходимо проложить электрический кабель типа ВВГнг 3</w:t>
            </w:r>
            <w:r w:rsidRPr="009148E8">
              <w:rPr>
                <w:lang w:val="en-US"/>
              </w:rPr>
              <w:t>x</w:t>
            </w:r>
            <w:r w:rsidRPr="009148E8">
              <w:t>1,5 от квартирного распределительного щитка до абонентской розетки.</w:t>
            </w:r>
          </w:p>
          <w:p w:rsidR="00F441A3" w:rsidRPr="009148E8" w:rsidRDefault="00F441A3" w:rsidP="00D562B1">
            <w:pPr>
              <w:numPr>
                <w:ilvl w:val="0"/>
                <w:numId w:val="121"/>
              </w:numPr>
              <w:ind w:left="518" w:hanging="284"/>
              <w:contextualSpacing/>
            </w:pPr>
            <w:r w:rsidRPr="009148E8">
              <w:t>В случае необходимости штробления стен, других конструкций (устройство канала под кабель), необходимо выполнить заделку и комплекс отделочных работ по восстановлению внешнего вида помещений (ремонт штукатурки, шпатлевание, окраску, оклейку обоев).</w:t>
            </w:r>
          </w:p>
          <w:p w:rsidR="00F441A3" w:rsidRPr="009148E8" w:rsidRDefault="00F441A3" w:rsidP="00D562B1">
            <w:pPr>
              <w:numPr>
                <w:ilvl w:val="0"/>
                <w:numId w:val="121"/>
              </w:numPr>
              <w:ind w:left="547" w:hanging="426"/>
              <w:contextualSpacing/>
            </w:pPr>
            <w:r w:rsidRPr="009148E8">
              <w:t>Проложенная абонентская сеть должна маркироваться бирками маркировочными бирками тип.5 и тип.6, изготовленными по макетам, предоставленным Заказчиком (Приложение № 8 ТЗ). Маркировка должна производиться в местах ввода в квартиры и ввода в слаботочные щиты. Маркировку должны иметь как элементы закладки для абонентских линий (трубки, кабельные каналы, короба, гофра) так и сами кабеля абонентских линий. Произведённая маркировка должна однозначно идентифицировать элементы абонентской сети Заказчика среди сетей сторонних операторов в местах общей прокладки (слаботочные стояки, тех. этажи, подвалы и пр.) и подтверждать право его собственности на эти сети.</w:t>
            </w:r>
          </w:p>
        </w:tc>
      </w:tr>
      <w:tr w:rsidR="00F441A3" w:rsidRPr="009148E8" w:rsidTr="004D2739">
        <w:trPr>
          <w:trHeight w:val="557"/>
        </w:trPr>
        <w:tc>
          <w:tcPr>
            <w:tcW w:w="710" w:type="dxa"/>
          </w:tcPr>
          <w:p w:rsidR="00F441A3" w:rsidRPr="009148E8" w:rsidRDefault="00F441A3" w:rsidP="00F441A3">
            <w:pPr>
              <w:ind w:firstLine="0"/>
              <w:jc w:val="left"/>
            </w:pPr>
            <w:r w:rsidRPr="009148E8">
              <w:lastRenderedPageBreak/>
              <w:t>8.</w:t>
            </w:r>
          </w:p>
        </w:tc>
        <w:tc>
          <w:tcPr>
            <w:tcW w:w="2350" w:type="dxa"/>
          </w:tcPr>
          <w:p w:rsidR="00F441A3" w:rsidRPr="009148E8" w:rsidRDefault="00F441A3" w:rsidP="00F441A3">
            <w:pPr>
              <w:ind w:firstLine="0"/>
              <w:jc w:val="left"/>
            </w:pPr>
            <w:r w:rsidRPr="009148E8">
              <w:t>Требования к решению с использованием СPE с возможностью питания по POE</w:t>
            </w:r>
          </w:p>
        </w:tc>
        <w:tc>
          <w:tcPr>
            <w:tcW w:w="6840" w:type="dxa"/>
          </w:tcPr>
          <w:p w:rsidR="00F441A3" w:rsidRPr="009148E8" w:rsidRDefault="00F441A3" w:rsidP="003E7350">
            <w:pPr>
              <w:numPr>
                <w:ilvl w:val="0"/>
                <w:numId w:val="132"/>
              </w:numPr>
              <w:ind w:left="518" w:hanging="284"/>
              <w:contextualSpacing/>
            </w:pPr>
            <w:r w:rsidRPr="009148E8">
              <w:t xml:space="preserve">Решение с использованием СРЕ с поддержкой POE на WAN-порту применять в случаях экономической и финансовой целесообразности, а также в случае отсутствия технической возможности (запрета Застройщика) установки абонентского блока с розеткой 220В.     </w:t>
            </w:r>
          </w:p>
          <w:p w:rsidR="00F441A3" w:rsidRPr="009148E8" w:rsidRDefault="00F441A3" w:rsidP="003E7350">
            <w:pPr>
              <w:numPr>
                <w:ilvl w:val="0"/>
                <w:numId w:val="132"/>
              </w:numPr>
              <w:ind w:left="518" w:hanging="284"/>
              <w:contextualSpacing/>
            </w:pPr>
            <w:r w:rsidRPr="009148E8">
              <w:t xml:space="preserve">В качестве коммутаторов доступа применять коммутаторы </w:t>
            </w:r>
            <w:r w:rsidRPr="009148E8">
              <w:rPr>
                <w:lang w:val="en-US"/>
              </w:rPr>
              <w:t>PoE</w:t>
            </w:r>
            <w:r w:rsidRPr="009148E8">
              <w:t>. Количество портов определить на этапе проектирования.</w:t>
            </w:r>
          </w:p>
          <w:p w:rsidR="00F441A3" w:rsidRPr="009148E8" w:rsidRDefault="00F441A3" w:rsidP="003E7350">
            <w:pPr>
              <w:numPr>
                <w:ilvl w:val="0"/>
                <w:numId w:val="132"/>
              </w:numPr>
              <w:ind w:left="518" w:hanging="284"/>
              <w:contextualSpacing/>
            </w:pPr>
            <w:r w:rsidRPr="009148E8">
              <w:t>Абонентская сеть остаётся без изменений, питание СРЕ происходит по сигнальным проводам, а именно — по 1, 2, 3, 6 (802.3af Стандарт PoE-A).</w:t>
            </w:r>
          </w:p>
          <w:p w:rsidR="00F441A3" w:rsidRPr="009148E8" w:rsidRDefault="00F441A3" w:rsidP="003E7350">
            <w:pPr>
              <w:numPr>
                <w:ilvl w:val="0"/>
                <w:numId w:val="132"/>
              </w:numPr>
              <w:ind w:left="518" w:hanging="284"/>
              <w:contextualSpacing/>
            </w:pPr>
            <w:r w:rsidRPr="009148E8">
              <w:t>Для прокладки абонентского кабеля от ЯР/ШАН/КРТ необходимо использовать исключительно медный кабель. Использование кабеля CCAW не допускается.</w:t>
            </w:r>
          </w:p>
        </w:tc>
      </w:tr>
      <w:tr w:rsidR="00F441A3" w:rsidRPr="009148E8" w:rsidTr="004D2739">
        <w:trPr>
          <w:trHeight w:val="699"/>
        </w:trPr>
        <w:tc>
          <w:tcPr>
            <w:tcW w:w="710" w:type="dxa"/>
          </w:tcPr>
          <w:p w:rsidR="00F441A3" w:rsidRPr="009148E8" w:rsidRDefault="00F441A3" w:rsidP="00F441A3">
            <w:pPr>
              <w:ind w:firstLine="0"/>
              <w:jc w:val="left"/>
            </w:pPr>
            <w:r w:rsidRPr="009148E8">
              <w:t>9.</w:t>
            </w:r>
          </w:p>
          <w:p w:rsidR="00F441A3" w:rsidRPr="009148E8" w:rsidRDefault="00F441A3" w:rsidP="00F441A3">
            <w:pPr>
              <w:ind w:firstLine="0"/>
              <w:jc w:val="left"/>
            </w:pPr>
          </w:p>
        </w:tc>
        <w:tc>
          <w:tcPr>
            <w:tcW w:w="2350" w:type="dxa"/>
          </w:tcPr>
          <w:p w:rsidR="00F441A3" w:rsidRPr="009148E8" w:rsidRDefault="00F441A3" w:rsidP="00F441A3">
            <w:pPr>
              <w:ind w:firstLine="0"/>
              <w:jc w:val="left"/>
            </w:pPr>
            <w:r w:rsidRPr="009148E8">
              <w:t>Требования к построению СПВ, охранной – пожарной сигнализации.</w:t>
            </w:r>
          </w:p>
        </w:tc>
        <w:tc>
          <w:tcPr>
            <w:tcW w:w="6840" w:type="dxa"/>
          </w:tcPr>
          <w:p w:rsidR="00F441A3" w:rsidRPr="009148E8" w:rsidRDefault="00F441A3" w:rsidP="003E7350">
            <w:pPr>
              <w:numPr>
                <w:ilvl w:val="0"/>
                <w:numId w:val="126"/>
              </w:numPr>
              <w:ind w:left="405" w:hanging="284"/>
              <w:contextualSpacing/>
            </w:pPr>
            <w:r w:rsidRPr="009148E8">
              <w:t xml:space="preserve">С целью организации СПВ в УД организуется «сигнальная шина» в виде клеммников. С клеммников берутся сигнальные пары и расшиваются на коммутационную панель 110 типа, как показано на рисунке в Приложение № 2. Далее, на коммутационную панель расшивается многопарный кабель с учётом резервной пары. </w:t>
            </w:r>
          </w:p>
          <w:p w:rsidR="00F441A3" w:rsidRPr="009148E8" w:rsidRDefault="00F441A3" w:rsidP="003E7350">
            <w:pPr>
              <w:numPr>
                <w:ilvl w:val="0"/>
                <w:numId w:val="126"/>
              </w:numPr>
              <w:ind w:left="405" w:hanging="284"/>
              <w:contextualSpacing/>
            </w:pPr>
            <w:r w:rsidRPr="009148E8">
              <w:lastRenderedPageBreak/>
              <w:t xml:space="preserve">Порты </w:t>
            </w:r>
            <w:r w:rsidRPr="009148E8">
              <w:rPr>
                <w:lang w:val="en-US"/>
              </w:rPr>
              <w:t>RJ</w:t>
            </w:r>
            <w:r w:rsidRPr="009148E8">
              <w:t>-45 патч-панелей/пары на плинтах «</w:t>
            </w:r>
            <w:r w:rsidRPr="009148E8">
              <w:rPr>
                <w:lang w:val="en-US"/>
              </w:rPr>
              <w:t>Krone</w:t>
            </w:r>
            <w:r w:rsidRPr="009148E8">
              <w:t xml:space="preserve">» в ЯР/ШАН расшиваются на 4 пары (2 пары под интернет </w:t>
            </w:r>
            <w:r w:rsidRPr="009148E8">
              <w:rPr>
                <w:lang w:val="en-US"/>
              </w:rPr>
              <w:t>FE</w:t>
            </w:r>
            <w:r w:rsidRPr="009148E8">
              <w:t xml:space="preserve">, 1 пара СПВ, 1 пара резерв) для </w:t>
            </w:r>
            <w:r w:rsidRPr="009148E8">
              <w:rPr>
                <w:lang w:val="en-US"/>
              </w:rPr>
              <w:t>FE</w:t>
            </w:r>
            <w:r w:rsidRPr="009148E8">
              <w:t xml:space="preserve"> или на 8 пар (4 пары под интернет </w:t>
            </w:r>
            <w:r w:rsidRPr="009148E8">
              <w:rPr>
                <w:lang w:val="en-US"/>
              </w:rPr>
              <w:t>GE</w:t>
            </w:r>
            <w:r w:rsidRPr="009148E8">
              <w:t xml:space="preserve">, 1 пара СПВ, 3 пары резерв).  </w:t>
            </w:r>
          </w:p>
          <w:p w:rsidR="00F441A3" w:rsidRPr="009148E8" w:rsidRDefault="00F441A3" w:rsidP="003E7350">
            <w:pPr>
              <w:numPr>
                <w:ilvl w:val="0"/>
                <w:numId w:val="126"/>
              </w:numPr>
              <w:ind w:left="405" w:hanging="284"/>
              <w:contextualSpacing/>
            </w:pPr>
            <w:r w:rsidRPr="009148E8">
              <w:t xml:space="preserve">Сеть охранно-пожарной сигнализации реализуется также посредством «общей шины» из клеммников в УД. Подключение охранно-пожарной сигнализации происходит после сдачи дома в эксплуатацию путём переключения жил с клеммников СПВ на клеммники охранной сигнализации. Схема организации связи в Приложении № 2. </w:t>
            </w:r>
          </w:p>
          <w:p w:rsidR="00F441A3" w:rsidRPr="009148E8" w:rsidRDefault="00F441A3" w:rsidP="003E7350">
            <w:pPr>
              <w:numPr>
                <w:ilvl w:val="0"/>
                <w:numId w:val="126"/>
              </w:numPr>
              <w:ind w:left="405" w:hanging="284"/>
              <w:contextualSpacing/>
            </w:pPr>
            <w:r w:rsidRPr="009148E8">
              <w:t xml:space="preserve">Питание абонентских охранных блоков организуется от блока питания охранной панели отдельными парами, путём их расшивки в УД на коммутационной панели 110 типа на заложенные резервные пары в ДРС.  </w:t>
            </w:r>
          </w:p>
          <w:p w:rsidR="00F441A3" w:rsidRPr="009148E8" w:rsidRDefault="00F441A3" w:rsidP="003E7350">
            <w:pPr>
              <w:numPr>
                <w:ilvl w:val="0"/>
                <w:numId w:val="126"/>
              </w:numPr>
              <w:ind w:left="405" w:hanging="284"/>
              <w:contextualSpacing/>
            </w:pPr>
            <w:r w:rsidRPr="009148E8">
              <w:t xml:space="preserve">Рекомендуется применять электромонтажные клеммники </w:t>
            </w:r>
            <w:r w:rsidRPr="009148E8">
              <w:rPr>
                <w:lang w:val="en-US"/>
              </w:rPr>
              <w:t>c</w:t>
            </w:r>
            <w:r w:rsidRPr="009148E8">
              <w:t xml:space="preserve"> общей шиной. Расчёт клемм в УД: </w:t>
            </w:r>
          </w:p>
          <w:p w:rsidR="00F441A3" w:rsidRPr="009148E8" w:rsidRDefault="00F441A3" w:rsidP="00F441A3">
            <w:pPr>
              <w:ind w:left="405" w:hanging="284"/>
              <w:contextualSpacing/>
            </w:pPr>
            <w:r w:rsidRPr="009148E8">
              <w:t xml:space="preserve">-для СПВ кол-во клемм в клеммнике = кол-ву абонентов, подключаемых в УД + 4 клеммы, </w:t>
            </w:r>
          </w:p>
          <w:p w:rsidR="00F441A3" w:rsidRPr="009148E8" w:rsidRDefault="00F441A3" w:rsidP="00F441A3">
            <w:pPr>
              <w:ind w:left="405" w:hanging="284"/>
              <w:contextualSpacing/>
            </w:pPr>
            <w:r w:rsidRPr="009148E8">
              <w:t xml:space="preserve">-для охранно-пожарной сигнализации кол-во клемм = 20 % от кол-ва подключённых абонентов в УД, но не менее 4-х.  </w:t>
            </w:r>
          </w:p>
        </w:tc>
      </w:tr>
      <w:tr w:rsidR="00F441A3" w:rsidRPr="009148E8" w:rsidTr="004D2739">
        <w:trPr>
          <w:trHeight w:val="3532"/>
        </w:trPr>
        <w:tc>
          <w:tcPr>
            <w:tcW w:w="710" w:type="dxa"/>
          </w:tcPr>
          <w:p w:rsidR="00F441A3" w:rsidRPr="009148E8" w:rsidRDefault="00F441A3" w:rsidP="00F441A3">
            <w:pPr>
              <w:ind w:firstLine="0"/>
              <w:jc w:val="left"/>
            </w:pPr>
            <w:r w:rsidRPr="009148E8">
              <w:lastRenderedPageBreak/>
              <w:t>10.</w:t>
            </w:r>
          </w:p>
        </w:tc>
        <w:tc>
          <w:tcPr>
            <w:tcW w:w="2350" w:type="dxa"/>
          </w:tcPr>
          <w:p w:rsidR="00F441A3" w:rsidRPr="009148E8" w:rsidRDefault="00F441A3" w:rsidP="00F441A3">
            <w:pPr>
              <w:ind w:firstLine="0"/>
              <w:jc w:val="left"/>
            </w:pPr>
            <w:r w:rsidRPr="009148E8">
              <w:t>Требования к построению систем видеонаблюдения.</w:t>
            </w:r>
          </w:p>
        </w:tc>
        <w:tc>
          <w:tcPr>
            <w:tcW w:w="6840" w:type="dxa"/>
          </w:tcPr>
          <w:p w:rsidR="00F441A3" w:rsidRPr="009148E8" w:rsidRDefault="00F441A3" w:rsidP="003E7350">
            <w:pPr>
              <w:numPr>
                <w:ilvl w:val="0"/>
                <w:numId w:val="127"/>
              </w:numPr>
              <w:ind w:left="660" w:hanging="426"/>
              <w:contextualSpacing/>
            </w:pPr>
            <w:r w:rsidRPr="009148E8">
              <w:t xml:space="preserve">По требованию заказчика на этапе проектирования необходимо предусмотреть установку IP камер (уличных и подъездных, антивандальных). </w:t>
            </w:r>
          </w:p>
          <w:p w:rsidR="00F441A3" w:rsidRPr="009148E8" w:rsidRDefault="00F441A3" w:rsidP="003E7350">
            <w:pPr>
              <w:numPr>
                <w:ilvl w:val="0"/>
                <w:numId w:val="127"/>
              </w:numPr>
              <w:ind w:left="660" w:hanging="426"/>
              <w:contextualSpacing/>
            </w:pPr>
            <w:r w:rsidRPr="009148E8">
              <w:t xml:space="preserve">IP камеры должны соответствовать </w:t>
            </w:r>
            <w:r w:rsidRPr="009148E8">
              <w:rPr>
                <w:shd w:val="clear" w:color="auto" w:fill="FFFFFF"/>
              </w:rPr>
              <w:t xml:space="preserve">стандарту IEEE 802.3af-2003 (поддержка питания </w:t>
            </w:r>
            <w:r w:rsidRPr="009148E8">
              <w:rPr>
                <w:shd w:val="clear" w:color="auto" w:fill="FFFFFF"/>
                <w:lang w:val="en-US"/>
              </w:rPr>
              <w:t>PoE</w:t>
            </w:r>
            <w:r w:rsidRPr="009148E8">
              <w:rPr>
                <w:shd w:val="clear" w:color="auto" w:fill="FFFFFF"/>
              </w:rPr>
              <w:t>)</w:t>
            </w:r>
            <w:r w:rsidRPr="009148E8">
              <w:t xml:space="preserve"> и подключаться к коммутатору РоЕ. </w:t>
            </w:r>
          </w:p>
          <w:p w:rsidR="00F441A3" w:rsidRPr="009148E8" w:rsidRDefault="00F441A3" w:rsidP="003E7350">
            <w:pPr>
              <w:numPr>
                <w:ilvl w:val="0"/>
                <w:numId w:val="127"/>
              </w:numPr>
              <w:ind w:left="660" w:hanging="426"/>
              <w:contextualSpacing/>
            </w:pPr>
            <w:r w:rsidRPr="009148E8">
              <w:t xml:space="preserve">Подключение </w:t>
            </w:r>
            <w:r w:rsidRPr="009148E8">
              <w:rPr>
                <w:lang w:val="en-US"/>
              </w:rPr>
              <w:t>IP</w:t>
            </w:r>
            <w:r w:rsidRPr="009148E8">
              <w:t xml:space="preserve"> камер осуществлять 4-х парным медным кабелем </w:t>
            </w:r>
            <w:r w:rsidRPr="009148E8">
              <w:rPr>
                <w:lang w:val="en-US"/>
              </w:rPr>
              <w:t>UTP</w:t>
            </w:r>
            <w:r w:rsidRPr="009148E8">
              <w:t xml:space="preserve"> </w:t>
            </w:r>
            <w:r w:rsidRPr="009148E8">
              <w:rPr>
                <w:lang w:val="en-US"/>
              </w:rPr>
              <w:t>cat</w:t>
            </w:r>
            <w:r w:rsidRPr="009148E8">
              <w:t>.5</w:t>
            </w:r>
            <w:r w:rsidRPr="009148E8">
              <w:rPr>
                <w:lang w:val="en-US"/>
              </w:rPr>
              <w:t>e</w:t>
            </w:r>
            <w:r w:rsidRPr="009148E8">
              <w:t xml:space="preserve"> от создаваемой телекоммуникационной инфраструктуры (от УД или ШАН/КРТ).  Для внутренних камер кабель </w:t>
            </w:r>
            <w:r w:rsidRPr="009148E8">
              <w:rPr>
                <w:lang w:val="en-US"/>
              </w:rPr>
              <w:t>UTP</w:t>
            </w:r>
            <w:r w:rsidRPr="009148E8">
              <w:t xml:space="preserve"> должен соответствовать требованиям, указанном в подпункте 3 п.7 раздела </w:t>
            </w:r>
            <w:r w:rsidRPr="009148E8">
              <w:rPr>
                <w:lang w:val="en-US"/>
              </w:rPr>
              <w:t>II</w:t>
            </w:r>
            <w:r w:rsidRPr="009148E8">
              <w:t xml:space="preserve"> данного ТЗ. Для подключения IP камер, располагаемых снаружи здания применять кабель для уличной прокладки. Использование кабеля CCAW не допускается.</w:t>
            </w:r>
          </w:p>
          <w:p w:rsidR="00F441A3" w:rsidRPr="009148E8" w:rsidRDefault="00F441A3" w:rsidP="003E7350">
            <w:pPr>
              <w:numPr>
                <w:ilvl w:val="0"/>
                <w:numId w:val="127"/>
              </w:numPr>
              <w:ind w:left="660" w:hanging="426"/>
              <w:contextualSpacing/>
            </w:pPr>
            <w:r w:rsidRPr="009148E8">
              <w:t xml:space="preserve">Прокладываемый кабель необходимо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w:t>
            </w:r>
          </w:p>
          <w:p w:rsidR="00F441A3" w:rsidRPr="009148E8" w:rsidRDefault="00F441A3" w:rsidP="003E7350">
            <w:pPr>
              <w:numPr>
                <w:ilvl w:val="0"/>
                <w:numId w:val="127"/>
              </w:numPr>
              <w:ind w:left="660" w:hanging="426"/>
              <w:contextualSpacing/>
            </w:pPr>
            <w:r w:rsidRPr="009148E8">
              <w:t xml:space="preserve">В случае открытой прокладки кабеля по фасаду здания до укладки теплоизоляционных материалов необходимо предусмотреть и проложить резервный кабель </w:t>
            </w:r>
            <w:r w:rsidRPr="009148E8">
              <w:rPr>
                <w:lang w:val="en-US"/>
              </w:rPr>
              <w:t>UTP</w:t>
            </w:r>
            <w:r w:rsidRPr="009148E8">
              <w:t xml:space="preserve"> </w:t>
            </w:r>
            <w:r w:rsidRPr="009148E8">
              <w:rPr>
                <w:lang w:val="en-US"/>
              </w:rPr>
              <w:t>cat</w:t>
            </w:r>
            <w:r w:rsidRPr="009148E8">
              <w:t>.5</w:t>
            </w:r>
            <w:r w:rsidRPr="009148E8">
              <w:rPr>
                <w:lang w:val="en-US"/>
              </w:rPr>
              <w:t>e</w:t>
            </w:r>
            <w:r w:rsidRPr="009148E8">
              <w:t xml:space="preserve"> на случай повреждения основного при работах по теплоизоляции здания. Основной и запасной кабели укладывается параллельно друг другу на расстоянии 20-50 см. </w:t>
            </w:r>
          </w:p>
          <w:p w:rsidR="00F441A3" w:rsidRPr="009148E8" w:rsidRDefault="00F441A3" w:rsidP="00312647">
            <w:pPr>
              <w:numPr>
                <w:ilvl w:val="0"/>
                <w:numId w:val="127"/>
              </w:numPr>
              <w:ind w:left="660" w:hanging="426"/>
              <w:contextualSpacing/>
              <w:jc w:val="left"/>
            </w:pPr>
            <w:r w:rsidRPr="009148E8">
              <w:t>Основные принципы проектирования и размещения IP камер на домах:</w:t>
            </w:r>
          </w:p>
          <w:p w:rsidR="00F441A3" w:rsidRPr="009148E8" w:rsidRDefault="00F441A3" w:rsidP="00312647">
            <w:pPr>
              <w:numPr>
                <w:ilvl w:val="0"/>
                <w:numId w:val="129"/>
              </w:numPr>
              <w:contextualSpacing/>
            </w:pPr>
            <w:r w:rsidRPr="009148E8">
              <w:t>Периметр просчитывается и закрывается видеокамерами индивидуально по каждому объекту отдельно.</w:t>
            </w:r>
          </w:p>
          <w:p w:rsidR="00F441A3" w:rsidRPr="009148E8" w:rsidRDefault="00F441A3" w:rsidP="00312647">
            <w:pPr>
              <w:numPr>
                <w:ilvl w:val="0"/>
                <w:numId w:val="129"/>
              </w:numPr>
              <w:contextualSpacing/>
            </w:pPr>
            <w:r w:rsidRPr="009148E8">
              <w:lastRenderedPageBreak/>
              <w:t>Подбор качества видеокамер зависит от расстояния стены дома и начальной дороги\стоянки и подбираются индивидуально.</w:t>
            </w:r>
          </w:p>
          <w:p w:rsidR="00F441A3" w:rsidRPr="009148E8" w:rsidRDefault="00F441A3" w:rsidP="00312647">
            <w:pPr>
              <w:numPr>
                <w:ilvl w:val="0"/>
                <w:numId w:val="129"/>
              </w:numPr>
              <w:contextualSpacing/>
            </w:pPr>
            <w:r w:rsidRPr="009148E8">
              <w:t>При проработке необходимо учитывать освещение - уличное, придомовое и подъездное. Знать чётко расположение Запада и Востока (яркое солнце гасит видимость и создаёт блики).</w:t>
            </w:r>
          </w:p>
          <w:p w:rsidR="00F441A3" w:rsidRPr="009148E8" w:rsidRDefault="00F441A3" w:rsidP="00312647">
            <w:pPr>
              <w:numPr>
                <w:ilvl w:val="0"/>
                <w:numId w:val="129"/>
              </w:numPr>
              <w:contextualSpacing/>
            </w:pPr>
            <w:r w:rsidRPr="009148E8">
              <w:t>Учитывать при расстановке камер запасные просмотры периметра с соседних объектов (на случай выхода из строя элементов видеонаблюдения на соседних домах, например, эл. снабжения или поломки отдельных узлов).</w:t>
            </w:r>
          </w:p>
          <w:p w:rsidR="00F441A3" w:rsidRPr="009148E8" w:rsidRDefault="00F441A3" w:rsidP="00D64C49">
            <w:pPr>
              <w:numPr>
                <w:ilvl w:val="0"/>
                <w:numId w:val="129"/>
              </w:numPr>
              <w:contextualSpacing/>
              <w:jc w:val="left"/>
            </w:pPr>
            <w:r w:rsidRPr="009148E8">
              <w:t xml:space="preserve">Пример размещения </w:t>
            </w:r>
            <w:r w:rsidRPr="009148E8">
              <w:rPr>
                <w:lang w:val="en-US"/>
              </w:rPr>
              <w:t>IP</w:t>
            </w:r>
            <w:r w:rsidRPr="009148E8">
              <w:t xml:space="preserve"> камер на фасаде дома приведён в Приложении №13. </w:t>
            </w:r>
          </w:p>
          <w:p w:rsidR="00F441A3" w:rsidRPr="009148E8" w:rsidRDefault="00F441A3" w:rsidP="003E7350">
            <w:pPr>
              <w:numPr>
                <w:ilvl w:val="0"/>
                <w:numId w:val="127"/>
              </w:numPr>
              <w:ind w:left="660" w:hanging="426"/>
              <w:contextualSpacing/>
            </w:pPr>
            <w:r w:rsidRPr="009148E8">
              <w:t xml:space="preserve">Для организации беспроводного решения по видеонаблюдению в лифте применять точки доступа </w:t>
            </w:r>
            <w:r w:rsidRPr="009148E8">
              <w:rPr>
                <w:lang w:val="en-US"/>
              </w:rPr>
              <w:t>wi</w:t>
            </w:r>
            <w:r w:rsidRPr="009148E8">
              <w:t>-</w:t>
            </w:r>
            <w:r w:rsidRPr="009148E8">
              <w:rPr>
                <w:lang w:val="en-US"/>
              </w:rPr>
              <w:t>fi</w:t>
            </w:r>
            <w:r w:rsidRPr="009148E8">
              <w:t xml:space="preserve"> с направленными секторными антеннами 30</w:t>
            </w:r>
            <w:r w:rsidRPr="009148E8">
              <w:rPr>
                <w:vertAlign w:val="superscript"/>
              </w:rPr>
              <w:sym w:font="Wingdings" w:char="F0A1"/>
            </w:r>
            <w:r w:rsidRPr="009148E8">
              <w:t xml:space="preserve"> </w:t>
            </w:r>
            <w:r w:rsidRPr="009148E8">
              <w:rPr>
                <w:lang w:val="en-US"/>
              </w:rPr>
              <w:t>c</w:t>
            </w:r>
            <w:r w:rsidRPr="009148E8">
              <w:t xml:space="preserve"> Ку= 12-18 </w:t>
            </w:r>
            <w:r w:rsidRPr="009148E8">
              <w:rPr>
                <w:lang w:val="en-US"/>
              </w:rPr>
              <w:t>dBi</w:t>
            </w:r>
            <w:r w:rsidRPr="009148E8">
              <w:t xml:space="preserve">, закрытого типа. (Пример размещения точек доступа в Приложении №10). </w:t>
            </w:r>
          </w:p>
          <w:p w:rsidR="00F441A3" w:rsidRPr="009148E8" w:rsidRDefault="00F441A3" w:rsidP="00D64C49">
            <w:pPr>
              <w:numPr>
                <w:ilvl w:val="0"/>
                <w:numId w:val="130"/>
              </w:numPr>
              <w:ind w:left="801" w:hanging="141"/>
              <w:contextualSpacing/>
              <w:jc w:val="left"/>
            </w:pPr>
            <w:r w:rsidRPr="009148E8">
              <w:t>ТД, применяемые для организации видеонаблюдения, должны соответствовать следующим характеристикам:</w:t>
            </w:r>
          </w:p>
          <w:p w:rsidR="00F441A3" w:rsidRPr="009148E8" w:rsidRDefault="00F441A3" w:rsidP="00F441A3">
            <w:pPr>
              <w:spacing w:after="200" w:line="276" w:lineRule="auto"/>
              <w:ind w:left="801" w:hanging="141"/>
              <w:contextualSpacing/>
              <w:jc w:val="left"/>
            </w:pPr>
            <w:r w:rsidRPr="009148E8">
              <w:t xml:space="preserve">    -  Частотный диапазон 2.4ГГц.</w:t>
            </w:r>
          </w:p>
          <w:p w:rsidR="00F441A3" w:rsidRPr="009148E8" w:rsidRDefault="00F441A3" w:rsidP="00F441A3">
            <w:pPr>
              <w:spacing w:after="200" w:line="276" w:lineRule="auto"/>
              <w:ind w:left="801" w:hanging="141"/>
              <w:contextualSpacing/>
              <w:jc w:val="left"/>
            </w:pPr>
            <w:r w:rsidRPr="009148E8">
              <w:t xml:space="preserve">    -  Мощность передатчика до 100мВт.</w:t>
            </w:r>
          </w:p>
          <w:p w:rsidR="00F441A3" w:rsidRPr="009148E8" w:rsidRDefault="00F441A3" w:rsidP="00F441A3">
            <w:pPr>
              <w:spacing w:after="200" w:line="276" w:lineRule="auto"/>
              <w:ind w:left="801" w:hanging="141"/>
              <w:contextualSpacing/>
              <w:jc w:val="left"/>
              <w:rPr>
                <w:shd w:val="clear" w:color="auto" w:fill="FFFFFF"/>
              </w:rPr>
            </w:pPr>
            <w:r w:rsidRPr="009148E8">
              <w:t xml:space="preserve">    -  </w:t>
            </w:r>
            <w:r w:rsidRPr="009148E8">
              <w:rPr>
                <w:shd w:val="clear" w:color="auto" w:fill="FFFFFF"/>
              </w:rPr>
              <w:t xml:space="preserve">Поддержка питания </w:t>
            </w:r>
            <w:r w:rsidRPr="009148E8">
              <w:rPr>
                <w:shd w:val="clear" w:color="auto" w:fill="FFFFFF"/>
                <w:lang w:val="en-US"/>
              </w:rPr>
              <w:t>PoE</w:t>
            </w:r>
            <w:r w:rsidRPr="009148E8">
              <w:rPr>
                <w:shd w:val="clear" w:color="auto" w:fill="FFFFFF"/>
              </w:rPr>
              <w:t>, стандарта IEEE 802.3af-2003.</w:t>
            </w:r>
          </w:p>
          <w:p w:rsidR="00F441A3" w:rsidRPr="009148E8" w:rsidRDefault="00F441A3" w:rsidP="00F441A3">
            <w:pPr>
              <w:spacing w:after="200" w:line="276" w:lineRule="auto"/>
              <w:ind w:left="801" w:hanging="141"/>
              <w:contextualSpacing/>
              <w:jc w:val="left"/>
            </w:pPr>
            <w:r w:rsidRPr="009148E8">
              <w:rPr>
                <w:shd w:val="clear" w:color="auto" w:fill="FFFFFF"/>
              </w:rPr>
              <w:t xml:space="preserve">     -</w:t>
            </w:r>
            <w:r w:rsidRPr="009148E8">
              <w:t xml:space="preserve">  Порт </w:t>
            </w:r>
            <w:r w:rsidRPr="009148E8">
              <w:rPr>
                <w:lang w:val="en-US"/>
              </w:rPr>
              <w:t>Ethernet</w:t>
            </w:r>
            <w:r w:rsidRPr="009148E8">
              <w:t xml:space="preserve"> 10/100/1000 </w:t>
            </w:r>
            <w:r w:rsidRPr="009148E8">
              <w:rPr>
                <w:lang w:val="en-US"/>
              </w:rPr>
              <w:t>Mb</w:t>
            </w:r>
            <w:r w:rsidRPr="009148E8">
              <w:t>/</w:t>
            </w:r>
            <w:r w:rsidRPr="009148E8">
              <w:rPr>
                <w:lang w:val="en-US"/>
              </w:rPr>
              <w:t>s</w:t>
            </w:r>
            <w:r w:rsidRPr="009148E8">
              <w:t>.</w:t>
            </w:r>
          </w:p>
          <w:p w:rsidR="00F441A3" w:rsidRPr="009148E8" w:rsidRDefault="00F441A3" w:rsidP="003E7350">
            <w:pPr>
              <w:numPr>
                <w:ilvl w:val="0"/>
                <w:numId w:val="130"/>
              </w:numPr>
              <w:ind w:left="801" w:hanging="141"/>
              <w:contextualSpacing/>
            </w:pPr>
            <w:r w:rsidRPr="009148E8">
              <w:t xml:space="preserve">ТД, размещаемая в шахте лифта, подключается к коммутатору РоЕ через ДРС от ближайшего ЯР/ШАН/КРТ.  Вторая ТД располагается на крыше кабины лифта и направляется строго вверх. Для питания устройств в лифте (ТД и </w:t>
            </w:r>
            <w:r w:rsidRPr="009148E8">
              <w:rPr>
                <w:lang w:val="en-US"/>
              </w:rPr>
              <w:t>IP</w:t>
            </w:r>
            <w:r w:rsidRPr="009148E8">
              <w:t xml:space="preserve">-камеры) применяются инжекторы РоЕ (соответствующие </w:t>
            </w:r>
            <w:r w:rsidRPr="009148E8">
              <w:rPr>
                <w:shd w:val="clear" w:color="auto" w:fill="FFFFFF"/>
              </w:rPr>
              <w:t xml:space="preserve">стандарту IEEE 802.3af-2003), которые в свою очередь подключаются к имеющейся в лифте сети 220В.  </w:t>
            </w:r>
          </w:p>
          <w:p w:rsidR="00F441A3" w:rsidRPr="009148E8" w:rsidRDefault="00F441A3" w:rsidP="003E7350">
            <w:pPr>
              <w:numPr>
                <w:ilvl w:val="0"/>
                <w:numId w:val="131"/>
              </w:numPr>
              <w:ind w:left="660" w:hanging="426"/>
              <w:contextualSpacing/>
            </w:pPr>
            <w:r w:rsidRPr="009148E8">
              <w:t xml:space="preserve">Для организации проводного решения по видеонаблюдению применять лифтовой специализированный кабель КПЛ. </w:t>
            </w:r>
          </w:p>
          <w:p w:rsidR="00F441A3" w:rsidRPr="009148E8" w:rsidRDefault="00F441A3" w:rsidP="003E7350">
            <w:pPr>
              <w:numPr>
                <w:ilvl w:val="0"/>
                <w:numId w:val="130"/>
              </w:numPr>
              <w:contextualSpacing/>
            </w:pPr>
            <w:r w:rsidRPr="009148E8">
              <w:t xml:space="preserve">Подсчёт необходимой длины кабеля КПЛ вести от создаваемой телекоммуникационной инфраструктуры (от УД или ЯР/ШАН/КРТ) до шахты лифта + метраж лифтовой шахты +40% от длины шахты в запас на "петлю". </w:t>
            </w:r>
          </w:p>
          <w:p w:rsidR="00F441A3" w:rsidRPr="009148E8" w:rsidRDefault="00F441A3" w:rsidP="003E7350">
            <w:pPr>
              <w:numPr>
                <w:ilvl w:val="0"/>
                <w:numId w:val="130"/>
              </w:numPr>
              <w:contextualSpacing/>
            </w:pPr>
            <w:r w:rsidRPr="009148E8">
              <w:t xml:space="preserve">Ёмкость кабеля рассчитывается исходя из кол-ва размещаемых камер в лифте (по 4 пары на камеру). При монтаже подсчёт ведётся по метражу лифтовой шахты, дополнительно берётся от 30 до 40% кабеля в запас на "петлю". </w:t>
            </w:r>
          </w:p>
          <w:p w:rsidR="00F441A3" w:rsidRPr="009148E8" w:rsidRDefault="00F441A3" w:rsidP="003E7350">
            <w:pPr>
              <w:numPr>
                <w:ilvl w:val="0"/>
                <w:numId w:val="130"/>
              </w:numPr>
              <w:contextualSpacing/>
            </w:pPr>
            <w:r w:rsidRPr="009148E8">
              <w:t xml:space="preserve">Если проектируемая линия кабеля КПЛ превышает 100м, то в предлифтовой или на техническом этаже необходимо предусмотреть дополнительный УД с коммутатором РОЕ. Расчёт длины кабеля КПЛ вести от дополнительных УД. </w:t>
            </w:r>
          </w:p>
          <w:p w:rsidR="00F441A3" w:rsidRPr="009148E8" w:rsidRDefault="00F441A3" w:rsidP="003E7350">
            <w:pPr>
              <w:numPr>
                <w:ilvl w:val="0"/>
                <w:numId w:val="130"/>
              </w:numPr>
              <w:contextualSpacing/>
            </w:pPr>
            <w:r w:rsidRPr="009148E8">
              <w:lastRenderedPageBreak/>
              <w:t xml:space="preserve">Подключение коммутатора </w:t>
            </w:r>
            <w:r w:rsidRPr="009148E8">
              <w:rPr>
                <w:lang w:val="en-US"/>
              </w:rPr>
              <w:t>POE</w:t>
            </w:r>
            <w:r w:rsidRPr="009148E8">
              <w:t xml:space="preserve"> (в дополнительном УД) осуществлять 4-х парным кабелем </w:t>
            </w:r>
            <w:r w:rsidRPr="009148E8">
              <w:rPr>
                <w:lang w:val="en-US"/>
              </w:rPr>
              <w:t>UTP</w:t>
            </w:r>
            <w:r w:rsidRPr="009148E8">
              <w:t xml:space="preserve"> </w:t>
            </w:r>
            <w:r w:rsidRPr="009148E8">
              <w:rPr>
                <w:lang w:val="en-US"/>
              </w:rPr>
              <w:t>cat</w:t>
            </w:r>
            <w:r w:rsidRPr="009148E8">
              <w:t>.5</w:t>
            </w:r>
            <w:r w:rsidRPr="009148E8">
              <w:rPr>
                <w:lang w:val="en-US"/>
              </w:rPr>
              <w:t>e</w:t>
            </w:r>
            <w:r w:rsidRPr="009148E8">
              <w:t xml:space="preserve"> от ближайшего ШАН/КРТ и включать в порт 10/100Мбит/с или 10/100/1000Мбит/с коммутатора доступа. Подключение к электропитанию проводить в соответствии с п.12.</w:t>
            </w:r>
          </w:p>
          <w:p w:rsidR="00F441A3" w:rsidRPr="009148E8" w:rsidRDefault="00F441A3" w:rsidP="003E7350">
            <w:pPr>
              <w:numPr>
                <w:ilvl w:val="0"/>
                <w:numId w:val="130"/>
              </w:numPr>
              <w:contextualSpacing/>
            </w:pPr>
            <w:r w:rsidRPr="009148E8">
              <w:t>Схема организации проводного решения по видеонаблюдению в лифте в Приложении №</w:t>
            </w:r>
            <w:r w:rsidR="00312647" w:rsidRPr="009148E8">
              <w:t xml:space="preserve"> </w:t>
            </w:r>
            <w:r w:rsidRPr="009148E8">
              <w:t>11.</w:t>
            </w:r>
          </w:p>
        </w:tc>
      </w:tr>
      <w:tr w:rsidR="00F441A3" w:rsidRPr="009148E8" w:rsidTr="004D2739">
        <w:trPr>
          <w:trHeight w:val="1264"/>
        </w:trPr>
        <w:tc>
          <w:tcPr>
            <w:tcW w:w="710" w:type="dxa"/>
          </w:tcPr>
          <w:p w:rsidR="00F441A3" w:rsidRPr="009148E8" w:rsidRDefault="00F441A3" w:rsidP="00F441A3">
            <w:pPr>
              <w:ind w:firstLine="0"/>
              <w:jc w:val="left"/>
            </w:pPr>
            <w:r w:rsidRPr="009148E8">
              <w:lastRenderedPageBreak/>
              <w:t>11.</w:t>
            </w:r>
          </w:p>
        </w:tc>
        <w:tc>
          <w:tcPr>
            <w:tcW w:w="2350" w:type="dxa"/>
          </w:tcPr>
          <w:p w:rsidR="00F441A3" w:rsidRPr="009148E8" w:rsidRDefault="00F441A3" w:rsidP="00F441A3">
            <w:pPr>
              <w:ind w:firstLine="0"/>
              <w:jc w:val="left"/>
            </w:pPr>
            <w:r w:rsidRPr="009148E8">
              <w:t>Требования к построению домофонной связи.</w:t>
            </w:r>
          </w:p>
        </w:tc>
        <w:tc>
          <w:tcPr>
            <w:tcW w:w="6840" w:type="dxa"/>
          </w:tcPr>
          <w:p w:rsidR="00F441A3" w:rsidRPr="009148E8" w:rsidRDefault="00F441A3" w:rsidP="003E7350">
            <w:pPr>
              <w:numPr>
                <w:ilvl w:val="0"/>
                <w:numId w:val="128"/>
              </w:numPr>
              <w:contextualSpacing/>
            </w:pPr>
            <w:r w:rsidRPr="009148E8">
              <w:t xml:space="preserve">Подключение вызывной панели </w:t>
            </w:r>
            <w:r w:rsidRPr="009148E8">
              <w:rPr>
                <w:lang w:val="en-US"/>
              </w:rPr>
              <w:t>IP</w:t>
            </w:r>
            <w:r w:rsidRPr="009148E8">
              <w:t xml:space="preserve">-домофона к коммутатору доступа осуществлять 4-х парным кабелем </w:t>
            </w:r>
            <w:r w:rsidRPr="009148E8">
              <w:rPr>
                <w:lang w:val="en-US"/>
              </w:rPr>
              <w:t>UTP</w:t>
            </w:r>
            <w:r w:rsidRPr="009148E8">
              <w:t xml:space="preserve"> </w:t>
            </w:r>
            <w:r w:rsidRPr="009148E8">
              <w:rPr>
                <w:lang w:val="en-US"/>
              </w:rPr>
              <w:t>cat</w:t>
            </w:r>
            <w:r w:rsidRPr="009148E8">
              <w:t>.5</w:t>
            </w:r>
            <w:r w:rsidRPr="009148E8">
              <w:rPr>
                <w:lang w:val="en-US"/>
              </w:rPr>
              <w:t>e</w:t>
            </w:r>
            <w:r w:rsidRPr="009148E8">
              <w:t xml:space="preserve"> от создаваемой телекоммуникационной инфраструктуры (от УД или ЯР/ШАН/КРТ). </w:t>
            </w:r>
          </w:p>
          <w:p w:rsidR="00F441A3" w:rsidRPr="009148E8" w:rsidRDefault="00F441A3" w:rsidP="003E7350">
            <w:pPr>
              <w:numPr>
                <w:ilvl w:val="0"/>
                <w:numId w:val="128"/>
              </w:numPr>
              <w:contextualSpacing/>
            </w:pPr>
            <w:r w:rsidRPr="009148E8">
              <w:t xml:space="preserve">Подключение дополнительных дверей в подъезде/ доме организуется при помощи контроллера управления дополнительной дверью. </w:t>
            </w:r>
          </w:p>
          <w:p w:rsidR="00F441A3" w:rsidRPr="009148E8" w:rsidRDefault="00F441A3" w:rsidP="003E7350">
            <w:pPr>
              <w:numPr>
                <w:ilvl w:val="0"/>
                <w:numId w:val="128"/>
              </w:numPr>
              <w:contextualSpacing/>
            </w:pPr>
            <w:r w:rsidRPr="009148E8">
              <w:t xml:space="preserve">Контроллеры подключения к вызывной панели </w:t>
            </w:r>
            <w:r w:rsidRPr="009148E8">
              <w:rPr>
                <w:lang w:val="en-US"/>
              </w:rPr>
              <w:t>IP</w:t>
            </w:r>
            <w:r w:rsidRPr="009148E8">
              <w:t xml:space="preserve">-домофона по шине данных, которая организуется путём прокладки кабеля </w:t>
            </w:r>
            <w:r w:rsidRPr="009148E8">
              <w:rPr>
                <w:lang w:val="en-US"/>
              </w:rPr>
              <w:t>UTP</w:t>
            </w:r>
            <w:r w:rsidRPr="009148E8">
              <w:t xml:space="preserve"> от входной двери до дополнительных дверей. </w:t>
            </w:r>
          </w:p>
          <w:p w:rsidR="00F441A3" w:rsidRPr="009148E8" w:rsidRDefault="00F441A3" w:rsidP="003E7350">
            <w:pPr>
              <w:numPr>
                <w:ilvl w:val="0"/>
                <w:numId w:val="128"/>
              </w:numPr>
              <w:contextualSpacing/>
            </w:pPr>
            <w:r w:rsidRPr="009148E8">
              <w:t xml:space="preserve">Типовая схема использования </w:t>
            </w:r>
            <w:r w:rsidRPr="009148E8">
              <w:rPr>
                <w:lang w:val="en-US"/>
              </w:rPr>
              <w:t>IP</w:t>
            </w:r>
            <w:r w:rsidRPr="009148E8">
              <w:t>-домофона и подключения контроллеров в Приложении №14.</w:t>
            </w:r>
          </w:p>
          <w:p w:rsidR="00F441A3" w:rsidRPr="009148E8" w:rsidRDefault="00F441A3" w:rsidP="003E7350">
            <w:pPr>
              <w:numPr>
                <w:ilvl w:val="0"/>
                <w:numId w:val="128"/>
              </w:numPr>
              <w:contextualSpacing/>
            </w:pPr>
            <w:r w:rsidRPr="009148E8">
              <w:t xml:space="preserve">Блоки питания вызывной панели и контроллеров рекомендуется размещать в УД, но </w:t>
            </w:r>
            <w:r w:rsidRPr="009148E8">
              <w:rPr>
                <w:b/>
              </w:rPr>
              <w:t>не дальше чем 30 м</w:t>
            </w:r>
            <w:r w:rsidRPr="009148E8">
              <w:t xml:space="preserve"> от панели. В противном случае блок питания размещать в ближайшем подъездном электрическом распределительном щите. </w:t>
            </w:r>
          </w:p>
          <w:p w:rsidR="00F441A3" w:rsidRPr="009148E8" w:rsidRDefault="00F441A3" w:rsidP="003E7350">
            <w:pPr>
              <w:numPr>
                <w:ilvl w:val="0"/>
                <w:numId w:val="128"/>
              </w:numPr>
              <w:contextualSpacing/>
            </w:pPr>
            <w:r w:rsidRPr="009148E8">
              <w:t>Для питания вызывной панели и контроллеров использовать любой медный многожильный ПВС начиная с сечения от 0,75 мм</w:t>
            </w:r>
            <w:r w:rsidRPr="009148E8">
              <w:rPr>
                <w:vertAlign w:val="superscript"/>
              </w:rPr>
              <w:t>2</w:t>
            </w:r>
            <w:r w:rsidRPr="009148E8">
              <w:t xml:space="preserve"> и выше.</w:t>
            </w:r>
          </w:p>
          <w:p w:rsidR="00F441A3" w:rsidRPr="009148E8" w:rsidRDefault="00F441A3" w:rsidP="003E7350">
            <w:pPr>
              <w:numPr>
                <w:ilvl w:val="0"/>
                <w:numId w:val="128"/>
              </w:numPr>
              <w:contextualSpacing/>
            </w:pPr>
            <w:r w:rsidRPr="009148E8">
              <w:t>Прокладываемые кабели необходимо защитить от механических повреждений металлическим гофрорукавом в местах открытой прокладки, в которых кабель может быть повреждён.</w:t>
            </w:r>
          </w:p>
          <w:p w:rsidR="00F441A3" w:rsidRPr="009148E8" w:rsidRDefault="00F441A3" w:rsidP="003E7350">
            <w:pPr>
              <w:numPr>
                <w:ilvl w:val="0"/>
                <w:numId w:val="128"/>
              </w:numPr>
              <w:contextualSpacing/>
            </w:pPr>
            <w:r w:rsidRPr="009148E8">
              <w:t>Высота установки вызывной панели IP-домофона – 1,5м</w:t>
            </w:r>
          </w:p>
        </w:tc>
      </w:tr>
      <w:tr w:rsidR="00F441A3" w:rsidRPr="009148E8" w:rsidTr="004D2739">
        <w:trPr>
          <w:trHeight w:val="4100"/>
        </w:trPr>
        <w:tc>
          <w:tcPr>
            <w:tcW w:w="710" w:type="dxa"/>
          </w:tcPr>
          <w:p w:rsidR="00F441A3" w:rsidRPr="009148E8" w:rsidRDefault="00F441A3" w:rsidP="00F441A3">
            <w:pPr>
              <w:ind w:firstLine="0"/>
              <w:jc w:val="left"/>
            </w:pPr>
            <w:r w:rsidRPr="009148E8">
              <w:lastRenderedPageBreak/>
              <w:t>12.</w:t>
            </w:r>
          </w:p>
        </w:tc>
        <w:tc>
          <w:tcPr>
            <w:tcW w:w="2350" w:type="dxa"/>
          </w:tcPr>
          <w:p w:rsidR="00F441A3" w:rsidRPr="009148E8" w:rsidRDefault="00F441A3" w:rsidP="00F441A3">
            <w:pPr>
              <w:ind w:firstLine="0"/>
              <w:jc w:val="left"/>
            </w:pPr>
            <w:r w:rsidRPr="009148E8">
              <w:t>Требования к построению сети «Внутридворовый wi-</w:t>
            </w:r>
            <w:r w:rsidRPr="009148E8">
              <w:rPr>
                <w:lang w:val="en-US"/>
              </w:rPr>
              <w:t>fi</w:t>
            </w:r>
            <w:r w:rsidRPr="009148E8">
              <w:t>».</w:t>
            </w:r>
          </w:p>
          <w:p w:rsidR="00F441A3" w:rsidRPr="009148E8" w:rsidRDefault="00F441A3" w:rsidP="00F441A3">
            <w:pPr>
              <w:ind w:firstLine="0"/>
              <w:jc w:val="left"/>
            </w:pPr>
          </w:p>
        </w:tc>
        <w:tc>
          <w:tcPr>
            <w:tcW w:w="6840" w:type="dxa"/>
          </w:tcPr>
          <w:p w:rsidR="00F441A3" w:rsidRPr="009148E8" w:rsidRDefault="00F441A3" w:rsidP="003E7350">
            <w:pPr>
              <w:numPr>
                <w:ilvl w:val="1"/>
                <w:numId w:val="119"/>
              </w:numPr>
              <w:tabs>
                <w:tab w:val="clear" w:pos="1440"/>
                <w:tab w:val="num" w:pos="-49"/>
              </w:tabs>
              <w:ind w:left="518"/>
              <w:contextualSpacing/>
            </w:pPr>
            <w:r w:rsidRPr="009148E8">
              <w:t xml:space="preserve">Точки доступа выбираются исходя из требования поддержки контроллером программы «Федеральный </w:t>
            </w:r>
            <w:r w:rsidRPr="009148E8">
              <w:rPr>
                <w:lang w:val="en-US"/>
              </w:rPr>
              <w:t>Wi</w:t>
            </w:r>
            <w:r w:rsidRPr="009148E8">
              <w:t>-</w:t>
            </w:r>
            <w:r w:rsidRPr="009148E8">
              <w:rPr>
                <w:lang w:val="en-US"/>
              </w:rPr>
              <w:t>Fi</w:t>
            </w:r>
            <w:r w:rsidRPr="009148E8">
              <w:t xml:space="preserve">» </w:t>
            </w:r>
            <w:r w:rsidRPr="009148E8">
              <w:rPr>
                <w:lang w:val="en-US"/>
              </w:rPr>
              <w:t>Eltex</w:t>
            </w:r>
            <w:r w:rsidRPr="009148E8">
              <w:t xml:space="preserve"> со следующими характеристиками:</w:t>
            </w:r>
          </w:p>
          <w:p w:rsidR="00F441A3" w:rsidRPr="009148E8" w:rsidRDefault="00F441A3" w:rsidP="00D64C49">
            <w:pPr>
              <w:numPr>
                <w:ilvl w:val="0"/>
                <w:numId w:val="119"/>
              </w:numPr>
              <w:spacing w:after="200" w:line="276" w:lineRule="auto"/>
              <w:contextualSpacing/>
              <w:jc w:val="left"/>
            </w:pPr>
            <w:r w:rsidRPr="009148E8">
              <w:t>Частотный диапазон 2.4ГГц.</w:t>
            </w:r>
          </w:p>
          <w:p w:rsidR="00F441A3" w:rsidRPr="009148E8" w:rsidRDefault="00F441A3" w:rsidP="00D64C49">
            <w:pPr>
              <w:numPr>
                <w:ilvl w:val="0"/>
                <w:numId w:val="119"/>
              </w:numPr>
              <w:spacing w:after="200" w:line="276" w:lineRule="auto"/>
              <w:contextualSpacing/>
              <w:jc w:val="left"/>
            </w:pPr>
            <w:r w:rsidRPr="009148E8">
              <w:t>Мощность передатчика до 100 мВт.</w:t>
            </w:r>
          </w:p>
          <w:p w:rsidR="00F441A3" w:rsidRPr="009148E8" w:rsidRDefault="00F441A3" w:rsidP="003E7350">
            <w:pPr>
              <w:numPr>
                <w:ilvl w:val="0"/>
                <w:numId w:val="119"/>
              </w:numPr>
              <w:spacing w:after="200" w:line="276" w:lineRule="auto"/>
              <w:contextualSpacing/>
            </w:pPr>
            <w:r w:rsidRPr="009148E8">
              <w:t>Возможность регулировки выходной мощности передатчика.</w:t>
            </w:r>
          </w:p>
          <w:p w:rsidR="00F441A3" w:rsidRPr="009148E8" w:rsidRDefault="00F441A3" w:rsidP="003E7350">
            <w:pPr>
              <w:numPr>
                <w:ilvl w:val="0"/>
                <w:numId w:val="119"/>
              </w:numPr>
              <w:spacing w:after="200" w:line="276" w:lineRule="auto"/>
              <w:contextualSpacing/>
            </w:pPr>
            <w:r w:rsidRPr="009148E8">
              <w:t xml:space="preserve">Точка доступа должна иметь всепогодное исполнение </w:t>
            </w:r>
            <w:r w:rsidRPr="009148E8">
              <w:rPr>
                <w:lang w:val="en-US"/>
              </w:rPr>
              <w:t>Out</w:t>
            </w:r>
            <w:r w:rsidRPr="009148E8">
              <w:t>-</w:t>
            </w:r>
            <w:r w:rsidRPr="009148E8">
              <w:rPr>
                <w:lang w:val="en-US"/>
              </w:rPr>
              <w:t>Door</w:t>
            </w:r>
            <w:r w:rsidRPr="009148E8">
              <w:t>.</w:t>
            </w:r>
          </w:p>
          <w:p w:rsidR="00F441A3" w:rsidRPr="009148E8" w:rsidRDefault="00F441A3" w:rsidP="003E7350">
            <w:pPr>
              <w:numPr>
                <w:ilvl w:val="0"/>
                <w:numId w:val="119"/>
              </w:numPr>
              <w:spacing w:after="200" w:line="276" w:lineRule="auto"/>
              <w:contextualSpacing/>
            </w:pPr>
            <w:r w:rsidRPr="009148E8">
              <w:t xml:space="preserve">ТД должна соответствовать </w:t>
            </w:r>
            <w:r w:rsidRPr="009148E8">
              <w:rPr>
                <w:shd w:val="clear" w:color="auto" w:fill="FFFFFF"/>
              </w:rPr>
              <w:t xml:space="preserve">стандарту IEEE 802.3af-2003 (Поддержка питания </w:t>
            </w:r>
            <w:r w:rsidRPr="009148E8">
              <w:rPr>
                <w:shd w:val="clear" w:color="auto" w:fill="FFFFFF"/>
                <w:lang w:val="en-US"/>
              </w:rPr>
              <w:t>PoE</w:t>
            </w:r>
            <w:r w:rsidRPr="009148E8">
              <w:rPr>
                <w:shd w:val="clear" w:color="auto" w:fill="FFFFFF"/>
              </w:rPr>
              <w:t>).</w:t>
            </w:r>
          </w:p>
          <w:p w:rsidR="00F441A3" w:rsidRPr="009148E8" w:rsidRDefault="00F441A3" w:rsidP="003E7350">
            <w:pPr>
              <w:numPr>
                <w:ilvl w:val="0"/>
                <w:numId w:val="119"/>
              </w:numPr>
              <w:spacing w:after="200" w:line="276" w:lineRule="auto"/>
              <w:contextualSpacing/>
            </w:pPr>
            <w:r w:rsidRPr="009148E8">
              <w:t xml:space="preserve">ТД должна поддерживать </w:t>
            </w:r>
            <w:r w:rsidRPr="009148E8">
              <w:rPr>
                <w:shd w:val="clear" w:color="auto" w:fill="FFFFFF"/>
              </w:rPr>
              <w:t>метод пространственного </w:t>
            </w:r>
            <w:hyperlink r:id="rId8" w:tooltip="Кодирование информации" w:history="1">
              <w:r w:rsidRPr="009148E8">
                <w:rPr>
                  <w:shd w:val="clear" w:color="auto" w:fill="FFFFFF"/>
                </w:rPr>
                <w:t>кодирования сигнала</w:t>
              </w:r>
            </w:hyperlink>
            <w:r w:rsidRPr="009148E8">
              <w:t xml:space="preserve"> </w:t>
            </w:r>
            <w:r w:rsidRPr="009148E8">
              <w:rPr>
                <w:lang w:val="en-US"/>
              </w:rPr>
              <w:t>MIMO</w:t>
            </w:r>
            <w:r w:rsidRPr="009148E8">
              <w:t xml:space="preserve"> 2</w:t>
            </w:r>
            <w:r w:rsidRPr="009148E8">
              <w:rPr>
                <w:lang w:val="en-US"/>
              </w:rPr>
              <w:t>x</w:t>
            </w:r>
            <w:r w:rsidRPr="009148E8">
              <w:t>2 и иметь соответствующие разъёмы для подключения внешней антенны.</w:t>
            </w:r>
          </w:p>
          <w:p w:rsidR="00F441A3" w:rsidRPr="009148E8" w:rsidRDefault="00F441A3" w:rsidP="00D64C49">
            <w:pPr>
              <w:numPr>
                <w:ilvl w:val="0"/>
                <w:numId w:val="119"/>
              </w:numPr>
              <w:spacing w:after="200" w:line="276" w:lineRule="auto"/>
              <w:contextualSpacing/>
              <w:jc w:val="left"/>
            </w:pPr>
            <w:r w:rsidRPr="009148E8">
              <w:t xml:space="preserve">Порт </w:t>
            </w:r>
            <w:r w:rsidRPr="009148E8">
              <w:rPr>
                <w:lang w:val="en-US"/>
              </w:rPr>
              <w:t xml:space="preserve">Ethernet </w:t>
            </w:r>
            <w:r w:rsidRPr="009148E8">
              <w:t>100</w:t>
            </w:r>
            <w:r w:rsidRPr="009148E8">
              <w:rPr>
                <w:lang w:val="en-US"/>
              </w:rPr>
              <w:t>/</w:t>
            </w:r>
            <w:r w:rsidRPr="009148E8">
              <w:t>1000</w:t>
            </w:r>
            <w:r w:rsidRPr="009148E8">
              <w:rPr>
                <w:lang w:val="en-US"/>
              </w:rPr>
              <w:t xml:space="preserve"> Mb/s</w:t>
            </w:r>
          </w:p>
          <w:p w:rsidR="00F441A3" w:rsidRPr="009148E8" w:rsidRDefault="00F441A3" w:rsidP="00F441A3">
            <w:pPr>
              <w:spacing w:after="200" w:line="276" w:lineRule="auto"/>
              <w:ind w:left="93" w:firstLine="0"/>
              <w:jc w:val="left"/>
              <w:rPr>
                <w:lang w:val="en-US"/>
              </w:rPr>
            </w:pPr>
            <w:r w:rsidRPr="009148E8">
              <w:t>2.  Требования к антенне</w:t>
            </w:r>
            <w:r w:rsidRPr="009148E8">
              <w:rPr>
                <w:lang w:val="en-US"/>
              </w:rPr>
              <w:t>:</w:t>
            </w:r>
          </w:p>
          <w:p w:rsidR="00F441A3" w:rsidRPr="009148E8" w:rsidRDefault="00F441A3" w:rsidP="003E7350">
            <w:pPr>
              <w:numPr>
                <w:ilvl w:val="0"/>
                <w:numId w:val="122"/>
              </w:numPr>
              <w:spacing w:after="200" w:line="276" w:lineRule="auto"/>
              <w:contextualSpacing/>
            </w:pPr>
            <w:r w:rsidRPr="009148E8">
              <w:t xml:space="preserve">В случае размещения ТД </w:t>
            </w:r>
            <w:r w:rsidRPr="009148E8">
              <w:rPr>
                <w:lang w:val="en-US"/>
              </w:rPr>
              <w:t>Wi</w:t>
            </w:r>
            <w:r w:rsidRPr="009148E8">
              <w:t>-</w:t>
            </w:r>
            <w:r w:rsidRPr="009148E8">
              <w:rPr>
                <w:lang w:val="en-US"/>
              </w:rPr>
              <w:t>Fi</w:t>
            </w:r>
            <w:r w:rsidRPr="009148E8">
              <w:t xml:space="preserve"> на фасаде здания применять секторные антенны закрытого типа, 2.4ГГц, сектор охвата 90</w:t>
            </w:r>
            <w:r w:rsidRPr="009148E8">
              <w:rPr>
                <w:vertAlign w:val="superscript"/>
              </w:rPr>
              <w:sym w:font="Wingdings" w:char="F0A1"/>
            </w:r>
            <w:r w:rsidRPr="009148E8">
              <w:t>.</w:t>
            </w:r>
          </w:p>
          <w:p w:rsidR="00F441A3" w:rsidRPr="009148E8" w:rsidRDefault="00F441A3" w:rsidP="003E7350">
            <w:pPr>
              <w:numPr>
                <w:ilvl w:val="0"/>
                <w:numId w:val="122"/>
              </w:numPr>
              <w:spacing w:after="200" w:line="276" w:lineRule="auto"/>
              <w:contextualSpacing/>
            </w:pPr>
            <w:r w:rsidRPr="009148E8">
              <w:t xml:space="preserve">При размещении ТД на опоре/ столбе в центре квартала/двора использовать всенаправленную антенну.   </w:t>
            </w:r>
          </w:p>
          <w:p w:rsidR="00F441A3" w:rsidRPr="009148E8" w:rsidRDefault="00F441A3" w:rsidP="003E7350">
            <w:pPr>
              <w:numPr>
                <w:ilvl w:val="0"/>
                <w:numId w:val="122"/>
              </w:numPr>
              <w:spacing w:after="200" w:line="276" w:lineRule="auto"/>
              <w:contextualSpacing/>
            </w:pPr>
            <w:r w:rsidRPr="009148E8">
              <w:t xml:space="preserve">Поддержка </w:t>
            </w:r>
            <w:r w:rsidRPr="009148E8">
              <w:rPr>
                <w:shd w:val="clear" w:color="auto" w:fill="FFFFFF"/>
              </w:rPr>
              <w:t>метода пространственного кодирования сигнала</w:t>
            </w:r>
            <w:r w:rsidRPr="009148E8">
              <w:t xml:space="preserve"> </w:t>
            </w:r>
            <w:r w:rsidRPr="009148E8">
              <w:rPr>
                <w:lang w:val="en-US"/>
              </w:rPr>
              <w:t>MIMO</w:t>
            </w:r>
            <w:r w:rsidRPr="009148E8">
              <w:t xml:space="preserve"> 2</w:t>
            </w:r>
            <w:r w:rsidRPr="009148E8">
              <w:rPr>
                <w:lang w:val="en-US"/>
              </w:rPr>
              <w:t>x</w:t>
            </w:r>
            <w:r w:rsidRPr="009148E8">
              <w:t>2 и иметь соответствующие разъёмы для подключения к ТД.</w:t>
            </w:r>
          </w:p>
          <w:p w:rsidR="00F441A3" w:rsidRPr="009148E8" w:rsidRDefault="00F441A3" w:rsidP="003E7350">
            <w:pPr>
              <w:numPr>
                <w:ilvl w:val="0"/>
                <w:numId w:val="122"/>
              </w:numPr>
              <w:spacing w:after="200" w:line="276" w:lineRule="auto"/>
              <w:contextualSpacing/>
            </w:pPr>
            <w:r w:rsidRPr="009148E8">
              <w:t>Коэфф. усиления антенны 12-18</w:t>
            </w:r>
            <w:r w:rsidRPr="009148E8">
              <w:rPr>
                <w:lang w:val="en-US"/>
              </w:rPr>
              <w:t>dBi</w:t>
            </w:r>
            <w:r w:rsidRPr="009148E8">
              <w:t xml:space="preserve"> в зависимости от необходимой площади покрытия.</w:t>
            </w:r>
          </w:p>
          <w:p w:rsidR="00F441A3" w:rsidRPr="009148E8" w:rsidRDefault="00F441A3" w:rsidP="00D64C49">
            <w:pPr>
              <w:numPr>
                <w:ilvl w:val="0"/>
                <w:numId w:val="122"/>
              </w:numPr>
              <w:spacing w:after="200" w:line="276" w:lineRule="auto"/>
              <w:contextualSpacing/>
              <w:jc w:val="left"/>
            </w:pPr>
            <w:r w:rsidRPr="009148E8">
              <w:t>Соединительные фидеры длиной не более 3 метров.</w:t>
            </w:r>
          </w:p>
          <w:p w:rsidR="00F441A3" w:rsidRPr="009148E8" w:rsidRDefault="00F441A3" w:rsidP="003E7350">
            <w:pPr>
              <w:numPr>
                <w:ilvl w:val="0"/>
                <w:numId w:val="123"/>
              </w:numPr>
              <w:spacing w:after="200" w:line="276" w:lineRule="auto"/>
              <w:ind w:left="660" w:hanging="284"/>
              <w:contextualSpacing/>
              <w:rPr>
                <w:lang w:val="en-US"/>
              </w:rPr>
            </w:pPr>
            <w:r w:rsidRPr="009148E8">
              <w:t xml:space="preserve">Подключение ТД к коммутатору РоЕ осуществлять 4-х парным медным кабелем </w:t>
            </w:r>
            <w:r w:rsidRPr="009148E8">
              <w:rPr>
                <w:lang w:val="en-US"/>
              </w:rPr>
              <w:t>UTP</w:t>
            </w:r>
            <w:r w:rsidRPr="009148E8">
              <w:t xml:space="preserve"> </w:t>
            </w:r>
            <w:r w:rsidRPr="009148E8">
              <w:rPr>
                <w:lang w:val="en-US"/>
              </w:rPr>
              <w:t>cat</w:t>
            </w:r>
            <w:r w:rsidRPr="009148E8">
              <w:t>.5</w:t>
            </w:r>
            <w:r w:rsidRPr="009148E8">
              <w:rPr>
                <w:lang w:val="en-US"/>
              </w:rPr>
              <w:t>e</w:t>
            </w:r>
            <w:r w:rsidRPr="009148E8">
              <w:t xml:space="preserve"> для уличной прокладки от создаваемой телекоммуникационной инфраструктуры (от УД или ШАН/КРТ).  </w:t>
            </w:r>
            <w:r w:rsidRPr="009148E8">
              <w:rPr>
                <w:lang w:val="en-US"/>
              </w:rPr>
              <w:t xml:space="preserve">Использование кабеля CCAW </w:t>
            </w:r>
            <w:r w:rsidRPr="009148E8">
              <w:t>не допускается</w:t>
            </w:r>
            <w:r w:rsidRPr="009148E8">
              <w:rPr>
                <w:lang w:val="en-US"/>
              </w:rPr>
              <w:t>.</w:t>
            </w:r>
          </w:p>
          <w:p w:rsidR="00F441A3" w:rsidRPr="009148E8" w:rsidRDefault="00F441A3" w:rsidP="003E7350">
            <w:pPr>
              <w:numPr>
                <w:ilvl w:val="0"/>
                <w:numId w:val="123"/>
              </w:numPr>
              <w:spacing w:after="200" w:line="276" w:lineRule="auto"/>
              <w:ind w:left="660" w:hanging="284"/>
              <w:contextualSpacing/>
            </w:pPr>
            <w:r w:rsidRPr="009148E8">
              <w:t>Прокладываемый кабель необходимо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w:t>
            </w:r>
          </w:p>
          <w:p w:rsidR="00F441A3" w:rsidRPr="009148E8" w:rsidRDefault="00F441A3" w:rsidP="00D64C49">
            <w:pPr>
              <w:numPr>
                <w:ilvl w:val="0"/>
                <w:numId w:val="123"/>
              </w:numPr>
              <w:spacing w:after="200" w:line="276" w:lineRule="auto"/>
              <w:ind w:left="660" w:hanging="284"/>
              <w:contextualSpacing/>
              <w:jc w:val="left"/>
            </w:pPr>
            <w:r w:rsidRPr="009148E8">
              <w:t>Требования к установке ТД и направленных антенн:</w:t>
            </w:r>
          </w:p>
          <w:p w:rsidR="00F441A3" w:rsidRPr="009148E8" w:rsidRDefault="00F441A3" w:rsidP="003E7350">
            <w:pPr>
              <w:numPr>
                <w:ilvl w:val="0"/>
                <w:numId w:val="124"/>
              </w:numPr>
              <w:spacing w:after="200" w:line="276" w:lineRule="auto"/>
              <w:contextualSpacing/>
            </w:pPr>
            <w:r w:rsidRPr="009148E8">
              <w:t>ТД и антенны устанавливаются на фасаде здания на высоте не более 10 метров, попарно.</w:t>
            </w:r>
          </w:p>
          <w:p w:rsidR="00F441A3" w:rsidRPr="009148E8" w:rsidRDefault="00F441A3" w:rsidP="003E7350">
            <w:pPr>
              <w:numPr>
                <w:ilvl w:val="0"/>
                <w:numId w:val="124"/>
              </w:numPr>
              <w:spacing w:after="200" w:line="276" w:lineRule="auto"/>
              <w:contextualSpacing/>
            </w:pPr>
            <w:r w:rsidRPr="009148E8">
              <w:t>Угол направления секторных антенн по горизонтальной оси должен составлять 50</w:t>
            </w:r>
            <w:r w:rsidRPr="009148E8">
              <w:rPr>
                <w:vertAlign w:val="superscript"/>
              </w:rPr>
              <w:sym w:font="Wingdings" w:char="F0A1"/>
            </w:r>
            <w:r w:rsidRPr="009148E8">
              <w:t xml:space="preserve"> относительно фасада здания, для осуществления перекрытия секторов на 10</w:t>
            </w:r>
            <w:r w:rsidRPr="009148E8">
              <w:rPr>
                <w:vertAlign w:val="superscript"/>
              </w:rPr>
              <w:sym w:font="Wingdings" w:char="F0A1"/>
            </w:r>
            <w:r w:rsidRPr="009148E8">
              <w:t xml:space="preserve"> (для </w:t>
            </w:r>
            <w:r w:rsidRPr="009148E8">
              <w:lastRenderedPageBreak/>
              <w:t>обеспечения возможности использования бесшовного роуминга).</w:t>
            </w:r>
          </w:p>
          <w:p w:rsidR="00F441A3" w:rsidRPr="009148E8" w:rsidRDefault="00F441A3" w:rsidP="003E7350">
            <w:pPr>
              <w:numPr>
                <w:ilvl w:val="0"/>
                <w:numId w:val="124"/>
              </w:numPr>
              <w:spacing w:after="200" w:line="276" w:lineRule="auto"/>
              <w:contextualSpacing/>
            </w:pPr>
            <w:r w:rsidRPr="009148E8">
              <w:t>Угол направления секторных антенн по вертикальной оси от -30</w:t>
            </w:r>
            <w:r w:rsidRPr="009148E8">
              <w:rPr>
                <w:vertAlign w:val="superscript"/>
              </w:rPr>
              <w:sym w:font="Wingdings" w:char="F0A1"/>
            </w:r>
            <w:r w:rsidRPr="009148E8">
              <w:t xml:space="preserve"> до -70</w:t>
            </w:r>
            <w:r w:rsidRPr="009148E8">
              <w:rPr>
                <w:vertAlign w:val="superscript"/>
              </w:rPr>
              <w:sym w:font="Wingdings" w:char="F0A1"/>
            </w:r>
            <w:r w:rsidRPr="009148E8">
              <w:t xml:space="preserve"> в зависимости от необходимой площади покрытия и расстояния до противоположного дома/здания. </w:t>
            </w:r>
          </w:p>
          <w:p w:rsidR="00F441A3" w:rsidRPr="009148E8" w:rsidRDefault="00F441A3" w:rsidP="003E7350">
            <w:pPr>
              <w:numPr>
                <w:ilvl w:val="0"/>
                <w:numId w:val="124"/>
              </w:numPr>
              <w:spacing w:after="200" w:line="276" w:lineRule="auto"/>
              <w:contextualSpacing/>
            </w:pPr>
            <w:r w:rsidRPr="009148E8">
              <w:t xml:space="preserve">Схема возможного размещения ТД </w:t>
            </w:r>
            <w:r w:rsidRPr="009148E8">
              <w:rPr>
                <w:lang w:val="en-US"/>
              </w:rPr>
              <w:t>Wi</w:t>
            </w:r>
            <w:r w:rsidRPr="009148E8">
              <w:t>-</w:t>
            </w:r>
            <w:r w:rsidRPr="009148E8">
              <w:rPr>
                <w:lang w:val="en-US"/>
              </w:rPr>
              <w:t>Fi</w:t>
            </w:r>
            <w:r w:rsidRPr="009148E8">
              <w:t xml:space="preserve"> на фасаде здания (Приложение № 12) </w:t>
            </w:r>
          </w:p>
          <w:p w:rsidR="00F441A3" w:rsidRPr="009148E8" w:rsidRDefault="00F441A3" w:rsidP="00F441A3">
            <w:pPr>
              <w:ind w:left="376" w:firstLine="0"/>
            </w:pPr>
            <w:r w:rsidRPr="009148E8">
              <w:t>7. Требования к настройке мощности передатчика и распределению каналов:</w:t>
            </w:r>
          </w:p>
          <w:p w:rsidR="00F441A3" w:rsidRPr="009148E8" w:rsidRDefault="00F441A3" w:rsidP="00014D9F">
            <w:pPr>
              <w:numPr>
                <w:ilvl w:val="0"/>
                <w:numId w:val="125"/>
              </w:numPr>
              <w:spacing w:after="200" w:line="276" w:lineRule="auto"/>
              <w:contextualSpacing/>
            </w:pPr>
            <w:r w:rsidRPr="009148E8">
              <w:t>Мощность передатчика ТД настраивается в зависимости от требуемой площади покрытия, но не более 100 мВт.</w:t>
            </w:r>
          </w:p>
          <w:p w:rsidR="00F441A3" w:rsidRPr="009148E8" w:rsidRDefault="00F441A3" w:rsidP="00014D9F">
            <w:pPr>
              <w:numPr>
                <w:ilvl w:val="0"/>
                <w:numId w:val="125"/>
              </w:numPr>
              <w:spacing w:after="200" w:line="276" w:lineRule="auto"/>
              <w:contextualSpacing/>
            </w:pPr>
            <w:r w:rsidRPr="009148E8">
              <w:t>Для исключения взаимного влияния и во избежание интерференции (при размещении ТД на фасаде здания), настройка каналов осуществляется: левая ТД – 1-й канал, правая ТД – 11-й канал (взгляд на фасад с внешней стороны).</w:t>
            </w:r>
          </w:p>
        </w:tc>
      </w:tr>
      <w:tr w:rsidR="00F441A3" w:rsidRPr="009148E8" w:rsidTr="004D2739">
        <w:trPr>
          <w:trHeight w:val="2540"/>
        </w:trPr>
        <w:tc>
          <w:tcPr>
            <w:tcW w:w="710" w:type="dxa"/>
          </w:tcPr>
          <w:p w:rsidR="00F441A3" w:rsidRPr="009148E8" w:rsidRDefault="00F441A3" w:rsidP="00F441A3">
            <w:pPr>
              <w:ind w:firstLine="0"/>
              <w:jc w:val="left"/>
            </w:pPr>
            <w:r w:rsidRPr="009148E8">
              <w:lastRenderedPageBreak/>
              <w:t>13.</w:t>
            </w:r>
          </w:p>
          <w:p w:rsidR="00F441A3" w:rsidRPr="009148E8" w:rsidRDefault="00F441A3" w:rsidP="00F441A3">
            <w:pPr>
              <w:ind w:firstLine="0"/>
              <w:jc w:val="left"/>
            </w:pPr>
          </w:p>
        </w:tc>
        <w:tc>
          <w:tcPr>
            <w:tcW w:w="2350" w:type="dxa"/>
          </w:tcPr>
          <w:p w:rsidR="00F441A3" w:rsidRPr="009148E8" w:rsidRDefault="00F441A3" w:rsidP="00F441A3">
            <w:pPr>
              <w:ind w:firstLine="0"/>
              <w:jc w:val="left"/>
            </w:pPr>
            <w:r w:rsidRPr="009148E8">
              <w:t>Требования по установке базовой станции для удалённого сбора показаний приборов учёта</w:t>
            </w:r>
          </w:p>
        </w:tc>
        <w:tc>
          <w:tcPr>
            <w:tcW w:w="6840" w:type="dxa"/>
          </w:tcPr>
          <w:p w:rsidR="00F441A3" w:rsidRPr="009148E8" w:rsidRDefault="00F441A3" w:rsidP="00014D9F">
            <w:pPr>
              <w:numPr>
                <w:ilvl w:val="1"/>
                <w:numId w:val="119"/>
              </w:numPr>
              <w:tabs>
                <w:tab w:val="clear" w:pos="1440"/>
                <w:tab w:val="num" w:pos="-49"/>
              </w:tabs>
              <w:ind w:left="518"/>
              <w:contextualSpacing/>
            </w:pPr>
            <w:r w:rsidRPr="009148E8">
              <w:t xml:space="preserve">По требованию Заказчика на этапе проектирования предусмотреть установку базовой станции (БС) для удалённого сбора показаний приборов учёта. </w:t>
            </w:r>
          </w:p>
          <w:p w:rsidR="00F441A3" w:rsidRPr="009148E8" w:rsidRDefault="00F441A3" w:rsidP="00D64C49">
            <w:pPr>
              <w:numPr>
                <w:ilvl w:val="1"/>
                <w:numId w:val="119"/>
              </w:numPr>
              <w:tabs>
                <w:tab w:val="clear" w:pos="1440"/>
                <w:tab w:val="num" w:pos="-49"/>
              </w:tabs>
              <w:ind w:left="518"/>
              <w:contextualSpacing/>
              <w:jc w:val="left"/>
            </w:pPr>
            <w:r w:rsidRPr="009148E8">
              <w:t>Выбор места для размещения базовой станции:</w:t>
            </w:r>
          </w:p>
          <w:p w:rsidR="00F441A3" w:rsidRPr="009148E8" w:rsidRDefault="00F441A3" w:rsidP="00014D9F">
            <w:pPr>
              <w:numPr>
                <w:ilvl w:val="0"/>
                <w:numId w:val="133"/>
              </w:numPr>
              <w:contextualSpacing/>
              <w:rPr>
                <w:rFonts w:eastAsia="Calibri"/>
              </w:rPr>
            </w:pPr>
            <w:r w:rsidRPr="009148E8">
              <w:rPr>
                <w:rFonts w:eastAsia="Calibri"/>
              </w:rPr>
              <w:t xml:space="preserve">Место установки базовой станции — крыша самого высокого дома в районе проекта по диспетчеризации. </w:t>
            </w:r>
          </w:p>
          <w:p w:rsidR="00F441A3" w:rsidRPr="009148E8" w:rsidRDefault="00F441A3" w:rsidP="00014D9F">
            <w:pPr>
              <w:numPr>
                <w:ilvl w:val="0"/>
                <w:numId w:val="133"/>
              </w:numPr>
              <w:contextualSpacing/>
              <w:rPr>
                <w:rFonts w:eastAsia="Calibri"/>
              </w:rPr>
            </w:pPr>
            <w:r w:rsidRPr="009148E8">
              <w:rPr>
                <w:rFonts w:eastAsia="Calibri"/>
              </w:rPr>
              <w:t xml:space="preserve">Антенна должна быть закреплена на мачте, установленной на крыше дома. Длина мачты должна быть </w:t>
            </w:r>
            <w:r w:rsidRPr="009148E8">
              <w:rPr>
                <w:rFonts w:eastAsia="Calibri"/>
                <w:b/>
              </w:rPr>
              <w:t>не менее трёх метров</w:t>
            </w:r>
            <w:r w:rsidRPr="009148E8">
              <w:rPr>
                <w:rFonts w:eastAsia="Calibri"/>
              </w:rPr>
              <w:t>.</w:t>
            </w:r>
          </w:p>
          <w:p w:rsidR="00F441A3" w:rsidRPr="009148E8" w:rsidRDefault="00F441A3" w:rsidP="00D64C49">
            <w:pPr>
              <w:numPr>
                <w:ilvl w:val="0"/>
                <w:numId w:val="133"/>
              </w:numPr>
              <w:tabs>
                <w:tab w:val="num" w:pos="234"/>
              </w:tabs>
              <w:contextualSpacing/>
              <w:jc w:val="left"/>
              <w:rPr>
                <w:rFonts w:eastAsia="Calibri"/>
              </w:rPr>
            </w:pPr>
            <w:r w:rsidRPr="009148E8">
              <w:rPr>
                <w:rFonts w:eastAsia="Calibri"/>
              </w:rPr>
              <w:t xml:space="preserve">Антенна базовой станции должна быть установлена минимум на 3 метра выше любого объекта на крыше (стены, выступа, ограждения, другого оборудования). </w:t>
            </w:r>
          </w:p>
          <w:p w:rsidR="00F441A3" w:rsidRPr="009148E8" w:rsidRDefault="00F441A3" w:rsidP="002B68A6">
            <w:pPr>
              <w:numPr>
                <w:ilvl w:val="0"/>
                <w:numId w:val="133"/>
              </w:numPr>
              <w:tabs>
                <w:tab w:val="num" w:pos="234"/>
              </w:tabs>
              <w:contextualSpacing/>
              <w:rPr>
                <w:rFonts w:eastAsia="Calibri"/>
              </w:rPr>
            </w:pPr>
            <w:r w:rsidRPr="009148E8">
              <w:rPr>
                <w:rFonts w:eastAsia="Calibri"/>
              </w:rPr>
              <w:t xml:space="preserve">Вокруг антенны не должно быть выступов, парапетов, других антенн и молниеотводов, находящихся на одном уровне с ней. Антенну необходимо установить на максимально далёком расстоянии от линий электрических сетей, массивных металлических предметов и стен, особенно железобетонных. </w:t>
            </w:r>
          </w:p>
          <w:p w:rsidR="00F441A3" w:rsidRPr="009148E8" w:rsidRDefault="00F441A3" w:rsidP="002B68A6">
            <w:pPr>
              <w:numPr>
                <w:ilvl w:val="0"/>
                <w:numId w:val="133"/>
              </w:numPr>
              <w:tabs>
                <w:tab w:val="num" w:pos="234"/>
              </w:tabs>
              <w:contextualSpacing/>
              <w:rPr>
                <w:rFonts w:eastAsia="Calibri"/>
              </w:rPr>
            </w:pPr>
            <w:r w:rsidRPr="009148E8">
              <w:rPr>
                <w:rFonts w:eastAsia="Calibri"/>
              </w:rPr>
              <w:t xml:space="preserve">Антенна должна иметь чистое пространство ниже горизонта не менее чем на 15 градусов в любом направлении. </w:t>
            </w:r>
          </w:p>
          <w:p w:rsidR="00F441A3" w:rsidRPr="009148E8" w:rsidRDefault="00F441A3" w:rsidP="002B68A6">
            <w:pPr>
              <w:numPr>
                <w:ilvl w:val="0"/>
                <w:numId w:val="133"/>
              </w:numPr>
              <w:tabs>
                <w:tab w:val="num" w:pos="234"/>
              </w:tabs>
              <w:contextualSpacing/>
              <w:rPr>
                <w:rFonts w:eastAsia="Calibri"/>
              </w:rPr>
            </w:pPr>
            <w:r w:rsidRPr="009148E8">
              <w:rPr>
                <w:rFonts w:eastAsia="Calibri"/>
              </w:rPr>
              <w:t xml:space="preserve">Круговая антенна должна быть установлена строго вертикально. </w:t>
            </w:r>
          </w:p>
          <w:p w:rsidR="00F441A3" w:rsidRPr="009148E8" w:rsidRDefault="00F441A3" w:rsidP="002B68A6">
            <w:pPr>
              <w:numPr>
                <w:ilvl w:val="0"/>
                <w:numId w:val="133"/>
              </w:numPr>
              <w:tabs>
                <w:tab w:val="num" w:pos="234"/>
              </w:tabs>
              <w:contextualSpacing/>
              <w:rPr>
                <w:rFonts w:eastAsia="Calibri"/>
              </w:rPr>
            </w:pPr>
            <w:r w:rsidRPr="009148E8">
              <w:rPr>
                <w:rFonts w:eastAsia="Calibri"/>
              </w:rPr>
              <w:t>Отсутствие антенн сотовых операторов. Антенны сотовых сетей могут увеличивать шум на приёмнике и, тем самым, снизить дальность приёма.</w:t>
            </w:r>
          </w:p>
          <w:p w:rsidR="00F441A3" w:rsidRPr="009148E8" w:rsidRDefault="00F441A3" w:rsidP="002B68A6">
            <w:pPr>
              <w:numPr>
                <w:ilvl w:val="1"/>
                <w:numId w:val="119"/>
              </w:numPr>
              <w:tabs>
                <w:tab w:val="clear" w:pos="1440"/>
                <w:tab w:val="num" w:pos="-49"/>
              </w:tabs>
              <w:ind w:left="518"/>
              <w:contextualSpacing/>
            </w:pPr>
            <w:r w:rsidRPr="009148E8">
              <w:t xml:space="preserve">Электропитание базовой станции осуществляется посредством </w:t>
            </w:r>
            <w:r w:rsidRPr="009148E8">
              <w:rPr>
                <w:lang w:val="en-US"/>
              </w:rPr>
              <w:t>PoE</w:t>
            </w:r>
            <w:r w:rsidRPr="009148E8">
              <w:t xml:space="preserve">. </w:t>
            </w:r>
          </w:p>
          <w:p w:rsidR="00F441A3" w:rsidRPr="009148E8" w:rsidRDefault="00F441A3" w:rsidP="002B68A6">
            <w:pPr>
              <w:numPr>
                <w:ilvl w:val="1"/>
                <w:numId w:val="119"/>
              </w:numPr>
              <w:tabs>
                <w:tab w:val="clear" w:pos="1440"/>
                <w:tab w:val="num" w:pos="-49"/>
              </w:tabs>
              <w:ind w:left="518"/>
              <w:contextualSpacing/>
            </w:pPr>
            <w:r w:rsidRPr="009148E8">
              <w:t xml:space="preserve">Базовую станцию подключать к коммутатору РоЕ в УД (который в свою очередь должен быть зарезервирован по питанию от ИБП) осуществлять 4-х парным кабелем </w:t>
            </w:r>
            <w:r w:rsidRPr="009148E8">
              <w:rPr>
                <w:lang w:val="en-US"/>
              </w:rPr>
              <w:t>UTP</w:t>
            </w:r>
            <w:r w:rsidRPr="009148E8">
              <w:t xml:space="preserve"> </w:t>
            </w:r>
            <w:r w:rsidRPr="009148E8">
              <w:rPr>
                <w:lang w:val="en-US"/>
              </w:rPr>
              <w:t>cat</w:t>
            </w:r>
            <w:r w:rsidRPr="009148E8">
              <w:t>.5</w:t>
            </w:r>
            <w:r w:rsidRPr="009148E8">
              <w:rPr>
                <w:lang w:val="en-US"/>
              </w:rPr>
              <w:t>e</w:t>
            </w:r>
            <w:r w:rsidRPr="009148E8">
              <w:t xml:space="preserve"> для уличной прокладки от создаваемой </w:t>
            </w:r>
            <w:r w:rsidRPr="009148E8">
              <w:lastRenderedPageBreak/>
              <w:t xml:space="preserve">телекоммуникационной инфраструктуры (от УД или ЯР/ШАН/КРТ).  </w:t>
            </w:r>
          </w:p>
          <w:p w:rsidR="00F441A3" w:rsidRPr="009148E8" w:rsidRDefault="00F441A3" w:rsidP="002B68A6">
            <w:pPr>
              <w:numPr>
                <w:ilvl w:val="1"/>
                <w:numId w:val="119"/>
              </w:numPr>
              <w:tabs>
                <w:tab w:val="clear" w:pos="1440"/>
                <w:tab w:val="num" w:pos="-49"/>
              </w:tabs>
              <w:ind w:left="518"/>
              <w:contextualSpacing/>
            </w:pPr>
            <w:r w:rsidRPr="009148E8">
              <w:t xml:space="preserve">Прокладываемый кабель необходимо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w:t>
            </w:r>
          </w:p>
        </w:tc>
      </w:tr>
      <w:tr w:rsidR="00F441A3" w:rsidRPr="009148E8" w:rsidTr="004D2739">
        <w:trPr>
          <w:trHeight w:val="338"/>
        </w:trPr>
        <w:tc>
          <w:tcPr>
            <w:tcW w:w="710" w:type="dxa"/>
          </w:tcPr>
          <w:p w:rsidR="00F441A3" w:rsidRPr="009148E8" w:rsidRDefault="00F441A3" w:rsidP="00F441A3">
            <w:pPr>
              <w:ind w:firstLine="0"/>
              <w:jc w:val="left"/>
            </w:pPr>
            <w:r w:rsidRPr="009148E8">
              <w:lastRenderedPageBreak/>
              <w:t>14.</w:t>
            </w:r>
          </w:p>
          <w:p w:rsidR="00F441A3" w:rsidRPr="009148E8" w:rsidRDefault="00F441A3" w:rsidP="00F441A3">
            <w:pPr>
              <w:ind w:firstLine="0"/>
              <w:jc w:val="left"/>
            </w:pPr>
          </w:p>
        </w:tc>
        <w:tc>
          <w:tcPr>
            <w:tcW w:w="2350" w:type="dxa"/>
          </w:tcPr>
          <w:p w:rsidR="00F441A3" w:rsidRPr="009148E8" w:rsidRDefault="00F441A3" w:rsidP="00F441A3">
            <w:pPr>
              <w:ind w:firstLine="0"/>
              <w:jc w:val="left"/>
            </w:pPr>
            <w:r w:rsidRPr="009148E8">
              <w:t>Состав линейно-кабельных сооружений связи (ЛКСС)</w:t>
            </w:r>
          </w:p>
        </w:tc>
        <w:tc>
          <w:tcPr>
            <w:tcW w:w="6840" w:type="dxa"/>
          </w:tcPr>
          <w:p w:rsidR="00F441A3" w:rsidRPr="009148E8" w:rsidRDefault="00F441A3" w:rsidP="002B68A6">
            <w:pPr>
              <w:numPr>
                <w:ilvl w:val="0"/>
                <w:numId w:val="160"/>
              </w:numPr>
              <w:tabs>
                <w:tab w:val="left" w:pos="547"/>
              </w:tabs>
              <w:spacing w:before="120"/>
              <w:ind w:hanging="599"/>
            </w:pPr>
            <w:r w:rsidRPr="009148E8">
              <w:t>При выполнении Работ выполнить строительство линейно-кабельных сооружений связи включающих в себя:</w:t>
            </w:r>
          </w:p>
          <w:p w:rsidR="00F441A3" w:rsidRPr="009148E8" w:rsidRDefault="00F441A3" w:rsidP="002B68A6">
            <w:pPr>
              <w:numPr>
                <w:ilvl w:val="0"/>
                <w:numId w:val="118"/>
              </w:numPr>
              <w:tabs>
                <w:tab w:val="left" w:pos="547"/>
              </w:tabs>
              <w:spacing w:before="120"/>
              <w:ind w:hanging="599"/>
              <w:jc w:val="left"/>
            </w:pPr>
            <w:r w:rsidRPr="009148E8">
              <w:t>Кабельную канализацию связи.</w:t>
            </w:r>
          </w:p>
          <w:p w:rsidR="00F441A3" w:rsidRPr="009148E8" w:rsidRDefault="00F441A3" w:rsidP="002B68A6">
            <w:pPr>
              <w:numPr>
                <w:ilvl w:val="0"/>
                <w:numId w:val="118"/>
              </w:numPr>
              <w:tabs>
                <w:tab w:val="left" w:pos="547"/>
              </w:tabs>
              <w:spacing w:before="120"/>
              <w:ind w:hanging="599"/>
              <w:jc w:val="left"/>
            </w:pPr>
            <w:r w:rsidRPr="009148E8">
              <w:t>Подземные вводы в здания.</w:t>
            </w:r>
          </w:p>
          <w:p w:rsidR="00F441A3" w:rsidRPr="009148E8" w:rsidRDefault="00F441A3" w:rsidP="002B68A6">
            <w:pPr>
              <w:numPr>
                <w:ilvl w:val="0"/>
                <w:numId w:val="118"/>
              </w:numPr>
              <w:tabs>
                <w:tab w:val="left" w:pos="547"/>
              </w:tabs>
              <w:spacing w:before="120"/>
              <w:ind w:hanging="599"/>
            </w:pPr>
            <w:r w:rsidRPr="009148E8">
              <w:t>Переходы через дороги, нефте- и газопроводы, и т.п. методом горизонтально-направленного бурения (ГНБ).</w:t>
            </w:r>
          </w:p>
          <w:p w:rsidR="00F441A3" w:rsidRPr="009148E8" w:rsidRDefault="00F441A3" w:rsidP="002B68A6">
            <w:pPr>
              <w:numPr>
                <w:ilvl w:val="0"/>
                <w:numId w:val="118"/>
              </w:numPr>
              <w:tabs>
                <w:tab w:val="left" w:pos="547"/>
              </w:tabs>
              <w:spacing w:before="120"/>
              <w:ind w:hanging="599"/>
              <w:jc w:val="left"/>
            </w:pPr>
            <w:r w:rsidRPr="009148E8">
              <w:t>Проколы под дорогами, тротуарами, сооружениями и т.п.</w:t>
            </w:r>
          </w:p>
          <w:p w:rsidR="00F441A3" w:rsidRPr="009148E8" w:rsidRDefault="00F441A3" w:rsidP="002B68A6">
            <w:pPr>
              <w:numPr>
                <w:ilvl w:val="0"/>
                <w:numId w:val="160"/>
              </w:numPr>
              <w:tabs>
                <w:tab w:val="left" w:pos="743"/>
              </w:tabs>
              <w:spacing w:before="120"/>
              <w:ind w:left="0" w:firstLine="0"/>
            </w:pPr>
            <w:r w:rsidRPr="009148E8">
              <w:t>При строительстве ЛКСС так же выполняются следующие виды Работ:</w:t>
            </w:r>
          </w:p>
          <w:p w:rsidR="00F441A3" w:rsidRPr="009148E8" w:rsidRDefault="00F441A3" w:rsidP="002B68A6">
            <w:pPr>
              <w:widowControl w:val="0"/>
              <w:numPr>
                <w:ilvl w:val="0"/>
                <w:numId w:val="27"/>
              </w:numPr>
              <w:tabs>
                <w:tab w:val="clear" w:pos="360"/>
                <w:tab w:val="num" w:pos="742"/>
              </w:tabs>
              <w:autoSpaceDE w:val="0"/>
              <w:autoSpaceDN w:val="0"/>
              <w:adjustRightInd w:val="0"/>
              <w:spacing w:line="260" w:lineRule="auto"/>
              <w:ind w:left="742" w:right="-81" w:hanging="283"/>
            </w:pPr>
            <w:r w:rsidRPr="009148E8">
              <w:t>разработка проектно-сметной документации, выполнение инженерно-топографических работ и инженерно-геологических изысканий по оформлению согласований и технических условий надзорных (согласующих) органов;</w:t>
            </w:r>
          </w:p>
          <w:p w:rsidR="00F441A3" w:rsidRPr="009148E8" w:rsidRDefault="00F441A3" w:rsidP="002B68A6">
            <w:pPr>
              <w:widowControl w:val="0"/>
              <w:numPr>
                <w:ilvl w:val="0"/>
                <w:numId w:val="27"/>
              </w:numPr>
              <w:tabs>
                <w:tab w:val="clear" w:pos="360"/>
                <w:tab w:val="num" w:pos="742"/>
              </w:tabs>
              <w:autoSpaceDE w:val="0"/>
              <w:autoSpaceDN w:val="0"/>
              <w:adjustRightInd w:val="0"/>
              <w:spacing w:line="260" w:lineRule="auto"/>
              <w:ind w:left="742" w:right="-81" w:hanging="283"/>
            </w:pPr>
            <w:r w:rsidRPr="009148E8">
              <w:t>оформление земельных участков на период строительства и получение необходимых разрешений и согласований;</w:t>
            </w:r>
          </w:p>
          <w:p w:rsidR="00F441A3" w:rsidRPr="009148E8" w:rsidRDefault="00F441A3" w:rsidP="002B68A6">
            <w:pPr>
              <w:widowControl w:val="0"/>
              <w:numPr>
                <w:ilvl w:val="0"/>
                <w:numId w:val="27"/>
              </w:numPr>
              <w:tabs>
                <w:tab w:val="clear" w:pos="360"/>
                <w:tab w:val="num" w:pos="742"/>
              </w:tabs>
              <w:autoSpaceDE w:val="0"/>
              <w:autoSpaceDN w:val="0"/>
              <w:adjustRightInd w:val="0"/>
              <w:spacing w:line="260" w:lineRule="auto"/>
              <w:ind w:left="742" w:right="-81" w:hanging="283"/>
            </w:pPr>
            <w:r w:rsidRPr="009148E8">
              <w:t>получение и оплата технических условий от сторонних организаций;</w:t>
            </w:r>
          </w:p>
          <w:p w:rsidR="00F441A3" w:rsidRPr="009148E8" w:rsidRDefault="00F441A3" w:rsidP="00D64C49">
            <w:pPr>
              <w:widowControl w:val="0"/>
              <w:numPr>
                <w:ilvl w:val="0"/>
                <w:numId w:val="27"/>
              </w:numPr>
              <w:tabs>
                <w:tab w:val="clear" w:pos="360"/>
                <w:tab w:val="num" w:pos="742"/>
              </w:tabs>
              <w:autoSpaceDE w:val="0"/>
              <w:autoSpaceDN w:val="0"/>
              <w:adjustRightInd w:val="0"/>
              <w:spacing w:line="260" w:lineRule="auto"/>
              <w:ind w:left="742" w:right="-81" w:hanging="283"/>
              <w:jc w:val="left"/>
            </w:pPr>
            <w:r w:rsidRPr="009148E8">
              <w:t>текущие согласования;</w:t>
            </w:r>
          </w:p>
          <w:p w:rsidR="00F441A3" w:rsidRPr="009148E8" w:rsidRDefault="00F441A3" w:rsidP="002B68A6">
            <w:pPr>
              <w:numPr>
                <w:ilvl w:val="0"/>
                <w:numId w:val="30"/>
              </w:numPr>
              <w:tabs>
                <w:tab w:val="num" w:pos="742"/>
              </w:tabs>
              <w:ind w:left="742" w:hanging="283"/>
            </w:pPr>
            <w:r w:rsidRPr="009148E8">
              <w:t>получение</w:t>
            </w:r>
            <w:r w:rsidRPr="009148E8">
              <w:rPr>
                <w:b/>
              </w:rPr>
              <w:t xml:space="preserve"> письменного (документально подтверждённого) согласия собственников зданий и собственников помещений МКД</w:t>
            </w:r>
            <w:r w:rsidRPr="009148E8">
              <w:t xml:space="preserve"> на ввод кабелей в здание, прокладку ВОК, многопарных передаточных кабелей и кабелей эл. питания для оборудования по/внутри здания;</w:t>
            </w:r>
          </w:p>
          <w:p w:rsidR="00F441A3" w:rsidRPr="009148E8" w:rsidRDefault="00F441A3" w:rsidP="002B68A6">
            <w:pPr>
              <w:numPr>
                <w:ilvl w:val="0"/>
                <w:numId w:val="29"/>
              </w:numPr>
              <w:tabs>
                <w:tab w:val="num" w:pos="742"/>
              </w:tabs>
              <w:ind w:left="742" w:hanging="283"/>
            </w:pPr>
            <w:r w:rsidRPr="009148E8">
              <w:t>комплектация изделиями, материалами включая их поставку;</w:t>
            </w:r>
          </w:p>
          <w:p w:rsidR="00F441A3" w:rsidRPr="009148E8" w:rsidRDefault="00F441A3" w:rsidP="00D64C49">
            <w:pPr>
              <w:numPr>
                <w:ilvl w:val="0"/>
                <w:numId w:val="29"/>
              </w:numPr>
              <w:tabs>
                <w:tab w:val="num" w:pos="742"/>
              </w:tabs>
              <w:ind w:left="742" w:hanging="283"/>
              <w:jc w:val="left"/>
            </w:pPr>
            <w:r w:rsidRPr="009148E8">
              <w:t>земляные работы;</w:t>
            </w:r>
          </w:p>
          <w:p w:rsidR="00F441A3" w:rsidRPr="009148E8" w:rsidRDefault="00F441A3" w:rsidP="002B68A6">
            <w:pPr>
              <w:numPr>
                <w:ilvl w:val="0"/>
                <w:numId w:val="29"/>
              </w:numPr>
              <w:tabs>
                <w:tab w:val="num" w:pos="742"/>
              </w:tabs>
              <w:ind w:left="742" w:hanging="283"/>
            </w:pPr>
            <w:r w:rsidRPr="009148E8">
              <w:t>вскрытие и восстановление дорожных и уличных покровов, тротуаров, газонов;</w:t>
            </w:r>
          </w:p>
          <w:p w:rsidR="00F441A3" w:rsidRPr="009148E8" w:rsidRDefault="00F441A3" w:rsidP="00D64C49">
            <w:pPr>
              <w:numPr>
                <w:ilvl w:val="0"/>
                <w:numId w:val="29"/>
              </w:numPr>
              <w:tabs>
                <w:tab w:val="num" w:pos="742"/>
              </w:tabs>
              <w:ind w:left="742" w:hanging="283"/>
              <w:jc w:val="left"/>
            </w:pPr>
            <w:r w:rsidRPr="009148E8">
              <w:t>прокладка кабельной канализации связи;</w:t>
            </w:r>
          </w:p>
          <w:p w:rsidR="00F441A3" w:rsidRPr="009148E8" w:rsidRDefault="00F441A3" w:rsidP="00D64C49">
            <w:pPr>
              <w:numPr>
                <w:ilvl w:val="0"/>
                <w:numId w:val="29"/>
              </w:numPr>
              <w:tabs>
                <w:tab w:val="num" w:pos="742"/>
              </w:tabs>
              <w:ind w:left="742" w:hanging="283"/>
              <w:jc w:val="left"/>
            </w:pPr>
            <w:r w:rsidRPr="009148E8">
              <w:t>устройство подземных и наружных вводов в здания;</w:t>
            </w:r>
          </w:p>
          <w:p w:rsidR="00F441A3" w:rsidRPr="009148E8" w:rsidRDefault="00F441A3" w:rsidP="002B68A6">
            <w:pPr>
              <w:numPr>
                <w:ilvl w:val="0"/>
                <w:numId w:val="29"/>
              </w:numPr>
              <w:tabs>
                <w:tab w:val="num" w:pos="742"/>
              </w:tabs>
              <w:ind w:left="742" w:hanging="283"/>
            </w:pPr>
            <w:r w:rsidRPr="009148E8">
              <w:t>устройство переходов через дороги, нефте- и газопроводы, и т.п. методом горизонтально-направленного бурения (ГНБ);</w:t>
            </w:r>
          </w:p>
          <w:p w:rsidR="00F441A3" w:rsidRPr="009148E8" w:rsidRDefault="00F441A3" w:rsidP="002B68A6">
            <w:pPr>
              <w:numPr>
                <w:ilvl w:val="0"/>
                <w:numId w:val="29"/>
              </w:numPr>
              <w:tabs>
                <w:tab w:val="num" w:pos="742"/>
              </w:tabs>
              <w:ind w:left="742" w:hanging="283"/>
            </w:pPr>
            <w:r w:rsidRPr="009148E8">
              <w:t>устройство проколов под дорогами, тротуарами, сооружениями и т.п.;</w:t>
            </w:r>
          </w:p>
          <w:p w:rsidR="00F441A3" w:rsidRPr="009148E8" w:rsidRDefault="00F441A3" w:rsidP="00D64C49">
            <w:pPr>
              <w:numPr>
                <w:ilvl w:val="0"/>
                <w:numId w:val="29"/>
              </w:numPr>
              <w:tabs>
                <w:tab w:val="num" w:pos="742"/>
              </w:tabs>
              <w:ind w:left="742" w:hanging="283"/>
              <w:jc w:val="left"/>
            </w:pPr>
            <w:r w:rsidRPr="009148E8">
              <w:t>установка опор;</w:t>
            </w:r>
          </w:p>
          <w:p w:rsidR="00F441A3" w:rsidRPr="009148E8" w:rsidRDefault="00F441A3" w:rsidP="00D64C49">
            <w:pPr>
              <w:numPr>
                <w:ilvl w:val="0"/>
                <w:numId w:val="29"/>
              </w:numPr>
              <w:tabs>
                <w:tab w:val="num" w:pos="742"/>
              </w:tabs>
              <w:ind w:left="742" w:hanging="283"/>
              <w:jc w:val="left"/>
            </w:pPr>
            <w:r w:rsidRPr="009148E8">
              <w:lastRenderedPageBreak/>
              <w:t>оформление проектно-сметной документации;</w:t>
            </w:r>
          </w:p>
          <w:p w:rsidR="00F441A3" w:rsidRPr="009148E8" w:rsidRDefault="00F441A3" w:rsidP="00D64C49">
            <w:pPr>
              <w:numPr>
                <w:ilvl w:val="0"/>
                <w:numId w:val="29"/>
              </w:numPr>
              <w:tabs>
                <w:tab w:val="num" w:pos="742"/>
              </w:tabs>
              <w:ind w:left="742" w:hanging="283"/>
              <w:jc w:val="left"/>
            </w:pPr>
            <w:r w:rsidRPr="009148E8">
              <w:t>оформление исполнительной документации;</w:t>
            </w:r>
          </w:p>
          <w:p w:rsidR="00F441A3" w:rsidRPr="009148E8" w:rsidRDefault="00F441A3" w:rsidP="002B68A6">
            <w:pPr>
              <w:numPr>
                <w:ilvl w:val="0"/>
                <w:numId w:val="29"/>
              </w:numPr>
              <w:tabs>
                <w:tab w:val="num" w:pos="742"/>
              </w:tabs>
              <w:ind w:left="742" w:hanging="283"/>
              <w:rPr>
                <w:sz w:val="26"/>
                <w:szCs w:val="26"/>
              </w:rPr>
            </w:pPr>
            <w:r w:rsidRPr="009148E8">
              <w:t>оформление пакета документов для заключения договора на электроснабжение с гарантирующим поставщиком электроэнергии.</w:t>
            </w:r>
          </w:p>
        </w:tc>
      </w:tr>
      <w:tr w:rsidR="00F441A3" w:rsidRPr="009148E8" w:rsidTr="004D2739">
        <w:tc>
          <w:tcPr>
            <w:tcW w:w="710" w:type="dxa"/>
          </w:tcPr>
          <w:p w:rsidR="00F441A3" w:rsidRPr="009148E8" w:rsidRDefault="00F441A3" w:rsidP="00F441A3">
            <w:pPr>
              <w:ind w:firstLine="0"/>
              <w:jc w:val="left"/>
            </w:pPr>
            <w:r w:rsidRPr="009148E8">
              <w:lastRenderedPageBreak/>
              <w:t>15.</w:t>
            </w:r>
          </w:p>
        </w:tc>
        <w:tc>
          <w:tcPr>
            <w:tcW w:w="2350" w:type="dxa"/>
          </w:tcPr>
          <w:p w:rsidR="00F441A3" w:rsidRPr="009148E8" w:rsidRDefault="00F441A3" w:rsidP="00F441A3">
            <w:pPr>
              <w:ind w:firstLine="0"/>
              <w:jc w:val="left"/>
            </w:pPr>
            <w:r w:rsidRPr="009148E8">
              <w:t xml:space="preserve">Требованию по подключению электропитания. </w:t>
            </w:r>
          </w:p>
        </w:tc>
        <w:tc>
          <w:tcPr>
            <w:tcW w:w="6840" w:type="dxa"/>
          </w:tcPr>
          <w:p w:rsidR="00F441A3" w:rsidRPr="009148E8" w:rsidRDefault="00F441A3" w:rsidP="002B68A6">
            <w:pPr>
              <w:numPr>
                <w:ilvl w:val="0"/>
                <w:numId w:val="114"/>
              </w:numPr>
              <w:ind w:left="0" w:firstLine="0"/>
              <w:contextualSpacing/>
            </w:pPr>
            <w:r w:rsidRPr="009148E8">
              <w:t>Размещаемое в здания оборудование подключать к существующей сети электропитания дома переменным однофазным напряжением 220 В, по схеме предотвращающей возможности случайного отключения оборудования, с оформлением полного пакета документов для заключения договора на электроснабжение с гарантирующим поставщиком (ЭСКБ) (получение ТУ, оформление однолинейных схем, актов АРБП, актов коммерческого учёта) и последующим заключением договора с хозяйствующим субъектом или управляющей компанией.</w:t>
            </w:r>
          </w:p>
          <w:p w:rsidR="00F441A3" w:rsidRPr="009148E8" w:rsidRDefault="00F441A3" w:rsidP="002B68A6">
            <w:pPr>
              <w:numPr>
                <w:ilvl w:val="0"/>
                <w:numId w:val="114"/>
              </w:numPr>
              <w:ind w:left="0" w:firstLine="0"/>
              <w:contextualSpacing/>
            </w:pPr>
            <w:r w:rsidRPr="009148E8">
              <w:t>Подключение электропитания активного оборудования УД осуществить в ВРУ, до приборов общедомового учёта, с монтажом б</w:t>
            </w:r>
            <w:r w:rsidRPr="009148E8">
              <w:rPr>
                <w:rFonts w:eastAsia="Arial Unicode MS"/>
              </w:rPr>
              <w:t>окса для наружной установки и</w:t>
            </w:r>
            <w:r w:rsidRPr="009148E8">
              <w:t xml:space="preserve"> автоматического выключателя</w:t>
            </w:r>
            <w:r w:rsidRPr="009148E8">
              <w:rPr>
                <w:rFonts w:eastAsia="Arial Unicode MS"/>
              </w:rPr>
              <w:t xml:space="preserve">, характеристики </w:t>
            </w:r>
            <w:r w:rsidRPr="009148E8">
              <w:t>в соответствии с техническими условиями, выданными электросетевой организацией.</w:t>
            </w:r>
          </w:p>
          <w:p w:rsidR="00F441A3" w:rsidRPr="009148E8" w:rsidRDefault="00F441A3" w:rsidP="002B68A6">
            <w:pPr>
              <w:numPr>
                <w:ilvl w:val="0"/>
                <w:numId w:val="114"/>
              </w:numPr>
              <w:ind w:left="0" w:firstLine="0"/>
              <w:contextualSpacing/>
            </w:pPr>
            <w:r w:rsidRPr="009148E8">
              <w:t>Каждый УД (ТШ) подключать с ВРУ отдельным кабелем. Последовательное подключение УД (ТШ) не допускается.</w:t>
            </w:r>
          </w:p>
          <w:p w:rsidR="00F441A3" w:rsidRPr="009148E8" w:rsidRDefault="00F441A3" w:rsidP="002B68A6">
            <w:pPr>
              <w:numPr>
                <w:ilvl w:val="0"/>
                <w:numId w:val="114"/>
              </w:numPr>
              <w:ind w:left="0" w:firstLine="0"/>
            </w:pPr>
            <w:r w:rsidRPr="009148E8">
              <w:t>Для прокладки использовать кабель в изоляции не поддерживающей активное горение (нг). Кабели электропитания по зданиям, помещениям УС проложить в местах открытой прокладки в гибких металлических гофротрубах, в технологических нишах прокладку вести в гибких ПВХ гофротрубах, не поддерживающих горение. Прокладку линий электропитания производить внутри помещений в технологических нишах или по лестничным стоякам, в межэтажных ПВХ трубах, с креплением труб к стене металлическими двухлапковыми скобами. В исключительных случаях допускается прокладка по фасаду здания. Способ прокладки питающего кабеля обязательно письменно согласовать с владельцем здания.</w:t>
            </w:r>
          </w:p>
          <w:p w:rsidR="00F441A3" w:rsidRPr="009148E8" w:rsidRDefault="00F441A3" w:rsidP="002B68A6">
            <w:pPr>
              <w:numPr>
                <w:ilvl w:val="0"/>
                <w:numId w:val="114"/>
              </w:numPr>
              <w:ind w:left="0" w:firstLine="0"/>
              <w:contextualSpacing/>
            </w:pPr>
            <w:r w:rsidRPr="009148E8">
              <w:t>Корпус ТШ должен быть установлен в соответствии с требованиями ПУЭ гл. 1.7, с защитным занулением по системе TN-C-S.</w:t>
            </w:r>
          </w:p>
          <w:p w:rsidR="00F441A3" w:rsidRPr="009148E8" w:rsidRDefault="00F441A3" w:rsidP="002B68A6">
            <w:pPr>
              <w:numPr>
                <w:ilvl w:val="0"/>
                <w:numId w:val="114"/>
              </w:numPr>
              <w:ind w:left="0" w:firstLine="0"/>
              <w:contextualSpacing/>
            </w:pPr>
            <w:r w:rsidRPr="009148E8">
              <w:t>Для защиты активного оборудования предусмотреть установку блока защиты от импульсного перенапряжения либо источника бесперебойного питания.</w:t>
            </w:r>
          </w:p>
          <w:p w:rsidR="00F441A3" w:rsidRPr="009148E8" w:rsidRDefault="00F441A3" w:rsidP="002B68A6">
            <w:pPr>
              <w:numPr>
                <w:ilvl w:val="0"/>
                <w:numId w:val="114"/>
              </w:numPr>
              <w:ind w:left="0" w:firstLine="0"/>
              <w:contextualSpacing/>
            </w:pPr>
            <w:r w:rsidRPr="009148E8">
              <w:t>Произвести маркировку проложенных кабелей электропитания на территории домохозяйств и внутри помещений маркировочными наклейками/бирками по образцу, предоставленному Заказчиком (Приложение № 8 ТЗ).</w:t>
            </w:r>
          </w:p>
          <w:p w:rsidR="00F441A3" w:rsidRPr="009148E8" w:rsidRDefault="00F441A3" w:rsidP="002B68A6">
            <w:pPr>
              <w:numPr>
                <w:ilvl w:val="0"/>
                <w:numId w:val="114"/>
              </w:numPr>
              <w:ind w:left="0" w:firstLine="0"/>
              <w:contextualSpacing/>
            </w:pPr>
            <w:r w:rsidRPr="009148E8">
              <w:t>В случае предоставления услуг телефонной связи предусмотреть источник бесперебойного питания в соответствии с действующими требованиями нормативно правовых актов.</w:t>
            </w:r>
          </w:p>
        </w:tc>
      </w:tr>
      <w:tr w:rsidR="00F441A3" w:rsidRPr="009148E8" w:rsidTr="004D2739">
        <w:tc>
          <w:tcPr>
            <w:tcW w:w="710" w:type="dxa"/>
          </w:tcPr>
          <w:p w:rsidR="00F441A3" w:rsidRPr="009148E8" w:rsidRDefault="00F441A3" w:rsidP="00F441A3">
            <w:pPr>
              <w:ind w:firstLine="0"/>
              <w:jc w:val="left"/>
              <w:rPr>
                <w:lang w:val="en-US"/>
              </w:rPr>
            </w:pPr>
            <w:r w:rsidRPr="009148E8">
              <w:t>16.</w:t>
            </w:r>
          </w:p>
        </w:tc>
        <w:tc>
          <w:tcPr>
            <w:tcW w:w="2350" w:type="dxa"/>
          </w:tcPr>
          <w:p w:rsidR="00F441A3" w:rsidRPr="009148E8" w:rsidRDefault="00F441A3" w:rsidP="00F441A3">
            <w:pPr>
              <w:ind w:firstLine="0"/>
              <w:jc w:val="left"/>
            </w:pPr>
            <w:r w:rsidRPr="009148E8">
              <w:t>Требования к помещениям.</w:t>
            </w:r>
          </w:p>
        </w:tc>
        <w:tc>
          <w:tcPr>
            <w:tcW w:w="6840" w:type="dxa"/>
          </w:tcPr>
          <w:p w:rsidR="00F441A3" w:rsidRPr="009148E8" w:rsidRDefault="00F441A3" w:rsidP="00F441A3">
            <w:pPr>
              <w:ind w:firstLine="0"/>
              <w:contextualSpacing/>
            </w:pPr>
            <w:r w:rsidRPr="009148E8">
              <w:rPr>
                <w:spacing w:val="-5"/>
                <w:w w:val="102"/>
              </w:rPr>
              <w:t xml:space="preserve">ТШ допускается размещать в предлифтовых, чердачных помещениях, технических этажах, верхних этажах (межэтажных площадках) и подвалах. Место размещения шкафа должно </w:t>
            </w:r>
            <w:r w:rsidRPr="009148E8">
              <w:rPr>
                <w:spacing w:val="-5"/>
                <w:w w:val="102"/>
              </w:rPr>
              <w:lastRenderedPageBreak/>
              <w:t>выбираться с учётом особенностей каждой серии домов и каждого подъезда и должно быть согласовано с собственниками помещений МКД на этапе согласования рабочей схемы или проектной документации. 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tc>
      </w:tr>
      <w:tr w:rsidR="00F441A3" w:rsidRPr="009148E8" w:rsidTr="004D2739">
        <w:tc>
          <w:tcPr>
            <w:tcW w:w="710" w:type="dxa"/>
          </w:tcPr>
          <w:p w:rsidR="00F441A3" w:rsidRPr="009148E8" w:rsidRDefault="00F441A3" w:rsidP="00F441A3">
            <w:pPr>
              <w:ind w:firstLine="0"/>
              <w:jc w:val="left"/>
              <w:rPr>
                <w:lang w:val="en-US"/>
              </w:rPr>
            </w:pPr>
            <w:r w:rsidRPr="009148E8">
              <w:lastRenderedPageBreak/>
              <w:t>17.</w:t>
            </w:r>
          </w:p>
        </w:tc>
        <w:tc>
          <w:tcPr>
            <w:tcW w:w="2350" w:type="dxa"/>
          </w:tcPr>
          <w:p w:rsidR="00F441A3" w:rsidRPr="009148E8" w:rsidRDefault="00F441A3" w:rsidP="00F441A3">
            <w:pPr>
              <w:ind w:firstLine="0"/>
              <w:jc w:val="left"/>
            </w:pPr>
            <w:r w:rsidRPr="009148E8">
              <w:t>Требования к ЯР, ШАН, КРТ, АК и слаботочным щитам (поэтажным распределительным щитам)</w:t>
            </w:r>
          </w:p>
        </w:tc>
        <w:tc>
          <w:tcPr>
            <w:tcW w:w="6840" w:type="dxa"/>
          </w:tcPr>
          <w:p w:rsidR="00F441A3" w:rsidRPr="009148E8" w:rsidRDefault="00F441A3" w:rsidP="00F46EE2">
            <w:pPr>
              <w:numPr>
                <w:ilvl w:val="0"/>
                <w:numId w:val="115"/>
              </w:numPr>
              <w:ind w:left="376"/>
              <w:contextualSpacing/>
            </w:pPr>
            <w:r w:rsidRPr="009148E8">
              <w:t xml:space="preserve">Использовать комплект оборудования ЯР, ШАН, КРТ, </w:t>
            </w:r>
            <w:r w:rsidR="002E523A" w:rsidRPr="009148E8">
              <w:t>АК,</w:t>
            </w:r>
            <w:r w:rsidRPr="009148E8">
              <w:t xml:space="preserve"> соответствующий Требованиям к телекоммуникационным боксам для размещения пассивного оборудования </w:t>
            </w:r>
            <w:r w:rsidRPr="009148E8">
              <w:rPr>
                <w:lang w:val="en-US"/>
              </w:rPr>
              <w:t>FTTB</w:t>
            </w:r>
            <w:r w:rsidRPr="009148E8">
              <w:t xml:space="preserve"> в здании (Приложение №7 к ТЗ), преимущественно производителей ЗАО «Файбер Стрим», ЗАО «СТР», ООО «</w:t>
            </w:r>
            <w:r w:rsidRPr="009148E8">
              <w:rPr>
                <w:lang w:val="en-US"/>
              </w:rPr>
              <w:t>Qtech</w:t>
            </w:r>
            <w:r w:rsidRPr="009148E8">
              <w:t xml:space="preserve">», ГК «Пауэр Инжиниринг», ООО «Атрон», НТЦ «Пик», ЗАО «Связьстройдеталь» и других производителей </w:t>
            </w:r>
            <w:r w:rsidRPr="009148E8">
              <w:rPr>
                <w:b/>
              </w:rPr>
              <w:t>по письменному согласованию с Заказчиком</w:t>
            </w:r>
            <w:r w:rsidRPr="009148E8">
              <w:t>.</w:t>
            </w:r>
          </w:p>
          <w:p w:rsidR="00F441A3" w:rsidRPr="009148E8" w:rsidRDefault="00F441A3" w:rsidP="00F46EE2">
            <w:pPr>
              <w:numPr>
                <w:ilvl w:val="0"/>
                <w:numId w:val="115"/>
              </w:numPr>
              <w:ind w:left="376"/>
              <w:contextualSpacing/>
            </w:pPr>
            <w:r w:rsidRPr="009148E8">
              <w:t xml:space="preserve">Спецификацию оборудования и производителя </w:t>
            </w:r>
            <w:r w:rsidRPr="009148E8">
              <w:rPr>
                <w:b/>
              </w:rPr>
              <w:t>согласовать с Заказчиком</w:t>
            </w:r>
            <w:r w:rsidRPr="009148E8">
              <w:t xml:space="preserve"> на этапе получения проектной документации или согласования рабочих схем с обязательным предоставлением образцов оборудования ЯР, ШАН, КРТ, АК и слаботочных щитов для рассмотрения и утверждения Заказчиком и проверки на соответствие требованиям ТЗ.</w:t>
            </w:r>
          </w:p>
          <w:p w:rsidR="00F441A3" w:rsidRPr="009148E8" w:rsidRDefault="00F441A3" w:rsidP="00F441A3">
            <w:pPr>
              <w:ind w:left="405" w:hanging="405"/>
              <w:contextualSpacing/>
            </w:pPr>
            <w:r w:rsidRPr="009148E8">
              <w:t>3.</w:t>
            </w:r>
            <w:r w:rsidRPr="009148E8">
              <w:tab/>
              <w:t xml:space="preserve">Место размещения ЯР, ШАН, КРТ, АК должно выбираться с учётом особенностей каждой серии домов и каждого подъезда и </w:t>
            </w:r>
            <w:r w:rsidRPr="009148E8">
              <w:rPr>
                <w:b/>
              </w:rPr>
              <w:t>должно быть согласовано с собственниками помещений</w:t>
            </w:r>
            <w:r w:rsidRPr="009148E8">
              <w:t xml:space="preserve"> перед проведением работ. Способ установки АК для КТВ по отношению к межэтажному стояку </w:t>
            </w:r>
            <w:r w:rsidRPr="009148E8">
              <w:rPr>
                <w:b/>
              </w:rPr>
              <w:t>согласовать с Заказчиком отдельно</w:t>
            </w:r>
            <w:r w:rsidRPr="009148E8">
              <w:t xml:space="preserve">. Высота установки ЯР, ШАН, КРТ, АК не должна превышать 2,8 м от уровня пола до верхней стороны корпуса ЯР, ШАН, КРТ, АК. В общем случае высоту установки согласовать с Заказчиком на этапе оформления и согласования первичной рабочей документации. Планировать размещение шкафов с </w:t>
            </w:r>
            <w:r w:rsidR="002E523A" w:rsidRPr="009148E8">
              <w:t>учётом</w:t>
            </w:r>
            <w:r w:rsidRPr="009148E8">
              <w:t xml:space="preserve">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F441A3" w:rsidRPr="009148E8" w:rsidRDefault="00F441A3" w:rsidP="00F441A3">
            <w:pPr>
              <w:ind w:left="376" w:firstLine="29"/>
              <w:contextualSpacing/>
            </w:pPr>
            <w:r w:rsidRPr="009148E8">
              <w:t>- в случае большой ёмкости распределительной сети на этаже разрешается по согласованию с Заказчиком заменить все ЯР, ШАН, КРТ (если их общее кол-во превышает 2) на один слаботочный шкаф на этаже под размещение всех плинтов или патч-панелей. Согласовать данное решение на этапе согласования предварительной рабочей документации.</w:t>
            </w:r>
          </w:p>
          <w:p w:rsidR="00F441A3" w:rsidRPr="009148E8" w:rsidRDefault="00F441A3" w:rsidP="00F441A3">
            <w:pPr>
              <w:ind w:left="376" w:hanging="360"/>
              <w:contextualSpacing/>
            </w:pPr>
            <w:r w:rsidRPr="009148E8">
              <w:t>4.</w:t>
            </w:r>
            <w:r w:rsidRPr="009148E8">
              <w:tab/>
              <w:t>Установку ЯР/ШАН/КРТ с патч-панелями/кросс-панелями категории 5e осуществлять в местах, ближайших к месту ввода кабеля в подъезд, преимущественно в существующем слаботочном отсеке поэтажных распредщитов, в случае наличия места или в местах устройства нового стояка.</w:t>
            </w:r>
          </w:p>
          <w:p w:rsidR="00F441A3" w:rsidRPr="009148E8" w:rsidRDefault="00F441A3" w:rsidP="00F441A3">
            <w:pPr>
              <w:ind w:left="376" w:hanging="360"/>
              <w:contextualSpacing/>
            </w:pPr>
            <w:r w:rsidRPr="009148E8">
              <w:t xml:space="preserve">5.   Место размещения слаботочных щитов должно выбираться с учётом особенностей каждой серии домов и каждого подъезда и должно </w:t>
            </w:r>
            <w:r w:rsidRPr="009148E8">
              <w:rPr>
                <w:b/>
              </w:rPr>
              <w:t>быть согласовано с застройщиком или УК</w:t>
            </w:r>
            <w:r w:rsidRPr="009148E8">
              <w:t xml:space="preserve"> перед началом работ на этапе согласования рабочей </w:t>
            </w:r>
            <w:r w:rsidRPr="009148E8">
              <w:lastRenderedPageBreak/>
              <w:t>схемы или согласования проекта Заказчика. Планировать размещение слаботочных щитов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F441A3" w:rsidRPr="009148E8" w:rsidRDefault="00F441A3" w:rsidP="00F46EE2">
            <w:pPr>
              <w:numPr>
                <w:ilvl w:val="0"/>
                <w:numId w:val="158"/>
              </w:numPr>
              <w:ind w:left="376" w:hanging="376"/>
            </w:pPr>
            <w:r w:rsidRPr="009148E8">
              <w:t xml:space="preserve">Слаботочные щиты устанавливать по факту в случае строительства слаботочных стояков внутри перегородок и стен (как правило в новостройках на этапе строительства дома </w:t>
            </w:r>
            <w:r w:rsidRPr="009148E8">
              <w:rPr>
                <w:b/>
              </w:rPr>
              <w:t xml:space="preserve">по согласованию с </w:t>
            </w:r>
            <w:r w:rsidRPr="009148E8">
              <w:t xml:space="preserve">Застройщиком дома или по особому условию допуска со стороны Застройщика дома или УК/ТСЖ, а также владельца здания) для доступа к оконечным устройствам </w:t>
            </w:r>
            <w:r w:rsidRPr="009148E8">
              <w:rPr>
                <w:lang w:val="en-US"/>
              </w:rPr>
              <w:t>FTTB</w:t>
            </w:r>
            <w:r w:rsidRPr="009148E8">
              <w:t>, КТВ и телефонии. Конструкция слаботочных щитов должна предусматривать:</w:t>
            </w:r>
          </w:p>
          <w:p w:rsidR="00F441A3" w:rsidRPr="009148E8" w:rsidRDefault="00F441A3" w:rsidP="00F46EE2">
            <w:pPr>
              <w:ind w:left="376" w:firstLine="0"/>
            </w:pPr>
            <w:r w:rsidRPr="009148E8">
              <w:t>- замки под универсальный ключ (аналогичный ЯР/ШАН и АК);</w:t>
            </w:r>
          </w:p>
          <w:p w:rsidR="00F441A3" w:rsidRPr="009148E8" w:rsidRDefault="00F441A3" w:rsidP="00F46EE2">
            <w:pPr>
              <w:ind w:left="376" w:firstLine="0"/>
            </w:pPr>
            <w:r w:rsidRPr="009148E8">
              <w:t xml:space="preserve">- размер шита должен обеспечивать свободное размещение опор-рам под 7 (шесть плинтов) типа </w:t>
            </w:r>
            <w:r w:rsidRPr="009148E8">
              <w:rPr>
                <w:lang w:val="en-US"/>
              </w:rPr>
              <w:t>Krone</w:t>
            </w:r>
            <w:r w:rsidRPr="009148E8">
              <w:t xml:space="preserve"> (6 плинтов </w:t>
            </w:r>
            <w:r w:rsidRPr="009148E8">
              <w:rPr>
                <w:lang w:val="en-US"/>
              </w:rPr>
              <w:t>FTTB</w:t>
            </w:r>
            <w:r w:rsidRPr="009148E8">
              <w:t xml:space="preserve"> и 1 плинт телефонии) + место под ТАН КТВ;</w:t>
            </w:r>
          </w:p>
          <w:p w:rsidR="00F441A3" w:rsidRPr="009148E8" w:rsidRDefault="00F441A3" w:rsidP="00F46EE2">
            <w:pPr>
              <w:ind w:left="376" w:firstLine="0"/>
            </w:pPr>
            <w:r w:rsidRPr="009148E8">
              <w:t>- оснащение щита должно иметь всю необходимую арматуру для размещения вышеуказанных элементов и их надёжного крепления внутри;</w:t>
            </w:r>
          </w:p>
          <w:p w:rsidR="00F441A3" w:rsidRPr="009148E8" w:rsidRDefault="00F441A3" w:rsidP="00F46EE2">
            <w:pPr>
              <w:ind w:left="376" w:firstLine="0"/>
            </w:pPr>
            <w:r w:rsidRPr="009148E8">
              <w:t xml:space="preserve">- размещение имиджевых наклеек БИС на внешней или внутренней </w:t>
            </w:r>
            <w:r w:rsidRPr="009148E8">
              <w:rPr>
                <w:b/>
              </w:rPr>
              <w:t xml:space="preserve">(по согласованию) </w:t>
            </w:r>
            <w:r w:rsidRPr="009148E8">
              <w:t>стороне дверцы щита.</w:t>
            </w:r>
          </w:p>
          <w:p w:rsidR="00F441A3" w:rsidRPr="009148E8" w:rsidRDefault="00F441A3" w:rsidP="00F46EE2">
            <w:pPr>
              <w:numPr>
                <w:ilvl w:val="0"/>
                <w:numId w:val="158"/>
              </w:numPr>
              <w:ind w:left="376"/>
            </w:pPr>
            <w:r w:rsidRPr="009148E8">
              <w:t xml:space="preserve">В случае строительства слаботочных стояков с вводом их в установленные слаботочные щиты ЯР/ШАН и АК отдельно не устанавливаются. Оконечные устройства с арматурой/фурнитурой для крепления оконечных устройств внутри, для </w:t>
            </w:r>
            <w:r w:rsidRPr="009148E8">
              <w:rPr>
                <w:lang w:val="en-US"/>
              </w:rPr>
              <w:t>FTTB</w:t>
            </w:r>
            <w:r w:rsidRPr="009148E8">
              <w:t xml:space="preserve"> (рамы с плинтами типа «KRONE» с нумерацией пар 00-09), входят в состав ДРС и учитываются удельной расценкой за «порт», для КТВ (ТАН) учитываются удельной расценкой на прокладку кабеля </w:t>
            </w:r>
            <w:r w:rsidRPr="009148E8">
              <w:rPr>
                <w:lang w:val="en-US"/>
              </w:rPr>
              <w:t>RG</w:t>
            </w:r>
            <w:r w:rsidRPr="009148E8">
              <w:t xml:space="preserve">-11 или удельной расценкой за точку подключения КТВ.В отдельных случаях, по тех. решению Заказчика возможна установка внутри слаботочных щитов АК тип.2 для ТАН КТВ. Стоимость АК тип. 2 и её монтажа также учтена удельной расценкой на прокладку кабеля </w:t>
            </w:r>
            <w:r w:rsidRPr="009148E8">
              <w:rPr>
                <w:lang w:val="en-US"/>
              </w:rPr>
              <w:t>RG</w:t>
            </w:r>
            <w:r w:rsidRPr="009148E8">
              <w:t>-11 или удельной расценкой за точку подключения КТВ.</w:t>
            </w:r>
          </w:p>
          <w:p w:rsidR="00F441A3" w:rsidRPr="009148E8" w:rsidRDefault="00F441A3" w:rsidP="00F441A3">
            <w:pPr>
              <w:ind w:left="376" w:hanging="360"/>
            </w:pPr>
            <w:r w:rsidRPr="009148E8">
              <w:t>8.</w:t>
            </w:r>
            <w:r w:rsidRPr="009148E8">
              <w:tab/>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9148E8">
              <w:rPr>
                <w:b/>
              </w:rPr>
              <w:t>должна быть согласована с Заказчиком письменно</w:t>
            </w:r>
            <w:r w:rsidRPr="009148E8">
              <w:t xml:space="preserve"> на этапе согласования рабочих схем, с обязательным предоставлением образцов кабельной продукции и оборудования (в т. ч. и ЯР/ШАН, АК обоих типов; слаботочные щиты/поэтажные распредщиты; ТШ и др.) </w:t>
            </w:r>
            <w:r w:rsidRPr="009148E8">
              <w:rPr>
                <w:b/>
              </w:rPr>
              <w:t>на рассмотрение и утверждение Заказчику</w:t>
            </w:r>
            <w:r w:rsidRPr="009148E8">
              <w:t xml:space="preserve"> для проверки соответствия требованиям ТЗ.</w:t>
            </w:r>
          </w:p>
        </w:tc>
      </w:tr>
      <w:tr w:rsidR="00F441A3" w:rsidRPr="009148E8" w:rsidTr="004D2739">
        <w:tc>
          <w:tcPr>
            <w:tcW w:w="710" w:type="dxa"/>
          </w:tcPr>
          <w:p w:rsidR="00F441A3" w:rsidRPr="009148E8" w:rsidRDefault="00F441A3" w:rsidP="00F441A3">
            <w:pPr>
              <w:ind w:firstLine="0"/>
              <w:jc w:val="left"/>
            </w:pPr>
            <w:r w:rsidRPr="009148E8">
              <w:lastRenderedPageBreak/>
              <w:t>18.</w:t>
            </w:r>
          </w:p>
        </w:tc>
        <w:tc>
          <w:tcPr>
            <w:tcW w:w="2350" w:type="dxa"/>
          </w:tcPr>
          <w:p w:rsidR="00F441A3" w:rsidRPr="009148E8" w:rsidRDefault="00F441A3" w:rsidP="00F441A3">
            <w:pPr>
              <w:ind w:firstLine="0"/>
              <w:jc w:val="left"/>
            </w:pPr>
            <w:r w:rsidRPr="009148E8">
              <w:t xml:space="preserve">Требования к прокладке </w:t>
            </w:r>
            <w:r w:rsidRPr="009148E8">
              <w:lastRenderedPageBreak/>
              <w:t>многопарных передаточных кабелей (МПК)</w:t>
            </w:r>
          </w:p>
        </w:tc>
        <w:tc>
          <w:tcPr>
            <w:tcW w:w="6840" w:type="dxa"/>
          </w:tcPr>
          <w:p w:rsidR="00F441A3" w:rsidRPr="009148E8" w:rsidRDefault="00F441A3" w:rsidP="00121F00">
            <w:pPr>
              <w:numPr>
                <w:ilvl w:val="0"/>
                <w:numId w:val="120"/>
              </w:numPr>
              <w:ind w:left="376" w:hanging="376"/>
              <w:rPr>
                <w:spacing w:val="-5"/>
                <w:w w:val="102"/>
              </w:rPr>
            </w:pPr>
            <w:r w:rsidRPr="009148E8">
              <w:rPr>
                <w:spacing w:val="-5"/>
                <w:w w:val="102"/>
              </w:rPr>
              <w:lastRenderedPageBreak/>
              <w:t xml:space="preserve">Использовать кабель связи для цифровых систем передачи </w:t>
            </w:r>
            <w:r w:rsidRPr="009148E8">
              <w:t xml:space="preserve">по стандарту ИСО/МЭК 11801 типа </w:t>
            </w:r>
            <w:r w:rsidRPr="009148E8">
              <w:rPr>
                <w:lang w:val="en-US"/>
              </w:rPr>
              <w:t>FTP</w:t>
            </w:r>
            <w:r w:rsidRPr="009148E8">
              <w:t>/</w:t>
            </w:r>
            <w:r w:rsidRPr="009148E8">
              <w:rPr>
                <w:lang w:val="en-US"/>
              </w:rPr>
              <w:t>UTP</w:t>
            </w:r>
            <w:r w:rsidRPr="009148E8">
              <w:t xml:space="preserve"> категории 5е </w:t>
            </w:r>
            <w:r w:rsidRPr="009148E8">
              <w:lastRenderedPageBreak/>
              <w:t xml:space="preserve">ёмкостью 10х2,25х2,50х2,100х2 (для наружней и внутренней прокладки), типа </w:t>
            </w:r>
            <w:r w:rsidRPr="009148E8">
              <w:rPr>
                <w:spacing w:val="-5"/>
                <w:w w:val="102"/>
              </w:rPr>
              <w:t xml:space="preserve">КСВППэ-5е, КСВПВэ-5е или аналогичного по параметрам </w:t>
            </w:r>
            <w:r w:rsidRPr="009148E8">
              <w:t>в с</w:t>
            </w:r>
            <w:r w:rsidR="00121F00" w:rsidRPr="009148E8">
              <w:t>оответствии с ГОСТ Р 54429-2011.</w:t>
            </w:r>
            <w:r w:rsidRPr="009148E8">
              <w:t xml:space="preserve"> </w:t>
            </w:r>
          </w:p>
          <w:p w:rsidR="00F441A3" w:rsidRPr="009148E8" w:rsidRDefault="00F441A3" w:rsidP="00121F00">
            <w:pPr>
              <w:numPr>
                <w:ilvl w:val="0"/>
                <w:numId w:val="120"/>
              </w:numPr>
              <w:ind w:left="376" w:hanging="376"/>
            </w:pPr>
            <w:r w:rsidRPr="009148E8">
              <w:t>МПК между подъездами прокладывать преимущественно по подвалам или техническим этажам зданий. Прокладку кабеля по фасадам зданий осуществлять в исключительных случаях.</w:t>
            </w:r>
          </w:p>
          <w:p w:rsidR="00F441A3" w:rsidRPr="009148E8" w:rsidRDefault="00F441A3" w:rsidP="00121F00">
            <w:pPr>
              <w:numPr>
                <w:ilvl w:val="0"/>
                <w:numId w:val="120"/>
              </w:numPr>
              <w:ind w:left="376" w:hanging="376"/>
            </w:pPr>
            <w:r w:rsidRPr="009148E8">
              <w:t>МПК в подъезды соседних домов прокладывать по существующей кабельной канализации и методом воздушной подвески.</w:t>
            </w:r>
          </w:p>
          <w:p w:rsidR="00F441A3" w:rsidRPr="009148E8" w:rsidRDefault="00F441A3" w:rsidP="00121F00">
            <w:pPr>
              <w:numPr>
                <w:ilvl w:val="0"/>
                <w:numId w:val="120"/>
              </w:numPr>
              <w:ind w:left="376" w:hanging="376"/>
            </w:pPr>
            <w:r w:rsidRPr="009148E8">
              <w:t xml:space="preserve">В подъездах МПК прокладывать преимущественно в существующих стояках подъездов зданий (жилых домов). </w:t>
            </w:r>
          </w:p>
          <w:p w:rsidR="00F441A3" w:rsidRPr="009148E8" w:rsidRDefault="00F441A3" w:rsidP="00E96B37">
            <w:pPr>
              <w:numPr>
                <w:ilvl w:val="0"/>
                <w:numId w:val="120"/>
              </w:numPr>
              <w:ind w:left="376" w:hanging="376"/>
            </w:pPr>
            <w:r w:rsidRPr="009148E8">
              <w:t xml:space="preserve"> В случае если прокладка кабеля в существующем стояке не возможна (не достаточно свободного места, стояк отсутствует и пр.), строить дополнительный стояк (трубостойку), предварительно согласовав с заказчиком. Делать новый стояк (трубостойку) в виде пластиковой трубы ПВХ (гладкая) диаметром 50 мм. Межэтажные стояки проложить от подвального помещения или технического этажа (чердака) до этажа установки ШАН/КРТ и далее до верхнего или нижнего этажа, соответственно.</w:t>
            </w:r>
          </w:p>
          <w:p w:rsidR="00F441A3" w:rsidRPr="009148E8" w:rsidRDefault="00F441A3" w:rsidP="00E96B37">
            <w:pPr>
              <w:numPr>
                <w:ilvl w:val="0"/>
                <w:numId w:val="120"/>
              </w:numPr>
              <w:ind w:left="376" w:hanging="376"/>
            </w:pPr>
            <w:r w:rsidRPr="009148E8">
              <w:t>Межэтажные стояки проложить от подвального помещения или технического этажа (чердака) до этажа установки ЯР/ШАН/КРТ и далее до верхнего или нижнего этажа, соответственно, включая первые этажи зданий. В зависимости от процента проникновения по данному дому/подъезду установить необходимое количество стояков на каждом этаже, с учётом 100 % прокладки МПК, АЛ.</w:t>
            </w:r>
          </w:p>
          <w:p w:rsidR="00F441A3" w:rsidRPr="009148E8" w:rsidRDefault="00F441A3" w:rsidP="00E96B37">
            <w:pPr>
              <w:numPr>
                <w:ilvl w:val="0"/>
                <w:numId w:val="120"/>
              </w:numPr>
              <w:ind w:left="376" w:hanging="376"/>
            </w:pPr>
            <w:r w:rsidRPr="009148E8">
              <w:t>При прокладке кабелей вне стояков, в том числе по стенам фасадов, подвалов, чердакам, крышам, включая подвеску на трубостойках, МПК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F441A3" w:rsidRPr="009148E8" w:rsidRDefault="00F441A3" w:rsidP="00E96B37">
            <w:pPr>
              <w:widowControl w:val="0"/>
              <w:numPr>
                <w:ilvl w:val="0"/>
                <w:numId w:val="120"/>
              </w:numPr>
              <w:ind w:left="376" w:hanging="376"/>
            </w:pPr>
            <w:r w:rsidRPr="009148E8">
              <w:t>Планки патч-панелей/</w:t>
            </w:r>
            <w:r w:rsidRPr="009148E8">
              <w:rPr>
                <w:spacing w:val="-5"/>
                <w:w w:val="102"/>
              </w:rPr>
              <w:t>кросс-панелей/</w:t>
            </w:r>
            <w:r w:rsidRPr="009148E8">
              <w:t>опоры (рамы) с плинтами, размещаемые на этажных площадках, должны быть размещены в этажных распределительных элементах (ЯР/ШАН/КРТ/слаботочных щитах (поэтажных распредщитах) с замком под универсальный ключ.</w:t>
            </w:r>
          </w:p>
          <w:p w:rsidR="00F441A3" w:rsidRPr="009148E8" w:rsidRDefault="00F441A3" w:rsidP="003C7058">
            <w:pPr>
              <w:numPr>
                <w:ilvl w:val="0"/>
                <w:numId w:val="120"/>
              </w:numPr>
              <w:ind w:left="376" w:hanging="376"/>
            </w:pPr>
            <w:r w:rsidRPr="009148E8">
              <w:t xml:space="preserve">Прокладываемый кабель МПК должен быть оконечен с двух сторон: </w:t>
            </w:r>
          </w:p>
          <w:p w:rsidR="00F441A3" w:rsidRPr="009148E8" w:rsidRDefault="00F441A3" w:rsidP="003C7058">
            <w:pPr>
              <w:ind w:left="376" w:firstLine="0"/>
            </w:pPr>
            <w:r w:rsidRPr="009148E8">
              <w:t>- в ТШ с использованием 19-дюймовых патч-панелей или опор с плинтами категории 5</w:t>
            </w:r>
            <w:r w:rsidRPr="009148E8">
              <w:rPr>
                <w:lang w:val="en-US"/>
              </w:rPr>
              <w:t>e</w:t>
            </w:r>
            <w:r w:rsidRPr="009148E8">
              <w:t xml:space="preserve">, (типа «KRONE» с нумерацией пар 00-09) </w:t>
            </w:r>
            <w:r w:rsidRPr="009148E8">
              <w:rPr>
                <w:b/>
              </w:rPr>
              <w:t>по согласованию с Заказчиком</w:t>
            </w:r>
            <w:r w:rsidRPr="009148E8">
              <w:t>;</w:t>
            </w:r>
          </w:p>
          <w:p w:rsidR="00F441A3" w:rsidRPr="009148E8" w:rsidRDefault="00F441A3" w:rsidP="003C7058">
            <w:pPr>
              <w:ind w:left="376" w:firstLine="0"/>
            </w:pPr>
            <w:r w:rsidRPr="009148E8">
              <w:t>- в ЯР/ШАН/КРТ или слаботочном щите с использованием плинтов категории 5</w:t>
            </w:r>
            <w:r w:rsidRPr="009148E8">
              <w:rPr>
                <w:lang w:val="en-US"/>
              </w:rPr>
              <w:t>e</w:t>
            </w:r>
            <w:r w:rsidRPr="009148E8">
              <w:t>, (типа «KRONE» с нумерацией пар 00-09) с размещением на опоре/раме.</w:t>
            </w:r>
          </w:p>
          <w:p w:rsidR="00F441A3" w:rsidRPr="009148E8" w:rsidRDefault="00F441A3" w:rsidP="003C7058">
            <w:pPr>
              <w:numPr>
                <w:ilvl w:val="0"/>
                <w:numId w:val="120"/>
              </w:numPr>
            </w:pPr>
            <w:r w:rsidRPr="009148E8">
              <w:t xml:space="preserve">Ёмкость оконечных устройств (патч-панелей или опор/рам с плинтами), устанавливаемых в УД (ТШ) и ЯР/ШАН/КРТ, слаботочном щите/поэтажном распредщите должна </w:t>
            </w:r>
            <w:r w:rsidRPr="009148E8">
              <w:lastRenderedPageBreak/>
              <w:t>обеспечивать 100%-ю расшивку всех проложенных МПК в построенной домовой распределительной сети.</w:t>
            </w:r>
          </w:p>
          <w:p w:rsidR="00F441A3" w:rsidRPr="009148E8" w:rsidRDefault="00F441A3" w:rsidP="00466D8C">
            <w:pPr>
              <w:numPr>
                <w:ilvl w:val="0"/>
                <w:numId w:val="120"/>
              </w:numPr>
            </w:pPr>
            <w:r w:rsidRPr="009148E8">
              <w:t>Применяемое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должна быть согласована с Заказчиком письменно на этапе согласования рабочих схем, с обязательным предоставлением образцов кабельной продукции и оборудования (в т. ч. и ЯР/ШАН; слаботочные щиты/поэтажные распредщиты; ТШ и др.) на рассмотрение и утверждение Заказчику для проверки соответствия требованиям ТЗ.</w:t>
            </w:r>
          </w:p>
          <w:p w:rsidR="00F441A3" w:rsidRPr="009148E8" w:rsidRDefault="00F441A3" w:rsidP="00466D8C">
            <w:pPr>
              <w:numPr>
                <w:ilvl w:val="0"/>
                <w:numId w:val="120"/>
              </w:numPr>
              <w:contextualSpacing/>
              <w:rPr>
                <w:rFonts w:eastAsia="Calibri"/>
              </w:rPr>
            </w:pPr>
            <w:r w:rsidRPr="009148E8">
              <w:rPr>
                <w:rFonts w:eastAsia="Calibri"/>
              </w:rPr>
              <w:t xml:space="preserve">Разместить на трубостойках, ТШ, </w:t>
            </w:r>
            <w:r w:rsidRPr="009148E8">
              <w:t xml:space="preserve">ЯР/ШАН/КРТ </w:t>
            </w:r>
            <w:r w:rsidRPr="009148E8">
              <w:rPr>
                <w:rFonts w:eastAsia="Calibri"/>
              </w:rPr>
              <w:t>/слаботочных щитах имиджевые наклейки тип. 1, тип. 2 и тип 7, изготовленными по макетам Заказчика (Приложение № 8 ТЗ).</w:t>
            </w:r>
          </w:p>
          <w:p w:rsidR="00F441A3" w:rsidRPr="009148E8" w:rsidRDefault="00F441A3" w:rsidP="00466D8C">
            <w:pPr>
              <w:numPr>
                <w:ilvl w:val="0"/>
                <w:numId w:val="120"/>
              </w:numPr>
              <w:ind w:left="376" w:hanging="376"/>
            </w:pPr>
            <w:r w:rsidRPr="009148E8">
              <w:rPr>
                <w:rFonts w:eastAsia="Calibri"/>
              </w:rPr>
              <w:t>Произвести маркировку проложенного многопарного передаточного кабеля на территории домохозяйств, внутри помещений и наружней прокладки (за исключением кабельной канализации) маркировочными бирками тип. 3 и тип. 4 (Приложение № 8 ТЗ).</w:t>
            </w:r>
          </w:p>
        </w:tc>
      </w:tr>
      <w:tr w:rsidR="00F441A3" w:rsidRPr="009148E8" w:rsidTr="004D2739">
        <w:tc>
          <w:tcPr>
            <w:tcW w:w="710" w:type="dxa"/>
          </w:tcPr>
          <w:p w:rsidR="00F441A3" w:rsidRPr="009148E8" w:rsidRDefault="00F441A3" w:rsidP="00F441A3">
            <w:pPr>
              <w:ind w:firstLine="0"/>
              <w:jc w:val="left"/>
              <w:rPr>
                <w:lang w:val="en-US"/>
              </w:rPr>
            </w:pPr>
            <w:r w:rsidRPr="009148E8">
              <w:rPr>
                <w:lang w:val="en-US"/>
              </w:rPr>
              <w:lastRenderedPageBreak/>
              <w:t>19</w:t>
            </w:r>
          </w:p>
        </w:tc>
        <w:tc>
          <w:tcPr>
            <w:tcW w:w="2350" w:type="dxa"/>
          </w:tcPr>
          <w:p w:rsidR="00F441A3" w:rsidRPr="009148E8" w:rsidRDefault="00F441A3" w:rsidP="00F441A3">
            <w:pPr>
              <w:ind w:firstLine="0"/>
              <w:jc w:val="left"/>
            </w:pPr>
            <w:r w:rsidRPr="009148E8">
              <w:t xml:space="preserve">Требования к архитектуре транспортной среды для </w:t>
            </w:r>
            <w:r w:rsidRPr="009148E8">
              <w:rPr>
                <w:lang w:val="en-US"/>
              </w:rPr>
              <w:t>PON</w:t>
            </w:r>
          </w:p>
        </w:tc>
        <w:tc>
          <w:tcPr>
            <w:tcW w:w="6840" w:type="dxa"/>
          </w:tcPr>
          <w:p w:rsidR="00F441A3" w:rsidRPr="009148E8" w:rsidRDefault="00F441A3" w:rsidP="00F441A3">
            <w:pPr>
              <w:shd w:val="clear" w:color="auto" w:fill="FFFFFF"/>
              <w:tabs>
                <w:tab w:val="left" w:pos="-284"/>
              </w:tabs>
              <w:suppressAutoHyphens/>
              <w:autoSpaceDE w:val="0"/>
              <w:autoSpaceDN w:val="0"/>
              <w:adjustRightInd w:val="0"/>
              <w:ind w:firstLine="518"/>
              <w:rPr>
                <w:lang w:val="x-none" w:eastAsia="x-none"/>
              </w:rPr>
            </w:pPr>
            <w:r w:rsidRPr="009148E8">
              <w:rPr>
                <w:lang w:eastAsia="x-none"/>
              </w:rPr>
              <w:t xml:space="preserve">В многоквартирных домах (далее МКД) сети GPON строятся на основе однокаскадной (отдельное тех. решение Заказчика) и двухкаскадной технологии </w:t>
            </w:r>
            <w:r w:rsidRPr="009148E8">
              <w:rPr>
                <w:lang w:val="x-none" w:eastAsia="x-none"/>
              </w:rPr>
              <w:t>(Приложение № 3 к ТЗ):</w:t>
            </w:r>
          </w:p>
          <w:p w:rsidR="00F441A3" w:rsidRPr="009148E8" w:rsidRDefault="00F441A3" w:rsidP="00F441A3">
            <w:pPr>
              <w:shd w:val="clear" w:color="auto" w:fill="FFFFFF"/>
              <w:tabs>
                <w:tab w:val="left" w:pos="-284"/>
              </w:tabs>
              <w:suppressAutoHyphens/>
              <w:autoSpaceDE w:val="0"/>
              <w:autoSpaceDN w:val="0"/>
              <w:adjustRightInd w:val="0"/>
              <w:ind w:firstLine="518"/>
              <w:jc w:val="left"/>
              <w:rPr>
                <w:lang w:eastAsia="x-none"/>
              </w:rPr>
            </w:pPr>
          </w:p>
          <w:p w:rsidR="00F441A3" w:rsidRPr="009148E8" w:rsidRDefault="00F441A3" w:rsidP="00805B4B">
            <w:pPr>
              <w:numPr>
                <w:ilvl w:val="0"/>
                <w:numId w:val="65"/>
              </w:numPr>
              <w:ind w:left="121" w:firstLine="142"/>
            </w:pPr>
            <w:r w:rsidRPr="009148E8">
              <w:t xml:space="preserve">При проектировании и строительстве магистральной составляющей сети </w:t>
            </w:r>
            <w:r w:rsidRPr="009148E8">
              <w:rPr>
                <w:lang w:val="en-US"/>
              </w:rPr>
              <w:t>GPON</w:t>
            </w:r>
            <w:r w:rsidRPr="009148E8">
              <w:t xml:space="preserve"> следует применять топологию «звезда», при которой оборудование </w:t>
            </w:r>
            <w:r w:rsidRPr="009148E8">
              <w:rPr>
                <w:lang w:val="en-US"/>
              </w:rPr>
              <w:t>OLT</w:t>
            </w:r>
            <w:r w:rsidRPr="009148E8">
              <w:t>, установленное на опорном узле подключается к ОРШ прямыми волокнами волоконно-оптического кабеля (ВОК).</w:t>
            </w:r>
          </w:p>
          <w:p w:rsidR="00F441A3" w:rsidRPr="009148E8" w:rsidRDefault="00F441A3" w:rsidP="00805B4B">
            <w:pPr>
              <w:numPr>
                <w:ilvl w:val="0"/>
                <w:numId w:val="65"/>
              </w:numPr>
              <w:ind w:left="121" w:firstLine="142"/>
            </w:pPr>
            <w:r w:rsidRPr="009148E8">
              <w:t>Первый каскад сплиттеров размещается в ОРШ. Сплиттеры первого каскада могут иметь коэффициент деления 1:16, 1:8 или 1:4.</w:t>
            </w:r>
          </w:p>
          <w:p w:rsidR="00F441A3" w:rsidRPr="009148E8" w:rsidRDefault="00F441A3" w:rsidP="00805B4B">
            <w:pPr>
              <w:numPr>
                <w:ilvl w:val="0"/>
                <w:numId w:val="65"/>
              </w:numPr>
              <w:ind w:left="121" w:firstLine="142"/>
            </w:pPr>
            <w:r w:rsidRPr="009148E8">
              <w:t>Второй каскад сплиттеров размещается в ОРК. Сплиттеры второго каскада могут иметь коэффициент деления 1:4 либо 1:8.</w:t>
            </w:r>
          </w:p>
          <w:p w:rsidR="00F441A3" w:rsidRPr="009148E8" w:rsidRDefault="00F441A3" w:rsidP="00805B4B">
            <w:pPr>
              <w:numPr>
                <w:ilvl w:val="0"/>
                <w:numId w:val="65"/>
              </w:numPr>
              <w:ind w:left="121" w:firstLine="142"/>
            </w:pPr>
            <w:r w:rsidRPr="009148E8">
              <w:t>В случае, если максимальное количество квартир на этаже дома меньше либо равно 4, в ОРШ планировать установку сплиттеров 1:16, в ОРК планировать установку сплиттеров 1:4.</w:t>
            </w:r>
          </w:p>
          <w:p w:rsidR="00F441A3" w:rsidRPr="009148E8" w:rsidRDefault="00F441A3" w:rsidP="00805B4B">
            <w:pPr>
              <w:numPr>
                <w:ilvl w:val="0"/>
                <w:numId w:val="65"/>
              </w:numPr>
              <w:ind w:left="121" w:firstLine="142"/>
            </w:pPr>
            <w:r w:rsidRPr="009148E8">
              <w:t>В том случае, если максимальное количество квартир на этаже дома больше 4, в ОРШ планировать установку сплиттеров 1:8, в ОРК планировать установку сплиттеров 1:8</w:t>
            </w:r>
          </w:p>
          <w:p w:rsidR="00F441A3" w:rsidRPr="009148E8" w:rsidRDefault="00F441A3" w:rsidP="00805B4B">
            <w:pPr>
              <w:numPr>
                <w:ilvl w:val="0"/>
                <w:numId w:val="65"/>
              </w:numPr>
              <w:ind w:left="121" w:firstLine="142"/>
            </w:pPr>
            <w:r w:rsidRPr="009148E8">
              <w:t>Логическая схема двухкаскадной сети представлена на рис.1</w:t>
            </w:r>
          </w:p>
          <w:p w:rsidR="00F441A3" w:rsidRPr="009148E8" w:rsidRDefault="00F441A3" w:rsidP="00F441A3">
            <w:pPr>
              <w:ind w:left="263"/>
              <w:jc w:val="center"/>
            </w:pPr>
          </w:p>
          <w:p w:rsidR="00F441A3" w:rsidRPr="009148E8" w:rsidRDefault="00F441A3" w:rsidP="00F441A3">
            <w:pPr>
              <w:ind w:left="263"/>
              <w:jc w:val="center"/>
            </w:pPr>
          </w:p>
          <w:p w:rsidR="00F441A3" w:rsidRPr="009148E8" w:rsidRDefault="00F441A3" w:rsidP="00F441A3">
            <w:pPr>
              <w:ind w:left="263"/>
              <w:jc w:val="center"/>
            </w:pPr>
          </w:p>
          <w:p w:rsidR="00F441A3" w:rsidRPr="009148E8" w:rsidRDefault="00F441A3" w:rsidP="00F441A3">
            <w:pPr>
              <w:ind w:left="263"/>
              <w:jc w:val="center"/>
            </w:pPr>
          </w:p>
          <w:p w:rsidR="00F441A3" w:rsidRPr="009148E8" w:rsidRDefault="00F441A3" w:rsidP="00F441A3">
            <w:pPr>
              <w:ind w:left="263"/>
              <w:jc w:val="center"/>
            </w:pPr>
          </w:p>
          <w:p w:rsidR="00F441A3" w:rsidRPr="009148E8" w:rsidRDefault="00F441A3" w:rsidP="00F441A3">
            <w:pPr>
              <w:ind w:left="263" w:hanging="230"/>
              <w:jc w:val="center"/>
            </w:pPr>
            <w:r w:rsidRPr="009148E8">
              <w:rPr>
                <w:noProof/>
              </w:rPr>
              <w:lastRenderedPageBreak/>
              <w:drawing>
                <wp:inline distT="0" distB="0" distL="0" distR="0" wp14:anchorId="598B34E6" wp14:editId="4C793B16">
                  <wp:extent cx="3734790" cy="266915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хема GPON двухкаскадная.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734790" cy="2669157"/>
                          </a:xfrm>
                          <a:prstGeom prst="rect">
                            <a:avLst/>
                          </a:prstGeom>
                        </pic:spPr>
                      </pic:pic>
                    </a:graphicData>
                  </a:graphic>
                </wp:inline>
              </w:drawing>
            </w:r>
          </w:p>
          <w:p w:rsidR="00F441A3" w:rsidRPr="009148E8" w:rsidRDefault="00F441A3" w:rsidP="00F441A3">
            <w:pPr>
              <w:ind w:left="263"/>
              <w:jc w:val="center"/>
            </w:pPr>
          </w:p>
          <w:p w:rsidR="00F441A3" w:rsidRPr="009148E8" w:rsidRDefault="00F441A3" w:rsidP="00F441A3">
            <w:pPr>
              <w:jc w:val="center"/>
            </w:pPr>
          </w:p>
          <w:p w:rsidR="00F441A3" w:rsidRPr="009148E8" w:rsidRDefault="00F441A3" w:rsidP="00F441A3">
            <w:pPr>
              <w:jc w:val="center"/>
            </w:pPr>
            <w:r w:rsidRPr="009148E8">
              <w:t>Рис.1 Схема организации двухкаскадной сети GPON</w:t>
            </w:r>
          </w:p>
          <w:p w:rsidR="00F441A3" w:rsidRPr="009148E8" w:rsidRDefault="00F441A3" w:rsidP="00F441A3">
            <w:pPr>
              <w:jc w:val="left"/>
            </w:pPr>
          </w:p>
          <w:p w:rsidR="00F441A3" w:rsidRPr="009148E8" w:rsidRDefault="00F441A3" w:rsidP="00805B4B">
            <w:pPr>
              <w:numPr>
                <w:ilvl w:val="0"/>
                <w:numId w:val="68"/>
              </w:numPr>
              <w:ind w:hanging="457"/>
            </w:pPr>
            <w:r w:rsidRPr="009148E8">
              <w:t>Ёмкость ВОК магистральной сети определяется на этапе проектирования магистральной сети, согласно “Методике разработки ситуационного плана”.</w:t>
            </w:r>
          </w:p>
          <w:p w:rsidR="00F441A3" w:rsidRPr="009148E8" w:rsidRDefault="00F441A3" w:rsidP="00805B4B">
            <w:pPr>
              <w:numPr>
                <w:ilvl w:val="0"/>
                <w:numId w:val="68"/>
              </w:numPr>
              <w:ind w:hanging="457"/>
            </w:pPr>
            <w:r w:rsidRPr="009148E8">
              <w:t>Ёмкость ВОК распределительной сети рассчитывается следующим образом:</w:t>
            </w:r>
          </w:p>
          <w:p w:rsidR="00F441A3" w:rsidRPr="009148E8" w:rsidRDefault="00F441A3" w:rsidP="00D64C49">
            <w:pPr>
              <w:numPr>
                <w:ilvl w:val="1"/>
                <w:numId w:val="65"/>
              </w:numPr>
              <w:ind w:firstLine="45"/>
              <w:jc w:val="left"/>
            </w:pPr>
            <w:r w:rsidRPr="009148E8">
              <w:t>Ёмкость межэтажного кабеля рассчитывается по кол-ву этажей + 1 резервное волокно.</w:t>
            </w:r>
          </w:p>
          <w:p w:rsidR="00F441A3" w:rsidRPr="009148E8" w:rsidRDefault="00F441A3" w:rsidP="00D64C49">
            <w:pPr>
              <w:numPr>
                <w:ilvl w:val="1"/>
                <w:numId w:val="65"/>
              </w:numPr>
              <w:ind w:firstLine="45"/>
              <w:jc w:val="left"/>
            </w:pPr>
            <w:r w:rsidRPr="009148E8">
              <w:t>Ёмкость транзитных кабелей:</w:t>
            </w:r>
          </w:p>
          <w:p w:rsidR="00F441A3" w:rsidRPr="009148E8" w:rsidRDefault="00F441A3" w:rsidP="00D64C49">
            <w:pPr>
              <w:numPr>
                <w:ilvl w:val="2"/>
                <w:numId w:val="65"/>
              </w:numPr>
              <w:ind w:firstLine="45"/>
              <w:jc w:val="left"/>
            </w:pPr>
            <w:r w:rsidRPr="009148E8">
              <w:t>1 волокно, в случае, если в присоединённом доме планируется подключение не более четырёх абонентов</w:t>
            </w:r>
          </w:p>
          <w:p w:rsidR="00F441A3" w:rsidRPr="009148E8" w:rsidRDefault="00F441A3" w:rsidP="00D64C49">
            <w:pPr>
              <w:numPr>
                <w:ilvl w:val="2"/>
                <w:numId w:val="65"/>
              </w:numPr>
              <w:ind w:firstLine="45"/>
              <w:jc w:val="left"/>
            </w:pPr>
            <w:r w:rsidRPr="009148E8">
              <w:t>8 волокон, в случае подключения пяти и более абонентов.</w:t>
            </w:r>
          </w:p>
          <w:p w:rsidR="00F441A3" w:rsidRPr="009148E8" w:rsidRDefault="00F441A3" w:rsidP="00805B4B">
            <w:pPr>
              <w:numPr>
                <w:ilvl w:val="0"/>
                <w:numId w:val="67"/>
              </w:numPr>
              <w:ind w:hanging="457"/>
            </w:pPr>
            <w:r w:rsidRPr="009148E8">
              <w:t>В каждом опорном доме устанавливается один ОРШ. Монтаж ОРШ осуществляется в подвальном или ином помещении с контролируемым доступом.  Установка более одного ОРШ на опорный дом, или размещение ОРШ в помещении с неконтролируемым доступом возможно при наличии обоснования и требует отдельного одобрения.</w:t>
            </w:r>
          </w:p>
          <w:p w:rsidR="00F441A3" w:rsidRPr="009148E8" w:rsidRDefault="00F441A3" w:rsidP="00805B4B">
            <w:pPr>
              <w:numPr>
                <w:ilvl w:val="0"/>
                <w:numId w:val="67"/>
              </w:numPr>
              <w:ind w:hanging="457"/>
            </w:pPr>
            <w:r w:rsidRPr="009148E8">
              <w:t>На этажах (лестничных клетках) опорного дома устанавливаются ОРК из расчёта обслуживания абонентов на двух этажах. Изменение зоны обслуживания ОРК производится в исключительных случаях и требует отдельного обоснования. Размещение ОРК начинается с верхнего этажа и далее вниз. Нумерация ОРК начинается с верхнего этажа 1-ого подъезда.</w:t>
            </w:r>
          </w:p>
          <w:p w:rsidR="00F441A3" w:rsidRPr="009148E8" w:rsidRDefault="00F441A3" w:rsidP="00805B4B">
            <w:pPr>
              <w:numPr>
                <w:ilvl w:val="0"/>
                <w:numId w:val="67"/>
              </w:numPr>
              <w:ind w:hanging="457"/>
            </w:pPr>
            <w:r w:rsidRPr="009148E8">
              <w:t>В случае размещения ОРК на межлестничных площадках в домах с жилыми помещениями 1-ого этажа в обязательном порядке планировать установку ОРК на межлестничных площадках между 1-ым и 2-ым этажом.</w:t>
            </w:r>
          </w:p>
          <w:p w:rsidR="00F441A3" w:rsidRPr="009148E8" w:rsidRDefault="00F441A3" w:rsidP="00805B4B">
            <w:pPr>
              <w:numPr>
                <w:ilvl w:val="0"/>
                <w:numId w:val="67"/>
              </w:numPr>
              <w:ind w:hanging="457"/>
            </w:pPr>
            <w:r w:rsidRPr="009148E8">
              <w:t>Не допускается установка ОРК на межлестничной площадке ниже 1-ого этажа.</w:t>
            </w:r>
          </w:p>
          <w:p w:rsidR="00F441A3" w:rsidRPr="009148E8" w:rsidRDefault="00F441A3" w:rsidP="00805B4B">
            <w:pPr>
              <w:numPr>
                <w:ilvl w:val="0"/>
                <w:numId w:val="67"/>
              </w:numPr>
              <w:ind w:hanging="457"/>
            </w:pPr>
            <w:r w:rsidRPr="009148E8">
              <w:lastRenderedPageBreak/>
              <w:t>По стоякам опорного дома прокладывается межэтажный кабель. В местах установки ОРК из межэтажного кабеля извлекается один модуль и терминируется в ОРК. В ОРШ межэтажный кабель разваривается по количеству всех этажей дома.</w:t>
            </w:r>
          </w:p>
          <w:p w:rsidR="00F441A3" w:rsidRPr="009148E8" w:rsidRDefault="00F441A3" w:rsidP="00805B4B">
            <w:pPr>
              <w:numPr>
                <w:ilvl w:val="0"/>
                <w:numId w:val="67"/>
              </w:numPr>
              <w:ind w:hanging="457"/>
            </w:pPr>
            <w:r w:rsidRPr="009148E8">
              <w:t>В случае расположения ОРК в нише, ОРК устанавливается и фиксируется непосредственно на межэтажный кабель. Дополнительно закрепить ОРК к арматуре, расположенной в нише.</w:t>
            </w:r>
          </w:p>
          <w:p w:rsidR="00F441A3" w:rsidRPr="009148E8" w:rsidRDefault="00F441A3" w:rsidP="00805B4B">
            <w:pPr>
              <w:numPr>
                <w:ilvl w:val="0"/>
                <w:numId w:val="67"/>
              </w:numPr>
              <w:ind w:hanging="457"/>
            </w:pPr>
            <w:r w:rsidRPr="009148E8">
              <w:t>В случае прокладки дополнительных стояков, ОРК устанавливается и фиксируется на стене.</w:t>
            </w:r>
          </w:p>
          <w:p w:rsidR="00F441A3" w:rsidRPr="009148E8" w:rsidRDefault="00F441A3" w:rsidP="00805B4B">
            <w:pPr>
              <w:numPr>
                <w:ilvl w:val="0"/>
                <w:numId w:val="67"/>
              </w:numPr>
              <w:ind w:hanging="457"/>
            </w:pPr>
            <w:r w:rsidRPr="009148E8">
              <w:t>Подключение первого абонента производится путём подключения ОАК к питающему разъёму ОРК без установки сплиттера второго каскада.</w:t>
            </w:r>
          </w:p>
          <w:p w:rsidR="00F441A3" w:rsidRPr="009148E8" w:rsidRDefault="00F441A3" w:rsidP="00805B4B">
            <w:pPr>
              <w:numPr>
                <w:ilvl w:val="0"/>
                <w:numId w:val="67"/>
              </w:numPr>
              <w:ind w:hanging="457"/>
            </w:pPr>
            <w:r w:rsidRPr="009148E8">
              <w:t>Сплиттер второго каскада устанавливается в ОРК при подключении второго абонента. При этом первый, второй и последующие абоненты подключаются к выходам сплиттера второго каскада.</w:t>
            </w:r>
          </w:p>
          <w:p w:rsidR="00F441A3" w:rsidRPr="009148E8" w:rsidRDefault="00F441A3" w:rsidP="00805B4B">
            <w:pPr>
              <w:numPr>
                <w:ilvl w:val="0"/>
                <w:numId w:val="67"/>
              </w:numPr>
              <w:ind w:hanging="457"/>
            </w:pPr>
            <w:r w:rsidRPr="009148E8">
              <w:t>При исчерпании портов на ОРК задействуется дополнительное волокно межэтажного кабеля, с установкой дополнительной ОРК на 2-м этаже, при этом переключение абонентов не производится. Дополнительные ОРК устанавливаются по мере необходимости.</w:t>
            </w:r>
          </w:p>
          <w:p w:rsidR="00F441A3" w:rsidRPr="009148E8" w:rsidRDefault="00F441A3" w:rsidP="00805B4B">
            <w:pPr>
              <w:numPr>
                <w:ilvl w:val="0"/>
                <w:numId w:val="67"/>
              </w:numPr>
              <w:ind w:hanging="457"/>
            </w:pPr>
            <w:r w:rsidRPr="009148E8">
              <w:t>Подключение присоединённых домов производится транзитным оптическим кабелем к выходам оптических сплиттеров 1-ого каскада, расположенных в ОРШ опорных домов.</w:t>
            </w:r>
          </w:p>
          <w:p w:rsidR="00F441A3" w:rsidRPr="009148E8" w:rsidRDefault="00F441A3" w:rsidP="00F441A3">
            <w:pPr>
              <w:shd w:val="clear" w:color="auto" w:fill="FFFFFF"/>
              <w:tabs>
                <w:tab w:val="left" w:pos="-284"/>
              </w:tabs>
              <w:suppressAutoHyphens/>
              <w:autoSpaceDE w:val="0"/>
              <w:autoSpaceDN w:val="0"/>
              <w:adjustRightInd w:val="0"/>
              <w:ind w:firstLine="518"/>
              <w:rPr>
                <w:lang w:val="x-none" w:eastAsia="x-none"/>
              </w:rPr>
            </w:pPr>
            <w:r w:rsidRPr="009148E8">
              <w:rPr>
                <w:noProof/>
              </w:rPr>
              <w:drawing>
                <wp:anchor distT="0" distB="0" distL="114300" distR="114300" simplePos="0" relativeHeight="251665408" behindDoc="0" locked="0" layoutInCell="1" allowOverlap="1" wp14:anchorId="61DCAB88" wp14:editId="69AD79DD">
                  <wp:simplePos x="0" y="0"/>
                  <wp:positionH relativeFrom="column">
                    <wp:posOffset>151130</wp:posOffset>
                  </wp:positionH>
                  <wp:positionV relativeFrom="paragraph">
                    <wp:posOffset>878840</wp:posOffset>
                  </wp:positionV>
                  <wp:extent cx="3648075" cy="2384425"/>
                  <wp:effectExtent l="0" t="0" r="9525" b="0"/>
                  <wp:wrapThrough wrapText="bothSides">
                    <wp:wrapPolygon edited="0">
                      <wp:start x="0" y="0"/>
                      <wp:lineTo x="0" y="21399"/>
                      <wp:lineTo x="21544" y="21399"/>
                      <wp:lineTo x="21544" y="0"/>
                      <wp:lineTo x="0" y="0"/>
                    </wp:wrapPolygon>
                  </wp:wrapThrough>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хема PON в МКД.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648075" cy="2384425"/>
                          </a:xfrm>
                          <a:prstGeom prst="rect">
                            <a:avLst/>
                          </a:prstGeom>
                        </pic:spPr>
                      </pic:pic>
                    </a:graphicData>
                  </a:graphic>
                  <wp14:sizeRelH relativeFrom="page">
                    <wp14:pctWidth>0</wp14:pctWidth>
                  </wp14:sizeRelH>
                  <wp14:sizeRelV relativeFrom="page">
                    <wp14:pctHeight>0</wp14:pctHeight>
                  </wp14:sizeRelV>
                </wp:anchor>
              </w:drawing>
            </w:r>
            <w:r w:rsidRPr="009148E8">
              <w:t>В присоединённом доме в зоне ввода транзитного кабеля устанавливается распределительная коробка ОРК-Т. ОРК-Т обеспечивает терминацию ВОК от опорного дома и размещение нескольких сплиттеров второго каскада</w:t>
            </w:r>
          </w:p>
          <w:p w:rsidR="00F441A3" w:rsidRPr="009148E8" w:rsidRDefault="00F441A3" w:rsidP="00F441A3">
            <w:pPr>
              <w:ind w:left="376" w:firstLine="0"/>
              <w:rPr>
                <w:spacing w:val="-5"/>
                <w:w w:val="102"/>
                <w:lang w:val="x-none"/>
              </w:rPr>
            </w:pPr>
          </w:p>
        </w:tc>
      </w:tr>
      <w:tr w:rsidR="00F441A3" w:rsidRPr="009148E8" w:rsidTr="004D2739">
        <w:tc>
          <w:tcPr>
            <w:tcW w:w="710" w:type="dxa"/>
          </w:tcPr>
          <w:p w:rsidR="00F441A3" w:rsidRPr="009148E8" w:rsidRDefault="00F441A3" w:rsidP="00F441A3">
            <w:pPr>
              <w:ind w:firstLine="0"/>
              <w:jc w:val="left"/>
              <w:rPr>
                <w:lang w:val="en-US"/>
              </w:rPr>
            </w:pPr>
            <w:r w:rsidRPr="009148E8">
              <w:rPr>
                <w:lang w:val="en-US"/>
              </w:rPr>
              <w:lastRenderedPageBreak/>
              <w:t>20</w:t>
            </w:r>
          </w:p>
        </w:tc>
        <w:tc>
          <w:tcPr>
            <w:tcW w:w="2350" w:type="dxa"/>
          </w:tcPr>
          <w:p w:rsidR="00F441A3" w:rsidRPr="009148E8" w:rsidRDefault="00F441A3" w:rsidP="00F441A3">
            <w:pPr>
              <w:ind w:firstLine="0"/>
              <w:jc w:val="left"/>
            </w:pPr>
            <w:r w:rsidRPr="009148E8">
              <w:t>Требования к станционным сооружениям</w:t>
            </w:r>
          </w:p>
        </w:tc>
        <w:tc>
          <w:tcPr>
            <w:tcW w:w="6840" w:type="dxa"/>
          </w:tcPr>
          <w:p w:rsidR="00F441A3" w:rsidRPr="009148E8" w:rsidRDefault="00F441A3" w:rsidP="00F441A3">
            <w:pPr>
              <w:ind w:firstLine="0"/>
            </w:pPr>
            <w:r w:rsidRPr="009148E8">
              <w:t>Для МКД:</w:t>
            </w:r>
          </w:p>
          <w:p w:rsidR="00F441A3" w:rsidRPr="009148E8" w:rsidRDefault="00F441A3" w:rsidP="00805B4B">
            <w:pPr>
              <w:numPr>
                <w:ilvl w:val="0"/>
                <w:numId w:val="69"/>
              </w:numPr>
              <w:ind w:firstLine="45"/>
            </w:pPr>
            <w:r w:rsidRPr="009148E8">
              <w:t xml:space="preserve">Оборудование OLT должно устанавливаться на технологических площадях, удовлетворяющих требованиям производителя оборудования по климатике, с соблюдением </w:t>
            </w:r>
            <w:r w:rsidRPr="009148E8">
              <w:lastRenderedPageBreak/>
              <w:t>действующих отраслевых норм на проектирование объектов связи.</w:t>
            </w:r>
          </w:p>
          <w:p w:rsidR="00F441A3" w:rsidRPr="009148E8" w:rsidRDefault="00F441A3" w:rsidP="00805B4B">
            <w:pPr>
              <w:numPr>
                <w:ilvl w:val="0"/>
                <w:numId w:val="69"/>
              </w:numPr>
              <w:ind w:firstLine="45"/>
            </w:pPr>
            <w:r w:rsidRPr="009148E8">
              <w:t>Устанавливаемое оборудование OLT должно соответствовать техническим требованиям к OLT. При выборе типа OLT должна учитываться возможность размещения оборудования (форм-фактор OLT) в заданных площадях автозалов с учётом развития.</w:t>
            </w:r>
          </w:p>
          <w:p w:rsidR="00F441A3" w:rsidRPr="009148E8" w:rsidRDefault="00F441A3" w:rsidP="00805B4B">
            <w:pPr>
              <w:numPr>
                <w:ilvl w:val="0"/>
                <w:numId w:val="69"/>
              </w:numPr>
              <w:ind w:firstLine="45"/>
            </w:pPr>
            <w:r w:rsidRPr="009148E8">
              <w:t>Оптический кросс (ODF) на узле связи при наличии технической возможности размещается в непосредственной близости от стоек с оборудованием OLT. Рекомендуется выполнять прямое соединение магистральных линий с оптическими интерфейсами оборудования OLT с помощью оконцованных с двух сторон оптических шнуров (патч-кордов) без разделения ODF на линейную и станционную стороны для узлов связи до 40000 абонентов.</w:t>
            </w:r>
          </w:p>
          <w:p w:rsidR="00F441A3" w:rsidRPr="009148E8" w:rsidRDefault="00F441A3" w:rsidP="00805B4B">
            <w:pPr>
              <w:numPr>
                <w:ilvl w:val="0"/>
                <w:numId w:val="69"/>
              </w:numPr>
              <w:ind w:firstLine="45"/>
            </w:pPr>
            <w:r w:rsidRPr="009148E8">
              <w:t>При организации кроссов на узлах связи ёмкостью более 40000 абонентов рекомендуется устанавливать ODF в одном выделенном ряду помещения с линейной стороной (магистрали PON) и станционной стороной (порты OLT). Соединения линейных и станционных портов осуществляются по горизонтальным и вертикальным направляющим. Для организации соединений OLT – станционная сторона ODF рекомендуется использование кабельных сборок (предоконцованных кабелей), без организации дополнительных ODF в стойках OLT.</w:t>
            </w:r>
          </w:p>
          <w:p w:rsidR="00F441A3" w:rsidRPr="009148E8" w:rsidRDefault="00F441A3" w:rsidP="00805B4B">
            <w:pPr>
              <w:numPr>
                <w:ilvl w:val="0"/>
                <w:numId w:val="69"/>
              </w:numPr>
              <w:ind w:firstLine="45"/>
            </w:pPr>
            <w:r w:rsidRPr="009148E8">
              <w:t>Между стойками OLT и ODF должны быть предусмотрены кабель-каналы для прокладки патч-кордов. Допускается использование кабельных сборок (предоконцованных кабелей). В общем случае допускается организация отдельных модулей станционной стороны OLT на ODF при технической невозможности/нецелесообразности организации выделенных кабель-каналов между стойками OLT и ODF (в этом случае рекомендуется использование предоконцованных кабелей).</w:t>
            </w:r>
          </w:p>
          <w:p w:rsidR="00F441A3" w:rsidRPr="009148E8" w:rsidRDefault="00F441A3" w:rsidP="00805B4B">
            <w:pPr>
              <w:numPr>
                <w:ilvl w:val="0"/>
                <w:numId w:val="69"/>
              </w:numPr>
              <w:ind w:firstLine="45"/>
            </w:pPr>
            <w:r w:rsidRPr="009148E8">
              <w:t>Ёмкость абонентской базы следует прогнозировать с учётом телефонизации объектов нового жилищного строительства, перспективными планами по освобождению зданий АТС с переключением абонентов на крупные сетевые узлы.</w:t>
            </w:r>
          </w:p>
          <w:p w:rsidR="00F441A3" w:rsidRPr="009148E8" w:rsidRDefault="00F441A3" w:rsidP="00805B4B">
            <w:pPr>
              <w:numPr>
                <w:ilvl w:val="0"/>
                <w:numId w:val="69"/>
              </w:numPr>
              <w:ind w:firstLine="45"/>
            </w:pPr>
            <w:r w:rsidRPr="009148E8">
              <w:t>На участках ODF – перчаточная (помещение ввода кабелей) АТС предусматривать ВОК высокой ёмкости (в негорючей оболочке) кратной модульности ODF, с установкой разветвительных/промежуточных муфт или вводных оптических шкафов в перчаточной (помещении ввода кабелей) АТС.</w:t>
            </w:r>
          </w:p>
          <w:p w:rsidR="00F441A3" w:rsidRPr="009148E8" w:rsidRDefault="00F441A3" w:rsidP="00805B4B">
            <w:pPr>
              <w:numPr>
                <w:ilvl w:val="0"/>
                <w:numId w:val="69"/>
              </w:numPr>
              <w:ind w:firstLine="45"/>
            </w:pPr>
            <w:r w:rsidRPr="009148E8">
              <w:t>Заземление металлической брони линейных оптических кабелей в здании АТС выполняется на шину заземления помещения ввода кабелей.</w:t>
            </w:r>
          </w:p>
          <w:p w:rsidR="00F441A3" w:rsidRPr="009148E8" w:rsidRDefault="00F441A3" w:rsidP="00F441A3">
            <w:pPr>
              <w:ind w:left="376" w:firstLine="0"/>
              <w:rPr>
                <w:spacing w:val="-5"/>
                <w:w w:val="102"/>
              </w:rPr>
            </w:pPr>
          </w:p>
        </w:tc>
      </w:tr>
      <w:tr w:rsidR="00F441A3" w:rsidRPr="009148E8" w:rsidTr="004D2739">
        <w:tc>
          <w:tcPr>
            <w:tcW w:w="710" w:type="dxa"/>
          </w:tcPr>
          <w:p w:rsidR="00F441A3" w:rsidRPr="009148E8" w:rsidRDefault="00F441A3" w:rsidP="00F441A3">
            <w:pPr>
              <w:ind w:firstLine="0"/>
              <w:jc w:val="left"/>
              <w:rPr>
                <w:lang w:val="en-US"/>
              </w:rPr>
            </w:pPr>
            <w:r w:rsidRPr="009148E8">
              <w:rPr>
                <w:lang w:val="en-US"/>
              </w:rPr>
              <w:lastRenderedPageBreak/>
              <w:t>21</w:t>
            </w:r>
          </w:p>
        </w:tc>
        <w:tc>
          <w:tcPr>
            <w:tcW w:w="2350" w:type="dxa"/>
          </w:tcPr>
          <w:p w:rsidR="00F441A3" w:rsidRPr="009148E8" w:rsidRDefault="00F441A3" w:rsidP="00F441A3">
            <w:pPr>
              <w:ind w:firstLine="0"/>
              <w:jc w:val="left"/>
            </w:pPr>
            <w:r w:rsidRPr="009148E8">
              <w:t xml:space="preserve">Требования к линейно-кабельным </w:t>
            </w:r>
            <w:r w:rsidRPr="009148E8">
              <w:lastRenderedPageBreak/>
              <w:t xml:space="preserve">сооружениям (общие требования к компонентам сети) </w:t>
            </w:r>
            <w:r w:rsidRPr="009148E8">
              <w:rPr>
                <w:lang w:val="en-US"/>
              </w:rPr>
              <w:t>PON</w:t>
            </w:r>
            <w:r w:rsidRPr="009148E8">
              <w:t xml:space="preserve"> МКД</w:t>
            </w:r>
          </w:p>
        </w:tc>
        <w:tc>
          <w:tcPr>
            <w:tcW w:w="6840" w:type="dxa"/>
          </w:tcPr>
          <w:p w:rsidR="00F441A3" w:rsidRPr="009148E8" w:rsidRDefault="00F441A3" w:rsidP="00F441A3">
            <w:pPr>
              <w:ind w:left="376" w:firstLine="0"/>
              <w:rPr>
                <w:spacing w:val="-5"/>
                <w:w w:val="102"/>
              </w:rPr>
            </w:pPr>
            <w:r w:rsidRPr="009148E8">
              <w:rPr>
                <w:spacing w:val="-5"/>
                <w:w w:val="102"/>
              </w:rPr>
              <w:lastRenderedPageBreak/>
              <w:t>Для МКД:</w:t>
            </w:r>
          </w:p>
          <w:p w:rsidR="00F441A3" w:rsidRPr="009148E8" w:rsidRDefault="00F441A3" w:rsidP="00F441A3">
            <w:pPr>
              <w:ind w:left="376" w:firstLine="0"/>
              <w:rPr>
                <w:spacing w:val="-5"/>
                <w:w w:val="102"/>
              </w:rPr>
            </w:pPr>
            <w:r w:rsidRPr="009148E8">
              <w:rPr>
                <w:spacing w:val="-5"/>
                <w:w w:val="102"/>
              </w:rPr>
              <w:lastRenderedPageBreak/>
              <w:t>•</w:t>
            </w:r>
            <w:r w:rsidRPr="009148E8">
              <w:rPr>
                <w:spacing w:val="-5"/>
                <w:w w:val="102"/>
              </w:rPr>
              <w:tab/>
              <w:t>Проектирование и строительство магистральной волоконно-оптической сети должно обеспечить возможность подключения 100% домохозяйств в зоне охвата сети GPON при 2-х каскадной схеме дерева PON и общем коэффициенте сплиттерования 1:32, 1:64.</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Базовой процедурой для проектирования магистральной составляющей сетей GPON является ситуационное планирование, предназначенное для определения потребностей в волокнах магистральной сети.</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Проектирование магистральной составляющей сети GPON следует проводить на основе выполненных ситуационных планов.</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Проектирование и строительство участков магистральной ВОЛС осуществлять с учётом потребностей B2B и планировать для объектов коммерческой недвижимости (площадью от 500 кв. м. и более) резерв магистральной ВОЛС (на участке от АТС до ближайшей муфты к объекту) не менее 2-х ОВ. Учитывать данный резерв при расчёте общего числа волокон   магистральной ВОЛС.</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Резерв ОВ на каждом участке магистральной ВОЛС (на участке от кластерной муфты) не более 15% от общей ёмкости кабеля, но не менее 2-х ОВ. Все резервные ОВ должны быть разварены на всех участках до кластерной муфты.</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Количество волокон в участке магистрального кабеля от оптического кросса на АТС до 1-ой разветвительной муфты в кабельной канализации должно составлять 96 ОВ, в особых случаях, допускается применение кабеля с числом волокон 144. Количество резервных волокон в этом кабеле допускается от 17 до 22 ОВ.</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 xml:space="preserve">Прокладку ВОЛС осуществить по телефонной кабельной канализации ПАО «Башинформсвязь». В исключительных случаях, при невозможности размещения кабеля в канализации, допускается подвеска ВОЛС на опорах, использование воздушных оптических кабельных переходов между домами, а также подвеска оптического кабеля на опорах городских осветительных сетей, опорах контактной сети городского электротранспорта, прокладка кабеля в грунт. </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проекта.</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В качестве оптических линий связи использовать однотипный, модульный волоконно-оптический кабель со стандартным волокном G.652D (технические требования к магистральному кабелю приведены в Приложении № 3).</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 xml:space="preserve">Затухание в сварных соединениях в одном направлении не должно превышать 0,15 дБ, погрешность оценки затухания в сварных соединениях не должна превышать величины в 0,15 дБ. При измерении затухания в сварных соединениях в 2-х направлениях среднее значение не должно превышать 0,1 дБ, </w:t>
            </w:r>
            <w:r w:rsidRPr="009148E8">
              <w:rPr>
                <w:spacing w:val="-5"/>
                <w:w w:val="102"/>
              </w:rPr>
              <w:lastRenderedPageBreak/>
              <w:t>погрешность оценки затухания в сварных соединениях не должна превышать величины в 0,1 дБ.</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На УС все волокна проектируемых оптических кабелей должны быть разварены на внешние разъёмы оптических кроссовых шкафов. Металлические покровы ВОК должны быть заземлены.</w:t>
            </w:r>
          </w:p>
          <w:p w:rsidR="00F441A3" w:rsidRPr="009148E8" w:rsidRDefault="00F441A3" w:rsidP="00F441A3">
            <w:pPr>
              <w:ind w:left="376" w:firstLine="0"/>
              <w:rPr>
                <w:spacing w:val="-5"/>
                <w:w w:val="102"/>
              </w:rPr>
            </w:pPr>
          </w:p>
          <w:p w:rsidR="00F441A3" w:rsidRPr="009148E8" w:rsidRDefault="00F441A3" w:rsidP="00F441A3">
            <w:pPr>
              <w:ind w:left="376" w:firstLine="0"/>
              <w:rPr>
                <w:spacing w:val="-5"/>
                <w:w w:val="102"/>
              </w:rPr>
            </w:pPr>
            <w:r w:rsidRPr="009148E8">
              <w:rPr>
                <w:spacing w:val="-5"/>
                <w:w w:val="102"/>
              </w:rPr>
              <w:t xml:space="preserve">  Требования к ЛКС:</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Строительство ЛКС осуществлять после выполнения рабочих чертежей, согласованных с Заказчиком.</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Строить стояки из расчёта 100% проникновения. В качестве вертикальных закладных труб применять пластиковые жёсткие трубы (ПВХ из негорючего материала) диаметром не менее 40 мм.</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 xml:space="preserve">В случае невозможности стройки нового стояка (письменный отказ собственников, ТСЖ, УК и др.) допускается прокладка ДРС в существующих вертикальных трубопроводах (стояках) слаботочной проводки стояках подъездов зданий (жилых домов), при наличии технической возможности. </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Распределительные кабели между подъездами прокладывать преимущественно по подвалам или техническим этажам зданий. Прокладку кабеля по фасадам зданий осуществлять в исключительных случаях.</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По подвалу или чердаку кабель прокладывается в гладкоствольных пластиковых трубах, пластиковой или металлической гофротрубе диаметром не менее 40 мм. На вводе в здание, стыках в стояки и поворотах при необходимости предусматривать протяжные металлические ящики, короба или пластиковые коробки, обеспечивающие удобство укладки кабеля на повороте по радиусу изгиба, размещение запаса кабеля, защиту кабеля и стыковку труб.</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Выполнить заземление металлических покровов ВОК во вводных шахтах (при их наличии).</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 xml:space="preserve">Подключение присоединённых домов организуется как логическое продолжение распределительной сети опорного дома. Многоволоконный транзитный ОК со стороны ОРШ терминируется аналогично межэтажному кабелю опорного дома. Далее, транзитный кабель прокладывается в кабельной канализации до присоединённого дома, где терминируется на ОРК-Т. </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При необходимости подключения корпоративных клиентов либо присоединённого домов с одним абонентом допускается установка ОРК рядом с ОРШ. При этом подключение ведётся от распределительных портов ОРК при помощи ОАК.</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w:t>
            </w:r>
          </w:p>
          <w:p w:rsidR="00F441A3" w:rsidRPr="009148E8" w:rsidRDefault="00F441A3" w:rsidP="00F441A3">
            <w:pPr>
              <w:ind w:left="376" w:firstLine="0"/>
              <w:rPr>
                <w:spacing w:val="-5"/>
                <w:w w:val="102"/>
              </w:rPr>
            </w:pPr>
            <w:r w:rsidRPr="009148E8">
              <w:rPr>
                <w:spacing w:val="-5"/>
                <w:w w:val="102"/>
              </w:rPr>
              <w:lastRenderedPageBreak/>
              <w:t>•</w:t>
            </w:r>
            <w:r w:rsidRPr="009148E8">
              <w:rPr>
                <w:spacing w:val="-5"/>
                <w:w w:val="102"/>
              </w:rPr>
              <w:tab/>
              <w:t xml:space="preserve">После завершения работ для организации приёмки подрядчик предоставляет следующие необходимые комплекты документов: </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Комплект рабочей (проектной) документации на строительство предъявляемого к приёмке объекта, разработанного проектной организацией и скорректированной строительно-монтажной организацией в соответствии с фактическим выполнением работ и изменениями, согласованными с заказчиком и ТСЖ или эксплуатирующей организацией (сдаётся по Акту);</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Комплект исполнительной документации (КИД), оформленный в строгом соответствии с Приложением № 6 к Договору «Методические рекомендации для подрядных организаций по оформлению и сдаче исполнительной документации на работы, выполненные по строительству, развитию и реконструкции сетей связи ПАО «Башинформсвязь», включая в себя, помимо прочего, также:</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Сертификаты, технические паспорта или другие документы, удостоверяющие качество материалов, изделий, конструкций, применяемых при производстве строительно-монтажных работ (в составе КИД);</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Паспорта на кабель;</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Протоколы входного контроля кабеля;</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Протоколы входного контроля сплиттеров;</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Протоколы измерения затухания ОВ смонтированной распределительной сети на участке от ОРШ до каждой ОРК оптическими тестерами;</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рефлектограммы на участке от ОРШ до каждой ОРК;</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схема прокладки ВОК;</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Схема кабельного ввода распределительной сети;</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Ведомость проложенных строительных длин;</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Схема распределения оптических волокон и разъёмов;</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Объём выполненных работ;</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Письменное согласование на допуск к СМР (акт или иной документ по согласованию с Заказчиком) со стороны ТСЖ, УК, собственника территорий и пр.</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Акт, подписанный между подрядной организацией и ТСЖ (УК и т.п.) об отсутствии претензий к качеству работ (или иной документ, по согласованию с Заказчиком)</w:t>
            </w:r>
          </w:p>
          <w:p w:rsidR="00F441A3" w:rsidRPr="009148E8" w:rsidRDefault="00F441A3" w:rsidP="00F441A3">
            <w:pPr>
              <w:ind w:left="376" w:firstLine="0"/>
              <w:rPr>
                <w:spacing w:val="-5"/>
                <w:w w:val="102"/>
              </w:rPr>
            </w:pPr>
            <w:r w:rsidRPr="009148E8">
              <w:rPr>
                <w:spacing w:val="-5"/>
                <w:w w:val="102"/>
              </w:rPr>
              <w:t>-</w:t>
            </w:r>
            <w:r w:rsidRPr="009148E8">
              <w:rPr>
                <w:spacing w:val="-5"/>
                <w:w w:val="102"/>
              </w:rPr>
              <w:tab/>
              <w:t>Другие документы, согласно требований этого Приложения.</w:t>
            </w:r>
          </w:p>
          <w:p w:rsidR="00F441A3" w:rsidRPr="009148E8" w:rsidRDefault="00F441A3" w:rsidP="00F441A3">
            <w:pPr>
              <w:keepNext/>
              <w:spacing w:before="240" w:after="120"/>
              <w:ind w:left="33" w:hanging="33"/>
              <w:outlineLvl w:val="0"/>
              <w:rPr>
                <w:b/>
                <w:bCs/>
              </w:rPr>
            </w:pPr>
            <w:bookmarkStart w:id="2" w:name="_Toc375323490"/>
            <w:r w:rsidRPr="009148E8">
              <w:rPr>
                <w:b/>
                <w:bCs/>
              </w:rPr>
              <w:t xml:space="preserve">Определение числа магистральных волокон для кластера ШПД по технологии </w:t>
            </w:r>
            <w:r w:rsidRPr="009148E8">
              <w:rPr>
                <w:b/>
                <w:bCs/>
                <w:lang w:val="en-US"/>
              </w:rPr>
              <w:t>GPON</w:t>
            </w:r>
            <w:bookmarkEnd w:id="2"/>
          </w:p>
          <w:p w:rsidR="00F441A3" w:rsidRPr="009148E8" w:rsidRDefault="00F441A3" w:rsidP="00F441A3">
            <w:pPr>
              <w:ind w:firstLine="567"/>
            </w:pPr>
            <w:r w:rsidRPr="009148E8">
              <w:rPr>
                <w:b/>
              </w:rPr>
              <w:t>Для зданий, имеющих признак ОКН</w:t>
            </w:r>
            <w:r w:rsidRPr="009148E8">
              <w:t xml:space="preserve"> количество магистральных волокон определяется как </w:t>
            </w:r>
            <w:r w:rsidRPr="009148E8">
              <w:rPr>
                <w:b/>
              </w:rPr>
              <w:t>Кмвокн</w:t>
            </w:r>
            <w:r w:rsidRPr="009148E8">
              <w:t>=2</w:t>
            </w:r>
          </w:p>
          <w:p w:rsidR="00F441A3" w:rsidRPr="009148E8" w:rsidRDefault="00F441A3" w:rsidP="00F441A3">
            <w:pPr>
              <w:ind w:firstLine="567"/>
            </w:pPr>
            <w:r w:rsidRPr="009148E8">
              <w:rPr>
                <w:b/>
              </w:rPr>
              <w:t xml:space="preserve">Для нежилых домов </w:t>
            </w:r>
            <w:r w:rsidRPr="009148E8">
              <w:t xml:space="preserve">с числом клиентов юридических лиц более 32, имеющих признак «ОРШ», количество магистральных волокон определяется как делённая на 32 сумма планируемых к размещению </w:t>
            </w:r>
            <w:r w:rsidRPr="009148E8">
              <w:rPr>
                <w:lang w:val="en-US"/>
              </w:rPr>
              <w:t>ONT</w:t>
            </w:r>
            <w:r w:rsidRPr="009148E8">
              <w:t xml:space="preserve"> с учётом резерва (10 - для компенсации возможных ошибок исходных данных и перспективы подключения ранее неохваченных зданий).</w:t>
            </w:r>
          </w:p>
          <w:p w:rsidR="00F441A3" w:rsidRPr="009148E8" w:rsidRDefault="00F441A3" w:rsidP="00F441A3">
            <w:pPr>
              <w:ind w:firstLine="567"/>
            </w:pPr>
          </w:p>
          <w:p w:rsidR="00F441A3" w:rsidRPr="009148E8" w:rsidRDefault="00F441A3" w:rsidP="00F441A3">
            <w:pPr>
              <w:ind w:firstLine="567"/>
            </w:pPr>
            <w:r w:rsidRPr="009148E8">
              <w:rPr>
                <w:b/>
              </w:rPr>
              <w:t>Кмвнжд</w:t>
            </w:r>
            <w:r w:rsidRPr="009148E8">
              <w:t>= ОКРВВЕРХ ((</w:t>
            </w:r>
            <w:r w:rsidRPr="009148E8">
              <w:rPr>
                <w:b/>
              </w:rPr>
              <w:t>КSoHo</w:t>
            </w:r>
            <w:r w:rsidRPr="009148E8">
              <w:t>+</w:t>
            </w:r>
            <w:r w:rsidRPr="009148E8">
              <w:rPr>
                <w:b/>
              </w:rPr>
              <w:t>КСМП</w:t>
            </w:r>
            <w:r w:rsidRPr="009148E8">
              <w:t>+10) /32) +</w:t>
            </w:r>
            <w:r w:rsidRPr="009148E8">
              <w:rPr>
                <w:b/>
              </w:rPr>
              <w:t>ККК</w:t>
            </w:r>
            <w:r w:rsidRPr="009148E8">
              <w:t>*2+1 (резерв)</w:t>
            </w:r>
          </w:p>
          <w:p w:rsidR="00F441A3" w:rsidRPr="009148E8" w:rsidRDefault="00F441A3" w:rsidP="00F441A3">
            <w:pPr>
              <w:ind w:firstLine="567"/>
            </w:pPr>
          </w:p>
          <w:p w:rsidR="00F441A3" w:rsidRPr="009148E8" w:rsidRDefault="00F441A3" w:rsidP="00F441A3">
            <w:pPr>
              <w:ind w:firstLine="567"/>
            </w:pPr>
            <w:r w:rsidRPr="009148E8">
              <w:rPr>
                <w:b/>
              </w:rPr>
              <w:t xml:space="preserve">Для жилых домов </w:t>
            </w:r>
            <w:r w:rsidRPr="009148E8">
              <w:t>с признаком «ОРШ» количество магистральных волокон определяется по следующему алгоритму:</w:t>
            </w:r>
          </w:p>
          <w:p w:rsidR="00F441A3" w:rsidRPr="009148E8" w:rsidRDefault="00F441A3" w:rsidP="00D64C49">
            <w:pPr>
              <w:numPr>
                <w:ilvl w:val="0"/>
                <w:numId w:val="92"/>
              </w:numPr>
              <w:ind w:left="851" w:hanging="284"/>
              <w:contextualSpacing/>
              <w:jc w:val="left"/>
            </w:pPr>
            <w:r w:rsidRPr="009148E8">
              <w:t xml:space="preserve">Определяется суммарное число </w:t>
            </w:r>
            <w:r w:rsidRPr="009148E8">
              <w:rPr>
                <w:lang w:val="en-US"/>
              </w:rPr>
              <w:t>ONT</w:t>
            </w:r>
            <w:r w:rsidRPr="009148E8">
              <w:t xml:space="preserve"> юридических лиц </w:t>
            </w:r>
            <w:r w:rsidRPr="009148E8">
              <w:rPr>
                <w:lang w:val="en-US"/>
              </w:rPr>
              <w:t>B</w:t>
            </w:r>
            <w:r w:rsidRPr="009148E8">
              <w:t>2</w:t>
            </w:r>
            <w:r w:rsidRPr="009148E8">
              <w:rPr>
                <w:lang w:val="en-US"/>
              </w:rPr>
              <w:t>B</w:t>
            </w:r>
            <w:r w:rsidRPr="009148E8">
              <w:t xml:space="preserve"> как сумма значений </w:t>
            </w:r>
            <w:r w:rsidRPr="009148E8">
              <w:rPr>
                <w:b/>
              </w:rPr>
              <w:t>КSoHo, КСМП</w:t>
            </w:r>
            <w:r w:rsidRPr="009148E8">
              <w:t xml:space="preserve">, </w:t>
            </w:r>
            <w:r w:rsidRPr="009148E8">
              <w:rPr>
                <w:b/>
              </w:rPr>
              <w:t xml:space="preserve">ККК </w:t>
            </w:r>
            <w:r w:rsidRPr="009148E8">
              <w:t xml:space="preserve">в базовом доме и сумма </w:t>
            </w:r>
            <w:r w:rsidRPr="009148E8">
              <w:rPr>
                <w:lang w:val="en-US"/>
              </w:rPr>
              <w:t>ONT</w:t>
            </w:r>
            <w:r w:rsidRPr="009148E8">
              <w:t xml:space="preserve"> (</w:t>
            </w:r>
            <w:r w:rsidRPr="009148E8">
              <w:rPr>
                <w:b/>
                <w:lang w:val="en-US"/>
              </w:rPr>
              <w:t>Nont</w:t>
            </w:r>
            <w:r w:rsidRPr="009148E8">
              <w:t xml:space="preserve">) всех присоединённых домов с </w:t>
            </w:r>
            <w:r w:rsidRPr="009148E8">
              <w:rPr>
                <w:b/>
                <w:lang w:val="en-US"/>
              </w:rPr>
              <w:t>ID</w:t>
            </w:r>
            <w:r w:rsidRPr="009148E8">
              <w:rPr>
                <w:b/>
              </w:rPr>
              <w:t>бд,</w:t>
            </w:r>
            <w:r w:rsidRPr="009148E8">
              <w:t xml:space="preserve"> равным идентификатору базового дома (добавляются </w:t>
            </w:r>
            <w:r w:rsidRPr="009148E8">
              <w:rPr>
                <w:lang w:val="en-US"/>
              </w:rPr>
              <w:t>ONT</w:t>
            </w:r>
            <w:r w:rsidRPr="009148E8">
              <w:t xml:space="preserve"> в присоединённых домах);</w:t>
            </w:r>
          </w:p>
          <w:p w:rsidR="00F441A3" w:rsidRPr="009148E8" w:rsidRDefault="00F441A3" w:rsidP="00D64C49">
            <w:pPr>
              <w:numPr>
                <w:ilvl w:val="0"/>
                <w:numId w:val="92"/>
              </w:numPr>
              <w:ind w:left="851" w:hanging="284"/>
              <w:contextualSpacing/>
              <w:jc w:val="left"/>
            </w:pPr>
            <w:r w:rsidRPr="009148E8">
              <w:t>Количество распределительных портов ОРШ базового дома (</w:t>
            </w:r>
            <w:r w:rsidRPr="009148E8">
              <w:rPr>
                <w:b/>
              </w:rPr>
              <w:t>Крп)</w:t>
            </w:r>
            <w:r w:rsidRPr="009148E8">
              <w:t xml:space="preserve"> определяется как </w:t>
            </w:r>
            <w:r w:rsidRPr="009148E8">
              <w:rPr>
                <w:b/>
              </w:rPr>
              <w:t>сумма</w:t>
            </w:r>
            <w:r w:rsidRPr="009148E8">
              <w:t xml:space="preserve"> количества этажных площадок в доме (</w:t>
            </w:r>
            <w:r w:rsidRPr="009148E8">
              <w:rPr>
                <w:b/>
              </w:rPr>
              <w:t>Кэ*Кп</w:t>
            </w:r>
            <w:r w:rsidRPr="009148E8">
              <w:t xml:space="preserve">) и количества портов, необходимых для подключения юридических лиц. </w:t>
            </w:r>
          </w:p>
          <w:p w:rsidR="00F441A3" w:rsidRPr="009148E8" w:rsidRDefault="00F441A3" w:rsidP="00F441A3">
            <w:pPr>
              <w:ind w:left="851"/>
              <w:contextualSpacing/>
            </w:pPr>
          </w:p>
          <w:p w:rsidR="00F441A3" w:rsidRPr="009148E8" w:rsidRDefault="00F441A3" w:rsidP="00F441A3">
            <w:pPr>
              <w:ind w:firstLine="567"/>
              <w:rPr>
                <w:b/>
              </w:rPr>
            </w:pPr>
            <w:r w:rsidRPr="009148E8">
              <w:rPr>
                <w:b/>
              </w:rPr>
              <w:t>Крп = Кэ*Кп+ОКРВВЕРХ ((КSoHo+</w:t>
            </w:r>
            <w:r w:rsidRPr="009148E8">
              <w:rPr>
                <w:b/>
                <w:lang w:val="en-US"/>
              </w:rPr>
              <w:t>Nont</w:t>
            </w:r>
            <w:r w:rsidRPr="009148E8">
              <w:rPr>
                <w:b/>
              </w:rPr>
              <w:t>+ КСМП +2) /Кэх)</w:t>
            </w:r>
          </w:p>
          <w:p w:rsidR="00F441A3" w:rsidRPr="009148E8" w:rsidRDefault="00F441A3" w:rsidP="00F441A3">
            <w:pPr>
              <w:ind w:firstLine="567"/>
              <w:rPr>
                <w:b/>
              </w:rPr>
            </w:pPr>
          </w:p>
          <w:p w:rsidR="00F441A3" w:rsidRPr="009148E8" w:rsidRDefault="00F441A3" w:rsidP="00F441A3">
            <w:r w:rsidRPr="009148E8">
              <w:rPr>
                <w:b/>
              </w:rPr>
              <w:t xml:space="preserve">, </w:t>
            </w:r>
            <w:r w:rsidRPr="009148E8">
              <w:t>где Кэ</w:t>
            </w:r>
            <w:r w:rsidRPr="009148E8">
              <w:rPr>
                <w:b/>
              </w:rPr>
              <w:t xml:space="preserve"> </w:t>
            </w:r>
            <w:r w:rsidRPr="009148E8">
              <w:t xml:space="preserve">– количество этажей в доме, </w:t>
            </w:r>
          </w:p>
          <w:p w:rsidR="00F441A3" w:rsidRPr="009148E8" w:rsidRDefault="00F441A3" w:rsidP="00F441A3">
            <w:pPr>
              <w:ind w:firstLine="567"/>
            </w:pPr>
            <w:r w:rsidRPr="009148E8">
              <w:rPr>
                <w:b/>
              </w:rPr>
              <w:t xml:space="preserve">Кп </w:t>
            </w:r>
            <w:r w:rsidRPr="009148E8">
              <w:t>– количество подъездов в доме.</w:t>
            </w:r>
          </w:p>
          <w:p w:rsidR="00F441A3" w:rsidRPr="009148E8" w:rsidRDefault="00F441A3" w:rsidP="00F441A3">
            <w:pPr>
              <w:ind w:firstLine="567"/>
            </w:pPr>
            <w:r w:rsidRPr="009148E8">
              <w:rPr>
                <w:b/>
              </w:rPr>
              <w:t xml:space="preserve">Кэх </w:t>
            </w:r>
            <w:r w:rsidRPr="009148E8">
              <w:t xml:space="preserve">зависит от числа квартир на этаже базового дома и может принимать значение </w:t>
            </w:r>
            <w:r w:rsidRPr="009148E8">
              <w:rPr>
                <w:b/>
              </w:rPr>
              <w:t xml:space="preserve">4 </w:t>
            </w:r>
            <w:r w:rsidRPr="009148E8">
              <w:t xml:space="preserve">или </w:t>
            </w:r>
            <w:r w:rsidRPr="009148E8">
              <w:rPr>
                <w:b/>
              </w:rPr>
              <w:t>8.</w:t>
            </w:r>
          </w:p>
          <w:p w:rsidR="00F441A3" w:rsidRPr="009148E8" w:rsidRDefault="00F441A3" w:rsidP="00F441A3">
            <w:pPr>
              <w:ind w:firstLine="567"/>
            </w:pPr>
            <w:r w:rsidRPr="009148E8">
              <w:t xml:space="preserve">При расчёте </w:t>
            </w:r>
            <w:r w:rsidRPr="009148E8">
              <w:rPr>
                <w:b/>
              </w:rPr>
              <w:t xml:space="preserve">Крп </w:t>
            </w:r>
            <w:r w:rsidRPr="009148E8">
              <w:t>необходимо соблюдать следующее правило:</w:t>
            </w:r>
          </w:p>
          <w:p w:rsidR="00F441A3" w:rsidRPr="009148E8" w:rsidRDefault="00F441A3" w:rsidP="00D64C49">
            <w:pPr>
              <w:numPr>
                <w:ilvl w:val="0"/>
                <w:numId w:val="93"/>
              </w:numPr>
              <w:ind w:left="851" w:hanging="284"/>
              <w:contextualSpacing/>
              <w:jc w:val="left"/>
            </w:pPr>
            <w:r w:rsidRPr="009148E8">
              <w:t>Если в ОРШ базового дома планируются сплиттеры 1:16, то в присоединённых домах планировать установку сплиттеров 1:4</w:t>
            </w:r>
          </w:p>
          <w:p w:rsidR="00F441A3" w:rsidRPr="009148E8" w:rsidRDefault="00F441A3" w:rsidP="00D64C49">
            <w:pPr>
              <w:numPr>
                <w:ilvl w:val="0"/>
                <w:numId w:val="93"/>
              </w:numPr>
              <w:ind w:left="851" w:hanging="284"/>
              <w:contextualSpacing/>
              <w:jc w:val="left"/>
            </w:pPr>
            <w:r w:rsidRPr="009148E8">
              <w:t>Если в ОРШ базового дома, планируются сплиттеры 1:8, то в присоединённых домах планировать установку сплиттеров 1:8 или 1:4</w:t>
            </w:r>
          </w:p>
          <w:p w:rsidR="00F441A3" w:rsidRPr="009148E8" w:rsidRDefault="00F441A3" w:rsidP="00D64C49">
            <w:pPr>
              <w:numPr>
                <w:ilvl w:val="0"/>
                <w:numId w:val="93"/>
              </w:numPr>
              <w:ind w:left="851" w:hanging="284"/>
              <w:contextualSpacing/>
              <w:jc w:val="left"/>
            </w:pPr>
            <w:r w:rsidRPr="009148E8">
              <w:t>Если в ОРШ базового дома, планируются сплиттеры 1:4, то в присоединённых домах планировать установку сплиттеров 1:8</w:t>
            </w:r>
          </w:p>
          <w:p w:rsidR="00F441A3" w:rsidRPr="009148E8" w:rsidRDefault="00F441A3" w:rsidP="00F441A3">
            <w:pPr>
              <w:ind w:firstLine="600"/>
              <w:contextualSpacing/>
            </w:pPr>
            <w:r w:rsidRPr="009148E8">
              <w:t>Количество магистральных портов сплиттеров (количество магистральных волокон, необходимых для подключения базового дома) определятся как:</w:t>
            </w:r>
          </w:p>
          <w:p w:rsidR="00F441A3" w:rsidRPr="009148E8" w:rsidRDefault="00F441A3" w:rsidP="00F441A3">
            <w:pPr>
              <w:ind w:left="567"/>
              <w:contextualSpacing/>
            </w:pPr>
          </w:p>
          <w:p w:rsidR="00F441A3" w:rsidRPr="009148E8" w:rsidRDefault="00F441A3" w:rsidP="00F441A3">
            <w:pPr>
              <w:ind w:firstLine="567"/>
              <w:contextualSpacing/>
            </w:pPr>
            <w:r w:rsidRPr="009148E8">
              <w:rPr>
                <w:b/>
              </w:rPr>
              <w:t>Кмвжбд = Крп/Ксплорш+ККК*2+2</w:t>
            </w:r>
            <w:r w:rsidRPr="009148E8">
              <w:t>(резерв)</w:t>
            </w:r>
          </w:p>
          <w:p w:rsidR="00F441A3" w:rsidRPr="009148E8" w:rsidRDefault="00F441A3" w:rsidP="00F441A3">
            <w:pPr>
              <w:ind w:firstLine="567"/>
              <w:contextualSpacing/>
            </w:pPr>
          </w:p>
          <w:p w:rsidR="00F441A3" w:rsidRPr="009148E8" w:rsidRDefault="00F441A3" w:rsidP="00F441A3">
            <w:pPr>
              <w:ind w:firstLine="567"/>
            </w:pPr>
            <w:r w:rsidRPr="009148E8">
              <w:t xml:space="preserve">где </w:t>
            </w:r>
            <w:r w:rsidRPr="009148E8">
              <w:rPr>
                <w:b/>
              </w:rPr>
              <w:t>Ксплорш</w:t>
            </w:r>
            <w:r w:rsidRPr="009148E8">
              <w:t xml:space="preserve"> зависит от числа квартир на этаже базового дома, и может принимать значение 16, 8 или 4.</w:t>
            </w:r>
          </w:p>
          <w:p w:rsidR="00F441A3" w:rsidRPr="009148E8" w:rsidRDefault="00F441A3" w:rsidP="00F441A3">
            <w:pPr>
              <w:ind w:firstLine="567"/>
              <w:contextualSpacing/>
            </w:pPr>
            <w:r w:rsidRPr="009148E8">
              <w:t xml:space="preserve">При расчёте числа магистральных волокон </w:t>
            </w:r>
            <w:r w:rsidRPr="009148E8">
              <w:rPr>
                <w:b/>
              </w:rPr>
              <w:t>Кмвххх</w:t>
            </w:r>
            <w:r w:rsidRPr="009148E8">
              <w:t xml:space="preserve"> учитывать коэффициенты деления сплиттеров, устанавливаемых в ОРШ и ОРК.</w:t>
            </w:r>
          </w:p>
          <w:p w:rsidR="00F441A3" w:rsidRPr="009148E8" w:rsidRDefault="00F441A3" w:rsidP="00F441A3">
            <w:pPr>
              <w:ind w:left="376" w:firstLine="0"/>
              <w:rPr>
                <w:spacing w:val="-5"/>
                <w:w w:val="102"/>
              </w:rPr>
            </w:pPr>
          </w:p>
          <w:p w:rsidR="00F441A3" w:rsidRPr="009148E8" w:rsidRDefault="00F441A3" w:rsidP="00F441A3">
            <w:pPr>
              <w:ind w:left="376" w:firstLine="0"/>
              <w:rPr>
                <w:spacing w:val="-5"/>
                <w:w w:val="102"/>
              </w:rPr>
            </w:pPr>
          </w:p>
        </w:tc>
      </w:tr>
      <w:tr w:rsidR="00F441A3" w:rsidRPr="009148E8" w:rsidTr="004D2739">
        <w:tc>
          <w:tcPr>
            <w:tcW w:w="710" w:type="dxa"/>
          </w:tcPr>
          <w:p w:rsidR="00F441A3" w:rsidRPr="009148E8" w:rsidRDefault="00F441A3" w:rsidP="00F441A3">
            <w:pPr>
              <w:ind w:firstLine="0"/>
              <w:jc w:val="left"/>
            </w:pPr>
            <w:r w:rsidRPr="009148E8">
              <w:lastRenderedPageBreak/>
              <w:t>22</w:t>
            </w:r>
          </w:p>
        </w:tc>
        <w:tc>
          <w:tcPr>
            <w:tcW w:w="2350" w:type="dxa"/>
          </w:tcPr>
          <w:p w:rsidR="00F441A3" w:rsidRPr="009148E8" w:rsidRDefault="00F441A3" w:rsidP="00F441A3">
            <w:pPr>
              <w:ind w:firstLine="0"/>
              <w:jc w:val="left"/>
            </w:pPr>
            <w:r w:rsidRPr="009148E8">
              <w:t>Требования к распределительной оптической сети (</w:t>
            </w:r>
            <w:r w:rsidRPr="009148E8">
              <w:rPr>
                <w:lang w:val="en-US"/>
              </w:rPr>
              <w:t>PON</w:t>
            </w:r>
            <w:r w:rsidRPr="009148E8">
              <w:t xml:space="preserve"> МКД)</w:t>
            </w:r>
          </w:p>
        </w:tc>
        <w:tc>
          <w:tcPr>
            <w:tcW w:w="6840" w:type="dxa"/>
          </w:tcPr>
          <w:p w:rsidR="00F441A3" w:rsidRPr="009148E8" w:rsidRDefault="00F441A3" w:rsidP="00F441A3">
            <w:pPr>
              <w:keepNext/>
              <w:numPr>
                <w:ilvl w:val="2"/>
                <w:numId w:val="0"/>
              </w:numPr>
              <w:tabs>
                <w:tab w:val="left" w:pos="680"/>
                <w:tab w:val="num" w:pos="1134"/>
              </w:tabs>
              <w:spacing w:before="60" w:after="60"/>
              <w:ind w:left="1040" w:hanging="709"/>
              <w:outlineLvl w:val="2"/>
              <w:rPr>
                <w:rFonts w:eastAsia="MS Mincho"/>
                <w:b/>
                <w:bCs/>
              </w:rPr>
            </w:pPr>
            <w:bookmarkStart w:id="3" w:name="_Toc375324178"/>
            <w:r w:rsidRPr="009148E8">
              <w:rPr>
                <w:rFonts w:eastAsia="MS Mincho"/>
                <w:b/>
                <w:bCs/>
              </w:rPr>
              <w:t>Требования к ОРШ</w:t>
            </w:r>
            <w:bookmarkEnd w:id="3"/>
          </w:p>
          <w:p w:rsidR="00F441A3" w:rsidRPr="009148E8" w:rsidRDefault="00F441A3" w:rsidP="005F7AAA">
            <w:pPr>
              <w:numPr>
                <w:ilvl w:val="0"/>
                <w:numId w:val="72"/>
              </w:numPr>
              <w:suppressAutoHyphens/>
              <w:autoSpaceDE w:val="0"/>
              <w:autoSpaceDN w:val="0"/>
              <w:adjustRightInd w:val="0"/>
              <w:ind w:left="33" w:hanging="25"/>
            </w:pPr>
            <w:r w:rsidRPr="009148E8">
              <w:t xml:space="preserve">Шкафное построение с помощью оптических распределительных шкафов (ОРШ), с размещением на стене в подвалах, чердаках или технических этажах жилых домов. В случае невозможности согласования установки ОРШ в доме, технические решения по применению уличных ОРШ необходимо согласовывать с заказчиком. </w:t>
            </w:r>
          </w:p>
          <w:p w:rsidR="00F441A3" w:rsidRPr="009148E8" w:rsidRDefault="00F441A3" w:rsidP="005F7AAA">
            <w:pPr>
              <w:numPr>
                <w:ilvl w:val="0"/>
                <w:numId w:val="72"/>
              </w:numPr>
              <w:suppressAutoHyphens/>
              <w:autoSpaceDE w:val="0"/>
              <w:autoSpaceDN w:val="0"/>
              <w:adjustRightInd w:val="0"/>
              <w:ind w:left="33" w:hanging="25"/>
            </w:pPr>
            <w:r w:rsidRPr="009148E8">
              <w:t xml:space="preserve">Место размещения шкафа должно выбираться с учётом особенностей каждой серии домов и каждого подъезда и должно быть согласовано с собственниками помещений на этапе проектирования. </w:t>
            </w:r>
          </w:p>
          <w:p w:rsidR="00F441A3" w:rsidRPr="009148E8" w:rsidRDefault="00F441A3" w:rsidP="00C26516">
            <w:pPr>
              <w:numPr>
                <w:ilvl w:val="0"/>
                <w:numId w:val="72"/>
              </w:numPr>
              <w:suppressAutoHyphens/>
              <w:autoSpaceDE w:val="0"/>
              <w:autoSpaceDN w:val="0"/>
              <w:adjustRightInd w:val="0"/>
              <w:ind w:left="33" w:hanging="25"/>
            </w:pPr>
            <w:r w:rsidRPr="009148E8">
              <w:t>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F441A3" w:rsidRPr="009148E8" w:rsidRDefault="00F441A3" w:rsidP="00C26516">
            <w:pPr>
              <w:numPr>
                <w:ilvl w:val="0"/>
                <w:numId w:val="72"/>
              </w:numPr>
              <w:tabs>
                <w:tab w:val="left" w:pos="426"/>
              </w:tabs>
              <w:ind w:left="33" w:hanging="25"/>
            </w:pPr>
            <w:r w:rsidRPr="009148E8">
              <w:t xml:space="preserve">Место установки ОРШ определяется при проектировании магистральной сети. </w:t>
            </w:r>
          </w:p>
          <w:p w:rsidR="00F441A3" w:rsidRPr="009148E8" w:rsidRDefault="00F441A3" w:rsidP="00D64C49">
            <w:pPr>
              <w:numPr>
                <w:ilvl w:val="0"/>
                <w:numId w:val="72"/>
              </w:numPr>
              <w:tabs>
                <w:tab w:val="left" w:pos="426"/>
              </w:tabs>
              <w:ind w:left="33" w:hanging="25"/>
              <w:jc w:val="left"/>
            </w:pPr>
            <w:r w:rsidRPr="009148E8">
              <w:t xml:space="preserve">Сплиттеры первого каскада устанавливаются в ОРШ. </w:t>
            </w:r>
          </w:p>
          <w:p w:rsidR="00F441A3" w:rsidRPr="009148E8" w:rsidRDefault="00F441A3" w:rsidP="00C26516">
            <w:pPr>
              <w:numPr>
                <w:ilvl w:val="0"/>
                <w:numId w:val="72"/>
              </w:numPr>
              <w:tabs>
                <w:tab w:val="left" w:pos="426"/>
              </w:tabs>
              <w:ind w:left="33" w:hanging="25"/>
            </w:pPr>
            <w:r w:rsidRPr="009148E8">
              <w:t>Предусматривать заземление металлической брони оптического кабеля в жилых зданиях, как правило, на групповую заземляющую шину (ГЗШ) дома с помощью прокладки к ней провода типа ПВ-3 1х16.</w:t>
            </w:r>
          </w:p>
          <w:p w:rsidR="00F441A3" w:rsidRPr="009148E8" w:rsidRDefault="00F441A3" w:rsidP="00C26516">
            <w:pPr>
              <w:numPr>
                <w:ilvl w:val="0"/>
                <w:numId w:val="72"/>
              </w:numPr>
            </w:pPr>
            <w:r w:rsidRPr="009148E8">
              <w:t xml:space="preserve">ОРШ должны соответствовать </w:t>
            </w:r>
            <w:r w:rsidRPr="009148E8">
              <w:rPr>
                <w:bCs/>
              </w:rPr>
              <w:t>техническим</w:t>
            </w:r>
            <w:r w:rsidRPr="009148E8">
              <w:t xml:space="preserve"> требованиям, приведённым в </w:t>
            </w:r>
            <w:hyperlink r:id="rId11" w:anchor="_Приложение_1_" w:history="1">
              <w:r w:rsidRPr="009148E8">
                <w:t>Приложении №</w:t>
              </w:r>
            </w:hyperlink>
            <w:r w:rsidRPr="009148E8">
              <w:t>5а.</w:t>
            </w:r>
          </w:p>
          <w:p w:rsidR="00F441A3" w:rsidRPr="009148E8" w:rsidRDefault="00F441A3" w:rsidP="00F441A3">
            <w:pPr>
              <w:ind w:left="376" w:firstLine="0"/>
              <w:rPr>
                <w:spacing w:val="-5"/>
                <w:w w:val="102"/>
              </w:rPr>
            </w:pPr>
          </w:p>
        </w:tc>
      </w:tr>
      <w:tr w:rsidR="00F441A3" w:rsidRPr="009148E8" w:rsidTr="004D2739">
        <w:tc>
          <w:tcPr>
            <w:tcW w:w="3060" w:type="dxa"/>
            <w:gridSpan w:val="2"/>
          </w:tcPr>
          <w:p w:rsidR="00F441A3" w:rsidRPr="009148E8" w:rsidRDefault="00F441A3" w:rsidP="00D64C49">
            <w:pPr>
              <w:numPr>
                <w:ilvl w:val="0"/>
                <w:numId w:val="35"/>
              </w:numPr>
              <w:ind w:left="1146"/>
              <w:contextualSpacing/>
              <w:jc w:val="left"/>
              <w:rPr>
                <w:b/>
              </w:rPr>
            </w:pPr>
            <w:r w:rsidRPr="009148E8">
              <w:rPr>
                <w:b/>
              </w:rPr>
              <w:t>Оформление проектной документации</w:t>
            </w:r>
          </w:p>
        </w:tc>
        <w:tc>
          <w:tcPr>
            <w:tcW w:w="6840" w:type="dxa"/>
          </w:tcPr>
          <w:p w:rsidR="00F441A3" w:rsidRPr="009148E8" w:rsidRDefault="00F441A3" w:rsidP="00F441A3">
            <w:pPr>
              <w:ind w:firstLine="0"/>
              <w:jc w:val="left"/>
            </w:pPr>
            <w:r w:rsidRPr="009148E8">
              <w:t>В общем случае необходимо провести двухэтапное проектирование:</w:t>
            </w:r>
          </w:p>
          <w:p w:rsidR="00F441A3" w:rsidRPr="009148E8" w:rsidRDefault="00F441A3" w:rsidP="00F441A3">
            <w:pPr>
              <w:ind w:firstLine="0"/>
              <w:jc w:val="left"/>
            </w:pPr>
          </w:p>
          <w:p w:rsidR="00F441A3" w:rsidRPr="009148E8" w:rsidRDefault="00F441A3" w:rsidP="00F441A3">
            <w:pPr>
              <w:ind w:firstLine="0"/>
            </w:pPr>
            <w:r w:rsidRPr="009148E8">
              <w:rPr>
                <w:b/>
              </w:rPr>
              <w:t>- 1 этап-</w:t>
            </w:r>
            <w:r w:rsidRPr="009148E8">
              <w:t xml:space="preserve"> первичная (предварительная) рабочая документация (схемы и сметы) для начала СМР. Согласовывается с кураторами Заказчика на местах и в отделе строительства технической инфраструктуры. При необходимости согласовывается со сторонними организациями.</w:t>
            </w:r>
          </w:p>
          <w:p w:rsidR="00F441A3" w:rsidRPr="009148E8" w:rsidRDefault="00F441A3" w:rsidP="00F441A3">
            <w:pPr>
              <w:ind w:firstLine="0"/>
            </w:pPr>
          </w:p>
          <w:p w:rsidR="00F441A3" w:rsidRPr="009148E8" w:rsidRDefault="00F441A3" w:rsidP="00F441A3">
            <w:pPr>
              <w:ind w:firstLine="0"/>
            </w:pPr>
            <w:r w:rsidRPr="009148E8">
              <w:rPr>
                <w:b/>
              </w:rPr>
              <w:t>- 2 этап-</w:t>
            </w:r>
            <w:r w:rsidRPr="009148E8">
              <w:t xml:space="preserve"> формирование полного комплекта проектно-сметной документации на основе предварительной рабочей документации, оформление, согласование со сторонними организациями, получение разрешительной документации, сдача Заказчику по Акту.</w:t>
            </w:r>
          </w:p>
          <w:p w:rsidR="00F441A3" w:rsidRPr="009148E8" w:rsidRDefault="00F441A3" w:rsidP="00F441A3">
            <w:pPr>
              <w:ind w:firstLine="0"/>
            </w:pPr>
          </w:p>
          <w:p w:rsidR="00F441A3" w:rsidRPr="009148E8" w:rsidRDefault="00F441A3" w:rsidP="00F441A3">
            <w:pPr>
              <w:ind w:firstLine="0"/>
              <w:jc w:val="left"/>
            </w:pPr>
            <w:r w:rsidRPr="009148E8">
              <w:t>Проектные работы:</w:t>
            </w:r>
          </w:p>
          <w:p w:rsidR="00F441A3" w:rsidRPr="009148E8" w:rsidRDefault="00F441A3" w:rsidP="00F441A3">
            <w:pPr>
              <w:ind w:firstLine="0"/>
              <w:jc w:val="left"/>
            </w:pPr>
          </w:p>
          <w:p w:rsidR="00F441A3" w:rsidRPr="009148E8" w:rsidRDefault="00F441A3" w:rsidP="00F441A3">
            <w:pPr>
              <w:ind w:firstLine="0"/>
            </w:pPr>
            <w:r w:rsidRPr="009148E8">
              <w:t>1. 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в соответствии с «ГОСТ Р 21.1703-2000. Система проектной документации для строительства. Правила выполнения рабочей документации проводных средств связи».</w:t>
            </w:r>
          </w:p>
          <w:p w:rsidR="00F441A3" w:rsidRPr="009148E8" w:rsidRDefault="00F441A3" w:rsidP="00F441A3">
            <w:pPr>
              <w:ind w:firstLine="0"/>
            </w:pPr>
          </w:p>
          <w:p w:rsidR="00F441A3" w:rsidRPr="009148E8" w:rsidRDefault="00F441A3" w:rsidP="00F441A3">
            <w:pPr>
              <w:ind w:firstLine="0"/>
            </w:pPr>
            <w:r w:rsidRPr="009148E8">
              <w:t>2.</w:t>
            </w:r>
            <w:r w:rsidRPr="009148E8">
              <w:tab/>
              <w:t>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F441A3" w:rsidRPr="009148E8" w:rsidRDefault="00F441A3" w:rsidP="00F441A3">
            <w:pPr>
              <w:ind w:firstLine="0"/>
            </w:pPr>
          </w:p>
          <w:p w:rsidR="00F441A3" w:rsidRPr="009148E8" w:rsidRDefault="00F441A3" w:rsidP="00F441A3">
            <w:pPr>
              <w:ind w:firstLine="0"/>
            </w:pPr>
            <w:r w:rsidRPr="009148E8">
              <w:t>3.</w:t>
            </w:r>
            <w:r w:rsidRPr="009148E8">
              <w:tab/>
              <w:t>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F441A3" w:rsidRPr="009148E8" w:rsidRDefault="00F441A3" w:rsidP="00F441A3">
            <w:pPr>
              <w:ind w:firstLine="0"/>
            </w:pPr>
          </w:p>
          <w:p w:rsidR="00F441A3" w:rsidRPr="009148E8" w:rsidRDefault="00F441A3" w:rsidP="00F441A3">
            <w:pPr>
              <w:ind w:firstLine="0"/>
            </w:pPr>
            <w:r w:rsidRPr="009148E8">
              <w:t>4.</w:t>
            </w:r>
            <w:r w:rsidRPr="009148E8">
              <w:tab/>
              <w:t>Состав сметной документации - Сводный сметный расчёт стоимости, сводка затрат, объектные и локальные сметы - в разрезе видов работ. Состав видов работ 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графическая информация по проекту должна быть представлена в стандартных форматах MS Office, а сметная документация в формате MS Excel. Стоимость строительства определить по удельным расценкам за единицу (вид) работ.</w:t>
            </w:r>
          </w:p>
          <w:p w:rsidR="00F441A3" w:rsidRPr="009148E8" w:rsidRDefault="00F441A3" w:rsidP="00F441A3">
            <w:pPr>
              <w:ind w:firstLine="0"/>
            </w:pPr>
          </w:p>
          <w:p w:rsidR="00F441A3" w:rsidRPr="009148E8" w:rsidRDefault="00F441A3" w:rsidP="00F441A3">
            <w:pPr>
              <w:ind w:firstLine="0"/>
            </w:pPr>
            <w:r w:rsidRPr="009148E8">
              <w:t>5.</w:t>
            </w:r>
            <w:r w:rsidRPr="009148E8">
              <w:tab/>
              <w:t>Проектные работы могут быть выполнены лично, либо силами специализированной организации (субподрядчиком).</w:t>
            </w:r>
          </w:p>
          <w:p w:rsidR="00F441A3" w:rsidRPr="009148E8" w:rsidRDefault="00F441A3" w:rsidP="00F441A3">
            <w:pPr>
              <w:ind w:firstLine="0"/>
            </w:pPr>
          </w:p>
          <w:p w:rsidR="00F441A3" w:rsidRPr="009148E8" w:rsidRDefault="00F441A3" w:rsidP="00F441A3">
            <w:pPr>
              <w:ind w:firstLine="0"/>
            </w:pPr>
            <w:r w:rsidRPr="009148E8">
              <w:t>6. После завершения Проектных работ Подрядчик передаёт Заказчику Акт сдачи-приёмки работ в 2 экземплярах с приложением 2 (двух) комплектов разработанной Проектной документации на бумажном носителе и в электронном виде на флеш-носителе в формате pdf.</w:t>
            </w:r>
          </w:p>
        </w:tc>
      </w:tr>
      <w:tr w:rsidR="00F441A3" w:rsidRPr="009148E8" w:rsidTr="004D2739">
        <w:tc>
          <w:tcPr>
            <w:tcW w:w="3060" w:type="dxa"/>
            <w:gridSpan w:val="2"/>
          </w:tcPr>
          <w:p w:rsidR="00F441A3" w:rsidRPr="009148E8" w:rsidRDefault="00F441A3" w:rsidP="00D64C49">
            <w:pPr>
              <w:numPr>
                <w:ilvl w:val="0"/>
                <w:numId w:val="35"/>
              </w:numPr>
              <w:ind w:left="772" w:hanging="567"/>
              <w:contextualSpacing/>
              <w:jc w:val="left"/>
              <w:rPr>
                <w:b/>
              </w:rPr>
            </w:pPr>
            <w:r w:rsidRPr="009148E8">
              <w:rPr>
                <w:b/>
              </w:rPr>
              <w:lastRenderedPageBreak/>
              <w:t>Оформление исполнительной документации</w:t>
            </w:r>
          </w:p>
        </w:tc>
        <w:tc>
          <w:tcPr>
            <w:tcW w:w="6840" w:type="dxa"/>
          </w:tcPr>
          <w:p w:rsidR="00F441A3" w:rsidRPr="009148E8" w:rsidRDefault="00F441A3" w:rsidP="00F441A3">
            <w:pPr>
              <w:ind w:firstLine="0"/>
            </w:pPr>
            <w:r w:rsidRPr="009148E8">
              <w:t xml:space="preserve">Оформление и определение состава комплекта исполнительной документации, передаваемой Подрядчиком Заказчику при сдаче выполненных работ, осуществляется в строгом соответствии с «Методическими рекомендациями для подрядных организаций по оформлению и сдаче исполнительной документации на работы, выполненные по строительству, развитию и реконструкции сетей связи ПАО «Башинформсвязь» (МР-3п) и РД 45.156-2000. </w:t>
            </w:r>
          </w:p>
          <w:p w:rsidR="00F441A3" w:rsidRPr="009148E8" w:rsidRDefault="00F441A3" w:rsidP="00F441A3">
            <w:pPr>
              <w:ind w:firstLine="0"/>
              <w:jc w:val="left"/>
            </w:pPr>
          </w:p>
          <w:p w:rsidR="00F441A3" w:rsidRPr="009148E8" w:rsidRDefault="00F441A3" w:rsidP="00F441A3">
            <w:pPr>
              <w:ind w:firstLine="0"/>
            </w:pPr>
            <w:r w:rsidRPr="009148E8">
              <w:t>После завершения строительно-монтажных работ, перед началом приёмо-сдаточных мероприятий, Подрядчик предоставляет Заказчику протоколы измерения сопротивления изоляции питающего кабеля, оформленные в установленном порядке специалистами электролаборатории, имеющей регистрацию в Ростехнадзоре.</w:t>
            </w:r>
          </w:p>
          <w:p w:rsidR="00F441A3" w:rsidRPr="009148E8" w:rsidRDefault="00F441A3" w:rsidP="00F441A3">
            <w:pPr>
              <w:ind w:firstLine="0"/>
              <w:jc w:val="left"/>
            </w:pPr>
          </w:p>
          <w:p w:rsidR="00F441A3" w:rsidRPr="009148E8" w:rsidRDefault="00F441A3" w:rsidP="00F441A3">
            <w:pPr>
              <w:ind w:firstLine="0"/>
            </w:pPr>
            <w:r w:rsidRPr="009148E8">
              <w:lastRenderedPageBreak/>
              <w:t>После завершения строительно-монтажных работ, перед началом приёмо-сдаточных мероприятий, Подрядчик предоставляет Заказчику комплект исполнительной документации (КИД) в электронном виде (в формате pdf) в порядке, определённом положениями МР-3п, для проверки и осуществления дальнейших мероприятий по приёмо-сдаточным работам. После успешного завершения приёмо-сдаточных работ Подрядчик предоставляет КИД на бумажном носителе в количестве 1 экз. и в электронном виде на флэш-носителе в формате pdf.</w:t>
            </w:r>
          </w:p>
        </w:tc>
      </w:tr>
      <w:tr w:rsidR="00F441A3" w:rsidRPr="009148E8" w:rsidTr="004D2739">
        <w:tc>
          <w:tcPr>
            <w:tcW w:w="3060" w:type="dxa"/>
            <w:gridSpan w:val="2"/>
          </w:tcPr>
          <w:p w:rsidR="00F441A3" w:rsidRPr="009148E8" w:rsidRDefault="00F441A3" w:rsidP="00D64C49">
            <w:pPr>
              <w:numPr>
                <w:ilvl w:val="0"/>
                <w:numId w:val="35"/>
              </w:numPr>
              <w:ind w:left="1146"/>
              <w:contextualSpacing/>
              <w:jc w:val="left"/>
              <w:rPr>
                <w:b/>
              </w:rPr>
            </w:pPr>
            <w:r w:rsidRPr="009148E8">
              <w:rPr>
                <w:b/>
              </w:rPr>
              <w:lastRenderedPageBreak/>
              <w:t>Охрана труда</w:t>
            </w:r>
          </w:p>
        </w:tc>
        <w:tc>
          <w:tcPr>
            <w:tcW w:w="6840" w:type="dxa"/>
          </w:tcPr>
          <w:p w:rsidR="00F441A3" w:rsidRPr="009148E8" w:rsidRDefault="00F441A3" w:rsidP="00C26516">
            <w:pPr>
              <w:ind w:firstLine="0"/>
            </w:pPr>
            <w:r w:rsidRPr="009148E8">
              <w:t>Предусмотреть необходимые мероприятия по охране труда и технике безопасности, выполнив соответствующие расчёты.</w:t>
            </w:r>
          </w:p>
        </w:tc>
      </w:tr>
      <w:tr w:rsidR="00F441A3" w:rsidRPr="009148E8" w:rsidTr="004D2739">
        <w:tc>
          <w:tcPr>
            <w:tcW w:w="3060" w:type="dxa"/>
            <w:gridSpan w:val="2"/>
          </w:tcPr>
          <w:p w:rsidR="00F441A3" w:rsidRPr="009148E8" w:rsidRDefault="00F441A3" w:rsidP="00D64C49">
            <w:pPr>
              <w:numPr>
                <w:ilvl w:val="0"/>
                <w:numId w:val="35"/>
              </w:numPr>
              <w:ind w:left="1146"/>
              <w:contextualSpacing/>
              <w:jc w:val="left"/>
              <w:rPr>
                <w:b/>
              </w:rPr>
            </w:pPr>
            <w:r w:rsidRPr="009148E8">
              <w:rPr>
                <w:b/>
              </w:rPr>
              <w:t>Охрана окружающей среды</w:t>
            </w:r>
          </w:p>
        </w:tc>
        <w:tc>
          <w:tcPr>
            <w:tcW w:w="6840" w:type="dxa"/>
          </w:tcPr>
          <w:p w:rsidR="00F441A3" w:rsidRPr="009148E8" w:rsidRDefault="00F441A3" w:rsidP="00F441A3">
            <w:pPr>
              <w:spacing w:after="240"/>
              <w:ind w:firstLine="0"/>
            </w:pPr>
            <w:r w:rsidRPr="009148E8">
              <w:t>Предусмотреть мероприятия по защите и охране окружающей среды.</w:t>
            </w:r>
          </w:p>
        </w:tc>
      </w:tr>
    </w:tbl>
    <w:p w:rsidR="00F441A3" w:rsidRPr="00F441A3" w:rsidRDefault="00F441A3" w:rsidP="00F441A3">
      <w:pPr>
        <w:ind w:firstLine="0"/>
        <w:jc w:val="center"/>
        <w:rPr>
          <w:b/>
          <w:bCs/>
          <w:kern w:val="32"/>
        </w:rPr>
      </w:pPr>
    </w:p>
    <w:p w:rsidR="00F441A3" w:rsidRPr="00331499" w:rsidRDefault="00F441A3" w:rsidP="00F441A3">
      <w:pPr>
        <w:ind w:firstLine="0"/>
        <w:jc w:val="center"/>
        <w:rPr>
          <w:b/>
          <w:bCs/>
          <w:color w:val="0070C0"/>
          <w:kern w:val="32"/>
        </w:rPr>
      </w:pPr>
    </w:p>
    <w:p w:rsidR="00F441A3" w:rsidRPr="00C27159" w:rsidRDefault="00F441A3" w:rsidP="00F441A3">
      <w:pPr>
        <w:widowControl w:val="0"/>
        <w:tabs>
          <w:tab w:val="center" w:pos="4890"/>
        </w:tabs>
        <w:spacing w:line="360" w:lineRule="auto"/>
        <w:ind w:firstLine="0"/>
        <w:rPr>
          <w:rFonts w:eastAsia="Calibri"/>
        </w:rPr>
      </w:pPr>
      <w:r w:rsidRPr="00C27159">
        <w:rPr>
          <w:rFonts w:eastAsia="Calibri"/>
        </w:rPr>
        <w:t>Приложения:</w:t>
      </w:r>
    </w:p>
    <w:p w:rsidR="00F441A3" w:rsidRPr="00C27159" w:rsidRDefault="00F441A3" w:rsidP="00D64C49">
      <w:pPr>
        <w:numPr>
          <w:ilvl w:val="0"/>
          <w:numId w:val="34"/>
        </w:numPr>
        <w:spacing w:line="240" w:lineRule="atLeast"/>
        <w:jc w:val="left"/>
        <w:rPr>
          <w:bCs/>
        </w:rPr>
      </w:pPr>
      <w:r w:rsidRPr="00C27159">
        <w:rPr>
          <w:bCs/>
        </w:rPr>
        <w:t>Приложение № 1 «Список терминов, определений и сокращений.</w:t>
      </w:r>
      <w:r w:rsidRPr="00C27159">
        <w:rPr>
          <w:bCs/>
        </w:rPr>
        <w:tab/>
      </w:r>
    </w:p>
    <w:p w:rsidR="00F441A3" w:rsidRPr="00C27159" w:rsidRDefault="00F441A3" w:rsidP="00D64C49">
      <w:pPr>
        <w:numPr>
          <w:ilvl w:val="0"/>
          <w:numId w:val="34"/>
        </w:numPr>
        <w:spacing w:line="240" w:lineRule="atLeast"/>
        <w:jc w:val="left"/>
        <w:rPr>
          <w:bCs/>
        </w:rPr>
      </w:pPr>
      <w:r w:rsidRPr="00C27159">
        <w:rPr>
          <w:bCs/>
        </w:rPr>
        <w:t>Приложение № 2 «</w:t>
      </w:r>
      <w:r w:rsidRPr="00C27159">
        <w:t>Типовые схемы инфраструктуры ШПД для предоставления услуг».</w:t>
      </w:r>
    </w:p>
    <w:p w:rsidR="00F441A3" w:rsidRPr="00C27159" w:rsidRDefault="00F441A3" w:rsidP="00D64C49">
      <w:pPr>
        <w:numPr>
          <w:ilvl w:val="0"/>
          <w:numId w:val="34"/>
        </w:numPr>
        <w:spacing w:line="240" w:lineRule="atLeast"/>
        <w:jc w:val="left"/>
      </w:pPr>
      <w:r w:rsidRPr="00C27159">
        <w:t>Приложение № 3 «Общая схема строительства ДРС МКД».</w:t>
      </w:r>
    </w:p>
    <w:p w:rsidR="00F441A3" w:rsidRPr="00C27159" w:rsidRDefault="00F441A3" w:rsidP="00D64C49">
      <w:pPr>
        <w:numPr>
          <w:ilvl w:val="0"/>
          <w:numId w:val="34"/>
        </w:numPr>
        <w:spacing w:line="240" w:lineRule="atLeast"/>
        <w:jc w:val="left"/>
        <w:rPr>
          <w:sz w:val="26"/>
          <w:szCs w:val="26"/>
        </w:rPr>
      </w:pPr>
      <w:r w:rsidRPr="00C27159">
        <w:t>Приложение № 4</w:t>
      </w:r>
      <w:r w:rsidRPr="00C27159">
        <w:rPr>
          <w:sz w:val="26"/>
          <w:szCs w:val="26"/>
        </w:rPr>
        <w:t xml:space="preserve"> «</w:t>
      </w:r>
      <w:r w:rsidRPr="00C27159">
        <w:t>Методика проведения ситуационного планирования для строительства оптических сетей абонентского доступа».</w:t>
      </w:r>
    </w:p>
    <w:p w:rsidR="00F441A3" w:rsidRPr="00C27159" w:rsidRDefault="00F441A3" w:rsidP="00D64C49">
      <w:pPr>
        <w:numPr>
          <w:ilvl w:val="0"/>
          <w:numId w:val="34"/>
        </w:numPr>
        <w:spacing w:line="240" w:lineRule="atLeast"/>
        <w:jc w:val="left"/>
        <w:rPr>
          <w:bCs/>
        </w:rPr>
      </w:pPr>
      <w:r w:rsidRPr="00C27159">
        <w:t>Приложение № 5 «Технические требования к телекоммуникационным шкафам сетей FTTB» (справочно).</w:t>
      </w:r>
    </w:p>
    <w:p w:rsidR="00F441A3" w:rsidRPr="00C27159" w:rsidRDefault="00F441A3" w:rsidP="00C26516">
      <w:pPr>
        <w:tabs>
          <w:tab w:val="num" w:pos="709"/>
        </w:tabs>
        <w:ind w:left="709" w:firstLine="0"/>
        <w:jc w:val="left"/>
      </w:pPr>
      <w:r w:rsidRPr="00C27159">
        <w:t xml:space="preserve">Приложение № 5а «Технические требования к оптическим распределительным шкафам и оптическим распределительным коробкам для </w:t>
      </w:r>
      <w:r w:rsidRPr="00C27159">
        <w:rPr>
          <w:lang w:val="en-US"/>
        </w:rPr>
        <w:t>PON</w:t>
      </w:r>
      <w:r w:rsidRPr="00C27159">
        <w:t xml:space="preserve"> МКД»</w:t>
      </w:r>
    </w:p>
    <w:p w:rsidR="00F441A3" w:rsidRPr="00C27159" w:rsidRDefault="00F441A3" w:rsidP="004D76E9">
      <w:pPr>
        <w:pStyle w:val="aa"/>
        <w:numPr>
          <w:ilvl w:val="0"/>
          <w:numId w:val="34"/>
        </w:numPr>
        <w:tabs>
          <w:tab w:val="num" w:pos="709"/>
        </w:tabs>
      </w:pPr>
      <w:r w:rsidRPr="00C27159">
        <w:t>Приложение № 6 «</w:t>
      </w:r>
      <w:r w:rsidRPr="004D76E9">
        <w:rPr>
          <w:bCs/>
        </w:rPr>
        <w:t>Технические требования к магистральному оптическому кабелю, межэтажному</w:t>
      </w:r>
      <w:r w:rsidRPr="00C27159">
        <w:t xml:space="preserve"> оптическому кабелю</w:t>
      </w:r>
      <w:r w:rsidRPr="004D76E9">
        <w:rPr>
          <w:bCs/>
        </w:rPr>
        <w:t xml:space="preserve"> в</w:t>
      </w:r>
      <w:r w:rsidRPr="00C27159">
        <w:t xml:space="preserve"> рамках строительства объектов </w:t>
      </w:r>
      <w:r w:rsidRPr="004D76E9">
        <w:rPr>
          <w:lang w:val="en-US"/>
        </w:rPr>
        <w:t>FTTB</w:t>
      </w:r>
      <w:r w:rsidRPr="00C27159">
        <w:t>/</w:t>
      </w:r>
      <w:r w:rsidRPr="004D76E9">
        <w:rPr>
          <w:lang w:val="en-US"/>
        </w:rPr>
        <w:t>FTTH</w:t>
      </w:r>
      <w:r w:rsidRPr="00C27159">
        <w:t>/GPON/</w:t>
      </w:r>
      <w:r w:rsidRPr="004D76E9">
        <w:rPr>
          <w:lang w:val="en-US"/>
        </w:rPr>
        <w:t>B</w:t>
      </w:r>
      <w:r w:rsidRPr="00C27159">
        <w:t>2</w:t>
      </w:r>
      <w:r w:rsidRPr="004D76E9">
        <w:rPr>
          <w:lang w:val="en-US"/>
        </w:rPr>
        <w:t>B</w:t>
      </w:r>
      <w:r w:rsidRPr="00C27159">
        <w:t>/</w:t>
      </w:r>
      <w:r w:rsidRPr="004D76E9">
        <w:rPr>
          <w:lang w:val="en-US"/>
        </w:rPr>
        <w:t>B</w:t>
      </w:r>
      <w:r w:rsidRPr="00C27159">
        <w:t>2</w:t>
      </w:r>
      <w:r w:rsidRPr="004D76E9">
        <w:rPr>
          <w:lang w:val="en-US"/>
        </w:rPr>
        <w:t>G</w:t>
      </w:r>
      <w:r w:rsidRPr="00C27159">
        <w:t>/</w:t>
      </w:r>
      <w:r w:rsidRPr="004D76E9">
        <w:rPr>
          <w:lang w:val="en-US"/>
        </w:rPr>
        <w:t>B</w:t>
      </w:r>
      <w:r w:rsidRPr="00C27159">
        <w:t>2</w:t>
      </w:r>
      <w:r w:rsidRPr="004D76E9">
        <w:rPr>
          <w:lang w:val="en-US"/>
        </w:rPr>
        <w:t>C</w:t>
      </w:r>
      <w:r w:rsidRPr="004D76E9">
        <w:rPr>
          <w:bCs/>
        </w:rPr>
        <w:t>»</w:t>
      </w:r>
    </w:p>
    <w:p w:rsidR="00F441A3" w:rsidRPr="00C27159" w:rsidRDefault="00F441A3" w:rsidP="004D76E9">
      <w:pPr>
        <w:numPr>
          <w:ilvl w:val="0"/>
          <w:numId w:val="34"/>
        </w:numPr>
        <w:spacing w:line="240" w:lineRule="atLeast"/>
        <w:jc w:val="left"/>
        <w:rPr>
          <w:bCs/>
        </w:rPr>
      </w:pPr>
      <w:r w:rsidRPr="00C27159">
        <w:t xml:space="preserve">Приложение №7 </w:t>
      </w:r>
      <w:r w:rsidRPr="00C27159">
        <w:rPr>
          <w:szCs w:val="26"/>
        </w:rPr>
        <w:t xml:space="preserve">«Требования к телекоммуникационным боксам для размещения пассивного оборудования </w:t>
      </w:r>
      <w:r w:rsidRPr="00C27159">
        <w:rPr>
          <w:szCs w:val="26"/>
          <w:lang w:val="en-US"/>
        </w:rPr>
        <w:t>FTTB</w:t>
      </w:r>
      <w:r w:rsidRPr="00C27159">
        <w:rPr>
          <w:szCs w:val="26"/>
        </w:rPr>
        <w:t>, КТВ в здании</w:t>
      </w:r>
      <w:r w:rsidRPr="00C27159">
        <w:rPr>
          <w:bCs/>
          <w:szCs w:val="26"/>
        </w:rPr>
        <w:t>».</w:t>
      </w:r>
    </w:p>
    <w:p w:rsidR="00F441A3" w:rsidRPr="00C27159" w:rsidRDefault="00F441A3" w:rsidP="00D64C49">
      <w:pPr>
        <w:numPr>
          <w:ilvl w:val="0"/>
          <w:numId w:val="34"/>
        </w:numPr>
        <w:spacing w:line="240" w:lineRule="atLeast"/>
        <w:jc w:val="left"/>
        <w:rPr>
          <w:bCs/>
        </w:rPr>
      </w:pPr>
      <w:r w:rsidRPr="00C27159">
        <w:rPr>
          <w:bCs/>
        </w:rPr>
        <w:t xml:space="preserve">Приложение № 8 </w:t>
      </w:r>
      <w:r w:rsidRPr="00C27159">
        <w:rPr>
          <w:szCs w:val="26"/>
        </w:rPr>
        <w:t>Формат имиджевых наклеек и маркировочных бирок.</w:t>
      </w:r>
    </w:p>
    <w:p w:rsidR="00F441A3" w:rsidRPr="00C27159" w:rsidRDefault="00F441A3" w:rsidP="00D64C49">
      <w:pPr>
        <w:numPr>
          <w:ilvl w:val="0"/>
          <w:numId w:val="34"/>
        </w:numPr>
        <w:spacing w:line="240" w:lineRule="atLeast"/>
        <w:jc w:val="left"/>
        <w:rPr>
          <w:bCs/>
        </w:rPr>
      </w:pPr>
      <w:r w:rsidRPr="00C27159">
        <w:rPr>
          <w:bCs/>
        </w:rPr>
        <w:t>Приложение № 9 Пример абонентского блока розеток.</w:t>
      </w:r>
    </w:p>
    <w:p w:rsidR="00F441A3" w:rsidRPr="00C27159" w:rsidRDefault="00F441A3" w:rsidP="00D64C49">
      <w:pPr>
        <w:numPr>
          <w:ilvl w:val="0"/>
          <w:numId w:val="34"/>
        </w:numPr>
        <w:spacing w:line="240" w:lineRule="atLeast"/>
        <w:jc w:val="left"/>
        <w:rPr>
          <w:bCs/>
        </w:rPr>
      </w:pPr>
      <w:r w:rsidRPr="00C27159">
        <w:rPr>
          <w:bCs/>
        </w:rPr>
        <w:t xml:space="preserve">Приложение № 10 </w:t>
      </w:r>
      <w:r w:rsidRPr="00C27159">
        <w:t>Схема организации беспроводного решения по видеонаблюдению в лифте.</w:t>
      </w:r>
    </w:p>
    <w:p w:rsidR="00F441A3" w:rsidRPr="00C27159" w:rsidRDefault="00F441A3" w:rsidP="00D64C49">
      <w:pPr>
        <w:numPr>
          <w:ilvl w:val="0"/>
          <w:numId w:val="34"/>
        </w:numPr>
        <w:spacing w:line="240" w:lineRule="atLeast"/>
        <w:jc w:val="left"/>
        <w:rPr>
          <w:bCs/>
        </w:rPr>
      </w:pPr>
      <w:r w:rsidRPr="00C27159">
        <w:rPr>
          <w:bCs/>
        </w:rPr>
        <w:t>Приложение № 11 Схема организации проводного решения по видеонаблюдению в лифте.</w:t>
      </w:r>
    </w:p>
    <w:p w:rsidR="00F441A3" w:rsidRPr="00C27159" w:rsidRDefault="00F441A3" w:rsidP="00D64C49">
      <w:pPr>
        <w:numPr>
          <w:ilvl w:val="0"/>
          <w:numId w:val="34"/>
        </w:numPr>
        <w:spacing w:line="240" w:lineRule="atLeast"/>
        <w:jc w:val="left"/>
        <w:rPr>
          <w:bCs/>
        </w:rPr>
      </w:pPr>
      <w:r w:rsidRPr="00C27159">
        <w:rPr>
          <w:bCs/>
        </w:rPr>
        <w:t xml:space="preserve">Приложение № 12 Схема возможного размещения ТД </w:t>
      </w:r>
      <w:r w:rsidRPr="00C27159">
        <w:rPr>
          <w:bCs/>
          <w:lang w:val="en-US"/>
        </w:rPr>
        <w:t>Wi</w:t>
      </w:r>
      <w:r w:rsidRPr="00C27159">
        <w:rPr>
          <w:bCs/>
        </w:rPr>
        <w:t>-</w:t>
      </w:r>
      <w:r w:rsidRPr="00C27159">
        <w:rPr>
          <w:bCs/>
          <w:lang w:val="en-US"/>
        </w:rPr>
        <w:t>Fi</w:t>
      </w:r>
      <w:r w:rsidRPr="00C27159">
        <w:rPr>
          <w:bCs/>
        </w:rPr>
        <w:t>.</w:t>
      </w:r>
    </w:p>
    <w:p w:rsidR="00F441A3" w:rsidRPr="00C27159" w:rsidRDefault="00F441A3" w:rsidP="00D64C49">
      <w:pPr>
        <w:numPr>
          <w:ilvl w:val="0"/>
          <w:numId w:val="34"/>
        </w:numPr>
        <w:spacing w:line="240" w:lineRule="atLeast"/>
        <w:jc w:val="left"/>
        <w:rPr>
          <w:bCs/>
        </w:rPr>
      </w:pPr>
      <w:r w:rsidRPr="00C27159">
        <w:t xml:space="preserve">Приложение № 13 Пример размещения </w:t>
      </w:r>
      <w:r w:rsidRPr="00C27159">
        <w:rPr>
          <w:lang w:val="en-US"/>
        </w:rPr>
        <w:t>IP</w:t>
      </w:r>
      <w:r w:rsidRPr="00C27159">
        <w:t xml:space="preserve"> камер на фасаде дома.</w:t>
      </w:r>
    </w:p>
    <w:p w:rsidR="00F441A3" w:rsidRPr="00C27159" w:rsidRDefault="00F441A3" w:rsidP="00D64C49">
      <w:pPr>
        <w:numPr>
          <w:ilvl w:val="0"/>
          <w:numId w:val="34"/>
        </w:numPr>
        <w:jc w:val="left"/>
        <w:rPr>
          <w:bCs/>
        </w:rPr>
      </w:pPr>
      <w:r w:rsidRPr="00C27159">
        <w:t xml:space="preserve">Приложение № 14 </w:t>
      </w:r>
      <w:r w:rsidRPr="00C27159">
        <w:rPr>
          <w:bCs/>
        </w:rPr>
        <w:t>Типовые схемы использования IP-домофона.</w:t>
      </w:r>
    </w:p>
    <w:p w:rsidR="00F441A3" w:rsidRPr="00C27159" w:rsidRDefault="00F441A3" w:rsidP="00F441A3">
      <w:pPr>
        <w:ind w:left="720" w:firstLine="0"/>
        <w:rPr>
          <w:bCs/>
        </w:rPr>
      </w:pPr>
    </w:p>
    <w:p w:rsidR="00F441A3" w:rsidRPr="00C27159" w:rsidRDefault="00F441A3" w:rsidP="00F441A3">
      <w:pPr>
        <w:ind w:left="720" w:firstLine="0"/>
        <w:rPr>
          <w:bCs/>
        </w:rPr>
      </w:pPr>
    </w:p>
    <w:p w:rsidR="00F441A3" w:rsidRPr="00C27159" w:rsidRDefault="00F441A3" w:rsidP="00F441A3">
      <w:pPr>
        <w:ind w:left="720" w:firstLine="0"/>
        <w:contextualSpacing/>
        <w:jc w:val="left"/>
        <w:rPr>
          <w:bCs/>
        </w:rPr>
      </w:pPr>
    </w:p>
    <w:p w:rsidR="00F441A3" w:rsidRPr="00331499" w:rsidRDefault="00F441A3" w:rsidP="00F441A3">
      <w:pPr>
        <w:ind w:firstLine="0"/>
        <w:jc w:val="center"/>
        <w:rPr>
          <w:color w:val="0070C0"/>
        </w:rPr>
      </w:pPr>
    </w:p>
    <w:p w:rsidR="00F441A3" w:rsidRPr="00331499" w:rsidRDefault="00F441A3" w:rsidP="00F441A3">
      <w:pPr>
        <w:ind w:left="720" w:firstLine="0"/>
        <w:rPr>
          <w:bCs/>
          <w:color w:val="0070C0"/>
        </w:rPr>
      </w:pPr>
    </w:p>
    <w:p w:rsidR="00F441A3" w:rsidRPr="00331499" w:rsidRDefault="00F441A3" w:rsidP="00F441A3">
      <w:pPr>
        <w:ind w:firstLine="0"/>
        <w:jc w:val="left"/>
        <w:rPr>
          <w:color w:val="0070C0"/>
        </w:rPr>
      </w:pPr>
    </w:p>
    <w:p w:rsidR="00F441A3" w:rsidRPr="00331499" w:rsidRDefault="00F441A3" w:rsidP="00F441A3">
      <w:pPr>
        <w:ind w:firstLine="0"/>
        <w:jc w:val="left"/>
        <w:rPr>
          <w:color w:val="0070C0"/>
        </w:rPr>
      </w:pPr>
    </w:p>
    <w:p w:rsidR="00F441A3" w:rsidRPr="00F441A3" w:rsidRDefault="00F441A3" w:rsidP="00F441A3">
      <w:pPr>
        <w:ind w:firstLine="0"/>
        <w:jc w:val="right"/>
      </w:pPr>
    </w:p>
    <w:p w:rsidR="00F441A3" w:rsidRPr="00F441A3" w:rsidRDefault="00F441A3" w:rsidP="00F441A3">
      <w:pPr>
        <w:ind w:firstLine="0"/>
        <w:jc w:val="right"/>
      </w:pPr>
      <w:r w:rsidRPr="00F441A3">
        <w:tab/>
      </w:r>
    </w:p>
    <w:p w:rsidR="00F441A3" w:rsidRPr="00F441A3" w:rsidRDefault="00F441A3" w:rsidP="00F441A3">
      <w:pPr>
        <w:ind w:firstLine="0"/>
        <w:jc w:val="right"/>
      </w:pPr>
    </w:p>
    <w:p w:rsidR="00465ADA" w:rsidRDefault="00465ADA" w:rsidP="00F441A3">
      <w:pPr>
        <w:ind w:firstLine="0"/>
        <w:jc w:val="right"/>
      </w:pPr>
    </w:p>
    <w:p w:rsidR="00F441A3" w:rsidRPr="00C27159" w:rsidRDefault="00F441A3" w:rsidP="00F441A3">
      <w:pPr>
        <w:ind w:firstLine="0"/>
        <w:jc w:val="right"/>
      </w:pPr>
      <w:r w:rsidRPr="00C27159">
        <w:lastRenderedPageBreak/>
        <w:t>Приложение №1</w:t>
      </w:r>
    </w:p>
    <w:p w:rsidR="00F441A3" w:rsidRPr="00C27159" w:rsidRDefault="00F441A3" w:rsidP="00F441A3">
      <w:pPr>
        <w:ind w:firstLine="0"/>
        <w:jc w:val="right"/>
      </w:pPr>
      <w:r w:rsidRPr="00C27159">
        <w:t xml:space="preserve">к Техническому Заданию   </w:t>
      </w:r>
    </w:p>
    <w:p w:rsidR="00F441A3" w:rsidRPr="00C27159" w:rsidRDefault="00F441A3" w:rsidP="00F441A3">
      <w:pPr>
        <w:keepNext/>
        <w:keepLines/>
        <w:tabs>
          <w:tab w:val="num" w:pos="432"/>
        </w:tabs>
        <w:spacing w:before="480"/>
        <w:ind w:left="432" w:hanging="432"/>
        <w:jc w:val="center"/>
        <w:outlineLvl w:val="0"/>
        <w:rPr>
          <w:b/>
          <w:bCs/>
          <w:kern w:val="32"/>
        </w:rPr>
      </w:pPr>
      <w:bookmarkStart w:id="4" w:name="_Toc367866172"/>
      <w:bookmarkStart w:id="5" w:name="_Toc369858242"/>
      <w:r w:rsidRPr="00C27159">
        <w:rPr>
          <w:b/>
          <w:bCs/>
          <w:kern w:val="32"/>
        </w:rPr>
        <w:t>Список терминов, определений и сокращени</w:t>
      </w:r>
      <w:bookmarkEnd w:id="4"/>
      <w:bookmarkEnd w:id="5"/>
      <w:r w:rsidRPr="00C27159">
        <w:rPr>
          <w:b/>
          <w:bCs/>
          <w:kern w:val="32"/>
        </w:rPr>
        <w:t>й</w:t>
      </w:r>
    </w:p>
    <w:p w:rsidR="00F441A3" w:rsidRPr="00C27159" w:rsidRDefault="00F441A3" w:rsidP="00F441A3">
      <w:pPr>
        <w:ind w:firstLine="540"/>
      </w:pPr>
    </w:p>
    <w:p w:rsidR="00F441A3" w:rsidRPr="00C27159" w:rsidRDefault="00F441A3" w:rsidP="00F441A3">
      <w:pPr>
        <w:ind w:firstLine="540"/>
      </w:pPr>
      <w:r w:rsidRPr="00C27159">
        <w:t>Определения:</w:t>
      </w:r>
    </w:p>
    <w:p w:rsidR="00F441A3" w:rsidRPr="00C27159" w:rsidRDefault="00F441A3" w:rsidP="00F441A3">
      <w:pPr>
        <w:ind w:firstLine="540"/>
      </w:pPr>
    </w:p>
    <w:tbl>
      <w:tblPr>
        <w:tblW w:w="9639" w:type="dxa"/>
        <w:tblInd w:w="108" w:type="dxa"/>
        <w:tblLayout w:type="fixed"/>
        <w:tblLook w:val="01E0" w:firstRow="1" w:lastRow="1" w:firstColumn="1" w:lastColumn="1" w:noHBand="0" w:noVBand="0"/>
      </w:tblPr>
      <w:tblGrid>
        <w:gridCol w:w="1564"/>
        <w:gridCol w:w="236"/>
        <w:gridCol w:w="7839"/>
      </w:tblGrid>
      <w:tr w:rsidR="00F441A3" w:rsidRPr="00C27159" w:rsidTr="005A391B">
        <w:trPr>
          <w:trHeight w:val="601"/>
        </w:trPr>
        <w:tc>
          <w:tcPr>
            <w:tcW w:w="1564" w:type="dxa"/>
          </w:tcPr>
          <w:p w:rsidR="00F441A3" w:rsidRPr="00C27159" w:rsidRDefault="00F441A3" w:rsidP="00F441A3">
            <w:pPr>
              <w:ind w:firstLine="0"/>
              <w:jc w:val="left"/>
            </w:pPr>
            <w:r w:rsidRPr="00C27159">
              <w:t>Заказчик</w:t>
            </w:r>
          </w:p>
        </w:tc>
        <w:tc>
          <w:tcPr>
            <w:tcW w:w="236" w:type="dxa"/>
          </w:tcPr>
          <w:p w:rsidR="00F441A3" w:rsidRPr="00C27159" w:rsidRDefault="00F441A3" w:rsidP="00F441A3">
            <w:pPr>
              <w:ind w:firstLine="0"/>
              <w:jc w:val="left"/>
              <w:rPr>
                <w:lang w:val="en-US"/>
              </w:rPr>
            </w:pPr>
            <w:r w:rsidRPr="00C27159">
              <w:rPr>
                <w:lang w:val="en-US"/>
              </w:rPr>
              <w:t>-</w:t>
            </w:r>
          </w:p>
        </w:tc>
        <w:tc>
          <w:tcPr>
            <w:tcW w:w="7839" w:type="dxa"/>
          </w:tcPr>
          <w:p w:rsidR="00F441A3" w:rsidRPr="00C27159" w:rsidRDefault="00F441A3" w:rsidP="00F441A3">
            <w:pPr>
              <w:ind w:firstLine="0"/>
              <w:jc w:val="left"/>
            </w:pPr>
            <w:r w:rsidRPr="00C27159">
              <w:t>ПАО «Башинформсвязь»</w:t>
            </w:r>
          </w:p>
        </w:tc>
      </w:tr>
    </w:tbl>
    <w:p w:rsidR="00F441A3" w:rsidRPr="00C27159" w:rsidRDefault="00F441A3" w:rsidP="00F441A3">
      <w:pPr>
        <w:ind w:firstLine="540"/>
        <w:rPr>
          <w:lang w:val="en-US"/>
        </w:rPr>
      </w:pPr>
    </w:p>
    <w:p w:rsidR="00F441A3" w:rsidRPr="00C27159" w:rsidRDefault="00F441A3" w:rsidP="00F441A3">
      <w:pPr>
        <w:ind w:firstLine="540"/>
      </w:pPr>
      <w:r w:rsidRPr="00C27159">
        <w:t>Сокращения:</w:t>
      </w:r>
    </w:p>
    <w:p w:rsidR="00F441A3" w:rsidRPr="00C27159" w:rsidRDefault="00F441A3" w:rsidP="00F441A3">
      <w:pPr>
        <w:ind w:firstLine="540"/>
      </w:pPr>
    </w:p>
    <w:tbl>
      <w:tblPr>
        <w:tblW w:w="9639" w:type="dxa"/>
        <w:tblInd w:w="108" w:type="dxa"/>
        <w:tblLayout w:type="fixed"/>
        <w:tblLook w:val="01E0" w:firstRow="1" w:lastRow="1" w:firstColumn="1" w:lastColumn="1" w:noHBand="0" w:noVBand="0"/>
      </w:tblPr>
      <w:tblGrid>
        <w:gridCol w:w="1701"/>
        <w:gridCol w:w="284"/>
        <w:gridCol w:w="7654"/>
      </w:tblGrid>
      <w:tr w:rsidR="00F441A3" w:rsidRPr="00C27159" w:rsidTr="005A391B">
        <w:tc>
          <w:tcPr>
            <w:tcW w:w="1701" w:type="dxa"/>
          </w:tcPr>
          <w:p w:rsidR="00F441A3" w:rsidRPr="00C27159" w:rsidRDefault="00F441A3" w:rsidP="00F441A3">
            <w:pPr>
              <w:ind w:firstLine="0"/>
              <w:jc w:val="left"/>
              <w:rPr>
                <w:bCs/>
                <w:lang w:val="en-US"/>
              </w:rPr>
            </w:pPr>
            <w:r w:rsidRPr="00C27159">
              <w:rPr>
                <w:bCs/>
                <w:lang w:val="en-US"/>
              </w:rPr>
              <w:t>B2B</w:t>
            </w:r>
          </w:p>
          <w:p w:rsidR="00F441A3" w:rsidRPr="00C27159" w:rsidRDefault="00F441A3" w:rsidP="00F441A3">
            <w:pPr>
              <w:ind w:firstLine="0"/>
              <w:jc w:val="left"/>
              <w:rPr>
                <w:bCs/>
                <w:lang w:val="en-US"/>
              </w:rPr>
            </w:pPr>
            <w:r w:rsidRPr="00C27159">
              <w:rPr>
                <w:sz w:val="26"/>
                <w:szCs w:val="26"/>
                <w:lang w:val="en-US"/>
              </w:rPr>
              <w:t>B</w:t>
            </w:r>
            <w:r w:rsidRPr="00C27159">
              <w:rPr>
                <w:sz w:val="26"/>
                <w:szCs w:val="26"/>
              </w:rPr>
              <w:t>2</w:t>
            </w:r>
            <w:r w:rsidRPr="00C27159">
              <w:rPr>
                <w:sz w:val="26"/>
                <w:szCs w:val="26"/>
                <w:lang w:val="en-US"/>
              </w:rPr>
              <w:t>G</w:t>
            </w:r>
          </w:p>
          <w:p w:rsidR="00F441A3" w:rsidRPr="00C27159" w:rsidRDefault="00F441A3" w:rsidP="00F441A3">
            <w:pPr>
              <w:ind w:firstLine="0"/>
              <w:jc w:val="left"/>
              <w:rPr>
                <w:bCs/>
                <w:lang w:val="en-US"/>
              </w:rPr>
            </w:pPr>
            <w:r w:rsidRPr="00C27159">
              <w:rPr>
                <w:bCs/>
                <w:lang w:val="en-US"/>
              </w:rPr>
              <w:t>ETTH</w:t>
            </w:r>
          </w:p>
          <w:p w:rsidR="00F441A3" w:rsidRPr="00C27159" w:rsidRDefault="00F441A3" w:rsidP="00F441A3">
            <w:pPr>
              <w:ind w:firstLine="0"/>
              <w:jc w:val="left"/>
              <w:rPr>
                <w:bCs/>
                <w:lang w:val="en-US"/>
              </w:rPr>
            </w:pPr>
          </w:p>
          <w:p w:rsidR="00F441A3" w:rsidRPr="00C27159" w:rsidRDefault="00F441A3" w:rsidP="00F441A3">
            <w:pPr>
              <w:ind w:firstLine="0"/>
              <w:jc w:val="left"/>
              <w:rPr>
                <w:bCs/>
                <w:lang w:val="en-US"/>
              </w:rPr>
            </w:pPr>
          </w:p>
          <w:p w:rsidR="00F441A3" w:rsidRPr="00C27159" w:rsidRDefault="00F441A3" w:rsidP="00F441A3">
            <w:pPr>
              <w:ind w:firstLine="0"/>
              <w:jc w:val="left"/>
              <w:rPr>
                <w:bCs/>
                <w:lang w:val="en-US"/>
              </w:rPr>
            </w:pPr>
            <w:r w:rsidRPr="00C27159">
              <w:rPr>
                <w:bCs/>
                <w:lang w:val="en-US"/>
              </w:rPr>
              <w:t>GPON</w:t>
            </w:r>
          </w:p>
          <w:p w:rsidR="00F441A3" w:rsidRPr="00C27159" w:rsidRDefault="00F441A3" w:rsidP="00F441A3">
            <w:pPr>
              <w:ind w:firstLine="0"/>
              <w:jc w:val="left"/>
            </w:pPr>
          </w:p>
        </w:tc>
        <w:tc>
          <w:tcPr>
            <w:tcW w:w="284" w:type="dxa"/>
          </w:tcPr>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p>
          <w:p w:rsidR="00F441A3" w:rsidRPr="00C27159" w:rsidRDefault="00F441A3" w:rsidP="00F441A3">
            <w:pPr>
              <w:ind w:firstLine="0"/>
              <w:jc w:val="left"/>
            </w:pPr>
          </w:p>
          <w:p w:rsidR="00F441A3" w:rsidRPr="00C27159" w:rsidRDefault="00F441A3" w:rsidP="00F441A3">
            <w:pPr>
              <w:ind w:firstLine="0"/>
              <w:jc w:val="left"/>
            </w:pPr>
            <w:r w:rsidRPr="00C27159">
              <w:t>-</w:t>
            </w:r>
          </w:p>
        </w:tc>
        <w:tc>
          <w:tcPr>
            <w:tcW w:w="7654" w:type="dxa"/>
          </w:tcPr>
          <w:p w:rsidR="00F441A3" w:rsidRPr="00C27159" w:rsidRDefault="00F441A3" w:rsidP="00F441A3">
            <w:pPr>
              <w:ind w:firstLine="0"/>
              <w:rPr>
                <w:bCs/>
              </w:rPr>
            </w:pPr>
            <w:r w:rsidRPr="00C27159">
              <w:rPr>
                <w:bCs/>
              </w:rPr>
              <w:t>Совокупность клиентов, являющихся юридическими лицами</w:t>
            </w:r>
          </w:p>
          <w:p w:rsidR="00F441A3" w:rsidRPr="00C27159" w:rsidRDefault="00F441A3" w:rsidP="00F441A3">
            <w:pPr>
              <w:ind w:firstLine="0"/>
              <w:rPr>
                <w:bCs/>
              </w:rPr>
            </w:pPr>
            <w:r w:rsidRPr="00C27159">
              <w:rPr>
                <w:sz w:val="26"/>
                <w:szCs w:val="26"/>
              </w:rPr>
              <w:t>Совокупность клиентов - органов государственной власти и/или местного самоуправления</w:t>
            </w:r>
          </w:p>
          <w:p w:rsidR="00F441A3" w:rsidRPr="00C27159" w:rsidRDefault="00F441A3" w:rsidP="00F441A3">
            <w:pPr>
              <w:ind w:firstLine="0"/>
            </w:pPr>
            <w:r w:rsidRPr="00C27159">
              <w:rPr>
                <w:bCs/>
              </w:rPr>
              <w:t>(</w:t>
            </w:r>
            <w:r w:rsidRPr="00C27159">
              <w:rPr>
                <w:bCs/>
                <w:lang w:val="en-US"/>
              </w:rPr>
              <w:t>Ethernet</w:t>
            </w:r>
            <w:r w:rsidRPr="00C27159">
              <w:rPr>
                <w:bCs/>
              </w:rPr>
              <w:t xml:space="preserve"> </w:t>
            </w:r>
            <w:r w:rsidRPr="00C27159">
              <w:rPr>
                <w:bCs/>
                <w:lang w:val="en-US"/>
              </w:rPr>
              <w:t>To</w:t>
            </w:r>
            <w:r w:rsidRPr="00C27159">
              <w:rPr>
                <w:bCs/>
              </w:rPr>
              <w:t xml:space="preserve"> </w:t>
            </w:r>
            <w:r w:rsidRPr="00C27159">
              <w:rPr>
                <w:bCs/>
                <w:lang w:val="en-US"/>
              </w:rPr>
              <w:t>The</w:t>
            </w:r>
            <w:r w:rsidRPr="00C27159">
              <w:rPr>
                <w:bCs/>
              </w:rPr>
              <w:t xml:space="preserve"> </w:t>
            </w:r>
            <w:r w:rsidRPr="00C27159">
              <w:rPr>
                <w:bCs/>
                <w:lang w:val="en-US"/>
              </w:rPr>
              <w:t>Home</w:t>
            </w:r>
            <w:r w:rsidRPr="00C27159">
              <w:rPr>
                <w:bCs/>
              </w:rPr>
              <w:t xml:space="preserve">) </w:t>
            </w:r>
            <w:r w:rsidRPr="00C27159">
              <w:t xml:space="preserve">способ постоянного подключения к Интернету по протоколу </w:t>
            </w:r>
            <w:r w:rsidRPr="00C27159">
              <w:rPr>
                <w:lang w:val="en-US"/>
              </w:rPr>
              <w:t>Ethernet</w:t>
            </w:r>
            <w:r w:rsidRPr="00C27159">
              <w:t xml:space="preserve"> (FE, </w:t>
            </w:r>
            <w:r w:rsidRPr="00C27159">
              <w:rPr>
                <w:lang w:val="en-US"/>
              </w:rPr>
              <w:t>GE</w:t>
            </w:r>
            <w:r w:rsidRPr="00C27159">
              <w:t>).</w:t>
            </w:r>
          </w:p>
          <w:p w:rsidR="00F441A3" w:rsidRPr="00C27159" w:rsidRDefault="00F441A3" w:rsidP="00F441A3">
            <w:pPr>
              <w:ind w:firstLine="0"/>
            </w:pPr>
            <w:r w:rsidRPr="00C27159">
              <w:t>Gigabit Passive Optical Network - Гигабитная пассивная оптическая сеть</w:t>
            </w:r>
          </w:p>
        </w:tc>
      </w:tr>
      <w:tr w:rsidR="00F441A3" w:rsidRPr="00C27159" w:rsidTr="005A391B">
        <w:tc>
          <w:tcPr>
            <w:tcW w:w="1701" w:type="dxa"/>
          </w:tcPr>
          <w:p w:rsidR="00F441A3" w:rsidRPr="00C27159" w:rsidRDefault="00F441A3" w:rsidP="00F441A3">
            <w:pPr>
              <w:ind w:firstLine="0"/>
              <w:jc w:val="left"/>
              <w:rPr>
                <w:bCs/>
                <w:lang w:val="en-US"/>
              </w:rPr>
            </w:pPr>
            <w:r w:rsidRPr="00C27159">
              <w:rPr>
                <w:bCs/>
                <w:lang w:val="en-US"/>
              </w:rPr>
              <w:t>FTTB</w:t>
            </w:r>
          </w:p>
          <w:p w:rsidR="00F441A3" w:rsidRPr="00C27159" w:rsidRDefault="00F441A3" w:rsidP="00F441A3">
            <w:pPr>
              <w:ind w:firstLine="0"/>
              <w:jc w:val="left"/>
              <w:rPr>
                <w:lang w:val="en-US"/>
              </w:rPr>
            </w:pPr>
          </w:p>
          <w:p w:rsidR="00F441A3" w:rsidRPr="00C27159" w:rsidRDefault="00F441A3" w:rsidP="00F441A3">
            <w:pPr>
              <w:ind w:firstLine="0"/>
              <w:jc w:val="left"/>
              <w:rPr>
                <w:lang w:val="en-US"/>
              </w:rPr>
            </w:pPr>
          </w:p>
          <w:p w:rsidR="00F441A3" w:rsidRPr="00C27159" w:rsidRDefault="00F441A3" w:rsidP="00F441A3">
            <w:pPr>
              <w:ind w:firstLine="0"/>
              <w:jc w:val="left"/>
              <w:rPr>
                <w:lang w:val="en-US"/>
              </w:rPr>
            </w:pPr>
          </w:p>
          <w:p w:rsidR="00F441A3" w:rsidRPr="00C27159" w:rsidRDefault="00F441A3" w:rsidP="00F441A3">
            <w:pPr>
              <w:ind w:firstLine="0"/>
              <w:jc w:val="left"/>
              <w:rPr>
                <w:lang w:val="en-US"/>
              </w:rPr>
            </w:pPr>
          </w:p>
          <w:p w:rsidR="00F441A3" w:rsidRPr="00C27159" w:rsidRDefault="00F441A3" w:rsidP="00F441A3">
            <w:pPr>
              <w:ind w:firstLine="0"/>
              <w:jc w:val="left"/>
              <w:rPr>
                <w:lang w:val="en-US"/>
              </w:rPr>
            </w:pPr>
            <w:r w:rsidRPr="00C27159">
              <w:rPr>
                <w:lang w:val="en-US"/>
              </w:rPr>
              <w:t>OLT</w:t>
            </w:r>
          </w:p>
          <w:p w:rsidR="00F441A3" w:rsidRPr="00C27159" w:rsidRDefault="00F441A3" w:rsidP="00F441A3">
            <w:pPr>
              <w:ind w:firstLine="0"/>
              <w:jc w:val="left"/>
              <w:rPr>
                <w:lang w:val="en-US"/>
              </w:rPr>
            </w:pPr>
            <w:r w:rsidRPr="00C27159">
              <w:rPr>
                <w:lang w:val="en-US"/>
              </w:rPr>
              <w:t>ONT</w:t>
            </w:r>
          </w:p>
          <w:p w:rsidR="00F441A3" w:rsidRPr="00C27159" w:rsidRDefault="00F441A3" w:rsidP="00F441A3">
            <w:pPr>
              <w:ind w:firstLine="0"/>
              <w:jc w:val="left"/>
              <w:rPr>
                <w:lang w:val="en-US"/>
              </w:rPr>
            </w:pPr>
            <w:r w:rsidRPr="00C27159">
              <w:rPr>
                <w:lang w:val="en-US"/>
              </w:rPr>
              <w:t>PON</w:t>
            </w:r>
          </w:p>
          <w:p w:rsidR="00F441A3" w:rsidRPr="00C27159" w:rsidRDefault="00F441A3" w:rsidP="00F441A3">
            <w:pPr>
              <w:ind w:firstLine="0"/>
              <w:jc w:val="left"/>
              <w:rPr>
                <w:lang w:val="en-US"/>
              </w:rPr>
            </w:pPr>
            <w:r w:rsidRPr="00C27159">
              <w:t>МВН</w:t>
            </w:r>
          </w:p>
          <w:p w:rsidR="00025F4C" w:rsidRPr="00C27159" w:rsidRDefault="00025F4C" w:rsidP="00F441A3">
            <w:pPr>
              <w:ind w:firstLine="0"/>
              <w:jc w:val="left"/>
              <w:rPr>
                <w:lang w:val="en-US"/>
              </w:rPr>
            </w:pPr>
            <w:r w:rsidRPr="00C27159">
              <w:t>АВШ</w:t>
            </w:r>
          </w:p>
          <w:p w:rsidR="00F441A3" w:rsidRPr="00C27159" w:rsidRDefault="00F441A3" w:rsidP="00F441A3">
            <w:pPr>
              <w:ind w:firstLine="0"/>
              <w:jc w:val="left"/>
              <w:rPr>
                <w:lang w:val="en-US"/>
              </w:rPr>
            </w:pPr>
            <w:r w:rsidRPr="00C27159">
              <w:t>АК</w:t>
            </w:r>
          </w:p>
          <w:p w:rsidR="00F441A3" w:rsidRPr="00C27159" w:rsidRDefault="00F441A3" w:rsidP="00F441A3">
            <w:pPr>
              <w:ind w:firstLine="0"/>
              <w:jc w:val="left"/>
            </w:pPr>
            <w:r w:rsidRPr="00C27159">
              <w:t>АЛ</w:t>
            </w:r>
          </w:p>
          <w:p w:rsidR="00F441A3" w:rsidRPr="00C27159" w:rsidRDefault="00F441A3" w:rsidP="00F441A3">
            <w:pPr>
              <w:ind w:firstLine="0"/>
              <w:jc w:val="left"/>
            </w:pPr>
            <w:r w:rsidRPr="00C27159">
              <w:t>ВОК</w:t>
            </w:r>
          </w:p>
        </w:tc>
        <w:tc>
          <w:tcPr>
            <w:tcW w:w="284" w:type="dxa"/>
          </w:tcPr>
          <w:p w:rsidR="00F441A3" w:rsidRPr="00C27159" w:rsidRDefault="00F441A3" w:rsidP="00F441A3">
            <w:pPr>
              <w:ind w:firstLine="0"/>
              <w:jc w:val="left"/>
              <w:rPr>
                <w:lang w:val="en-US"/>
              </w:rPr>
            </w:pPr>
            <w:r w:rsidRPr="00C27159">
              <w:rPr>
                <w:lang w:val="en-US"/>
              </w:rPr>
              <w:t>-</w:t>
            </w:r>
          </w:p>
          <w:p w:rsidR="00F441A3" w:rsidRPr="00C27159" w:rsidRDefault="00F441A3" w:rsidP="00F441A3">
            <w:pPr>
              <w:ind w:firstLine="0"/>
              <w:jc w:val="left"/>
              <w:rPr>
                <w:lang w:val="en-US"/>
              </w:rPr>
            </w:pPr>
          </w:p>
          <w:p w:rsidR="00F441A3" w:rsidRPr="00C27159" w:rsidRDefault="00F441A3" w:rsidP="00F441A3">
            <w:pPr>
              <w:ind w:firstLine="0"/>
              <w:jc w:val="left"/>
              <w:rPr>
                <w:lang w:val="en-US"/>
              </w:rPr>
            </w:pPr>
          </w:p>
          <w:p w:rsidR="00F441A3" w:rsidRPr="00C27159" w:rsidRDefault="00F441A3" w:rsidP="00F441A3">
            <w:pPr>
              <w:ind w:firstLine="0"/>
              <w:jc w:val="left"/>
              <w:rPr>
                <w:lang w:val="en-US"/>
              </w:rPr>
            </w:pPr>
          </w:p>
          <w:p w:rsidR="00F441A3" w:rsidRPr="00C27159" w:rsidRDefault="00F441A3" w:rsidP="00F441A3">
            <w:pPr>
              <w:ind w:firstLine="0"/>
              <w:jc w:val="left"/>
              <w:rPr>
                <w:lang w:val="en-US"/>
              </w:rPr>
            </w:pPr>
          </w:p>
          <w:p w:rsidR="00F441A3" w:rsidRPr="00C27159" w:rsidRDefault="00F441A3" w:rsidP="00F441A3">
            <w:pPr>
              <w:ind w:firstLine="0"/>
              <w:jc w:val="left"/>
              <w:rPr>
                <w:lang w:val="en-US"/>
              </w:rPr>
            </w:pPr>
            <w:r w:rsidRPr="00C27159">
              <w:rPr>
                <w:lang w:val="en-US"/>
              </w:rPr>
              <w:t>-</w:t>
            </w:r>
          </w:p>
          <w:p w:rsidR="00F441A3" w:rsidRPr="00C27159" w:rsidRDefault="00F441A3" w:rsidP="00F441A3">
            <w:pPr>
              <w:ind w:firstLine="0"/>
              <w:jc w:val="left"/>
              <w:rPr>
                <w:lang w:val="en-US"/>
              </w:rPr>
            </w:pPr>
            <w:r w:rsidRPr="00C27159">
              <w:rPr>
                <w:lang w:val="en-US"/>
              </w:rPr>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025F4C" w:rsidRPr="00C27159" w:rsidRDefault="00025F4C"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rPr>
                <w:lang w:val="en-US"/>
              </w:rPr>
            </w:pPr>
            <w:r w:rsidRPr="00C27159">
              <w:rPr>
                <w:lang w:val="en-US"/>
              </w:rPr>
              <w:t>-</w:t>
            </w:r>
          </w:p>
        </w:tc>
        <w:tc>
          <w:tcPr>
            <w:tcW w:w="7654" w:type="dxa"/>
          </w:tcPr>
          <w:p w:rsidR="00F441A3" w:rsidRPr="00C27159" w:rsidRDefault="00F441A3" w:rsidP="00F441A3">
            <w:pPr>
              <w:ind w:firstLine="0"/>
            </w:pPr>
            <w:r w:rsidRPr="00C27159">
              <w:t xml:space="preserve">(Fiber to the </w:t>
            </w:r>
            <w:r w:rsidRPr="00C27159">
              <w:rPr>
                <w:lang w:val="en-US"/>
              </w:rPr>
              <w:t>Building</w:t>
            </w:r>
            <w:r w:rsidRPr="00C27159">
              <w:t>) Разновидность FTTx, технология построения сети доступа, при которой волоконно-оптический кабель прокладывается до здания, в здании устанавливается активное оборудование, и распределительная сеть от активного оборудования по зданию выполняется многожильным медным кабелем</w:t>
            </w:r>
          </w:p>
          <w:p w:rsidR="00F441A3" w:rsidRPr="00C27159" w:rsidRDefault="00F441A3" w:rsidP="00F441A3">
            <w:pPr>
              <w:ind w:firstLine="0"/>
            </w:pPr>
            <w:r w:rsidRPr="00C27159">
              <w:t>Optical Line Termination - Оптическое линейное окончание</w:t>
            </w:r>
          </w:p>
          <w:p w:rsidR="00F441A3" w:rsidRPr="00C27159" w:rsidRDefault="00F441A3" w:rsidP="00F441A3">
            <w:pPr>
              <w:ind w:firstLine="0"/>
            </w:pPr>
            <w:r w:rsidRPr="00C27159">
              <w:t>Optical Network Terminal - Оптическое сетевое окончание</w:t>
            </w:r>
          </w:p>
          <w:p w:rsidR="00F441A3" w:rsidRPr="00C27159" w:rsidRDefault="00F441A3" w:rsidP="00F441A3">
            <w:pPr>
              <w:ind w:firstLine="0"/>
              <w:rPr>
                <w:lang w:val="en-US"/>
              </w:rPr>
            </w:pPr>
            <w:r w:rsidRPr="00C27159">
              <w:rPr>
                <w:lang w:val="en-US"/>
              </w:rPr>
              <w:t xml:space="preserve">Passive Optical Network - </w:t>
            </w:r>
            <w:r w:rsidRPr="00C27159">
              <w:t>Пассивная</w:t>
            </w:r>
            <w:r w:rsidRPr="00C27159">
              <w:rPr>
                <w:lang w:val="en-US"/>
              </w:rPr>
              <w:t xml:space="preserve"> </w:t>
            </w:r>
            <w:r w:rsidRPr="00C27159">
              <w:t>оптическая</w:t>
            </w:r>
            <w:r w:rsidRPr="00C27159">
              <w:rPr>
                <w:lang w:val="en-US"/>
              </w:rPr>
              <w:t xml:space="preserve"> </w:t>
            </w:r>
            <w:r w:rsidRPr="00C27159">
              <w:t>сеть</w:t>
            </w:r>
          </w:p>
          <w:p w:rsidR="00F441A3" w:rsidRPr="00C27159" w:rsidRDefault="00F441A3" w:rsidP="00F441A3">
            <w:pPr>
              <w:ind w:firstLine="0"/>
              <w:rPr>
                <w:lang w:val="en-US"/>
              </w:rPr>
            </w:pPr>
            <w:r w:rsidRPr="00C27159">
              <w:rPr>
                <w:lang w:val="en-US"/>
              </w:rPr>
              <w:t>Mobile Backhaul</w:t>
            </w:r>
          </w:p>
          <w:p w:rsidR="00025F4C" w:rsidRPr="00C27159" w:rsidRDefault="00025F4C" w:rsidP="00F441A3">
            <w:pPr>
              <w:ind w:firstLine="0"/>
            </w:pPr>
            <w:r w:rsidRPr="00C27159">
              <w:t>Антивандальный шкаф, он же ТШ</w:t>
            </w:r>
          </w:p>
          <w:p w:rsidR="00F441A3" w:rsidRPr="00C27159" w:rsidRDefault="00F441A3" w:rsidP="00F441A3">
            <w:pPr>
              <w:ind w:firstLine="0"/>
            </w:pPr>
            <w:r w:rsidRPr="00C27159">
              <w:t>Антивандальная коробка (для КТВ)</w:t>
            </w:r>
          </w:p>
          <w:p w:rsidR="00F441A3" w:rsidRPr="00C27159" w:rsidRDefault="00F441A3" w:rsidP="00F441A3">
            <w:pPr>
              <w:ind w:firstLine="0"/>
              <w:jc w:val="left"/>
              <w:rPr>
                <w:bCs/>
              </w:rPr>
            </w:pPr>
            <w:r w:rsidRPr="00C27159">
              <w:rPr>
                <w:bCs/>
              </w:rPr>
              <w:t>Абонентская линия от ЯР/ШАН/КРТ до квартиры</w:t>
            </w:r>
          </w:p>
          <w:p w:rsidR="00F441A3" w:rsidRPr="00C27159" w:rsidRDefault="00F441A3" w:rsidP="00F441A3">
            <w:pPr>
              <w:ind w:firstLine="0"/>
              <w:jc w:val="left"/>
              <w:rPr>
                <w:bCs/>
              </w:rPr>
            </w:pPr>
            <w:r w:rsidRPr="00C27159">
              <w:rPr>
                <w:bCs/>
              </w:rPr>
              <w:t>Волоконно-оптический кабель</w:t>
            </w:r>
          </w:p>
        </w:tc>
      </w:tr>
      <w:tr w:rsidR="00F441A3" w:rsidRPr="00C27159" w:rsidTr="005A391B">
        <w:tc>
          <w:tcPr>
            <w:tcW w:w="1701" w:type="dxa"/>
          </w:tcPr>
          <w:p w:rsidR="00F441A3" w:rsidRPr="00C27159" w:rsidRDefault="00F441A3" w:rsidP="00F441A3">
            <w:pPr>
              <w:ind w:firstLine="0"/>
              <w:jc w:val="left"/>
            </w:pPr>
            <w:r w:rsidRPr="00C27159">
              <w:t>ВОЛС</w:t>
            </w:r>
          </w:p>
          <w:p w:rsidR="00F441A3" w:rsidRPr="00C27159" w:rsidRDefault="00F441A3" w:rsidP="00F441A3">
            <w:pPr>
              <w:ind w:firstLine="0"/>
              <w:jc w:val="left"/>
            </w:pPr>
            <w:r w:rsidRPr="00C27159">
              <w:t>ВРУ</w:t>
            </w:r>
          </w:p>
          <w:p w:rsidR="00F441A3" w:rsidRPr="00C27159" w:rsidRDefault="00F441A3" w:rsidP="00F441A3">
            <w:pPr>
              <w:ind w:firstLine="0"/>
              <w:jc w:val="left"/>
            </w:pPr>
            <w:r w:rsidRPr="00C27159">
              <w:t>ДРС</w:t>
            </w:r>
          </w:p>
          <w:p w:rsidR="00F441A3" w:rsidRPr="00C27159" w:rsidRDefault="00F441A3" w:rsidP="00F441A3">
            <w:pPr>
              <w:ind w:firstLine="0"/>
              <w:jc w:val="left"/>
            </w:pPr>
          </w:p>
          <w:p w:rsidR="00F441A3" w:rsidRPr="00C27159" w:rsidRDefault="00F441A3" w:rsidP="00F441A3">
            <w:pPr>
              <w:ind w:firstLine="0"/>
              <w:jc w:val="left"/>
            </w:pPr>
          </w:p>
          <w:p w:rsidR="00F441A3" w:rsidRPr="00C27159" w:rsidRDefault="00F441A3" w:rsidP="00F441A3">
            <w:pPr>
              <w:ind w:firstLine="0"/>
              <w:jc w:val="left"/>
            </w:pPr>
          </w:p>
        </w:tc>
        <w:tc>
          <w:tcPr>
            <w:tcW w:w="284" w:type="dxa"/>
          </w:tcPr>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rPr>
                <w:lang w:val="en-US"/>
              </w:rPr>
              <w:t>-</w:t>
            </w:r>
          </w:p>
          <w:p w:rsidR="00F441A3" w:rsidRPr="00C27159" w:rsidRDefault="00F441A3" w:rsidP="00F441A3">
            <w:pPr>
              <w:ind w:firstLine="0"/>
              <w:jc w:val="left"/>
            </w:pPr>
          </w:p>
          <w:p w:rsidR="00F441A3" w:rsidRPr="00C27159" w:rsidRDefault="00F441A3" w:rsidP="00F441A3">
            <w:pPr>
              <w:ind w:firstLine="0"/>
              <w:jc w:val="left"/>
            </w:pPr>
          </w:p>
          <w:p w:rsidR="00F441A3" w:rsidRPr="00C27159" w:rsidRDefault="00F441A3" w:rsidP="00F441A3">
            <w:pPr>
              <w:ind w:firstLine="0"/>
              <w:jc w:val="left"/>
            </w:pPr>
          </w:p>
        </w:tc>
        <w:tc>
          <w:tcPr>
            <w:tcW w:w="7654" w:type="dxa"/>
          </w:tcPr>
          <w:p w:rsidR="00F441A3" w:rsidRPr="00C27159" w:rsidRDefault="00F441A3" w:rsidP="00F441A3">
            <w:pPr>
              <w:ind w:firstLine="0"/>
              <w:jc w:val="left"/>
            </w:pPr>
            <w:r w:rsidRPr="00C27159">
              <w:t>Волоконно-оптическая линия связи</w:t>
            </w:r>
          </w:p>
          <w:p w:rsidR="00F441A3" w:rsidRPr="00C27159" w:rsidRDefault="00F441A3" w:rsidP="00F441A3">
            <w:pPr>
              <w:ind w:firstLine="0"/>
              <w:jc w:val="left"/>
            </w:pPr>
            <w:r w:rsidRPr="00C27159">
              <w:t>Вводно-распределительное устройство</w:t>
            </w:r>
          </w:p>
          <w:p w:rsidR="00F441A3" w:rsidRPr="00C27159" w:rsidRDefault="00F441A3" w:rsidP="00C26516">
            <w:pPr>
              <w:ind w:firstLine="0"/>
            </w:pPr>
            <w:r w:rsidRPr="00C27159">
              <w:t>Домовая распределительная сеть. совокупность вертикальных и горизонтальных участков распределительного кабеля и промежуточных коммутационных устройств, смонтированных в доме, и предназначенных для подключения абонентского оборудования.</w:t>
            </w:r>
          </w:p>
        </w:tc>
      </w:tr>
      <w:tr w:rsidR="00F441A3" w:rsidRPr="00C27159" w:rsidTr="005A391B">
        <w:tc>
          <w:tcPr>
            <w:tcW w:w="1701" w:type="dxa"/>
          </w:tcPr>
          <w:p w:rsidR="00F441A3" w:rsidRPr="00C27159" w:rsidRDefault="00F441A3" w:rsidP="00F441A3">
            <w:pPr>
              <w:ind w:right="-245" w:firstLine="0"/>
              <w:jc w:val="left"/>
            </w:pPr>
            <w:r w:rsidRPr="00C27159">
              <w:t>ИБП</w:t>
            </w:r>
          </w:p>
          <w:p w:rsidR="00F441A3" w:rsidRPr="00C27159" w:rsidRDefault="00F441A3" w:rsidP="00F441A3">
            <w:pPr>
              <w:ind w:right="-245" w:firstLine="0"/>
              <w:jc w:val="left"/>
            </w:pPr>
            <w:r w:rsidRPr="00C27159">
              <w:t>КТВ</w:t>
            </w:r>
          </w:p>
        </w:tc>
        <w:tc>
          <w:tcPr>
            <w:tcW w:w="284" w:type="dxa"/>
          </w:tcPr>
          <w:p w:rsidR="00F441A3" w:rsidRPr="00C27159" w:rsidRDefault="00F441A3" w:rsidP="00F441A3">
            <w:pPr>
              <w:ind w:firstLine="0"/>
              <w:jc w:val="left"/>
              <w:rPr>
                <w:lang w:val="en-US"/>
              </w:rPr>
            </w:pPr>
            <w:r w:rsidRPr="00C27159">
              <w:rPr>
                <w:lang w:val="en-US"/>
              </w:rPr>
              <w:t>-</w:t>
            </w:r>
          </w:p>
          <w:p w:rsidR="00F441A3" w:rsidRPr="00C27159" w:rsidRDefault="00F441A3" w:rsidP="00F441A3">
            <w:pPr>
              <w:ind w:firstLine="0"/>
              <w:jc w:val="left"/>
            </w:pPr>
            <w:r w:rsidRPr="00C27159">
              <w:t>-</w:t>
            </w:r>
          </w:p>
        </w:tc>
        <w:tc>
          <w:tcPr>
            <w:tcW w:w="7654" w:type="dxa"/>
          </w:tcPr>
          <w:p w:rsidR="00F441A3" w:rsidRPr="00C27159" w:rsidRDefault="00F441A3" w:rsidP="00F441A3">
            <w:pPr>
              <w:ind w:firstLine="0"/>
              <w:jc w:val="left"/>
              <w:rPr>
                <w:bCs/>
                <w:iCs/>
                <w:shd w:val="clear" w:color="auto" w:fill="FFFFFF"/>
              </w:rPr>
            </w:pPr>
            <w:r w:rsidRPr="00C27159">
              <w:rPr>
                <w:bCs/>
                <w:iCs/>
                <w:shd w:val="clear" w:color="auto" w:fill="FFFFFF"/>
              </w:rPr>
              <w:t>Источник бесперебойного питания</w:t>
            </w:r>
          </w:p>
          <w:p w:rsidR="00F441A3" w:rsidRPr="00C27159" w:rsidRDefault="00F441A3" w:rsidP="00F441A3">
            <w:pPr>
              <w:ind w:firstLine="0"/>
              <w:jc w:val="left"/>
            </w:pPr>
            <w:r w:rsidRPr="00C27159">
              <w:t>Кабельное телевидение</w:t>
            </w:r>
          </w:p>
        </w:tc>
      </w:tr>
      <w:tr w:rsidR="00F441A3" w:rsidRPr="00C27159" w:rsidTr="005A391B">
        <w:tc>
          <w:tcPr>
            <w:tcW w:w="1701" w:type="dxa"/>
          </w:tcPr>
          <w:p w:rsidR="00F441A3" w:rsidRPr="00C27159" w:rsidRDefault="00F441A3" w:rsidP="00F441A3">
            <w:pPr>
              <w:ind w:right="-245" w:firstLine="0"/>
              <w:jc w:val="left"/>
            </w:pPr>
            <w:r w:rsidRPr="00C27159">
              <w:t>ЛКС</w:t>
            </w:r>
          </w:p>
          <w:p w:rsidR="00F441A3" w:rsidRPr="00C27159" w:rsidRDefault="00F441A3" w:rsidP="00F441A3">
            <w:pPr>
              <w:ind w:right="-245" w:firstLine="0"/>
              <w:jc w:val="left"/>
            </w:pPr>
            <w:r w:rsidRPr="00C27159">
              <w:t>МКД</w:t>
            </w:r>
          </w:p>
          <w:p w:rsidR="00F441A3" w:rsidRPr="00C27159" w:rsidRDefault="00F441A3" w:rsidP="00F441A3">
            <w:pPr>
              <w:ind w:right="-245" w:firstLine="0"/>
              <w:jc w:val="left"/>
            </w:pPr>
            <w:r w:rsidRPr="00C27159">
              <w:t>ОАК</w:t>
            </w:r>
          </w:p>
          <w:p w:rsidR="00F441A3" w:rsidRPr="00C27159" w:rsidRDefault="00F441A3" w:rsidP="00F441A3">
            <w:pPr>
              <w:ind w:right="-245" w:firstLine="0"/>
              <w:jc w:val="left"/>
            </w:pPr>
            <w:r w:rsidRPr="00C27159">
              <w:t>ОВ</w:t>
            </w:r>
          </w:p>
          <w:p w:rsidR="00F441A3" w:rsidRPr="00C27159" w:rsidRDefault="00F441A3" w:rsidP="00F441A3">
            <w:pPr>
              <w:ind w:right="-245" w:firstLine="0"/>
              <w:jc w:val="left"/>
            </w:pPr>
            <w:r w:rsidRPr="00C27159">
              <w:t>ОРА</w:t>
            </w:r>
          </w:p>
          <w:p w:rsidR="00F441A3" w:rsidRPr="00C27159" w:rsidRDefault="00F441A3" w:rsidP="00F441A3">
            <w:pPr>
              <w:ind w:right="-245" w:firstLine="0"/>
              <w:jc w:val="left"/>
            </w:pPr>
            <w:r w:rsidRPr="00C27159">
              <w:t>ОРК</w:t>
            </w:r>
          </w:p>
          <w:p w:rsidR="00F441A3" w:rsidRPr="00C27159" w:rsidRDefault="00F441A3" w:rsidP="00F441A3">
            <w:pPr>
              <w:ind w:right="-245" w:firstLine="0"/>
              <w:jc w:val="left"/>
            </w:pPr>
            <w:r w:rsidRPr="00C27159">
              <w:t>ОРК-Т</w:t>
            </w:r>
          </w:p>
          <w:p w:rsidR="00F441A3" w:rsidRPr="00C27159" w:rsidRDefault="00F441A3" w:rsidP="00F441A3">
            <w:pPr>
              <w:ind w:right="-245" w:firstLine="0"/>
              <w:jc w:val="left"/>
            </w:pPr>
          </w:p>
          <w:p w:rsidR="00F441A3" w:rsidRPr="00C27159" w:rsidRDefault="00F441A3" w:rsidP="00F441A3">
            <w:pPr>
              <w:ind w:right="-245" w:firstLine="0"/>
              <w:jc w:val="left"/>
            </w:pPr>
            <w:r w:rsidRPr="00C27159">
              <w:t>ОРШ</w:t>
            </w:r>
          </w:p>
        </w:tc>
        <w:tc>
          <w:tcPr>
            <w:tcW w:w="284" w:type="dxa"/>
          </w:tcPr>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p>
          <w:p w:rsidR="00F441A3" w:rsidRPr="00C27159" w:rsidRDefault="00F441A3" w:rsidP="00F441A3">
            <w:pPr>
              <w:ind w:firstLine="0"/>
              <w:jc w:val="left"/>
            </w:pPr>
            <w:r w:rsidRPr="00C27159">
              <w:t>-</w:t>
            </w:r>
          </w:p>
        </w:tc>
        <w:tc>
          <w:tcPr>
            <w:tcW w:w="7654" w:type="dxa"/>
          </w:tcPr>
          <w:p w:rsidR="00F441A3" w:rsidRPr="00C27159" w:rsidRDefault="00F441A3" w:rsidP="00F441A3">
            <w:pPr>
              <w:ind w:firstLine="0"/>
              <w:jc w:val="left"/>
              <w:rPr>
                <w:bCs/>
                <w:iCs/>
                <w:shd w:val="clear" w:color="auto" w:fill="FFFFFF"/>
              </w:rPr>
            </w:pPr>
            <w:r w:rsidRPr="00C27159">
              <w:rPr>
                <w:bCs/>
                <w:iCs/>
                <w:shd w:val="clear" w:color="auto" w:fill="FFFFFF"/>
              </w:rPr>
              <w:t>Линейно-кабельные сооружения</w:t>
            </w:r>
          </w:p>
          <w:p w:rsidR="00F441A3" w:rsidRPr="00C27159" w:rsidRDefault="00F441A3" w:rsidP="00F441A3">
            <w:pPr>
              <w:ind w:firstLine="0"/>
              <w:jc w:val="left"/>
              <w:rPr>
                <w:bCs/>
                <w:iCs/>
                <w:shd w:val="clear" w:color="auto" w:fill="FFFFFF"/>
              </w:rPr>
            </w:pPr>
            <w:r w:rsidRPr="00C27159">
              <w:rPr>
                <w:bCs/>
                <w:iCs/>
                <w:shd w:val="clear" w:color="auto" w:fill="FFFFFF"/>
              </w:rPr>
              <w:t>Многоквартирный дом</w:t>
            </w:r>
          </w:p>
          <w:p w:rsidR="00F441A3" w:rsidRPr="00C27159" w:rsidRDefault="00F441A3" w:rsidP="00F441A3">
            <w:pPr>
              <w:ind w:firstLine="0"/>
              <w:jc w:val="left"/>
              <w:rPr>
                <w:bCs/>
                <w:iCs/>
                <w:shd w:val="clear" w:color="auto" w:fill="FFFFFF"/>
              </w:rPr>
            </w:pPr>
            <w:r w:rsidRPr="00C27159">
              <w:rPr>
                <w:bCs/>
                <w:iCs/>
                <w:shd w:val="clear" w:color="auto" w:fill="FFFFFF"/>
              </w:rPr>
              <w:t>Оптический абонентский кабель</w:t>
            </w:r>
          </w:p>
          <w:p w:rsidR="00F441A3" w:rsidRPr="00C27159" w:rsidRDefault="00F441A3" w:rsidP="00F441A3">
            <w:pPr>
              <w:ind w:firstLine="0"/>
              <w:jc w:val="left"/>
              <w:rPr>
                <w:bCs/>
                <w:shd w:val="clear" w:color="auto" w:fill="FFFFFF"/>
              </w:rPr>
            </w:pPr>
            <w:r w:rsidRPr="00C27159">
              <w:rPr>
                <w:bCs/>
                <w:shd w:val="clear" w:color="auto" w:fill="FFFFFF"/>
              </w:rPr>
              <w:t>Оптическое волокно в волоконно-оптическом кабеле</w:t>
            </w:r>
          </w:p>
          <w:p w:rsidR="00F441A3" w:rsidRPr="00C27159" w:rsidRDefault="00F441A3" w:rsidP="00F441A3">
            <w:pPr>
              <w:ind w:firstLine="0"/>
              <w:jc w:val="left"/>
              <w:rPr>
                <w:bCs/>
                <w:shd w:val="clear" w:color="auto" w:fill="FFFFFF"/>
              </w:rPr>
            </w:pPr>
            <w:r w:rsidRPr="00C27159">
              <w:rPr>
                <w:bCs/>
                <w:shd w:val="clear" w:color="auto" w:fill="FFFFFF"/>
              </w:rPr>
              <w:t>Оптическая розетка абонентская</w:t>
            </w:r>
          </w:p>
          <w:p w:rsidR="00F441A3" w:rsidRPr="00C27159" w:rsidRDefault="00F441A3" w:rsidP="00F441A3">
            <w:pPr>
              <w:ind w:firstLine="0"/>
              <w:jc w:val="left"/>
              <w:rPr>
                <w:bCs/>
                <w:shd w:val="clear" w:color="auto" w:fill="FFFFFF"/>
              </w:rPr>
            </w:pPr>
            <w:r w:rsidRPr="00C27159">
              <w:rPr>
                <w:bCs/>
                <w:shd w:val="clear" w:color="auto" w:fill="FFFFFF"/>
              </w:rPr>
              <w:t>Оптическая распределительная коробка</w:t>
            </w:r>
          </w:p>
          <w:p w:rsidR="00F441A3" w:rsidRPr="00C27159" w:rsidRDefault="00F441A3" w:rsidP="00F441A3">
            <w:pPr>
              <w:ind w:firstLine="0"/>
              <w:jc w:val="left"/>
              <w:rPr>
                <w:bCs/>
                <w:shd w:val="clear" w:color="auto" w:fill="FFFFFF"/>
              </w:rPr>
            </w:pPr>
            <w:r w:rsidRPr="00C27159">
              <w:rPr>
                <w:bCs/>
                <w:shd w:val="clear" w:color="auto" w:fill="FFFFFF"/>
              </w:rPr>
              <w:t>Оптическая распределительная коробка, размещённая в присоединённом доме</w:t>
            </w:r>
          </w:p>
          <w:p w:rsidR="00F441A3" w:rsidRPr="00C27159" w:rsidRDefault="00F441A3" w:rsidP="00F441A3">
            <w:pPr>
              <w:ind w:firstLine="0"/>
              <w:jc w:val="left"/>
              <w:rPr>
                <w:bCs/>
                <w:shd w:val="clear" w:color="auto" w:fill="FFFFFF"/>
              </w:rPr>
            </w:pPr>
            <w:r w:rsidRPr="00C27159">
              <w:rPr>
                <w:bCs/>
                <w:shd w:val="clear" w:color="auto" w:fill="FFFFFF"/>
              </w:rPr>
              <w:t>Оптический распределительный шкаф</w:t>
            </w:r>
          </w:p>
        </w:tc>
      </w:tr>
      <w:tr w:rsidR="00F441A3" w:rsidRPr="00C27159" w:rsidTr="005A391B">
        <w:tc>
          <w:tcPr>
            <w:tcW w:w="1701" w:type="dxa"/>
          </w:tcPr>
          <w:p w:rsidR="00F441A3" w:rsidRPr="00C27159" w:rsidRDefault="00F441A3" w:rsidP="00F441A3">
            <w:pPr>
              <w:ind w:right="-245" w:firstLine="0"/>
              <w:jc w:val="left"/>
            </w:pPr>
            <w:r w:rsidRPr="00C27159">
              <w:t>ПУЭ</w:t>
            </w:r>
          </w:p>
        </w:tc>
        <w:tc>
          <w:tcPr>
            <w:tcW w:w="284" w:type="dxa"/>
          </w:tcPr>
          <w:p w:rsidR="00F441A3" w:rsidRPr="00C27159" w:rsidRDefault="00F441A3" w:rsidP="00F441A3">
            <w:pPr>
              <w:ind w:firstLine="0"/>
              <w:jc w:val="left"/>
              <w:rPr>
                <w:lang w:val="en-US"/>
              </w:rPr>
            </w:pPr>
            <w:r w:rsidRPr="00C27159">
              <w:rPr>
                <w:lang w:val="en-US"/>
              </w:rPr>
              <w:t>-</w:t>
            </w:r>
          </w:p>
        </w:tc>
        <w:tc>
          <w:tcPr>
            <w:tcW w:w="7654" w:type="dxa"/>
          </w:tcPr>
          <w:p w:rsidR="00F441A3" w:rsidRPr="00C27159" w:rsidRDefault="00F441A3" w:rsidP="00F441A3">
            <w:pPr>
              <w:ind w:firstLine="0"/>
              <w:jc w:val="left"/>
            </w:pPr>
            <w:r w:rsidRPr="00C27159">
              <w:rPr>
                <w:bCs/>
                <w:iCs/>
                <w:shd w:val="clear" w:color="auto" w:fill="FFFFFF"/>
              </w:rPr>
              <w:t>Правила устройства электроустановок</w:t>
            </w:r>
          </w:p>
        </w:tc>
      </w:tr>
      <w:tr w:rsidR="00F441A3" w:rsidRPr="00C27159" w:rsidTr="005A391B">
        <w:tc>
          <w:tcPr>
            <w:tcW w:w="1701" w:type="dxa"/>
          </w:tcPr>
          <w:p w:rsidR="00F441A3" w:rsidRPr="00C27159" w:rsidRDefault="00F441A3" w:rsidP="00F441A3">
            <w:pPr>
              <w:ind w:right="-245" w:firstLine="0"/>
              <w:jc w:val="left"/>
            </w:pPr>
            <w:r w:rsidRPr="00C27159">
              <w:t>СПД</w:t>
            </w:r>
          </w:p>
        </w:tc>
        <w:tc>
          <w:tcPr>
            <w:tcW w:w="284" w:type="dxa"/>
          </w:tcPr>
          <w:p w:rsidR="00F441A3" w:rsidRPr="00C27159" w:rsidRDefault="00F441A3" w:rsidP="00F441A3">
            <w:pPr>
              <w:ind w:firstLine="0"/>
              <w:jc w:val="left"/>
            </w:pPr>
            <w:r w:rsidRPr="00C27159">
              <w:t>-</w:t>
            </w:r>
          </w:p>
        </w:tc>
        <w:tc>
          <w:tcPr>
            <w:tcW w:w="7654" w:type="dxa"/>
          </w:tcPr>
          <w:p w:rsidR="00F441A3" w:rsidRPr="00C27159" w:rsidRDefault="00F441A3" w:rsidP="00F441A3">
            <w:pPr>
              <w:ind w:firstLine="0"/>
              <w:jc w:val="left"/>
              <w:rPr>
                <w:bCs/>
                <w:iCs/>
                <w:shd w:val="clear" w:color="auto" w:fill="FFFFFF"/>
              </w:rPr>
            </w:pPr>
            <w:r w:rsidRPr="00C27159">
              <w:rPr>
                <w:bCs/>
                <w:iCs/>
                <w:shd w:val="clear" w:color="auto" w:fill="FFFFFF"/>
              </w:rPr>
              <w:t>Сеть передачи данных</w:t>
            </w:r>
          </w:p>
        </w:tc>
      </w:tr>
      <w:tr w:rsidR="00F441A3" w:rsidRPr="00C27159" w:rsidTr="005A391B">
        <w:tc>
          <w:tcPr>
            <w:tcW w:w="1701" w:type="dxa"/>
          </w:tcPr>
          <w:p w:rsidR="00F441A3" w:rsidRPr="00C27159" w:rsidRDefault="00F441A3" w:rsidP="00F441A3">
            <w:pPr>
              <w:ind w:right="-245" w:firstLine="0"/>
              <w:jc w:val="left"/>
            </w:pPr>
            <w:r w:rsidRPr="00C27159">
              <w:lastRenderedPageBreak/>
              <w:t>СПВ</w:t>
            </w:r>
          </w:p>
          <w:p w:rsidR="00F441A3" w:rsidRPr="00C27159" w:rsidRDefault="00F441A3" w:rsidP="00F441A3">
            <w:pPr>
              <w:ind w:right="-245" w:firstLine="0"/>
              <w:jc w:val="left"/>
            </w:pPr>
            <w:r w:rsidRPr="00C27159">
              <w:t>ТД</w:t>
            </w:r>
          </w:p>
          <w:p w:rsidR="00F441A3" w:rsidRPr="00C27159" w:rsidRDefault="00F441A3" w:rsidP="00F441A3">
            <w:pPr>
              <w:ind w:right="-245" w:firstLine="0"/>
              <w:jc w:val="left"/>
            </w:pPr>
            <w:r w:rsidRPr="00C27159">
              <w:t>ТШ</w:t>
            </w:r>
          </w:p>
        </w:tc>
        <w:tc>
          <w:tcPr>
            <w:tcW w:w="284" w:type="dxa"/>
          </w:tcPr>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p w:rsidR="00F441A3" w:rsidRPr="00C27159" w:rsidRDefault="00F441A3" w:rsidP="00F441A3">
            <w:pPr>
              <w:ind w:firstLine="0"/>
              <w:jc w:val="left"/>
            </w:pPr>
            <w:r w:rsidRPr="00C27159">
              <w:t>-</w:t>
            </w:r>
          </w:p>
        </w:tc>
        <w:tc>
          <w:tcPr>
            <w:tcW w:w="7654" w:type="dxa"/>
          </w:tcPr>
          <w:p w:rsidR="00F441A3" w:rsidRPr="00C27159" w:rsidRDefault="00F441A3" w:rsidP="00F441A3">
            <w:pPr>
              <w:ind w:firstLine="0"/>
              <w:jc w:val="left"/>
              <w:rPr>
                <w:bCs/>
                <w:iCs/>
                <w:shd w:val="clear" w:color="auto" w:fill="FFFFFF"/>
              </w:rPr>
            </w:pPr>
            <w:r w:rsidRPr="00C27159">
              <w:rPr>
                <w:bCs/>
                <w:iCs/>
                <w:shd w:val="clear" w:color="auto" w:fill="FFFFFF"/>
              </w:rPr>
              <w:t>Сеть проводного радиовещания</w:t>
            </w:r>
          </w:p>
          <w:p w:rsidR="00F441A3" w:rsidRPr="00C27159" w:rsidRDefault="00F441A3" w:rsidP="00F441A3">
            <w:pPr>
              <w:ind w:firstLine="0"/>
              <w:jc w:val="left"/>
              <w:rPr>
                <w:bCs/>
                <w:iCs/>
                <w:shd w:val="clear" w:color="auto" w:fill="FFFFFF"/>
              </w:rPr>
            </w:pPr>
            <w:r w:rsidRPr="00C27159">
              <w:rPr>
                <w:bCs/>
                <w:iCs/>
                <w:shd w:val="clear" w:color="auto" w:fill="FFFFFF"/>
              </w:rPr>
              <w:t>Точка доступа</w:t>
            </w:r>
          </w:p>
          <w:p w:rsidR="00F441A3" w:rsidRPr="00C27159" w:rsidRDefault="00F441A3" w:rsidP="00F441A3">
            <w:pPr>
              <w:ind w:firstLine="0"/>
              <w:jc w:val="left"/>
              <w:rPr>
                <w:bCs/>
                <w:iCs/>
                <w:shd w:val="clear" w:color="auto" w:fill="FFFFFF"/>
              </w:rPr>
            </w:pPr>
            <w:r w:rsidRPr="00C27159">
              <w:rPr>
                <w:bCs/>
                <w:iCs/>
                <w:shd w:val="clear" w:color="auto" w:fill="FFFFFF"/>
              </w:rPr>
              <w:t>Телекоммуникационный шкаф</w:t>
            </w:r>
          </w:p>
        </w:tc>
      </w:tr>
      <w:tr w:rsidR="00F441A3" w:rsidRPr="00C27159" w:rsidTr="005A391B">
        <w:trPr>
          <w:trHeight w:val="689"/>
        </w:trPr>
        <w:tc>
          <w:tcPr>
            <w:tcW w:w="1701" w:type="dxa"/>
          </w:tcPr>
          <w:p w:rsidR="00F441A3" w:rsidRPr="00C27159" w:rsidRDefault="00F441A3" w:rsidP="00F441A3">
            <w:pPr>
              <w:ind w:right="-245" w:firstLine="0"/>
              <w:jc w:val="left"/>
            </w:pPr>
            <w:r w:rsidRPr="00C27159">
              <w:t>УС</w:t>
            </w:r>
          </w:p>
        </w:tc>
        <w:tc>
          <w:tcPr>
            <w:tcW w:w="284" w:type="dxa"/>
          </w:tcPr>
          <w:p w:rsidR="00F441A3" w:rsidRPr="00C27159" w:rsidRDefault="00F441A3" w:rsidP="00F441A3">
            <w:pPr>
              <w:ind w:firstLine="0"/>
              <w:jc w:val="left"/>
            </w:pPr>
            <w:r w:rsidRPr="00C27159">
              <w:t>-</w:t>
            </w:r>
          </w:p>
        </w:tc>
        <w:tc>
          <w:tcPr>
            <w:tcW w:w="7654" w:type="dxa"/>
          </w:tcPr>
          <w:p w:rsidR="00F441A3" w:rsidRPr="00C27159" w:rsidRDefault="00F441A3" w:rsidP="004C7C6F">
            <w:pPr>
              <w:autoSpaceDE w:val="0"/>
              <w:autoSpaceDN w:val="0"/>
              <w:adjustRightInd w:val="0"/>
              <w:ind w:firstLine="0"/>
            </w:pPr>
            <w:r w:rsidRPr="00C27159">
              <w:t>Узел связи сети передачи данных – средства связи, выполняющие функции систем коммутации на уровне агрегации</w:t>
            </w:r>
          </w:p>
        </w:tc>
      </w:tr>
      <w:tr w:rsidR="00F441A3" w:rsidRPr="00C27159" w:rsidTr="005A391B">
        <w:tc>
          <w:tcPr>
            <w:tcW w:w="1701" w:type="dxa"/>
          </w:tcPr>
          <w:p w:rsidR="00F441A3" w:rsidRPr="00C27159" w:rsidRDefault="00F441A3" w:rsidP="00F441A3">
            <w:pPr>
              <w:ind w:right="-245" w:firstLine="0"/>
              <w:jc w:val="left"/>
            </w:pPr>
            <w:r w:rsidRPr="00C27159">
              <w:t>УД</w:t>
            </w:r>
          </w:p>
          <w:p w:rsidR="00F441A3" w:rsidRPr="00C27159" w:rsidRDefault="00F441A3" w:rsidP="00F441A3">
            <w:pPr>
              <w:ind w:right="-245" w:firstLine="0"/>
              <w:jc w:val="left"/>
            </w:pPr>
          </w:p>
          <w:p w:rsidR="00F441A3" w:rsidRPr="00C27159" w:rsidRDefault="00F441A3" w:rsidP="00F441A3">
            <w:pPr>
              <w:ind w:right="-245" w:firstLine="0"/>
              <w:jc w:val="left"/>
            </w:pPr>
            <w:r w:rsidRPr="00C27159">
              <w:t>Умный дом</w:t>
            </w:r>
          </w:p>
        </w:tc>
        <w:tc>
          <w:tcPr>
            <w:tcW w:w="284" w:type="dxa"/>
          </w:tcPr>
          <w:p w:rsidR="00F441A3" w:rsidRPr="00C27159" w:rsidRDefault="00F441A3" w:rsidP="00F441A3">
            <w:pPr>
              <w:ind w:firstLine="0"/>
              <w:jc w:val="left"/>
            </w:pPr>
            <w:r w:rsidRPr="00C27159">
              <w:t>-</w:t>
            </w:r>
          </w:p>
          <w:p w:rsidR="00F441A3" w:rsidRPr="00C27159" w:rsidRDefault="00F441A3" w:rsidP="00F441A3">
            <w:pPr>
              <w:ind w:firstLine="0"/>
              <w:jc w:val="left"/>
            </w:pPr>
          </w:p>
          <w:p w:rsidR="00F441A3" w:rsidRPr="00C27159" w:rsidRDefault="00F441A3" w:rsidP="00F441A3">
            <w:pPr>
              <w:ind w:firstLine="0"/>
              <w:jc w:val="left"/>
            </w:pPr>
            <w:r w:rsidRPr="00C27159">
              <w:t>-</w:t>
            </w:r>
          </w:p>
          <w:p w:rsidR="00F441A3" w:rsidRPr="00C27159" w:rsidRDefault="00F441A3" w:rsidP="00F441A3">
            <w:pPr>
              <w:ind w:firstLine="0"/>
              <w:jc w:val="left"/>
            </w:pPr>
          </w:p>
          <w:p w:rsidR="00F441A3" w:rsidRPr="00C27159" w:rsidRDefault="00F441A3" w:rsidP="00F441A3">
            <w:pPr>
              <w:ind w:firstLine="0"/>
              <w:jc w:val="left"/>
            </w:pPr>
          </w:p>
          <w:p w:rsidR="00F441A3" w:rsidRPr="00C27159" w:rsidRDefault="00F441A3" w:rsidP="00F441A3">
            <w:pPr>
              <w:ind w:firstLine="0"/>
              <w:jc w:val="left"/>
            </w:pPr>
          </w:p>
        </w:tc>
        <w:tc>
          <w:tcPr>
            <w:tcW w:w="7654" w:type="dxa"/>
          </w:tcPr>
          <w:p w:rsidR="00F441A3" w:rsidRPr="00C27159" w:rsidRDefault="00F441A3" w:rsidP="004C7C6F">
            <w:pPr>
              <w:ind w:firstLine="0"/>
            </w:pPr>
            <w:r w:rsidRPr="00C27159">
              <w:t>Узел доступа сети передачи данных – средства связи, выполняющие функции систем коммутации на уровне доступа</w:t>
            </w:r>
          </w:p>
          <w:p w:rsidR="00F441A3" w:rsidRPr="00C27159" w:rsidRDefault="00F441A3" w:rsidP="00C26516">
            <w:pPr>
              <w:ind w:firstLine="0"/>
            </w:pPr>
            <w:r w:rsidRPr="00C27159">
              <w:t>Объект нового строительства или реконструкции с комплексным предложением услуг, включающего в себя помимо профильных услуг (3Play), оказываемых компанией, широкого спектра дополнительных услуг.</w:t>
            </w:r>
          </w:p>
        </w:tc>
      </w:tr>
      <w:tr w:rsidR="00F441A3" w:rsidRPr="00C27159" w:rsidTr="005A391B">
        <w:tc>
          <w:tcPr>
            <w:tcW w:w="1701" w:type="dxa"/>
          </w:tcPr>
          <w:p w:rsidR="00F441A3" w:rsidRPr="00C27159" w:rsidRDefault="00F441A3" w:rsidP="00F441A3">
            <w:pPr>
              <w:ind w:right="-245" w:firstLine="0"/>
              <w:jc w:val="left"/>
            </w:pPr>
            <w:r w:rsidRPr="00C27159">
              <w:t>ШАН/КРТ</w:t>
            </w:r>
          </w:p>
        </w:tc>
        <w:tc>
          <w:tcPr>
            <w:tcW w:w="284" w:type="dxa"/>
          </w:tcPr>
          <w:p w:rsidR="00F441A3" w:rsidRPr="00C27159" w:rsidRDefault="00F441A3" w:rsidP="00F441A3">
            <w:pPr>
              <w:ind w:firstLine="0"/>
              <w:jc w:val="left"/>
            </w:pPr>
            <w:r w:rsidRPr="00C27159">
              <w:t>-</w:t>
            </w:r>
          </w:p>
        </w:tc>
        <w:tc>
          <w:tcPr>
            <w:tcW w:w="7654" w:type="dxa"/>
          </w:tcPr>
          <w:p w:rsidR="00F441A3" w:rsidRPr="00C27159" w:rsidRDefault="00F441A3" w:rsidP="004C7C6F">
            <w:pPr>
              <w:ind w:firstLine="0"/>
            </w:pPr>
            <w:r w:rsidRPr="00C27159">
              <w:t>Шкаф антивандальный настенный (аналог ЯР) /</w:t>
            </w:r>
            <w:r w:rsidRPr="00C27159">
              <w:rPr>
                <w:bCs/>
                <w:iCs/>
                <w:shd w:val="clear" w:color="auto" w:fill="FFFFFF"/>
              </w:rPr>
              <w:t>Коробка распределительная телефонная</w:t>
            </w:r>
            <w:r w:rsidRPr="00C27159">
              <w:rPr>
                <w:shd w:val="clear" w:color="auto" w:fill="FFFFFF"/>
              </w:rPr>
              <w:t> </w:t>
            </w:r>
          </w:p>
        </w:tc>
      </w:tr>
      <w:tr w:rsidR="00F441A3" w:rsidRPr="00C27159" w:rsidTr="005A391B">
        <w:tc>
          <w:tcPr>
            <w:tcW w:w="1701" w:type="dxa"/>
          </w:tcPr>
          <w:p w:rsidR="00F441A3" w:rsidRPr="00C27159" w:rsidRDefault="00F441A3" w:rsidP="00F441A3">
            <w:pPr>
              <w:ind w:firstLine="0"/>
              <w:jc w:val="left"/>
            </w:pPr>
            <w:r w:rsidRPr="00C27159">
              <w:t>ЯР</w:t>
            </w:r>
          </w:p>
        </w:tc>
        <w:tc>
          <w:tcPr>
            <w:tcW w:w="284" w:type="dxa"/>
          </w:tcPr>
          <w:p w:rsidR="00F441A3" w:rsidRPr="00C27159" w:rsidRDefault="00F441A3" w:rsidP="00F441A3">
            <w:pPr>
              <w:ind w:firstLine="0"/>
              <w:jc w:val="left"/>
            </w:pPr>
            <w:r w:rsidRPr="00C27159">
              <w:t>-</w:t>
            </w:r>
          </w:p>
          <w:p w:rsidR="00F441A3" w:rsidRPr="00C27159" w:rsidRDefault="00F441A3" w:rsidP="00F441A3">
            <w:pPr>
              <w:ind w:firstLine="0"/>
              <w:jc w:val="left"/>
            </w:pPr>
            <w:r w:rsidRPr="00C27159">
              <w:t xml:space="preserve"> </w:t>
            </w:r>
          </w:p>
          <w:p w:rsidR="00F441A3" w:rsidRPr="00C27159" w:rsidRDefault="00F441A3" w:rsidP="00F441A3">
            <w:pPr>
              <w:ind w:firstLine="0"/>
              <w:jc w:val="left"/>
            </w:pPr>
          </w:p>
          <w:p w:rsidR="00F441A3" w:rsidRPr="00C27159" w:rsidRDefault="00F441A3" w:rsidP="00F441A3">
            <w:pPr>
              <w:ind w:firstLine="0"/>
              <w:jc w:val="left"/>
            </w:pPr>
          </w:p>
          <w:p w:rsidR="00F441A3" w:rsidRPr="00C27159" w:rsidRDefault="00F441A3" w:rsidP="00F441A3">
            <w:pPr>
              <w:ind w:firstLine="0"/>
              <w:jc w:val="left"/>
            </w:pPr>
          </w:p>
          <w:p w:rsidR="00F441A3" w:rsidRPr="00C27159" w:rsidRDefault="00F441A3" w:rsidP="00F441A3">
            <w:pPr>
              <w:ind w:firstLine="0"/>
              <w:jc w:val="left"/>
            </w:pPr>
          </w:p>
        </w:tc>
        <w:tc>
          <w:tcPr>
            <w:tcW w:w="7654" w:type="dxa"/>
          </w:tcPr>
          <w:p w:rsidR="00F441A3" w:rsidRPr="00C27159" w:rsidRDefault="00F441A3" w:rsidP="00F441A3">
            <w:pPr>
              <w:ind w:firstLine="0"/>
              <w:jc w:val="left"/>
            </w:pPr>
            <w:r w:rsidRPr="00C27159">
              <w:t xml:space="preserve">ящик распределительный, аналог ШАН </w:t>
            </w:r>
          </w:p>
        </w:tc>
      </w:tr>
    </w:tbl>
    <w:p w:rsidR="00F441A3" w:rsidRPr="00F441A3" w:rsidRDefault="00F441A3" w:rsidP="00F441A3">
      <w:pPr>
        <w:spacing w:line="360" w:lineRule="auto"/>
        <w:ind w:left="-567" w:firstLine="0"/>
        <w:jc w:val="center"/>
        <w:rPr>
          <w:b/>
        </w:rPr>
      </w:pPr>
    </w:p>
    <w:p w:rsidR="00F441A3" w:rsidRPr="00F441A3" w:rsidRDefault="00F441A3" w:rsidP="00F441A3">
      <w:pPr>
        <w:tabs>
          <w:tab w:val="left" w:pos="1545"/>
        </w:tabs>
        <w:ind w:firstLine="0"/>
        <w:jc w:val="left"/>
      </w:pPr>
    </w:p>
    <w:p w:rsidR="00F441A3" w:rsidRPr="00F441A3" w:rsidRDefault="00F441A3" w:rsidP="00F441A3">
      <w:pPr>
        <w:ind w:firstLine="0"/>
        <w:jc w:val="left"/>
        <w:sectPr w:rsidR="00F441A3" w:rsidRPr="00F441A3" w:rsidSect="005A391B">
          <w:pgSz w:w="11906" w:h="16838"/>
          <w:pgMar w:top="1134" w:right="850" w:bottom="1134" w:left="1276" w:header="708" w:footer="708" w:gutter="0"/>
          <w:cols w:space="708"/>
          <w:docGrid w:linePitch="360"/>
        </w:sectPr>
      </w:pPr>
    </w:p>
    <w:p w:rsidR="00F441A3" w:rsidRPr="00C27159" w:rsidRDefault="00F441A3" w:rsidP="00F441A3">
      <w:pPr>
        <w:ind w:firstLine="0"/>
        <w:jc w:val="right"/>
      </w:pPr>
      <w:r w:rsidRPr="00C27159">
        <w:lastRenderedPageBreak/>
        <w:t>Приложение № 2</w:t>
      </w:r>
    </w:p>
    <w:p w:rsidR="00F441A3" w:rsidRPr="00C27159" w:rsidRDefault="00F441A3" w:rsidP="00F441A3">
      <w:pPr>
        <w:tabs>
          <w:tab w:val="left" w:pos="13815"/>
        </w:tabs>
        <w:ind w:firstLine="0"/>
        <w:jc w:val="right"/>
      </w:pPr>
      <w:r w:rsidRPr="00C27159">
        <w:t>к Техническому заданию</w:t>
      </w:r>
    </w:p>
    <w:p w:rsidR="00F441A3" w:rsidRPr="00C27159" w:rsidRDefault="00F441A3" w:rsidP="00F441A3">
      <w:pPr>
        <w:ind w:firstLine="0"/>
        <w:jc w:val="right"/>
      </w:pPr>
    </w:p>
    <w:p w:rsidR="00F441A3" w:rsidRPr="00C27159" w:rsidRDefault="00F441A3" w:rsidP="00F441A3">
      <w:pPr>
        <w:ind w:firstLine="0"/>
        <w:jc w:val="center"/>
        <w:rPr>
          <w:b/>
          <w:bCs/>
        </w:rPr>
      </w:pPr>
      <w:r w:rsidRPr="00C27159">
        <w:rPr>
          <w:b/>
          <w:bCs/>
        </w:rPr>
        <w:t xml:space="preserve">«Типовые схемы инфраструктуры ШПД </w:t>
      </w:r>
      <w:r w:rsidRPr="00C27159">
        <w:rPr>
          <w:b/>
          <w:bCs/>
          <w:lang w:val="en-US"/>
        </w:rPr>
        <w:t>FE</w:t>
      </w:r>
      <w:r w:rsidRPr="00C27159">
        <w:rPr>
          <w:b/>
          <w:bCs/>
        </w:rPr>
        <w:t xml:space="preserve"> для предоставления услуг»</w:t>
      </w:r>
    </w:p>
    <w:p w:rsidR="00F441A3" w:rsidRPr="00C27159" w:rsidRDefault="00F441A3" w:rsidP="00F441A3">
      <w:pPr>
        <w:ind w:firstLine="0"/>
        <w:jc w:val="center"/>
      </w:pPr>
    </w:p>
    <w:p w:rsidR="00F441A3" w:rsidRPr="00F441A3" w:rsidRDefault="00F441A3" w:rsidP="00F441A3">
      <w:pPr>
        <w:ind w:firstLine="0"/>
        <w:jc w:val="right"/>
      </w:pPr>
    </w:p>
    <w:bookmarkStart w:id="6" w:name="_Toc369516729"/>
    <w:bookmarkStart w:id="7" w:name="_Toc367782434"/>
    <w:p w:rsidR="00F441A3" w:rsidRPr="00F441A3" w:rsidRDefault="00F441A3" w:rsidP="00F441A3">
      <w:pPr>
        <w:ind w:left="-709" w:firstLine="0"/>
        <w:contextualSpacing/>
        <w:jc w:val="center"/>
      </w:pPr>
      <w:r w:rsidRPr="00F441A3">
        <w:object w:dxaOrig="16046" w:dyaOrig="79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8.6pt;height:351.6pt" o:ole="">
            <v:imagedata r:id="rId12" o:title=""/>
          </v:shape>
          <o:OLEObject Type="Embed" ProgID="Visio.Drawing.11" ShapeID="_x0000_i1025" DrawAspect="Content" ObjectID="_1617614160" r:id="rId13"/>
        </w:object>
      </w:r>
    </w:p>
    <w:p w:rsidR="00F441A3" w:rsidRPr="00F441A3" w:rsidRDefault="00F441A3" w:rsidP="00F441A3">
      <w:pPr>
        <w:ind w:firstLine="0"/>
        <w:jc w:val="center"/>
        <w:rPr>
          <w:b/>
          <w:bCs/>
        </w:rPr>
      </w:pPr>
    </w:p>
    <w:p w:rsidR="00F441A3" w:rsidRPr="00F441A3" w:rsidRDefault="00F441A3" w:rsidP="00F441A3">
      <w:pPr>
        <w:ind w:firstLine="0"/>
        <w:jc w:val="center"/>
        <w:rPr>
          <w:b/>
          <w:bCs/>
        </w:rPr>
      </w:pPr>
    </w:p>
    <w:p w:rsidR="00F441A3" w:rsidRPr="00C27159" w:rsidRDefault="00F441A3" w:rsidP="00F441A3">
      <w:pPr>
        <w:ind w:firstLine="0"/>
        <w:jc w:val="center"/>
        <w:rPr>
          <w:b/>
          <w:bCs/>
        </w:rPr>
      </w:pPr>
      <w:r w:rsidRPr="00C27159">
        <w:rPr>
          <w:b/>
          <w:bCs/>
        </w:rPr>
        <w:t xml:space="preserve">1-Типовые схемы инфраструктуры ШПД </w:t>
      </w:r>
      <w:r w:rsidRPr="00C27159">
        <w:rPr>
          <w:b/>
          <w:bCs/>
          <w:lang w:val="en-US"/>
        </w:rPr>
        <w:t>FE</w:t>
      </w:r>
      <w:r w:rsidRPr="00C27159">
        <w:rPr>
          <w:b/>
          <w:bCs/>
        </w:rPr>
        <w:t xml:space="preserve"> для предоставления услуг</w:t>
      </w:r>
    </w:p>
    <w:p w:rsidR="00F441A3" w:rsidRPr="00F441A3" w:rsidRDefault="00F441A3" w:rsidP="00F441A3">
      <w:pPr>
        <w:ind w:left="1069" w:firstLine="0"/>
        <w:contextualSpacing/>
        <w:jc w:val="right"/>
      </w:pPr>
    </w:p>
    <w:p w:rsidR="00F441A3" w:rsidRPr="00F441A3" w:rsidRDefault="00F441A3" w:rsidP="00F441A3">
      <w:pPr>
        <w:ind w:left="1069" w:firstLine="0"/>
        <w:contextualSpacing/>
        <w:jc w:val="right"/>
      </w:pPr>
    </w:p>
    <w:p w:rsidR="00F441A3" w:rsidRPr="00F441A3" w:rsidRDefault="00F441A3" w:rsidP="00F441A3">
      <w:pPr>
        <w:ind w:firstLine="0"/>
        <w:jc w:val="center"/>
        <w:rPr>
          <w:b/>
          <w:bCs/>
          <w:lang w:val="en-US"/>
        </w:rPr>
      </w:pPr>
      <w:r w:rsidRPr="00F441A3">
        <w:rPr>
          <w:b/>
          <w:bCs/>
        </w:rPr>
        <w:object w:dxaOrig="16046" w:dyaOrig="7996">
          <v:shape id="_x0000_i1026" type="#_x0000_t75" style="width:687.6pt;height:341.4pt" o:ole="">
            <v:imagedata r:id="rId14" o:title=""/>
          </v:shape>
          <o:OLEObject Type="Embed" ProgID="Visio.Drawing.11" ShapeID="_x0000_i1026" DrawAspect="Content" ObjectID="_1617614161" r:id="rId15"/>
        </w:object>
      </w:r>
    </w:p>
    <w:p w:rsidR="00F441A3" w:rsidRPr="00F441A3" w:rsidRDefault="00F441A3" w:rsidP="00F441A3">
      <w:pPr>
        <w:ind w:firstLine="0"/>
        <w:jc w:val="center"/>
        <w:rPr>
          <w:b/>
          <w:bCs/>
        </w:rPr>
      </w:pPr>
    </w:p>
    <w:p w:rsidR="00F441A3" w:rsidRPr="00F441A3" w:rsidRDefault="00F441A3" w:rsidP="00F441A3">
      <w:pPr>
        <w:ind w:firstLine="0"/>
        <w:jc w:val="center"/>
        <w:rPr>
          <w:b/>
          <w:bCs/>
        </w:rPr>
      </w:pPr>
    </w:p>
    <w:p w:rsidR="00F441A3" w:rsidRPr="00C27159" w:rsidRDefault="00F441A3" w:rsidP="00F441A3">
      <w:pPr>
        <w:ind w:firstLine="0"/>
        <w:jc w:val="center"/>
        <w:rPr>
          <w:b/>
          <w:bCs/>
        </w:rPr>
      </w:pPr>
      <w:r w:rsidRPr="00C27159">
        <w:rPr>
          <w:b/>
          <w:bCs/>
        </w:rPr>
        <w:t xml:space="preserve"> 2-Типовые схемы инфраструктуры ШПД </w:t>
      </w:r>
      <w:r w:rsidRPr="00C27159">
        <w:rPr>
          <w:b/>
          <w:bCs/>
          <w:lang w:val="en-US"/>
        </w:rPr>
        <w:t>GE</w:t>
      </w:r>
      <w:r w:rsidRPr="00C27159">
        <w:rPr>
          <w:b/>
          <w:bCs/>
        </w:rPr>
        <w:t xml:space="preserve"> для предоставления услуг</w:t>
      </w:r>
    </w:p>
    <w:p w:rsidR="00F441A3" w:rsidRPr="00F441A3" w:rsidRDefault="00F441A3" w:rsidP="00F441A3">
      <w:pPr>
        <w:ind w:left="-567" w:firstLine="0"/>
        <w:contextualSpacing/>
        <w:jc w:val="right"/>
      </w:pPr>
    </w:p>
    <w:p w:rsidR="00F441A3" w:rsidRPr="00F441A3" w:rsidRDefault="00F441A3" w:rsidP="00F441A3">
      <w:pPr>
        <w:ind w:left="-567" w:firstLine="0"/>
        <w:contextualSpacing/>
        <w:jc w:val="right"/>
      </w:pPr>
    </w:p>
    <w:p w:rsidR="00F441A3" w:rsidRPr="00F441A3" w:rsidRDefault="00F441A3" w:rsidP="00F441A3">
      <w:pPr>
        <w:ind w:left="-567" w:firstLine="0"/>
        <w:contextualSpacing/>
        <w:jc w:val="right"/>
      </w:pPr>
    </w:p>
    <w:p w:rsidR="00F441A3" w:rsidRPr="00F441A3" w:rsidRDefault="00F441A3" w:rsidP="00F441A3">
      <w:pPr>
        <w:ind w:left="-567" w:firstLine="0"/>
        <w:contextualSpacing/>
        <w:jc w:val="center"/>
        <w:rPr>
          <w:color w:val="0070C0"/>
          <w:lang w:val="en-US"/>
        </w:rPr>
      </w:pPr>
      <w:r w:rsidRPr="00F441A3">
        <w:object w:dxaOrig="16046" w:dyaOrig="7996">
          <v:shape id="_x0000_i1027" type="#_x0000_t75" style="width:744pt;height:372pt" o:ole="">
            <v:imagedata r:id="rId16" o:title=""/>
          </v:shape>
          <o:OLEObject Type="Embed" ProgID="Visio.Drawing.11" ShapeID="_x0000_i1027" DrawAspect="Content" ObjectID="_1617614162" r:id="rId17"/>
        </w:object>
      </w:r>
    </w:p>
    <w:p w:rsidR="00F441A3" w:rsidRPr="00F441A3" w:rsidRDefault="00F441A3" w:rsidP="00F441A3">
      <w:pPr>
        <w:ind w:left="-567" w:firstLine="0"/>
        <w:contextualSpacing/>
        <w:jc w:val="center"/>
        <w:rPr>
          <w:b/>
          <w:color w:val="0070C0"/>
        </w:rPr>
      </w:pPr>
    </w:p>
    <w:p w:rsidR="00F441A3" w:rsidRPr="00F441A3" w:rsidRDefault="00F441A3" w:rsidP="00F441A3">
      <w:pPr>
        <w:ind w:left="-567" w:firstLine="0"/>
        <w:contextualSpacing/>
        <w:jc w:val="center"/>
        <w:rPr>
          <w:b/>
          <w:color w:val="0070C0"/>
        </w:rPr>
      </w:pPr>
    </w:p>
    <w:p w:rsidR="00F441A3" w:rsidRPr="00C27159" w:rsidRDefault="00F441A3" w:rsidP="00F441A3">
      <w:pPr>
        <w:ind w:left="-567" w:firstLine="0"/>
        <w:contextualSpacing/>
        <w:jc w:val="center"/>
      </w:pPr>
      <w:r w:rsidRPr="00C27159">
        <w:rPr>
          <w:b/>
        </w:rPr>
        <w:t xml:space="preserve"> 3-</w:t>
      </w:r>
      <w:r w:rsidRPr="00C27159">
        <w:t xml:space="preserve">Типовые схемы предоставления услуги ОПС на примере сети </w:t>
      </w:r>
      <w:r w:rsidRPr="00C27159">
        <w:rPr>
          <w:lang w:val="en-US"/>
        </w:rPr>
        <w:t>FE</w:t>
      </w:r>
      <w:r w:rsidRPr="00C27159">
        <w:t>.</w:t>
      </w:r>
    </w:p>
    <w:p w:rsidR="00F441A3" w:rsidRPr="00F441A3" w:rsidRDefault="00F441A3" w:rsidP="00F441A3">
      <w:pPr>
        <w:ind w:left="1069" w:firstLine="0"/>
        <w:contextualSpacing/>
        <w:jc w:val="center"/>
        <w:sectPr w:rsidR="00F441A3" w:rsidRPr="00F441A3" w:rsidSect="005A391B">
          <w:pgSz w:w="16838" w:h="11906" w:orient="landscape"/>
          <w:pgMar w:top="1276" w:right="1134" w:bottom="851" w:left="1134" w:header="709" w:footer="709" w:gutter="0"/>
          <w:cols w:space="708"/>
          <w:docGrid w:linePitch="360"/>
        </w:sectPr>
      </w:pPr>
    </w:p>
    <w:p w:rsidR="00F441A3" w:rsidRPr="00C27159" w:rsidRDefault="00F441A3" w:rsidP="00F441A3">
      <w:pPr>
        <w:ind w:left="1069" w:firstLine="0"/>
        <w:contextualSpacing/>
        <w:jc w:val="right"/>
      </w:pPr>
      <w:r w:rsidRPr="00C27159">
        <w:lastRenderedPageBreak/>
        <w:t>Приложение №</w:t>
      </w:r>
      <w:r w:rsidR="00BD2B9E" w:rsidRPr="00C27159">
        <w:rPr>
          <w:lang w:val="en-US"/>
        </w:rPr>
        <w:t xml:space="preserve"> </w:t>
      </w:r>
      <w:r w:rsidRPr="00C27159">
        <w:t>3</w:t>
      </w:r>
    </w:p>
    <w:p w:rsidR="00F441A3" w:rsidRPr="00C27159" w:rsidRDefault="00F441A3" w:rsidP="00F441A3">
      <w:pPr>
        <w:ind w:left="1069" w:firstLine="0"/>
        <w:contextualSpacing/>
        <w:jc w:val="right"/>
      </w:pPr>
      <w:r w:rsidRPr="00C27159">
        <w:t xml:space="preserve"> к Техническому заданию</w:t>
      </w:r>
    </w:p>
    <w:p w:rsidR="00F441A3" w:rsidRPr="00C27159" w:rsidRDefault="00F441A3" w:rsidP="00F441A3">
      <w:pPr>
        <w:ind w:left="1069" w:firstLine="0"/>
        <w:contextualSpacing/>
        <w:jc w:val="right"/>
      </w:pPr>
    </w:p>
    <w:p w:rsidR="00F441A3" w:rsidRPr="00F441A3" w:rsidRDefault="00F441A3" w:rsidP="00F441A3">
      <w:pPr>
        <w:ind w:left="-993" w:firstLine="0"/>
        <w:contextualSpacing/>
        <w:jc w:val="center"/>
        <w:rPr>
          <w:rFonts w:eastAsia="Calibri"/>
          <w:szCs w:val="22"/>
          <w:lang w:eastAsia="en-US"/>
        </w:rPr>
        <w:sectPr w:rsidR="00F441A3" w:rsidRPr="00F441A3" w:rsidSect="005A391B">
          <w:pgSz w:w="16838" w:h="11906" w:orient="landscape"/>
          <w:pgMar w:top="1276" w:right="1134" w:bottom="851" w:left="1134" w:header="709" w:footer="709" w:gutter="0"/>
          <w:cols w:space="708"/>
          <w:docGrid w:linePitch="360"/>
        </w:sectPr>
      </w:pPr>
      <w:r w:rsidRPr="00F441A3">
        <w:rPr>
          <w:rFonts w:eastAsia="Calibri"/>
          <w:szCs w:val="22"/>
          <w:lang w:eastAsia="en-US"/>
        </w:rPr>
        <w:object w:dxaOrig="24225" w:dyaOrig="16950">
          <v:shape id="_x0000_i1028" type="#_x0000_t75" style="width:565.8pt;height:396pt" o:ole="">
            <v:imagedata r:id="rId18" o:title=""/>
          </v:shape>
          <o:OLEObject Type="Embed" ProgID="Visio.Drawing.11" ShapeID="_x0000_i1028" DrawAspect="Content" ObjectID="_1617614163" r:id="rId19"/>
        </w:object>
      </w:r>
    </w:p>
    <w:bookmarkEnd w:id="6"/>
    <w:bookmarkEnd w:id="7"/>
    <w:p w:rsidR="00F441A3" w:rsidRPr="00F441A3" w:rsidRDefault="00F441A3" w:rsidP="00D64C49">
      <w:pPr>
        <w:numPr>
          <w:ilvl w:val="0"/>
          <w:numId w:val="116"/>
        </w:numPr>
        <w:jc w:val="left"/>
        <w:rPr>
          <w:vanish/>
        </w:rPr>
      </w:pPr>
      <w:r w:rsidRPr="00F441A3">
        <w:rPr>
          <w:vanish/>
        </w:rPr>
        <w:object w:dxaOrig="5513" w:dyaOrig="25482">
          <v:shape id="_x0000_i1029" type="#_x0000_t75" style="width:274.8pt;height:1274.4pt" o:ole="">
            <v:imagedata r:id="rId20" o:title=""/>
          </v:shape>
          <o:OLEObject Type="Embed" ProgID="Excel.Sheet.12" ShapeID="_x0000_i1029" DrawAspect="Content" ObjectID="_1617614164" r:id="rId21"/>
        </w:object>
      </w:r>
      <w:r w:rsidRPr="00F441A3">
        <w:rPr>
          <w:vanish/>
        </w:rPr>
        <w:object w:dxaOrig="5513" w:dyaOrig="25482">
          <v:shape id="_x0000_i1030" type="#_x0000_t75" style="width:274.8pt;height:1274.4pt" o:ole="">
            <v:imagedata r:id="rId22" o:title=""/>
          </v:shape>
          <o:OLEObject Type="Embed" ProgID="Excel.Sheet.12" ShapeID="_x0000_i1030" DrawAspect="Content" ObjectID="_1617614165" r:id="rId23"/>
        </w:object>
      </w:r>
      <w:r w:rsidRPr="00F441A3">
        <w:rPr>
          <w:vanish/>
        </w:rPr>
        <w:object w:dxaOrig="5513" w:dyaOrig="25482">
          <v:shape id="_x0000_i1031" type="#_x0000_t75" style="width:274.8pt;height:1274.4pt" o:ole="">
            <v:imagedata r:id="rId24" o:title=""/>
          </v:shape>
          <o:OLEObject Type="Embed" ProgID="Excel.Sheet.12" ShapeID="_x0000_i1031" DrawAspect="Content" ObjectID="_1617614166" r:id="rId25"/>
        </w:object>
      </w:r>
    </w:p>
    <w:p w:rsidR="00F441A3" w:rsidRPr="00F441A3" w:rsidRDefault="00F441A3" w:rsidP="00D64C49">
      <w:pPr>
        <w:numPr>
          <w:ilvl w:val="0"/>
          <w:numId w:val="116"/>
        </w:numPr>
        <w:jc w:val="left"/>
        <w:rPr>
          <w:vanish/>
        </w:rPr>
      </w:pPr>
    </w:p>
    <w:p w:rsidR="00F441A3" w:rsidRPr="00F441A3" w:rsidRDefault="00F441A3" w:rsidP="00D64C49">
      <w:pPr>
        <w:numPr>
          <w:ilvl w:val="0"/>
          <w:numId w:val="116"/>
        </w:numPr>
        <w:jc w:val="left"/>
        <w:rPr>
          <w:vanish/>
        </w:rPr>
      </w:pPr>
    </w:p>
    <w:p w:rsidR="00F441A3" w:rsidRPr="00F441A3" w:rsidRDefault="00F441A3" w:rsidP="00F441A3">
      <w:pPr>
        <w:ind w:left="1069" w:firstLine="0"/>
        <w:contextualSpacing/>
        <w:jc w:val="right"/>
        <w:rPr>
          <w:color w:val="0070C0"/>
        </w:rPr>
      </w:pPr>
    </w:p>
    <w:p w:rsidR="00F441A3" w:rsidRPr="00C27159" w:rsidRDefault="00F441A3" w:rsidP="00F441A3">
      <w:pPr>
        <w:tabs>
          <w:tab w:val="left" w:pos="1800"/>
        </w:tabs>
        <w:ind w:left="1069" w:firstLine="0"/>
        <w:contextualSpacing/>
        <w:jc w:val="left"/>
      </w:pPr>
      <w:r w:rsidRPr="00F441A3">
        <w:rPr>
          <w:color w:val="0070C0"/>
        </w:rPr>
        <w:tab/>
      </w:r>
      <w:r w:rsidRPr="00C27159">
        <w:t>Пример построения сети PON в многоквартирных домах (МКД)</w:t>
      </w: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r w:rsidRPr="00F441A3">
        <w:rPr>
          <w:noProof/>
        </w:rPr>
        <w:drawing>
          <wp:anchor distT="0" distB="0" distL="114300" distR="114300" simplePos="0" relativeHeight="251666432" behindDoc="0" locked="0" layoutInCell="1" allowOverlap="1" wp14:anchorId="3F28FDFC" wp14:editId="22A47933">
            <wp:simplePos x="0" y="0"/>
            <wp:positionH relativeFrom="column">
              <wp:posOffset>-5946</wp:posOffset>
            </wp:positionH>
            <wp:positionV relativeFrom="paragraph">
              <wp:posOffset>203951</wp:posOffset>
            </wp:positionV>
            <wp:extent cx="6118225" cy="7461885"/>
            <wp:effectExtent l="0" t="0" r="0" b="5715"/>
            <wp:wrapThrough wrapText="bothSides">
              <wp:wrapPolygon edited="0">
                <wp:start x="0" y="0"/>
                <wp:lineTo x="0" y="21561"/>
                <wp:lineTo x="21522" y="21561"/>
                <wp:lineTo x="21522" y="0"/>
                <wp:lineTo x="0" y="0"/>
              </wp:wrapPolygon>
            </wp:wrapThrough>
            <wp:docPr id="19" name="Рисунок 19" descr="C:\Users\a.kamaldinov\AppData\Local\Microsoft\Windows\Temporary Internet Files\Content.Word\Схема последний вариан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amaldinov\AppData\Local\Microsoft\Windows\Temporary Internet Files\Content.Word\Схема последний вариант.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8225" cy="7461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C27159" w:rsidRDefault="00F441A3" w:rsidP="00F441A3">
      <w:pPr>
        <w:ind w:left="1069" w:firstLine="0"/>
        <w:contextualSpacing/>
        <w:jc w:val="right"/>
      </w:pPr>
      <w:r w:rsidRPr="00C27159">
        <w:lastRenderedPageBreak/>
        <w:t>Приложение №</w:t>
      </w:r>
      <w:r w:rsidR="00BD2B9E" w:rsidRPr="00C27159">
        <w:t xml:space="preserve"> </w:t>
      </w:r>
      <w:r w:rsidRPr="00C27159">
        <w:t>4</w:t>
      </w:r>
    </w:p>
    <w:p w:rsidR="00F441A3" w:rsidRPr="00C27159" w:rsidRDefault="00F441A3" w:rsidP="00F441A3">
      <w:pPr>
        <w:ind w:left="1069" w:firstLine="0"/>
        <w:contextualSpacing/>
        <w:jc w:val="right"/>
      </w:pPr>
      <w:r w:rsidRPr="00C27159">
        <w:t xml:space="preserve">                                                                                                        к Техническому заданию </w:t>
      </w:r>
    </w:p>
    <w:p w:rsidR="00F441A3" w:rsidRPr="00C27159" w:rsidRDefault="00F441A3" w:rsidP="00F441A3">
      <w:pPr>
        <w:ind w:left="1069" w:firstLine="0"/>
        <w:contextualSpacing/>
        <w:jc w:val="right"/>
      </w:pPr>
    </w:p>
    <w:p w:rsidR="00F441A3" w:rsidRPr="00C27159" w:rsidRDefault="00F441A3" w:rsidP="00F441A3">
      <w:pPr>
        <w:ind w:left="1069" w:firstLine="0"/>
        <w:contextualSpacing/>
        <w:jc w:val="center"/>
        <w:rPr>
          <w:b/>
          <w:bCs/>
          <w:kern w:val="32"/>
        </w:rPr>
      </w:pPr>
      <w:r w:rsidRPr="00C27159">
        <w:rPr>
          <w:b/>
          <w:bCs/>
          <w:kern w:val="32"/>
        </w:rPr>
        <w:t>Методика проведения ситуационного планирования для строительства оптических сетей абонентского доступа</w:t>
      </w:r>
    </w:p>
    <w:p w:rsidR="00F441A3" w:rsidRPr="00C27159" w:rsidRDefault="00F441A3" w:rsidP="00F441A3">
      <w:pPr>
        <w:ind w:left="1069" w:firstLine="0"/>
        <w:contextualSpacing/>
        <w:jc w:val="left"/>
        <w:rPr>
          <w:b/>
          <w:bCs/>
          <w:kern w:val="32"/>
        </w:rPr>
      </w:pPr>
    </w:p>
    <w:p w:rsidR="00F441A3" w:rsidRPr="00C27159" w:rsidRDefault="00F441A3" w:rsidP="00F441A3">
      <w:pPr>
        <w:autoSpaceDE w:val="0"/>
        <w:autoSpaceDN w:val="0"/>
        <w:adjustRightInd w:val="0"/>
        <w:ind w:firstLine="0"/>
        <w:jc w:val="left"/>
        <w:rPr>
          <w:b/>
          <w:bCs/>
        </w:rPr>
      </w:pPr>
    </w:p>
    <w:p w:rsidR="00F441A3" w:rsidRPr="00C27159" w:rsidRDefault="00F441A3" w:rsidP="00F441A3">
      <w:pPr>
        <w:autoSpaceDE w:val="0"/>
        <w:autoSpaceDN w:val="0"/>
        <w:adjustRightInd w:val="0"/>
        <w:ind w:firstLine="708"/>
        <w:jc w:val="left"/>
        <w:rPr>
          <w:b/>
          <w:bCs/>
        </w:rPr>
      </w:pPr>
      <w:r w:rsidRPr="00C27159">
        <w:rPr>
          <w:b/>
          <w:bCs/>
        </w:rPr>
        <w:t xml:space="preserve">1.Назначение </w:t>
      </w:r>
    </w:p>
    <w:p w:rsidR="00F441A3" w:rsidRPr="00C27159" w:rsidRDefault="00F441A3" w:rsidP="00F441A3">
      <w:pPr>
        <w:autoSpaceDE w:val="0"/>
        <w:autoSpaceDN w:val="0"/>
        <w:adjustRightInd w:val="0"/>
        <w:ind w:left="2160" w:firstLine="0"/>
        <w:contextualSpacing/>
      </w:pPr>
    </w:p>
    <w:p w:rsidR="00F441A3" w:rsidRPr="00C27159" w:rsidRDefault="00F441A3" w:rsidP="00F441A3">
      <w:pPr>
        <w:autoSpaceDE w:val="0"/>
        <w:autoSpaceDN w:val="0"/>
        <w:adjustRightInd w:val="0"/>
        <w:ind w:firstLine="0"/>
      </w:pPr>
      <w:r w:rsidRPr="00C27159">
        <w:t xml:space="preserve">Настоящий документ содержит информацию о требованиях к ситуационному планированию магистральных участков ВОЛС для строительства сетей ШПД по технологии FTTх в ПАО «Башинформсвязь». </w:t>
      </w:r>
    </w:p>
    <w:p w:rsidR="00F441A3" w:rsidRPr="00C27159" w:rsidRDefault="00F441A3" w:rsidP="00F441A3">
      <w:pPr>
        <w:autoSpaceDE w:val="0"/>
        <w:autoSpaceDN w:val="0"/>
        <w:adjustRightInd w:val="0"/>
        <w:ind w:firstLine="0"/>
      </w:pPr>
    </w:p>
    <w:p w:rsidR="00F441A3" w:rsidRPr="00C27159" w:rsidRDefault="00F441A3" w:rsidP="00D64C49">
      <w:pPr>
        <w:numPr>
          <w:ilvl w:val="0"/>
          <w:numId w:val="157"/>
        </w:numPr>
        <w:tabs>
          <w:tab w:val="num" w:pos="993"/>
        </w:tabs>
        <w:autoSpaceDE w:val="0"/>
        <w:autoSpaceDN w:val="0"/>
        <w:adjustRightInd w:val="0"/>
        <w:ind w:hanging="731"/>
        <w:contextualSpacing/>
        <w:jc w:val="left"/>
        <w:rPr>
          <w:b/>
          <w:bCs/>
        </w:rPr>
      </w:pPr>
      <w:r w:rsidRPr="00C27159">
        <w:rPr>
          <w:b/>
          <w:bCs/>
        </w:rPr>
        <w:t xml:space="preserve">Общие положения </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0"/>
      </w:pPr>
      <w:r w:rsidRPr="00C27159">
        <w:rPr>
          <w:b/>
          <w:bCs/>
          <w:iCs/>
        </w:rPr>
        <w:t xml:space="preserve">2.1. Термины, определения и сокращения </w:t>
      </w:r>
    </w:p>
    <w:p w:rsidR="00F441A3" w:rsidRPr="00C27159" w:rsidRDefault="00F441A3" w:rsidP="00F441A3">
      <w:pPr>
        <w:autoSpaceDE w:val="0"/>
        <w:autoSpaceDN w:val="0"/>
        <w:adjustRightInd w:val="0"/>
        <w:ind w:firstLine="0"/>
      </w:pPr>
      <w:r w:rsidRPr="00C27159">
        <w:t>В настоящем документе используются следующие определения:</w:t>
      </w:r>
    </w:p>
    <w:p w:rsidR="00F441A3" w:rsidRPr="00C27159" w:rsidRDefault="00F441A3" w:rsidP="00F441A3">
      <w:pPr>
        <w:autoSpaceDE w:val="0"/>
        <w:autoSpaceDN w:val="0"/>
        <w:adjustRightInd w:val="0"/>
        <w:ind w:firstLine="0"/>
      </w:pPr>
      <w:r w:rsidRPr="00C27159">
        <w:t xml:space="preserve"> </w:t>
      </w:r>
    </w:p>
    <w:p w:rsidR="00F441A3" w:rsidRPr="00C27159" w:rsidRDefault="00F441A3" w:rsidP="00F441A3">
      <w:pPr>
        <w:autoSpaceDE w:val="0"/>
        <w:autoSpaceDN w:val="0"/>
        <w:adjustRightInd w:val="0"/>
        <w:ind w:firstLine="0"/>
      </w:pPr>
      <w:r w:rsidRPr="00C27159">
        <w:rPr>
          <w:b/>
          <w:bCs/>
        </w:rPr>
        <w:t xml:space="preserve">Заказчик – </w:t>
      </w:r>
      <w:r w:rsidRPr="00C27159">
        <w:t>ПАО «Башинформсвязь»</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0"/>
      </w:pPr>
      <w:r w:rsidRPr="00C27159">
        <w:rPr>
          <w:b/>
          <w:bCs/>
        </w:rPr>
        <w:t xml:space="preserve">B2С </w:t>
      </w:r>
      <w:r w:rsidRPr="00C27159">
        <w:t xml:space="preserve">- Совокупность клиентов, являющихся физическими лицами; </w:t>
      </w:r>
    </w:p>
    <w:p w:rsidR="00F441A3" w:rsidRPr="00C27159" w:rsidRDefault="00F441A3" w:rsidP="00F441A3">
      <w:pPr>
        <w:autoSpaceDE w:val="0"/>
        <w:autoSpaceDN w:val="0"/>
        <w:adjustRightInd w:val="0"/>
        <w:ind w:firstLine="0"/>
      </w:pPr>
      <w:r w:rsidRPr="00C27159">
        <w:rPr>
          <w:b/>
          <w:bCs/>
        </w:rPr>
        <w:t xml:space="preserve">B2B </w:t>
      </w:r>
      <w:r w:rsidRPr="00C27159">
        <w:t>- Совокупность клиентов, являющихся юридическими лицами, к которым относятся следующие сегменты;</w:t>
      </w:r>
    </w:p>
    <w:p w:rsidR="00F441A3" w:rsidRPr="00C27159" w:rsidRDefault="00F441A3" w:rsidP="00F441A3">
      <w:pPr>
        <w:autoSpaceDE w:val="0"/>
        <w:autoSpaceDN w:val="0"/>
        <w:adjustRightInd w:val="0"/>
        <w:ind w:firstLine="0"/>
      </w:pPr>
      <w:r w:rsidRPr="00C27159">
        <w:rPr>
          <w:b/>
          <w:bCs/>
        </w:rPr>
        <w:t xml:space="preserve">FTTB </w:t>
      </w:r>
      <w:r w:rsidRPr="00C27159">
        <w:t xml:space="preserve">– технология ШПД на базе MetroEthernet, при которой оптическое волокно доходит до шкафа (шкаф с коммутаторами доступа) в здании; </w:t>
      </w:r>
    </w:p>
    <w:p w:rsidR="00F441A3" w:rsidRPr="00C27159" w:rsidRDefault="00F441A3" w:rsidP="00F441A3">
      <w:pPr>
        <w:autoSpaceDE w:val="0"/>
        <w:autoSpaceDN w:val="0"/>
        <w:adjustRightInd w:val="0"/>
        <w:ind w:firstLine="0"/>
      </w:pPr>
      <w:r w:rsidRPr="00C27159">
        <w:rPr>
          <w:b/>
          <w:bCs/>
        </w:rPr>
        <w:t xml:space="preserve">FTTC </w:t>
      </w:r>
      <w:r w:rsidRPr="00C27159">
        <w:t>– технология ШПД, при которой оптическое волокно доходит до шкафа, к которому подключаются абоненты группы зданий (шкаф с оборудованием MSAN устанавливается рядом с распределительным шкафом РШ телефонной сети и обслуживает в основном здания в зоне действия РШ);</w:t>
      </w:r>
    </w:p>
    <w:p w:rsidR="00F441A3" w:rsidRPr="00C27159" w:rsidRDefault="00F441A3" w:rsidP="00F441A3">
      <w:pPr>
        <w:autoSpaceDE w:val="0"/>
        <w:autoSpaceDN w:val="0"/>
        <w:adjustRightInd w:val="0"/>
        <w:ind w:firstLine="0"/>
      </w:pPr>
      <w:r w:rsidRPr="00C27159">
        <w:rPr>
          <w:b/>
          <w:bCs/>
        </w:rPr>
        <w:t xml:space="preserve">GPON </w:t>
      </w:r>
      <w:r w:rsidRPr="00C27159">
        <w:t>- гигабитная пассивная оптическая сеть ШПД, при которой оптическое волокно доходит до квартиры абонента, соответствующая стандарту ITU-T G.984.х;</w:t>
      </w:r>
    </w:p>
    <w:p w:rsidR="00F441A3" w:rsidRPr="00C27159" w:rsidRDefault="00F441A3" w:rsidP="00F441A3">
      <w:pPr>
        <w:autoSpaceDE w:val="0"/>
        <w:autoSpaceDN w:val="0"/>
        <w:adjustRightInd w:val="0"/>
        <w:ind w:firstLine="0"/>
      </w:pPr>
      <w:r w:rsidRPr="00C27159">
        <w:rPr>
          <w:b/>
          <w:bCs/>
        </w:rPr>
        <w:t xml:space="preserve">OLT </w:t>
      </w:r>
      <w:r w:rsidRPr="00C27159">
        <w:t xml:space="preserve">- Оптический линейный терминал; </w:t>
      </w:r>
    </w:p>
    <w:p w:rsidR="00F441A3" w:rsidRPr="00C27159" w:rsidRDefault="00F441A3" w:rsidP="00F441A3">
      <w:pPr>
        <w:autoSpaceDE w:val="0"/>
        <w:autoSpaceDN w:val="0"/>
        <w:adjustRightInd w:val="0"/>
        <w:ind w:firstLine="0"/>
      </w:pPr>
      <w:r w:rsidRPr="00C27159">
        <w:rPr>
          <w:b/>
          <w:bCs/>
        </w:rPr>
        <w:t xml:space="preserve">ONT </w:t>
      </w:r>
      <w:r w:rsidRPr="00C27159">
        <w:t>- Оптический сетевой терминал;</w:t>
      </w:r>
    </w:p>
    <w:p w:rsidR="00F441A3" w:rsidRPr="00C27159" w:rsidRDefault="00F441A3" w:rsidP="00F441A3">
      <w:pPr>
        <w:autoSpaceDE w:val="0"/>
        <w:autoSpaceDN w:val="0"/>
        <w:adjustRightInd w:val="0"/>
        <w:ind w:firstLine="0"/>
      </w:pPr>
      <w:r w:rsidRPr="00C27159">
        <w:rPr>
          <w:b/>
          <w:bCs/>
        </w:rPr>
        <w:t xml:space="preserve">SoHo </w:t>
      </w:r>
      <w:r w:rsidRPr="00C27159">
        <w:t>- домашние офисы;</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0"/>
      </w:pPr>
      <w:r w:rsidRPr="00C27159">
        <w:rPr>
          <w:b/>
          <w:bCs/>
        </w:rPr>
        <w:t xml:space="preserve">Базовый дом – </w:t>
      </w:r>
      <w:r w:rsidRPr="00C27159">
        <w:t xml:space="preserve">здание, в котором установлен ОРШ; </w:t>
      </w:r>
    </w:p>
    <w:p w:rsidR="00F441A3" w:rsidRPr="00C27159" w:rsidRDefault="00F441A3" w:rsidP="00F441A3">
      <w:pPr>
        <w:autoSpaceDE w:val="0"/>
        <w:autoSpaceDN w:val="0"/>
        <w:adjustRightInd w:val="0"/>
        <w:ind w:firstLine="0"/>
      </w:pPr>
      <w:r w:rsidRPr="00C27159">
        <w:rPr>
          <w:b/>
          <w:bCs/>
        </w:rPr>
        <w:t xml:space="preserve">ВОК - </w:t>
      </w:r>
      <w:r w:rsidRPr="00C27159">
        <w:t xml:space="preserve">Волоконно-оптический кабель; </w:t>
      </w:r>
    </w:p>
    <w:p w:rsidR="00F441A3" w:rsidRPr="00C27159" w:rsidRDefault="00F441A3" w:rsidP="00F441A3">
      <w:pPr>
        <w:autoSpaceDE w:val="0"/>
        <w:autoSpaceDN w:val="0"/>
        <w:adjustRightInd w:val="0"/>
        <w:ind w:firstLine="0"/>
      </w:pPr>
      <w:r w:rsidRPr="00C27159">
        <w:rPr>
          <w:b/>
          <w:bCs/>
        </w:rPr>
        <w:t xml:space="preserve">Домохозяйство </w:t>
      </w:r>
      <w:r w:rsidRPr="00C27159">
        <w:t>– квартира в жилом доме, либо частный дом, либо секция в сблокированных домах (дуплексах, таунхаусах и т.д.);</w:t>
      </w:r>
    </w:p>
    <w:p w:rsidR="00F441A3" w:rsidRPr="00C27159" w:rsidRDefault="00F441A3" w:rsidP="00F441A3">
      <w:pPr>
        <w:autoSpaceDE w:val="0"/>
        <w:autoSpaceDN w:val="0"/>
        <w:adjustRightInd w:val="0"/>
        <w:ind w:firstLine="0"/>
        <w:rPr>
          <w:lang w:eastAsia="en-US"/>
        </w:rPr>
      </w:pPr>
      <w:r w:rsidRPr="00C27159">
        <w:rPr>
          <w:b/>
          <w:bCs/>
          <w:lang w:eastAsia="en-US"/>
        </w:rPr>
        <w:t xml:space="preserve">ДРС </w:t>
      </w:r>
      <w:r w:rsidRPr="00C27159">
        <w:rPr>
          <w:lang w:eastAsia="en-US"/>
        </w:rPr>
        <w:t>– домовая распределительная сеть (совокупность вертикальных и горизонтальных участков распределительного кабеля и промежуточных коммутационных устройств, смонтированных в доме, и предназначенных для подключения абонентского оборудования);</w:t>
      </w:r>
    </w:p>
    <w:p w:rsidR="00F441A3" w:rsidRPr="00C27159" w:rsidRDefault="00F441A3" w:rsidP="00F441A3">
      <w:pPr>
        <w:autoSpaceDE w:val="0"/>
        <w:autoSpaceDN w:val="0"/>
        <w:adjustRightInd w:val="0"/>
        <w:ind w:firstLine="0"/>
      </w:pPr>
      <w:r w:rsidRPr="00C27159">
        <w:rPr>
          <w:b/>
          <w:bCs/>
        </w:rPr>
        <w:t xml:space="preserve">КК </w:t>
      </w:r>
      <w:r w:rsidRPr="00C27159">
        <w:t>- крупные клиенты;</w:t>
      </w:r>
    </w:p>
    <w:p w:rsidR="00F441A3" w:rsidRPr="00C27159" w:rsidRDefault="00F441A3" w:rsidP="00F441A3">
      <w:pPr>
        <w:autoSpaceDE w:val="0"/>
        <w:autoSpaceDN w:val="0"/>
        <w:adjustRightInd w:val="0"/>
        <w:ind w:firstLine="0"/>
        <w:rPr>
          <w:lang w:eastAsia="en-US"/>
        </w:rPr>
      </w:pPr>
      <w:r w:rsidRPr="00C27159">
        <w:rPr>
          <w:b/>
          <w:bCs/>
          <w:lang w:eastAsia="en-US"/>
        </w:rPr>
        <w:t xml:space="preserve">Кластер </w:t>
      </w:r>
      <w:r w:rsidRPr="00C27159">
        <w:rPr>
          <w:lang w:eastAsia="en-US"/>
        </w:rPr>
        <w:t>- элемент облака, состоящий из группы зданий, охватываемых одним связанным набором линейно-кабельных сооружений древовидной структуры с корнем на опорном узле. В состав кластера входят магистральная волоконно-оптическая сеть, представляющая собой совокупность волоконно-оптических кабелей, организованных в топологии «дерево» и ДРС сетей ШПД во всех зданиях кластера. Количество зданий, входящих в кластер определяется числом волокон корневого кабеля ВОЛС, идущего от опорного узла;</w:t>
      </w:r>
    </w:p>
    <w:p w:rsidR="00F441A3" w:rsidRPr="00C27159" w:rsidRDefault="00F441A3" w:rsidP="00F441A3">
      <w:pPr>
        <w:autoSpaceDE w:val="0"/>
        <w:autoSpaceDN w:val="0"/>
        <w:adjustRightInd w:val="0"/>
        <w:ind w:firstLine="0"/>
      </w:pPr>
      <w:r w:rsidRPr="00C27159">
        <w:rPr>
          <w:b/>
          <w:bCs/>
        </w:rPr>
        <w:lastRenderedPageBreak/>
        <w:t xml:space="preserve">Коммутатор агрегации/концентрации </w:t>
      </w:r>
      <w:r w:rsidRPr="00C27159">
        <w:t xml:space="preserve">– коммутатор MetroEthernet устанавливаемый на опорном узле, к которому подключаются коммутаторы доступа сети FTTB/FTTC; </w:t>
      </w:r>
    </w:p>
    <w:p w:rsidR="00F441A3" w:rsidRPr="00C27159" w:rsidRDefault="00F441A3" w:rsidP="00F441A3">
      <w:pPr>
        <w:ind w:firstLine="0"/>
      </w:pPr>
      <w:r w:rsidRPr="00C27159">
        <w:rPr>
          <w:b/>
          <w:bCs/>
        </w:rPr>
        <w:t xml:space="preserve">Корневой кабель ВОЛС </w:t>
      </w:r>
      <w:r w:rsidRPr="00C27159">
        <w:t>- участок магистрального кабеля от оптического кросса, установленного на АТС к которому подключается OLT сети GPON, до первой разветвительной муфты в кабельной канализации. Количество волокон в корневом ВОК должно составлять 96 ОВ, в особых случаях, по согласованию с Заказчиком, допускается применение кабеля с числом волокон 144 и более;</w:t>
      </w:r>
    </w:p>
    <w:p w:rsidR="00F441A3" w:rsidRPr="00C27159" w:rsidRDefault="00F441A3" w:rsidP="00F441A3">
      <w:pPr>
        <w:autoSpaceDE w:val="0"/>
        <w:autoSpaceDN w:val="0"/>
        <w:adjustRightInd w:val="0"/>
        <w:ind w:firstLine="0"/>
      </w:pPr>
      <w:r w:rsidRPr="00C27159">
        <w:rPr>
          <w:b/>
          <w:bCs/>
        </w:rPr>
        <w:t xml:space="preserve">Магистральные волокна </w:t>
      </w:r>
      <w:r w:rsidRPr="00C27159">
        <w:t>– волокна магистральной ВОЛС от оптического кросса опорного узла до входа сплиттера ДРС, устанавливаемого в оптическом распределительном шкафу (ОРШ) сети GPON; до ближайшей муфты к зданию, зарезервированные для ОКН;</w:t>
      </w:r>
    </w:p>
    <w:p w:rsidR="00F441A3" w:rsidRPr="00C27159" w:rsidRDefault="00F441A3" w:rsidP="00F441A3">
      <w:pPr>
        <w:autoSpaceDE w:val="0"/>
        <w:autoSpaceDN w:val="0"/>
        <w:adjustRightInd w:val="0"/>
        <w:ind w:firstLine="0"/>
      </w:pPr>
      <w:r w:rsidRPr="00C27159">
        <w:rPr>
          <w:b/>
          <w:bCs/>
        </w:rPr>
        <w:t xml:space="preserve">Малоквартирный дом </w:t>
      </w:r>
      <w:r w:rsidRPr="00C27159">
        <w:t xml:space="preserve">– жилой дом с количеством квартир до 32-х; </w:t>
      </w:r>
    </w:p>
    <w:p w:rsidR="00F441A3" w:rsidRPr="00C27159" w:rsidRDefault="00F441A3" w:rsidP="00F441A3">
      <w:pPr>
        <w:autoSpaceDE w:val="0"/>
        <w:autoSpaceDN w:val="0"/>
        <w:adjustRightInd w:val="0"/>
        <w:ind w:firstLine="0"/>
      </w:pPr>
      <w:r w:rsidRPr="00C27159">
        <w:rPr>
          <w:b/>
          <w:bCs/>
        </w:rPr>
        <w:t xml:space="preserve">Облако </w:t>
      </w:r>
      <w:r w:rsidRPr="00C27159">
        <w:t>- здания на территории города (населённого пункта), охваченные сетью ШПД от одного опорного узла;</w:t>
      </w:r>
    </w:p>
    <w:p w:rsidR="00F441A3" w:rsidRPr="00C27159" w:rsidRDefault="00F441A3" w:rsidP="00F441A3">
      <w:pPr>
        <w:autoSpaceDE w:val="0"/>
        <w:autoSpaceDN w:val="0"/>
        <w:adjustRightInd w:val="0"/>
        <w:ind w:firstLine="0"/>
      </w:pPr>
      <w:r w:rsidRPr="00C27159">
        <w:rPr>
          <w:b/>
          <w:bCs/>
        </w:rPr>
        <w:t xml:space="preserve">ОКН </w:t>
      </w:r>
      <w:r w:rsidRPr="00C27159">
        <w:t>- объект коммерческой недвижимости (здание с клиентами B2B и площадью, равной или больше 500 кв. м);</w:t>
      </w:r>
    </w:p>
    <w:p w:rsidR="00F441A3" w:rsidRPr="00C27159" w:rsidRDefault="00F441A3" w:rsidP="00F441A3">
      <w:pPr>
        <w:autoSpaceDE w:val="0"/>
        <w:autoSpaceDN w:val="0"/>
        <w:adjustRightInd w:val="0"/>
        <w:ind w:firstLine="0"/>
      </w:pPr>
      <w:r w:rsidRPr="00C27159">
        <w:rPr>
          <w:b/>
          <w:bCs/>
        </w:rPr>
        <w:t xml:space="preserve">ОРК </w:t>
      </w:r>
      <w:r w:rsidRPr="00C27159">
        <w:t>– оптическая распределительная коробка, в состав которой входит сплиттер (коэффициент разветвления - 1:4, 1:8 и 1:16);</w:t>
      </w:r>
    </w:p>
    <w:p w:rsidR="00F441A3" w:rsidRPr="00C27159" w:rsidRDefault="00F441A3" w:rsidP="00F441A3">
      <w:pPr>
        <w:autoSpaceDE w:val="0"/>
        <w:autoSpaceDN w:val="0"/>
        <w:adjustRightInd w:val="0"/>
        <w:ind w:firstLine="0"/>
      </w:pPr>
      <w:r w:rsidRPr="00C27159">
        <w:rPr>
          <w:b/>
          <w:bCs/>
        </w:rPr>
        <w:t xml:space="preserve">ОРК-Т - </w:t>
      </w:r>
      <w:r w:rsidRPr="00C27159">
        <w:t>Оптическая распределительная коробка для установки в присоединённых и многоквартирных домах.</w:t>
      </w:r>
    </w:p>
    <w:p w:rsidR="00F441A3" w:rsidRPr="00C27159" w:rsidRDefault="00F441A3" w:rsidP="00F441A3">
      <w:pPr>
        <w:autoSpaceDE w:val="0"/>
        <w:autoSpaceDN w:val="0"/>
        <w:adjustRightInd w:val="0"/>
        <w:ind w:firstLine="0"/>
      </w:pPr>
      <w:r w:rsidRPr="00C27159">
        <w:rPr>
          <w:b/>
          <w:bCs/>
        </w:rPr>
        <w:t xml:space="preserve">Опорный узел </w:t>
      </w:r>
      <w:r w:rsidRPr="00C27159">
        <w:t xml:space="preserve">– АТС городской телефонной сети, на которой установлены коммутаторы агрегации/ концентрации или GPON OLT; </w:t>
      </w:r>
    </w:p>
    <w:p w:rsidR="00F441A3" w:rsidRPr="00C27159" w:rsidRDefault="00F441A3" w:rsidP="00F441A3">
      <w:pPr>
        <w:autoSpaceDE w:val="0"/>
        <w:autoSpaceDN w:val="0"/>
        <w:adjustRightInd w:val="0"/>
        <w:ind w:firstLine="0"/>
      </w:pPr>
      <w:r w:rsidRPr="00C27159">
        <w:rPr>
          <w:b/>
          <w:bCs/>
        </w:rPr>
        <w:t xml:space="preserve">ОРШ </w:t>
      </w:r>
      <w:r w:rsidRPr="00C27159">
        <w:t xml:space="preserve">– оптический распределительный шкаф, в состав которого входят оптические кроссы и сплиттеры; </w:t>
      </w:r>
    </w:p>
    <w:p w:rsidR="00F441A3" w:rsidRPr="00C27159" w:rsidRDefault="00F441A3" w:rsidP="00F441A3">
      <w:pPr>
        <w:autoSpaceDE w:val="0"/>
        <w:autoSpaceDN w:val="0"/>
        <w:adjustRightInd w:val="0"/>
        <w:ind w:firstLine="0"/>
      </w:pPr>
      <w:r w:rsidRPr="00C27159">
        <w:rPr>
          <w:b/>
          <w:bCs/>
        </w:rPr>
        <w:t xml:space="preserve">Присоединённый дом - </w:t>
      </w:r>
      <w:r w:rsidRPr="00C27159">
        <w:t>Здание, подключаемое к ОРШ базового дома;</w:t>
      </w:r>
    </w:p>
    <w:p w:rsidR="00F441A3" w:rsidRPr="00C27159" w:rsidRDefault="00F441A3" w:rsidP="00F441A3">
      <w:pPr>
        <w:autoSpaceDE w:val="0"/>
        <w:autoSpaceDN w:val="0"/>
        <w:adjustRightInd w:val="0"/>
        <w:ind w:firstLine="0"/>
      </w:pPr>
      <w:r w:rsidRPr="00C27159">
        <w:rPr>
          <w:b/>
          <w:bCs/>
        </w:rPr>
        <w:t>Распределительные волокна ДРС сети GPON</w:t>
      </w:r>
      <w:r w:rsidRPr="00C27159">
        <w:t xml:space="preserve">- волокна от выхода сплиттера в ОРШ до оптического разъёма ОРК; </w:t>
      </w:r>
    </w:p>
    <w:p w:rsidR="00F441A3" w:rsidRPr="00C27159" w:rsidRDefault="00F441A3" w:rsidP="00F441A3">
      <w:pPr>
        <w:autoSpaceDE w:val="0"/>
        <w:autoSpaceDN w:val="0"/>
        <w:adjustRightInd w:val="0"/>
        <w:ind w:firstLine="0"/>
      </w:pPr>
      <w:r w:rsidRPr="00C27159">
        <w:rPr>
          <w:b/>
          <w:bCs/>
        </w:rPr>
        <w:t xml:space="preserve">Ситуационный План </w:t>
      </w:r>
      <w:r w:rsidRPr="00C27159">
        <w:t xml:space="preserve">- перечень материалов, полученных по результатам изыскательских работ для выполнения проектирования и строительства сетей ШПД; </w:t>
      </w:r>
    </w:p>
    <w:p w:rsidR="00F441A3" w:rsidRPr="00C27159" w:rsidRDefault="00F441A3" w:rsidP="00F441A3">
      <w:pPr>
        <w:autoSpaceDE w:val="0"/>
        <w:autoSpaceDN w:val="0"/>
        <w:adjustRightInd w:val="0"/>
        <w:ind w:firstLine="0"/>
      </w:pPr>
      <w:r w:rsidRPr="00C27159">
        <w:rPr>
          <w:b/>
          <w:bCs/>
        </w:rPr>
        <w:t xml:space="preserve">СМП </w:t>
      </w:r>
      <w:r w:rsidRPr="00C27159">
        <w:t>- средние и малые предприятия;</w:t>
      </w:r>
    </w:p>
    <w:p w:rsidR="00F441A3" w:rsidRPr="00C27159" w:rsidRDefault="00F441A3" w:rsidP="00F441A3">
      <w:pPr>
        <w:autoSpaceDE w:val="0"/>
        <w:autoSpaceDN w:val="0"/>
        <w:adjustRightInd w:val="0"/>
        <w:ind w:firstLine="0"/>
      </w:pPr>
      <w:r w:rsidRPr="00C27159">
        <w:rPr>
          <w:b/>
          <w:bCs/>
        </w:rPr>
        <w:t xml:space="preserve">ШКО </w:t>
      </w:r>
      <w:r w:rsidRPr="00C27159">
        <w:t>– шкаф коммутационный оптический;</w:t>
      </w:r>
    </w:p>
    <w:p w:rsidR="00F441A3" w:rsidRPr="00C27159" w:rsidRDefault="00F441A3" w:rsidP="00F441A3">
      <w:pPr>
        <w:autoSpaceDE w:val="0"/>
        <w:autoSpaceDN w:val="0"/>
        <w:adjustRightInd w:val="0"/>
        <w:ind w:firstLine="0"/>
      </w:pPr>
      <w:r w:rsidRPr="00C27159">
        <w:rPr>
          <w:b/>
          <w:bCs/>
        </w:rPr>
        <w:t xml:space="preserve">ШТК, ТШ, ТШ-2М </w:t>
      </w:r>
      <w:r w:rsidRPr="00C27159">
        <w:t>– шкаф телекоммуникационный, кли</w:t>
      </w:r>
      <w:r w:rsidR="002F2654" w:rsidRPr="00C27159">
        <w:t>матический, уличного исполнения.</w:t>
      </w:r>
      <w:r w:rsidRPr="00C27159">
        <w:t xml:space="preserve"> </w:t>
      </w:r>
    </w:p>
    <w:p w:rsidR="00F441A3" w:rsidRPr="00C27159" w:rsidRDefault="00F441A3" w:rsidP="00F441A3">
      <w:pPr>
        <w:autoSpaceDE w:val="0"/>
        <w:autoSpaceDN w:val="0"/>
        <w:adjustRightInd w:val="0"/>
        <w:ind w:firstLine="0"/>
      </w:pPr>
    </w:p>
    <w:p w:rsidR="00F441A3" w:rsidRPr="00C27159" w:rsidRDefault="00F441A3" w:rsidP="00D64C49">
      <w:pPr>
        <w:numPr>
          <w:ilvl w:val="0"/>
          <w:numId w:val="157"/>
        </w:numPr>
        <w:autoSpaceDE w:val="0"/>
        <w:autoSpaceDN w:val="0"/>
        <w:adjustRightInd w:val="0"/>
        <w:ind w:left="993" w:hanging="284"/>
        <w:contextualSpacing/>
        <w:jc w:val="left"/>
        <w:rPr>
          <w:b/>
          <w:bCs/>
        </w:rPr>
      </w:pPr>
      <w:r w:rsidRPr="00C27159">
        <w:rPr>
          <w:b/>
          <w:bCs/>
        </w:rPr>
        <w:t xml:space="preserve">Выбор опорных узлов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0"/>
      </w:pPr>
      <w:r w:rsidRPr="00C27159">
        <w:t xml:space="preserve">Опорные узлы выбираются из существующих АТС по следующим критериям: </w:t>
      </w:r>
    </w:p>
    <w:p w:rsidR="00F441A3" w:rsidRPr="00C27159" w:rsidRDefault="00F441A3" w:rsidP="004C7C6F">
      <w:pPr>
        <w:numPr>
          <w:ilvl w:val="0"/>
          <w:numId w:val="142"/>
        </w:numPr>
        <w:autoSpaceDE w:val="0"/>
        <w:autoSpaceDN w:val="0"/>
        <w:adjustRightInd w:val="0"/>
        <w:contextualSpacing/>
      </w:pPr>
      <w:r w:rsidRPr="00C27159">
        <w:t xml:space="preserve">АТС, выбранные в качестве опорных узлов, должны быть равномерно распределены по территории города; </w:t>
      </w:r>
    </w:p>
    <w:p w:rsidR="00F441A3" w:rsidRPr="00C27159" w:rsidRDefault="00F441A3" w:rsidP="004C7C6F">
      <w:pPr>
        <w:numPr>
          <w:ilvl w:val="0"/>
          <w:numId w:val="142"/>
        </w:numPr>
        <w:autoSpaceDE w:val="0"/>
        <w:autoSpaceDN w:val="0"/>
        <w:adjustRightInd w:val="0"/>
        <w:contextualSpacing/>
      </w:pPr>
      <w:r w:rsidRPr="00C27159">
        <w:t xml:space="preserve">до каждого обслуживаемого района города должна быть доступна одна трасса (канал) по многоотверстной кабельной канализации от одного из опорных узлов; </w:t>
      </w:r>
    </w:p>
    <w:p w:rsidR="00F441A3" w:rsidRPr="00C27159" w:rsidRDefault="00F441A3" w:rsidP="004C7C6F">
      <w:pPr>
        <w:numPr>
          <w:ilvl w:val="0"/>
          <w:numId w:val="142"/>
        </w:numPr>
        <w:autoSpaceDE w:val="0"/>
        <w:autoSpaceDN w:val="0"/>
        <w:adjustRightInd w:val="0"/>
        <w:contextualSpacing/>
      </w:pPr>
      <w:r w:rsidRPr="00C27159">
        <w:t xml:space="preserve">расстояние (радиус облака) от любого здания в городе до опорного узла должно быть не более 10 км по кабельной трассе; </w:t>
      </w:r>
    </w:p>
    <w:p w:rsidR="00F441A3" w:rsidRPr="00C27159" w:rsidRDefault="00F441A3" w:rsidP="004C7C6F">
      <w:pPr>
        <w:numPr>
          <w:ilvl w:val="0"/>
          <w:numId w:val="142"/>
        </w:numPr>
        <w:autoSpaceDE w:val="0"/>
        <w:autoSpaceDN w:val="0"/>
        <w:adjustRightInd w:val="0"/>
        <w:contextualSpacing/>
      </w:pPr>
      <w:r w:rsidRPr="00C27159">
        <w:t xml:space="preserve">наличие достаточной мощности электроснабжения опорного узла связи с </w:t>
      </w:r>
      <w:r w:rsidR="004C7C6F" w:rsidRPr="00C27159">
        <w:t>учётом</w:t>
      </w:r>
      <w:r w:rsidRPr="00C27159">
        <w:t xml:space="preserve"> размещения оборудования с реконструируемых АТС. </w:t>
      </w:r>
    </w:p>
    <w:p w:rsidR="00F441A3" w:rsidRPr="00C27159" w:rsidRDefault="00F441A3" w:rsidP="00F441A3">
      <w:pPr>
        <w:autoSpaceDE w:val="0"/>
        <w:autoSpaceDN w:val="0"/>
        <w:adjustRightInd w:val="0"/>
        <w:ind w:firstLine="0"/>
      </w:pPr>
      <w:r w:rsidRPr="00C27159">
        <w:t xml:space="preserve">При выборе АТС в качестве опорного узла необходимо учитывать: </w:t>
      </w:r>
    </w:p>
    <w:p w:rsidR="00F441A3" w:rsidRPr="00C27159" w:rsidRDefault="00F441A3" w:rsidP="004C7C6F">
      <w:pPr>
        <w:numPr>
          <w:ilvl w:val="0"/>
          <w:numId w:val="143"/>
        </w:numPr>
        <w:autoSpaceDE w:val="0"/>
        <w:autoSpaceDN w:val="0"/>
        <w:adjustRightInd w:val="0"/>
        <w:contextualSpacing/>
      </w:pPr>
      <w:r w:rsidRPr="00C27159">
        <w:t xml:space="preserve"> вывод из эксплуатации АТС по программе ВКО (выбытие коммутационного оборудования) и реконструируемые АТС по программе освобождения помещений (продажа здания или отказ от аренды); </w:t>
      </w:r>
    </w:p>
    <w:p w:rsidR="00F441A3" w:rsidRPr="00C27159" w:rsidRDefault="00F441A3" w:rsidP="004C7C6F">
      <w:pPr>
        <w:numPr>
          <w:ilvl w:val="0"/>
          <w:numId w:val="143"/>
        </w:numPr>
        <w:autoSpaceDE w:val="0"/>
        <w:autoSpaceDN w:val="0"/>
        <w:adjustRightInd w:val="0"/>
        <w:contextualSpacing/>
      </w:pPr>
      <w:r w:rsidRPr="00C27159">
        <w:t xml:space="preserve"> наличие на АТС магистральных узлов региональных сетей передачи данных (ПД) и узлов магистральной сети ПД ПАО Башинформсвязь; </w:t>
      </w:r>
    </w:p>
    <w:p w:rsidR="00F441A3" w:rsidRPr="00C27159" w:rsidRDefault="00F441A3" w:rsidP="00D64C49">
      <w:pPr>
        <w:numPr>
          <w:ilvl w:val="0"/>
          <w:numId w:val="143"/>
        </w:numPr>
        <w:autoSpaceDE w:val="0"/>
        <w:autoSpaceDN w:val="0"/>
        <w:adjustRightInd w:val="0"/>
        <w:contextualSpacing/>
        <w:jc w:val="left"/>
      </w:pPr>
      <w:r w:rsidRPr="00C27159">
        <w:t xml:space="preserve"> реконструкцию сетей FTTB /FTTC в зоне действия АТС;</w:t>
      </w:r>
    </w:p>
    <w:p w:rsidR="00F441A3" w:rsidRPr="00C27159" w:rsidRDefault="00F441A3" w:rsidP="00D64C49">
      <w:pPr>
        <w:numPr>
          <w:ilvl w:val="0"/>
          <w:numId w:val="143"/>
        </w:numPr>
        <w:autoSpaceDE w:val="0"/>
        <w:autoSpaceDN w:val="0"/>
        <w:adjustRightInd w:val="0"/>
        <w:contextualSpacing/>
        <w:jc w:val="left"/>
      </w:pPr>
      <w:r w:rsidRPr="00C27159">
        <w:t xml:space="preserve">  наличие специальных потребителей, подключенных к данной АТС.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0"/>
      </w:pPr>
      <w:r w:rsidRPr="00C27159">
        <w:t>АТС, попадающие под реконструкцию, по программе продажи зданий или отказа от аренды, не могут быть опорными узлами связи.</w:t>
      </w:r>
    </w:p>
    <w:p w:rsidR="00F441A3" w:rsidRPr="00C27159" w:rsidRDefault="00F441A3" w:rsidP="00F441A3">
      <w:pPr>
        <w:tabs>
          <w:tab w:val="left" w:pos="6084"/>
        </w:tabs>
        <w:autoSpaceDE w:val="0"/>
        <w:autoSpaceDN w:val="0"/>
        <w:adjustRightInd w:val="0"/>
        <w:ind w:firstLine="0"/>
      </w:pPr>
      <w:r w:rsidRPr="00C27159">
        <w:t xml:space="preserve"> </w:t>
      </w:r>
      <w:r w:rsidRPr="00C27159">
        <w:tab/>
      </w:r>
    </w:p>
    <w:p w:rsidR="00F441A3" w:rsidRPr="00C27159" w:rsidRDefault="00F441A3" w:rsidP="00D64C49">
      <w:pPr>
        <w:numPr>
          <w:ilvl w:val="0"/>
          <w:numId w:val="157"/>
        </w:numPr>
        <w:tabs>
          <w:tab w:val="num" w:pos="993"/>
        </w:tabs>
        <w:autoSpaceDE w:val="0"/>
        <w:autoSpaceDN w:val="0"/>
        <w:adjustRightInd w:val="0"/>
        <w:ind w:left="1134" w:hanging="283"/>
        <w:contextualSpacing/>
        <w:jc w:val="left"/>
      </w:pPr>
      <w:r w:rsidRPr="00C27159">
        <w:rPr>
          <w:b/>
          <w:bCs/>
        </w:rPr>
        <w:t xml:space="preserve"> Определение границ облаков</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0"/>
      </w:pPr>
      <w:r w:rsidRPr="00C27159">
        <w:t>Для определения границ облака используется информация:</w:t>
      </w:r>
    </w:p>
    <w:p w:rsidR="00F441A3" w:rsidRPr="00C27159" w:rsidRDefault="00F441A3" w:rsidP="00D64C49">
      <w:pPr>
        <w:numPr>
          <w:ilvl w:val="0"/>
          <w:numId w:val="144"/>
        </w:numPr>
        <w:autoSpaceDE w:val="0"/>
        <w:autoSpaceDN w:val="0"/>
        <w:adjustRightInd w:val="0"/>
        <w:contextualSpacing/>
        <w:jc w:val="left"/>
      </w:pPr>
      <w:r w:rsidRPr="00C27159">
        <w:t xml:space="preserve"> о границах соседних облаков; </w:t>
      </w:r>
    </w:p>
    <w:p w:rsidR="00F441A3" w:rsidRPr="00C27159" w:rsidRDefault="00F441A3" w:rsidP="00D64C49">
      <w:pPr>
        <w:numPr>
          <w:ilvl w:val="0"/>
          <w:numId w:val="144"/>
        </w:numPr>
        <w:autoSpaceDE w:val="0"/>
        <w:autoSpaceDN w:val="0"/>
        <w:adjustRightInd w:val="0"/>
        <w:contextualSpacing/>
        <w:jc w:val="left"/>
      </w:pPr>
      <w:r w:rsidRPr="00C27159">
        <w:t xml:space="preserve">об административных границах районов, обслуживаемых опорными узлами; </w:t>
      </w:r>
    </w:p>
    <w:p w:rsidR="00F441A3" w:rsidRPr="00C27159" w:rsidRDefault="00F441A3" w:rsidP="00D64C49">
      <w:pPr>
        <w:numPr>
          <w:ilvl w:val="0"/>
          <w:numId w:val="144"/>
        </w:numPr>
        <w:autoSpaceDE w:val="0"/>
        <w:autoSpaceDN w:val="0"/>
        <w:adjustRightInd w:val="0"/>
        <w:contextualSpacing/>
        <w:jc w:val="left"/>
      </w:pPr>
      <w:r w:rsidRPr="00C27159">
        <w:t xml:space="preserve">о наличии и состоянии каналов многоотверстной кабельной канализации в 10-и километровом радиусе от опорного узла.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420"/>
      </w:pPr>
      <w:r w:rsidRPr="00C27159">
        <w:t xml:space="preserve">В том случае, если проектируемое облако имеет примыкание к ранее спроектированным облакам, в качестве внутренней границы используются внешние границы примыкающих облаков. </w:t>
      </w:r>
    </w:p>
    <w:p w:rsidR="00F441A3" w:rsidRPr="00C27159" w:rsidRDefault="00F441A3" w:rsidP="00F441A3">
      <w:pPr>
        <w:autoSpaceDE w:val="0"/>
        <w:autoSpaceDN w:val="0"/>
        <w:adjustRightInd w:val="0"/>
        <w:ind w:firstLine="420"/>
        <w:rPr>
          <w:lang w:eastAsia="en-US"/>
        </w:rPr>
      </w:pPr>
      <w:r w:rsidRPr="00C27159">
        <w:rPr>
          <w:lang w:eastAsia="en-US"/>
        </w:rPr>
        <w:t xml:space="preserve">В том случае, если два и более опорных узла не имеют общих границ, производится первичная кластеризация, заключающаяся в нанесении на карту административных границ районов обслуживания опорных узлов. В состав облака включается весь район, на котором находится опорный узел. Если два опорных узла находятся в соседних районах, то в качестве границы облаков берётся граница районов. В случае если между соседними АТС есть районы без опорного узла, они относится к тому из них, расстояние от которого до геометрического центра района меньше. В этом случае, облако расширяется до границ присоединённого района. </w:t>
      </w:r>
    </w:p>
    <w:p w:rsidR="00F441A3" w:rsidRPr="00C27159" w:rsidRDefault="00F441A3" w:rsidP="00F441A3">
      <w:pPr>
        <w:autoSpaceDE w:val="0"/>
        <w:autoSpaceDN w:val="0"/>
        <w:adjustRightInd w:val="0"/>
        <w:ind w:firstLine="420"/>
      </w:pPr>
      <w:r w:rsidRPr="00C27159">
        <w:t xml:space="preserve">В любом случае расстояние от опорного узла до наиболее удалённого здания Облака не должно превышать 10 км по кабельной трассе. </w:t>
      </w:r>
    </w:p>
    <w:p w:rsidR="00F441A3" w:rsidRPr="00C27159" w:rsidRDefault="00F441A3" w:rsidP="00F441A3">
      <w:pPr>
        <w:autoSpaceDE w:val="0"/>
        <w:autoSpaceDN w:val="0"/>
        <w:adjustRightInd w:val="0"/>
        <w:ind w:firstLine="420"/>
      </w:pPr>
      <w:r w:rsidRPr="00C27159">
        <w:t xml:space="preserve">После первичной кластеризации производится поэлементный анализ присоединённых районов на предмет наличия многоотверстной канализации. Для этого, для каждого из микрорайонов (элементов, определяемых как группа домов, ограниченная крупными улицами) проверяется наличие и примерная длина трасс до соседних опорных узлов. </w:t>
      </w:r>
    </w:p>
    <w:p w:rsidR="00F441A3" w:rsidRPr="00C27159" w:rsidRDefault="00F441A3" w:rsidP="00F441A3">
      <w:pPr>
        <w:autoSpaceDE w:val="0"/>
        <w:autoSpaceDN w:val="0"/>
        <w:adjustRightInd w:val="0"/>
        <w:ind w:firstLine="420"/>
      </w:pPr>
      <w:r w:rsidRPr="00C27159">
        <w:t xml:space="preserve">В случае если для группы элементов, отнесённых к одному опорному узлу, анализ показывает целесообразность перезакрепления их к другому опорному узлу, производится топологическое выделений этой группы (группа должна иметь топологическую связность и общую границу с границей района). После этого граница облака корректируется путём присоединения к соседнему району. </w:t>
      </w:r>
    </w:p>
    <w:p w:rsidR="00F441A3" w:rsidRPr="00C27159" w:rsidRDefault="00F441A3" w:rsidP="00F441A3">
      <w:pPr>
        <w:autoSpaceDE w:val="0"/>
        <w:autoSpaceDN w:val="0"/>
        <w:adjustRightInd w:val="0"/>
        <w:ind w:firstLine="420"/>
      </w:pPr>
      <w:r w:rsidRPr="00C27159">
        <w:t xml:space="preserve">В случае если на территории Облака содержатся районы с малоквартирными домами (до 32 квартир), то производится топологическое выделение этой группы (группа должна иметь топологическую связность). Для таких районов дальнейший анализ и ситуационное планирование проводятся в соответствии с п.17. </w:t>
      </w:r>
    </w:p>
    <w:p w:rsidR="00F441A3" w:rsidRPr="00C27159" w:rsidRDefault="00F441A3" w:rsidP="00F441A3">
      <w:pPr>
        <w:autoSpaceDE w:val="0"/>
        <w:autoSpaceDN w:val="0"/>
        <w:adjustRightInd w:val="0"/>
        <w:ind w:firstLine="420"/>
      </w:pPr>
      <w:r w:rsidRPr="00C27159">
        <w:t xml:space="preserve">В случае если в присоединённом районе (по критерию общих границ с ранее спроектированным облаком) анализ показывает трудность подключения некоторых элементов к данному опорному узлу (например, необходимость строительства более 500 м канализации, либо строительство канализации через автомагистрали, ЖД, реки и т.п.), проводится повторный анализ применительно к ранее спроектированному опорному узлу и его облако расширяется. </w:t>
      </w:r>
    </w:p>
    <w:p w:rsidR="00F441A3" w:rsidRPr="00C27159" w:rsidRDefault="00F441A3" w:rsidP="00F441A3">
      <w:pPr>
        <w:autoSpaceDE w:val="0"/>
        <w:autoSpaceDN w:val="0"/>
        <w:adjustRightInd w:val="0"/>
        <w:ind w:firstLine="420"/>
      </w:pPr>
    </w:p>
    <w:p w:rsidR="00F441A3" w:rsidRPr="00C27159" w:rsidRDefault="00F441A3" w:rsidP="00D64C49">
      <w:pPr>
        <w:numPr>
          <w:ilvl w:val="0"/>
          <w:numId w:val="157"/>
        </w:numPr>
        <w:autoSpaceDE w:val="0"/>
        <w:autoSpaceDN w:val="0"/>
        <w:adjustRightInd w:val="0"/>
        <w:contextualSpacing/>
        <w:jc w:val="left"/>
        <w:rPr>
          <w:b/>
          <w:bCs/>
        </w:rPr>
      </w:pPr>
      <w:r w:rsidRPr="00C27159">
        <w:rPr>
          <w:b/>
          <w:bCs/>
        </w:rPr>
        <w:t xml:space="preserve"> Адресный перечень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360"/>
        <w:rPr>
          <w:lang w:eastAsia="en-US"/>
        </w:rPr>
      </w:pPr>
      <w:r w:rsidRPr="00C27159">
        <w:rPr>
          <w:lang w:eastAsia="en-US"/>
        </w:rPr>
        <w:t xml:space="preserve">Для проведения работ по ситуационному планированию необходимо использовать данные адресного плана БТИ соответствующего города. На основании данных БТИ создаётся адресный перечень, в который первоначально включаются все дома и постройки облака. Адресный перечень содержит следующую информацию*: </w:t>
      </w:r>
    </w:p>
    <w:p w:rsidR="00F441A3" w:rsidRPr="00C27159" w:rsidRDefault="00F441A3" w:rsidP="004C7C6F">
      <w:pPr>
        <w:numPr>
          <w:ilvl w:val="0"/>
          <w:numId w:val="145"/>
        </w:numPr>
        <w:autoSpaceDE w:val="0"/>
        <w:autoSpaceDN w:val="0"/>
        <w:adjustRightInd w:val="0"/>
        <w:rPr>
          <w:lang w:eastAsia="en-US"/>
        </w:rPr>
      </w:pPr>
      <w:r w:rsidRPr="00C27159">
        <w:rPr>
          <w:lang w:eastAsia="en-US"/>
        </w:rPr>
        <w:lastRenderedPageBreak/>
        <w:t>Тип здания (жилое/нежилое, для жилых зданий на основе данных БТИ задаются количество этажей, подъездов, количество квартир на этаже, общее количество квартир и начальный номер квартиры);</w:t>
      </w:r>
    </w:p>
    <w:p w:rsidR="00F441A3" w:rsidRPr="00C27159" w:rsidRDefault="00F441A3" w:rsidP="004C7C6F">
      <w:pPr>
        <w:numPr>
          <w:ilvl w:val="0"/>
          <w:numId w:val="145"/>
        </w:numPr>
        <w:autoSpaceDE w:val="0"/>
        <w:autoSpaceDN w:val="0"/>
        <w:adjustRightInd w:val="0"/>
        <w:rPr>
          <w:lang w:eastAsia="en-US"/>
        </w:rPr>
      </w:pPr>
      <w:r w:rsidRPr="00C27159">
        <w:rPr>
          <w:lang w:eastAsia="en-US"/>
        </w:rPr>
        <w:t>Наличие в здании действующих B2B абонентов юридических лиц (название организации, тип (SoHo/СМП/КК), количество телефонных номеров, тип подключения) согласно базе данных системы технического учёта ПАО Башинформсвязь;</w:t>
      </w:r>
    </w:p>
    <w:p w:rsidR="00F441A3" w:rsidRPr="00C27159" w:rsidRDefault="00F441A3" w:rsidP="004C7C6F">
      <w:pPr>
        <w:numPr>
          <w:ilvl w:val="0"/>
          <w:numId w:val="145"/>
        </w:numPr>
        <w:autoSpaceDE w:val="0"/>
        <w:autoSpaceDN w:val="0"/>
        <w:adjustRightInd w:val="0"/>
        <w:rPr>
          <w:lang w:eastAsia="en-US"/>
        </w:rPr>
      </w:pPr>
      <w:r w:rsidRPr="00C27159">
        <w:rPr>
          <w:lang w:eastAsia="en-US"/>
        </w:rPr>
        <w:t>Необходимость построения в нежилом здании ДРС сети GPON, с указанием количества планируемых к размещению в здании ONT каждого типа (SoHo/СМП/КК). Построение ДРС сети GPON в нежилых зданиях производится при планируемом подключении не менее 32 абонентов юридических лиц. Информацию о планируемом подключении предоставляет коммерческий блок ПАО Башинформсвязь;</w:t>
      </w:r>
    </w:p>
    <w:p w:rsidR="00F441A3" w:rsidRPr="00C27159" w:rsidRDefault="00F441A3" w:rsidP="004C7C6F">
      <w:pPr>
        <w:numPr>
          <w:ilvl w:val="0"/>
          <w:numId w:val="145"/>
        </w:numPr>
        <w:autoSpaceDE w:val="0"/>
        <w:autoSpaceDN w:val="0"/>
        <w:adjustRightInd w:val="0"/>
        <w:rPr>
          <w:lang w:eastAsia="en-US"/>
        </w:rPr>
      </w:pPr>
      <w:r w:rsidRPr="00C27159">
        <w:rPr>
          <w:lang w:eastAsia="en-US"/>
        </w:rPr>
        <w:t>Необходимость будущего подключения нежилого здания, с указанием возможного количества размещённых ONT (для нежилых зданий, в которых в настоящее время нет абонентов юридических лиц). Информацию о планируемом подключении предоставляет коммерческий блок ПАО Башинформсвязь;</w:t>
      </w:r>
    </w:p>
    <w:p w:rsidR="00F441A3" w:rsidRPr="00C27159" w:rsidRDefault="00F441A3" w:rsidP="004C7C6F">
      <w:pPr>
        <w:numPr>
          <w:ilvl w:val="0"/>
          <w:numId w:val="145"/>
        </w:numPr>
        <w:autoSpaceDE w:val="0"/>
        <w:autoSpaceDN w:val="0"/>
        <w:adjustRightInd w:val="0"/>
        <w:rPr>
          <w:lang w:eastAsia="en-US"/>
        </w:rPr>
      </w:pPr>
      <w:r w:rsidRPr="00C27159">
        <w:rPr>
          <w:lang w:eastAsia="en-US"/>
        </w:rPr>
        <w:t>Признак установки ОРШ. Установка ОРШ производится во всех жилых домах, насчитывающих не менее 32-х квартир, в домах районов малоэтажной застройки с количеством квартир менее 32 (которые выбраны в качестве базовых домов) и в нежилых домах, где планируется построение сети GPON (дома с числом абонентов юридических лиц больше 32);</w:t>
      </w:r>
    </w:p>
    <w:p w:rsidR="00F441A3" w:rsidRPr="00C27159" w:rsidRDefault="00F441A3" w:rsidP="004C7C6F">
      <w:pPr>
        <w:numPr>
          <w:ilvl w:val="0"/>
          <w:numId w:val="145"/>
        </w:numPr>
        <w:autoSpaceDE w:val="0"/>
        <w:autoSpaceDN w:val="0"/>
        <w:adjustRightInd w:val="0"/>
        <w:rPr>
          <w:lang w:eastAsia="en-US"/>
        </w:rPr>
      </w:pPr>
      <w:r w:rsidRPr="00C27159">
        <w:rPr>
          <w:lang w:eastAsia="en-US"/>
        </w:rPr>
        <w:t xml:space="preserve"> Признак ОКН (для включения здания от ближайшей муфты магистральной ВОЛС);</w:t>
      </w:r>
    </w:p>
    <w:p w:rsidR="00F441A3" w:rsidRPr="00C27159" w:rsidRDefault="00F441A3" w:rsidP="004C7C6F">
      <w:pPr>
        <w:numPr>
          <w:ilvl w:val="0"/>
          <w:numId w:val="145"/>
        </w:numPr>
        <w:autoSpaceDE w:val="0"/>
        <w:autoSpaceDN w:val="0"/>
        <w:adjustRightInd w:val="0"/>
        <w:rPr>
          <w:lang w:eastAsia="en-US"/>
        </w:rPr>
      </w:pPr>
      <w:r w:rsidRPr="00C27159">
        <w:rPr>
          <w:lang w:eastAsia="en-US"/>
        </w:rPr>
        <w:t xml:space="preserve"> Наличие ввода в здание от ближайшего колодца кабельной канализации, с указанием: (ввод (число отверстий) / «ленинградский» ввод / нет ввода); </w:t>
      </w:r>
    </w:p>
    <w:p w:rsidR="00F441A3" w:rsidRPr="00C27159" w:rsidRDefault="00F441A3" w:rsidP="004C7C6F">
      <w:pPr>
        <w:numPr>
          <w:ilvl w:val="0"/>
          <w:numId w:val="145"/>
        </w:numPr>
        <w:autoSpaceDE w:val="0"/>
        <w:autoSpaceDN w:val="0"/>
        <w:adjustRightInd w:val="0"/>
        <w:rPr>
          <w:lang w:eastAsia="en-US"/>
        </w:rPr>
      </w:pPr>
      <w:r w:rsidRPr="00C27159">
        <w:rPr>
          <w:lang w:eastAsia="en-US"/>
        </w:rPr>
        <w:t xml:space="preserve">Наличие в здании узлов доступа сетей FTTB/FTTC на основе базы данных технического учёта ПАО Башинформсвязь; </w:t>
      </w:r>
    </w:p>
    <w:p w:rsidR="00F441A3" w:rsidRPr="00C27159" w:rsidRDefault="00F441A3" w:rsidP="004C7C6F">
      <w:pPr>
        <w:numPr>
          <w:ilvl w:val="0"/>
          <w:numId w:val="145"/>
        </w:numPr>
        <w:autoSpaceDE w:val="0"/>
        <w:autoSpaceDN w:val="0"/>
        <w:adjustRightInd w:val="0"/>
        <w:rPr>
          <w:lang w:eastAsia="en-US"/>
        </w:rPr>
      </w:pPr>
      <w:r w:rsidRPr="00C27159">
        <w:rPr>
          <w:lang w:eastAsia="en-US"/>
        </w:rPr>
        <w:t xml:space="preserve">Наличие в здании инфраструктуры GPON на основе базы данных технического учёта ПАО Башинформсвязь. </w:t>
      </w:r>
    </w:p>
    <w:p w:rsidR="00F441A3" w:rsidRPr="00C27159" w:rsidRDefault="00F441A3" w:rsidP="00F441A3">
      <w:pPr>
        <w:autoSpaceDE w:val="0"/>
        <w:autoSpaceDN w:val="0"/>
        <w:adjustRightInd w:val="0"/>
        <w:ind w:firstLine="0"/>
      </w:pPr>
      <w:r w:rsidRPr="00C27159">
        <w:t>*конкретный перечень может быть уточнён на этапе получения исходных данных.</w:t>
      </w:r>
    </w:p>
    <w:p w:rsidR="00F441A3" w:rsidRPr="00C27159" w:rsidRDefault="00F441A3" w:rsidP="00F441A3">
      <w:pPr>
        <w:autoSpaceDE w:val="0"/>
        <w:autoSpaceDN w:val="0"/>
        <w:adjustRightInd w:val="0"/>
        <w:ind w:firstLine="0"/>
      </w:pPr>
      <w:r w:rsidRPr="00C27159">
        <w:t xml:space="preserve"> </w:t>
      </w:r>
    </w:p>
    <w:p w:rsidR="00F441A3" w:rsidRPr="00C27159" w:rsidRDefault="00F441A3" w:rsidP="00D64C49">
      <w:pPr>
        <w:numPr>
          <w:ilvl w:val="0"/>
          <w:numId w:val="157"/>
        </w:numPr>
        <w:autoSpaceDE w:val="0"/>
        <w:autoSpaceDN w:val="0"/>
        <w:adjustRightInd w:val="0"/>
        <w:contextualSpacing/>
        <w:jc w:val="left"/>
      </w:pPr>
      <w:r w:rsidRPr="00C27159">
        <w:rPr>
          <w:b/>
          <w:bCs/>
        </w:rPr>
        <w:t xml:space="preserve"> Корректировка адресного перечня</w:t>
      </w:r>
    </w:p>
    <w:p w:rsidR="00F441A3" w:rsidRPr="00C27159" w:rsidRDefault="00F441A3" w:rsidP="00F441A3">
      <w:pPr>
        <w:autoSpaceDE w:val="0"/>
        <w:autoSpaceDN w:val="0"/>
        <w:adjustRightInd w:val="0"/>
        <w:ind w:left="720" w:firstLine="0"/>
        <w:contextualSpacing/>
      </w:pPr>
      <w:r w:rsidRPr="00C27159">
        <w:rPr>
          <w:b/>
          <w:bCs/>
        </w:rPr>
        <w:t xml:space="preserve"> </w:t>
      </w:r>
    </w:p>
    <w:p w:rsidR="00F441A3" w:rsidRPr="00C27159" w:rsidRDefault="00F441A3" w:rsidP="00F441A3">
      <w:pPr>
        <w:autoSpaceDE w:val="0"/>
        <w:autoSpaceDN w:val="0"/>
        <w:adjustRightInd w:val="0"/>
        <w:ind w:firstLine="360"/>
      </w:pPr>
      <w:r w:rsidRPr="00C27159">
        <w:t>На этапе корректировки адресного перечня должны проверяться:</w:t>
      </w:r>
    </w:p>
    <w:p w:rsidR="00F441A3" w:rsidRPr="00C27159" w:rsidRDefault="00F441A3" w:rsidP="00F420D8">
      <w:pPr>
        <w:numPr>
          <w:ilvl w:val="0"/>
          <w:numId w:val="146"/>
        </w:numPr>
        <w:autoSpaceDE w:val="0"/>
        <w:autoSpaceDN w:val="0"/>
        <w:adjustRightInd w:val="0"/>
        <w:contextualSpacing/>
      </w:pPr>
      <w:r w:rsidRPr="00C27159">
        <w:t xml:space="preserve">Полнота списка. Все обнаруженные здания, не включённые в список, должны быть в него добавлены, при этом должна быть внесена вся сопутствующая информация (адрес здания, количество этажей, квартир на этаже, подъездов в жилых зданиях). Технические постройки, попавшие в список (гаражи, трансформаторные будки и прочие) должны быть исключены из списка; </w:t>
      </w:r>
    </w:p>
    <w:p w:rsidR="00F441A3" w:rsidRPr="00C27159" w:rsidRDefault="00F441A3" w:rsidP="00F420D8">
      <w:pPr>
        <w:numPr>
          <w:ilvl w:val="0"/>
          <w:numId w:val="146"/>
        </w:numPr>
        <w:autoSpaceDE w:val="0"/>
        <w:autoSpaceDN w:val="0"/>
        <w:adjustRightInd w:val="0"/>
        <w:contextualSpacing/>
      </w:pPr>
      <w:r w:rsidRPr="00C27159">
        <w:t xml:space="preserve">Состояние зданий (аварийные и ветхие здания должны быть исключены из адресного списка); </w:t>
      </w:r>
    </w:p>
    <w:p w:rsidR="00F441A3" w:rsidRPr="00C27159" w:rsidRDefault="00F441A3" w:rsidP="00D64C49">
      <w:pPr>
        <w:numPr>
          <w:ilvl w:val="0"/>
          <w:numId w:val="146"/>
        </w:numPr>
        <w:autoSpaceDE w:val="0"/>
        <w:autoSpaceDN w:val="0"/>
        <w:adjustRightInd w:val="0"/>
        <w:contextualSpacing/>
        <w:jc w:val="left"/>
      </w:pPr>
      <w:r w:rsidRPr="00C27159">
        <w:t xml:space="preserve">Наличие потенциальных абонентов; </w:t>
      </w:r>
    </w:p>
    <w:p w:rsidR="00F441A3" w:rsidRPr="00C27159" w:rsidRDefault="00F441A3" w:rsidP="00D64C49">
      <w:pPr>
        <w:numPr>
          <w:ilvl w:val="0"/>
          <w:numId w:val="146"/>
        </w:numPr>
        <w:autoSpaceDE w:val="0"/>
        <w:autoSpaceDN w:val="0"/>
        <w:adjustRightInd w:val="0"/>
        <w:contextualSpacing/>
        <w:jc w:val="left"/>
      </w:pPr>
      <w:r w:rsidRPr="00C27159">
        <w:t>Наличие и доступность входов кабельной канализации;</w:t>
      </w:r>
    </w:p>
    <w:p w:rsidR="00F441A3" w:rsidRPr="00C27159" w:rsidRDefault="00F441A3" w:rsidP="00F420D8">
      <w:pPr>
        <w:numPr>
          <w:ilvl w:val="0"/>
          <w:numId w:val="146"/>
        </w:numPr>
        <w:autoSpaceDE w:val="0"/>
        <w:autoSpaceDN w:val="0"/>
        <w:adjustRightInd w:val="0"/>
        <w:contextualSpacing/>
      </w:pPr>
      <w:r w:rsidRPr="00C27159">
        <w:t xml:space="preserve">Наличие инфраструктуры других операторов в случае отсутствия кабельной канализации ПАО Башинформсвязь; </w:t>
      </w:r>
    </w:p>
    <w:p w:rsidR="00F441A3" w:rsidRPr="00C27159" w:rsidRDefault="00F441A3" w:rsidP="00D64C49">
      <w:pPr>
        <w:numPr>
          <w:ilvl w:val="0"/>
          <w:numId w:val="146"/>
        </w:numPr>
        <w:autoSpaceDE w:val="0"/>
        <w:autoSpaceDN w:val="0"/>
        <w:adjustRightInd w:val="0"/>
        <w:contextualSpacing/>
        <w:jc w:val="left"/>
      </w:pPr>
      <w:r w:rsidRPr="00C27159">
        <w:t xml:space="preserve">Целесообразность построения ДРС в нежилых зданиях. </w:t>
      </w:r>
    </w:p>
    <w:p w:rsidR="00F441A3" w:rsidRPr="00C27159" w:rsidRDefault="00F441A3" w:rsidP="00F441A3">
      <w:pPr>
        <w:autoSpaceDE w:val="0"/>
        <w:autoSpaceDN w:val="0"/>
        <w:adjustRightInd w:val="0"/>
        <w:ind w:firstLine="0"/>
      </w:pPr>
    </w:p>
    <w:p w:rsidR="00F441A3" w:rsidRPr="00C27159" w:rsidRDefault="00F441A3" w:rsidP="00D64C49">
      <w:pPr>
        <w:numPr>
          <w:ilvl w:val="0"/>
          <w:numId w:val="157"/>
        </w:numPr>
        <w:autoSpaceDE w:val="0"/>
        <w:autoSpaceDN w:val="0"/>
        <w:adjustRightInd w:val="0"/>
        <w:contextualSpacing/>
        <w:jc w:val="left"/>
      </w:pPr>
      <w:r w:rsidRPr="00C27159">
        <w:rPr>
          <w:b/>
          <w:bCs/>
        </w:rPr>
        <w:t xml:space="preserve"> Требования к содержанию уточнённого адресного перечня </w:t>
      </w:r>
    </w:p>
    <w:p w:rsidR="00F441A3" w:rsidRPr="00C27159" w:rsidRDefault="00F441A3" w:rsidP="00F441A3">
      <w:pPr>
        <w:autoSpaceDE w:val="0"/>
        <w:autoSpaceDN w:val="0"/>
        <w:adjustRightInd w:val="0"/>
        <w:ind w:firstLine="360"/>
      </w:pPr>
      <w:r w:rsidRPr="00C27159">
        <w:lastRenderedPageBreak/>
        <w:t xml:space="preserve">На базе исходного адресного перечня формируется уточнённый адресный перечень*, представляющий собой таблицу в формате Excel, где строками являются все здания облака, а в качестве столбцов представлены: </w:t>
      </w:r>
    </w:p>
    <w:p w:rsidR="00F441A3" w:rsidRPr="00C27159" w:rsidRDefault="00F441A3" w:rsidP="00F441A3">
      <w:pPr>
        <w:autoSpaceDE w:val="0"/>
        <w:autoSpaceDN w:val="0"/>
        <w:adjustRightInd w:val="0"/>
        <w:ind w:firstLine="0"/>
      </w:pPr>
      <w:r w:rsidRPr="00C27159">
        <w:t xml:space="preserve">- Порядковый номер; </w:t>
      </w:r>
    </w:p>
    <w:p w:rsidR="00F441A3" w:rsidRPr="00C27159" w:rsidRDefault="00F441A3" w:rsidP="00F441A3">
      <w:pPr>
        <w:autoSpaceDE w:val="0"/>
        <w:autoSpaceDN w:val="0"/>
        <w:adjustRightInd w:val="0"/>
        <w:ind w:firstLine="0"/>
      </w:pPr>
      <w:r w:rsidRPr="00C27159">
        <w:t xml:space="preserve">- Макрорегиональный филиал; </w:t>
      </w:r>
    </w:p>
    <w:p w:rsidR="00F441A3" w:rsidRPr="00C27159" w:rsidRDefault="00F441A3" w:rsidP="00F441A3">
      <w:pPr>
        <w:autoSpaceDE w:val="0"/>
        <w:autoSpaceDN w:val="0"/>
        <w:adjustRightInd w:val="0"/>
        <w:ind w:firstLine="0"/>
      </w:pPr>
      <w:r w:rsidRPr="00C27159">
        <w:t xml:space="preserve">- Область; </w:t>
      </w:r>
    </w:p>
    <w:p w:rsidR="00F441A3" w:rsidRPr="00C27159" w:rsidRDefault="00F441A3" w:rsidP="00F441A3">
      <w:pPr>
        <w:autoSpaceDE w:val="0"/>
        <w:autoSpaceDN w:val="0"/>
        <w:adjustRightInd w:val="0"/>
        <w:ind w:firstLine="0"/>
      </w:pPr>
      <w:r w:rsidRPr="00C27159">
        <w:t xml:space="preserve">- Район; </w:t>
      </w:r>
    </w:p>
    <w:p w:rsidR="00F441A3" w:rsidRPr="00C27159" w:rsidRDefault="00F441A3" w:rsidP="00F441A3">
      <w:pPr>
        <w:autoSpaceDE w:val="0"/>
        <w:autoSpaceDN w:val="0"/>
        <w:adjustRightInd w:val="0"/>
        <w:ind w:firstLine="0"/>
      </w:pPr>
      <w:r w:rsidRPr="00C27159">
        <w:t xml:space="preserve">- Населённый пункт; </w:t>
      </w:r>
    </w:p>
    <w:p w:rsidR="00F441A3" w:rsidRPr="00C27159" w:rsidRDefault="00F441A3" w:rsidP="00F441A3">
      <w:pPr>
        <w:autoSpaceDE w:val="0"/>
        <w:autoSpaceDN w:val="0"/>
        <w:adjustRightInd w:val="0"/>
        <w:spacing w:after="164"/>
        <w:ind w:firstLine="0"/>
      </w:pPr>
      <w:r w:rsidRPr="00C27159">
        <w:t xml:space="preserve">- Адрес объекта (1. указывается адрес объекта из информационной системы технического учёта ПАО Башинформсвязь; 2. Если объекта нет в ИС технического учёта, то указывается почтовый адрес объекта (адрес заносится в формате, соответствующем правилам ИС технического учёта ПАО Башинформсвязь); 3. строительный адрес (для новостроек) заносится в формате, соответствующем правилам ИС технического учёта ПАО Башинформсвязь); </w:t>
      </w:r>
    </w:p>
    <w:p w:rsidR="00F441A3" w:rsidRPr="00C27159" w:rsidRDefault="00F441A3" w:rsidP="00F441A3">
      <w:pPr>
        <w:autoSpaceDE w:val="0"/>
        <w:autoSpaceDN w:val="0"/>
        <w:adjustRightInd w:val="0"/>
        <w:ind w:firstLine="0"/>
      </w:pPr>
      <w:r w:rsidRPr="00C27159">
        <w:t xml:space="preserve">- Номер начальной квартиры в доме; </w:t>
      </w:r>
    </w:p>
    <w:p w:rsidR="00F441A3" w:rsidRPr="00C27159" w:rsidRDefault="00F441A3" w:rsidP="00F441A3">
      <w:pPr>
        <w:autoSpaceDE w:val="0"/>
        <w:autoSpaceDN w:val="0"/>
        <w:adjustRightInd w:val="0"/>
        <w:ind w:firstLine="0"/>
      </w:pPr>
      <w:r w:rsidRPr="00C27159">
        <w:t xml:space="preserve">- Количество этажей Кэ; </w:t>
      </w:r>
    </w:p>
    <w:p w:rsidR="00F441A3" w:rsidRPr="00C27159" w:rsidRDefault="00F441A3" w:rsidP="00F441A3">
      <w:pPr>
        <w:autoSpaceDE w:val="0"/>
        <w:autoSpaceDN w:val="0"/>
        <w:adjustRightInd w:val="0"/>
        <w:ind w:firstLine="0"/>
      </w:pPr>
      <w:r w:rsidRPr="00C27159">
        <w:t xml:space="preserve">- Количество подъездов Кп; </w:t>
      </w:r>
    </w:p>
    <w:p w:rsidR="00F441A3" w:rsidRPr="00C27159" w:rsidRDefault="00F441A3" w:rsidP="00F441A3">
      <w:pPr>
        <w:autoSpaceDE w:val="0"/>
        <w:autoSpaceDN w:val="0"/>
        <w:adjustRightInd w:val="0"/>
        <w:ind w:firstLine="0"/>
      </w:pPr>
      <w:r w:rsidRPr="00C27159">
        <w:t xml:space="preserve">- Количество квартир на этаже Кквэ (для жилых зданий); </w:t>
      </w:r>
    </w:p>
    <w:p w:rsidR="00F441A3" w:rsidRPr="00C27159" w:rsidRDefault="00F441A3" w:rsidP="00F441A3">
      <w:pPr>
        <w:autoSpaceDE w:val="0"/>
        <w:autoSpaceDN w:val="0"/>
        <w:adjustRightInd w:val="0"/>
        <w:ind w:firstLine="0"/>
      </w:pPr>
      <w:r w:rsidRPr="00C27159">
        <w:t xml:space="preserve">- Общее количество квартир на объекте (для жилых зданий); </w:t>
      </w:r>
    </w:p>
    <w:p w:rsidR="00F441A3" w:rsidRPr="00C27159" w:rsidRDefault="00F441A3" w:rsidP="00F441A3">
      <w:pPr>
        <w:autoSpaceDE w:val="0"/>
        <w:autoSpaceDN w:val="0"/>
        <w:adjustRightInd w:val="0"/>
        <w:ind w:firstLine="0"/>
      </w:pPr>
      <w:r w:rsidRPr="00C27159">
        <w:t xml:space="preserve">- Тип объекта (жилой дом, БЦ, ОКН); </w:t>
      </w:r>
    </w:p>
    <w:p w:rsidR="00F441A3" w:rsidRPr="00C27159" w:rsidRDefault="00F441A3" w:rsidP="00F441A3">
      <w:pPr>
        <w:autoSpaceDE w:val="0"/>
        <w:autoSpaceDN w:val="0"/>
        <w:adjustRightInd w:val="0"/>
        <w:ind w:firstLine="0"/>
      </w:pPr>
      <w:r w:rsidRPr="00C27159">
        <w:t xml:space="preserve">- Количество клиентов SOHO на объекте; </w:t>
      </w:r>
    </w:p>
    <w:p w:rsidR="00F441A3" w:rsidRPr="00C27159" w:rsidRDefault="00F441A3" w:rsidP="00F441A3">
      <w:pPr>
        <w:autoSpaceDE w:val="0"/>
        <w:autoSpaceDN w:val="0"/>
        <w:adjustRightInd w:val="0"/>
        <w:ind w:firstLine="0"/>
      </w:pPr>
      <w:r w:rsidRPr="00C27159">
        <w:t xml:space="preserve">- Количество клиентов СМП на объекте; </w:t>
      </w:r>
    </w:p>
    <w:p w:rsidR="00F441A3" w:rsidRPr="00C27159" w:rsidRDefault="00F441A3" w:rsidP="00F441A3">
      <w:pPr>
        <w:autoSpaceDE w:val="0"/>
        <w:autoSpaceDN w:val="0"/>
        <w:adjustRightInd w:val="0"/>
        <w:ind w:firstLine="0"/>
      </w:pPr>
      <w:r w:rsidRPr="00C27159">
        <w:t xml:space="preserve">- Количество клиентов КК на объекте; </w:t>
      </w:r>
    </w:p>
    <w:p w:rsidR="00F441A3" w:rsidRPr="00C27159" w:rsidRDefault="00F441A3" w:rsidP="00F441A3">
      <w:pPr>
        <w:autoSpaceDE w:val="0"/>
        <w:autoSpaceDN w:val="0"/>
        <w:adjustRightInd w:val="0"/>
        <w:ind w:firstLine="0"/>
      </w:pPr>
      <w:r w:rsidRPr="00C27159">
        <w:t xml:space="preserve">- Количество офисов на объекте; </w:t>
      </w:r>
    </w:p>
    <w:p w:rsidR="00F441A3" w:rsidRPr="00C27159" w:rsidRDefault="00F441A3" w:rsidP="00F441A3">
      <w:pPr>
        <w:autoSpaceDE w:val="0"/>
        <w:autoSpaceDN w:val="0"/>
        <w:adjustRightInd w:val="0"/>
        <w:ind w:firstLine="0"/>
      </w:pPr>
      <w:r w:rsidRPr="00C27159">
        <w:t xml:space="preserve">- Адрес опорного узла связи (АТС); </w:t>
      </w:r>
    </w:p>
    <w:p w:rsidR="00F441A3" w:rsidRPr="00C27159" w:rsidRDefault="00F441A3" w:rsidP="00F441A3">
      <w:pPr>
        <w:autoSpaceDE w:val="0"/>
        <w:autoSpaceDN w:val="0"/>
        <w:adjustRightInd w:val="0"/>
        <w:ind w:firstLine="0"/>
      </w:pPr>
      <w:r w:rsidRPr="00C27159">
        <w:t xml:space="preserve">- Индекс АТС; </w:t>
      </w:r>
    </w:p>
    <w:p w:rsidR="00F441A3" w:rsidRPr="00C27159" w:rsidRDefault="00F441A3" w:rsidP="00F441A3">
      <w:pPr>
        <w:autoSpaceDE w:val="0"/>
        <w:autoSpaceDN w:val="0"/>
        <w:adjustRightInd w:val="0"/>
        <w:ind w:firstLine="0"/>
      </w:pPr>
      <w:r w:rsidRPr="00C27159">
        <w:t xml:space="preserve">- Расстояние от объекта до АТС по кабельной канализации (км); </w:t>
      </w:r>
    </w:p>
    <w:p w:rsidR="00F441A3" w:rsidRPr="00C27159" w:rsidRDefault="00F441A3" w:rsidP="00F441A3">
      <w:pPr>
        <w:autoSpaceDE w:val="0"/>
        <w:autoSpaceDN w:val="0"/>
        <w:adjustRightInd w:val="0"/>
        <w:ind w:firstLine="0"/>
      </w:pPr>
      <w:r w:rsidRPr="00C27159">
        <w:t xml:space="preserve">- Технология ШПД, которой охвачен объект (GPON, FTTB, FTTC, xDSL); </w:t>
      </w:r>
    </w:p>
    <w:p w:rsidR="00F441A3" w:rsidRPr="00C27159" w:rsidRDefault="00F441A3" w:rsidP="00F441A3">
      <w:pPr>
        <w:autoSpaceDE w:val="0"/>
        <w:autoSpaceDN w:val="0"/>
        <w:adjustRightInd w:val="0"/>
        <w:ind w:firstLine="0"/>
      </w:pPr>
      <w:r w:rsidRPr="00C27159">
        <w:t xml:space="preserve">- Количество абонентов ШПД B2C, B2B в охваченных объектах (GPON, FTTB, FTTC, xDSL); </w:t>
      </w:r>
    </w:p>
    <w:p w:rsidR="00F441A3" w:rsidRPr="00C27159" w:rsidRDefault="00F441A3" w:rsidP="00F441A3">
      <w:pPr>
        <w:autoSpaceDE w:val="0"/>
        <w:autoSpaceDN w:val="0"/>
        <w:adjustRightInd w:val="0"/>
        <w:ind w:firstLine="0"/>
      </w:pPr>
      <w:r w:rsidRPr="00C27159">
        <w:t xml:space="preserve">- Признак технологии ШПД, которой планируется охватить объект (GPON, FTTB, FTTC); </w:t>
      </w:r>
    </w:p>
    <w:p w:rsidR="00F441A3" w:rsidRPr="00C27159" w:rsidRDefault="00F441A3" w:rsidP="00F441A3">
      <w:pPr>
        <w:autoSpaceDE w:val="0"/>
        <w:autoSpaceDN w:val="0"/>
        <w:adjustRightInd w:val="0"/>
        <w:ind w:firstLine="0"/>
      </w:pPr>
      <w:r w:rsidRPr="00C27159">
        <w:t xml:space="preserve">- Количество абонентов SIP, ОТА в охваченных объектах; </w:t>
      </w:r>
    </w:p>
    <w:p w:rsidR="00F441A3" w:rsidRPr="00C27159" w:rsidRDefault="00F441A3" w:rsidP="00F441A3">
      <w:pPr>
        <w:autoSpaceDE w:val="0"/>
        <w:autoSpaceDN w:val="0"/>
        <w:adjustRightInd w:val="0"/>
        <w:ind w:firstLine="0"/>
      </w:pPr>
      <w:r w:rsidRPr="00C27159">
        <w:t xml:space="preserve">- Признак типа объекта (ОРШ, Присоединённый, ОКН, FTTB, FTTC, MSAN); </w:t>
      </w:r>
    </w:p>
    <w:p w:rsidR="00F441A3" w:rsidRPr="00C27159" w:rsidRDefault="00F441A3" w:rsidP="00F441A3">
      <w:pPr>
        <w:autoSpaceDE w:val="0"/>
        <w:autoSpaceDN w:val="0"/>
        <w:adjustRightInd w:val="0"/>
        <w:ind w:firstLine="0"/>
      </w:pPr>
      <w:r w:rsidRPr="00C27159">
        <w:t xml:space="preserve">- Тип кабельного ввода на объекте (подземный/ленинградский ввод/воздушный) </w:t>
      </w:r>
    </w:p>
    <w:p w:rsidR="00F441A3" w:rsidRPr="00C27159" w:rsidRDefault="00F441A3" w:rsidP="00F441A3">
      <w:pPr>
        <w:autoSpaceDE w:val="0"/>
        <w:autoSpaceDN w:val="0"/>
        <w:adjustRightInd w:val="0"/>
        <w:ind w:firstLine="0"/>
      </w:pPr>
      <w:r w:rsidRPr="00C27159">
        <w:t xml:space="preserve">- Количество каналов кабельного ввода на объекте; </w:t>
      </w:r>
    </w:p>
    <w:p w:rsidR="00F441A3" w:rsidRPr="00C27159" w:rsidRDefault="00F441A3" w:rsidP="00F441A3">
      <w:pPr>
        <w:autoSpaceDE w:val="0"/>
        <w:autoSpaceDN w:val="0"/>
        <w:adjustRightInd w:val="0"/>
        <w:ind w:firstLine="0"/>
      </w:pPr>
      <w:r w:rsidRPr="00C27159">
        <w:t xml:space="preserve">- Количество магистральных волокон Кмвххх (для ОКН и зданий с ОРШ). Определяется в п.11; </w:t>
      </w:r>
    </w:p>
    <w:p w:rsidR="00F441A3" w:rsidRPr="00C27159" w:rsidRDefault="00F441A3" w:rsidP="00F441A3">
      <w:pPr>
        <w:autoSpaceDE w:val="0"/>
        <w:autoSpaceDN w:val="0"/>
        <w:adjustRightInd w:val="0"/>
        <w:ind w:firstLine="0"/>
      </w:pPr>
      <w:r w:rsidRPr="00C27159">
        <w:t xml:space="preserve">- Номинал сплиттера в ОРШ (Кспх). Определяется в п.10; </w:t>
      </w:r>
    </w:p>
    <w:p w:rsidR="00F441A3" w:rsidRPr="00C27159" w:rsidRDefault="00F441A3" w:rsidP="00F441A3">
      <w:pPr>
        <w:autoSpaceDE w:val="0"/>
        <w:autoSpaceDN w:val="0"/>
        <w:adjustRightInd w:val="0"/>
        <w:ind w:firstLine="0"/>
      </w:pPr>
      <w:r w:rsidRPr="00C27159">
        <w:t xml:space="preserve">- Номинал сплиттера на этаже для жилых зданий (Кэх). Определяется в п.10; </w:t>
      </w:r>
    </w:p>
    <w:p w:rsidR="00F441A3" w:rsidRPr="00C27159" w:rsidRDefault="00F441A3" w:rsidP="00F441A3">
      <w:pPr>
        <w:autoSpaceDE w:val="0"/>
        <w:autoSpaceDN w:val="0"/>
        <w:adjustRightInd w:val="0"/>
        <w:ind w:firstLine="0"/>
      </w:pPr>
      <w:r w:rsidRPr="00C27159">
        <w:t xml:space="preserve">- Число планируемых к размещению ONT для подключения офисов SoHo ОРК(KSoHo); </w:t>
      </w:r>
    </w:p>
    <w:p w:rsidR="00F441A3" w:rsidRPr="00C27159" w:rsidRDefault="00F441A3" w:rsidP="00F441A3">
      <w:pPr>
        <w:autoSpaceDE w:val="0"/>
        <w:autoSpaceDN w:val="0"/>
        <w:adjustRightInd w:val="0"/>
        <w:ind w:firstLine="0"/>
      </w:pPr>
      <w:r w:rsidRPr="00C27159">
        <w:t xml:space="preserve">- Число планируемых к размещению ONT для подключения СМП к сплиттеру в ОРШ (KСМП); </w:t>
      </w:r>
    </w:p>
    <w:p w:rsidR="00F441A3" w:rsidRPr="00C27159" w:rsidRDefault="00F441A3" w:rsidP="00F441A3">
      <w:pPr>
        <w:autoSpaceDE w:val="0"/>
        <w:autoSpaceDN w:val="0"/>
        <w:adjustRightInd w:val="0"/>
        <w:ind w:firstLine="0"/>
      </w:pPr>
      <w:r w:rsidRPr="00C27159">
        <w:t xml:space="preserve">- Число планируемых к размещению ONT для подключения по выделенной паре волокон (KКК); </w:t>
      </w:r>
    </w:p>
    <w:p w:rsidR="00F441A3" w:rsidRPr="00C27159" w:rsidRDefault="00F441A3" w:rsidP="00F441A3">
      <w:pPr>
        <w:autoSpaceDE w:val="0"/>
        <w:autoSpaceDN w:val="0"/>
        <w:adjustRightInd w:val="0"/>
        <w:ind w:firstLine="0"/>
      </w:pPr>
      <w:r w:rsidRPr="00C27159">
        <w:t xml:space="preserve">- Идентификатор базового дома (IDбд – определяет ссылку на дом с ОРШ). Определяется в п.9. </w:t>
      </w:r>
    </w:p>
    <w:p w:rsidR="00F441A3" w:rsidRPr="00C27159" w:rsidRDefault="00F441A3" w:rsidP="00F441A3">
      <w:pPr>
        <w:autoSpaceDE w:val="0"/>
        <w:autoSpaceDN w:val="0"/>
        <w:adjustRightInd w:val="0"/>
        <w:ind w:firstLine="0"/>
      </w:pPr>
      <w:r w:rsidRPr="00C27159">
        <w:t>*конкретный перечень может быть уточнен на этапе получения исходных данных.</w:t>
      </w:r>
    </w:p>
    <w:p w:rsidR="00F441A3" w:rsidRPr="00C27159" w:rsidRDefault="00F441A3" w:rsidP="00F441A3">
      <w:pPr>
        <w:autoSpaceDE w:val="0"/>
        <w:autoSpaceDN w:val="0"/>
        <w:adjustRightInd w:val="0"/>
        <w:ind w:firstLine="0"/>
      </w:pPr>
    </w:p>
    <w:p w:rsidR="00F441A3" w:rsidRPr="00C27159" w:rsidRDefault="00F441A3" w:rsidP="00D64C49">
      <w:pPr>
        <w:numPr>
          <w:ilvl w:val="0"/>
          <w:numId w:val="157"/>
        </w:numPr>
        <w:autoSpaceDE w:val="0"/>
        <w:autoSpaceDN w:val="0"/>
        <w:adjustRightInd w:val="0"/>
        <w:contextualSpacing/>
        <w:jc w:val="left"/>
      </w:pPr>
      <w:r w:rsidRPr="00C27159">
        <w:rPr>
          <w:b/>
          <w:bCs/>
        </w:rPr>
        <w:t xml:space="preserve"> Общие правила формирования кластеров </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360"/>
      </w:pPr>
      <w:r w:rsidRPr="00C27159">
        <w:t xml:space="preserve">Основным критерием при формировании кластера является минимизация удельной суммы длин магистральных кабелей и кабелей ВОК присоединённых домов кластера, приведённых к количеству обслуживаемых в кластере домохозяйств. </w:t>
      </w:r>
    </w:p>
    <w:p w:rsidR="00F441A3" w:rsidRPr="00C27159" w:rsidRDefault="00F441A3" w:rsidP="00F441A3">
      <w:pPr>
        <w:autoSpaceDE w:val="0"/>
        <w:autoSpaceDN w:val="0"/>
        <w:adjustRightInd w:val="0"/>
        <w:ind w:firstLine="360"/>
        <w:rPr>
          <w:lang w:eastAsia="en-US"/>
        </w:rPr>
      </w:pPr>
      <w:r w:rsidRPr="00C27159">
        <w:rPr>
          <w:lang w:eastAsia="en-US"/>
        </w:rPr>
        <w:lastRenderedPageBreak/>
        <w:t xml:space="preserve">Формирование кластера осуществляется на основе объединения близко расположенных зданий с признаком ОРШ. Сначала для каждого из них вычисляется число обслуживаемых ONT. Для этого производится привязка домов без ОРШ к базовым домам. </w:t>
      </w:r>
    </w:p>
    <w:p w:rsidR="00F441A3" w:rsidRPr="00C27159" w:rsidRDefault="00F441A3" w:rsidP="00F441A3">
      <w:pPr>
        <w:autoSpaceDE w:val="0"/>
        <w:autoSpaceDN w:val="0"/>
        <w:adjustRightInd w:val="0"/>
        <w:ind w:firstLine="0"/>
        <w:rPr>
          <w:lang w:eastAsia="en-US"/>
        </w:rPr>
      </w:pPr>
    </w:p>
    <w:p w:rsidR="00F441A3" w:rsidRPr="00C27159" w:rsidRDefault="00F441A3" w:rsidP="00D64C49">
      <w:pPr>
        <w:numPr>
          <w:ilvl w:val="0"/>
          <w:numId w:val="157"/>
        </w:numPr>
        <w:autoSpaceDE w:val="0"/>
        <w:autoSpaceDN w:val="0"/>
        <w:adjustRightInd w:val="0"/>
        <w:contextualSpacing/>
        <w:jc w:val="left"/>
      </w:pPr>
      <w:r w:rsidRPr="00C27159">
        <w:rPr>
          <w:b/>
          <w:bCs/>
        </w:rPr>
        <w:t xml:space="preserve"> Привязка зданий к базовым домам </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360"/>
      </w:pPr>
      <w:r w:rsidRPr="00C27159">
        <w:t xml:space="preserve">На первом этапе определяются базовые дома кластера, к которым относятся здания с признаком ОРШ. ОРШ устанавливаются в жилых домах с количеством квартир не менее 32, в домах малоэтажной* застройки с количеством квартир менее 32 которые выбраны в качестве базовых домов. Далее подлежат привязке прочие здания к базовым домам, за исключением домов, охваченных сетями FTTB/FTTC. Для каждого из них по карте с нанесённой канализацией определяется ближайший базовый дом (критерий привязки – минимальная длина по кабельной канализации и соблюдение норм на затухание при 2-х каскадной схеме построения дерева PON в соответствии с рекомендациямиITU-TG.984). Его идентификатор заносится в поле </w:t>
      </w:r>
      <w:r w:rsidRPr="00C27159">
        <w:rPr>
          <w:b/>
          <w:bCs/>
        </w:rPr>
        <w:t>IDбд</w:t>
      </w:r>
      <w:r w:rsidRPr="00C27159">
        <w:t xml:space="preserve">. </w:t>
      </w:r>
    </w:p>
    <w:p w:rsidR="00F441A3" w:rsidRPr="00C27159" w:rsidRDefault="00F441A3" w:rsidP="00F441A3">
      <w:pPr>
        <w:autoSpaceDE w:val="0"/>
        <w:autoSpaceDN w:val="0"/>
        <w:adjustRightInd w:val="0"/>
        <w:ind w:firstLine="360"/>
      </w:pPr>
      <w:r w:rsidRPr="00C27159">
        <w:t xml:space="preserve">Здание, привязанное к базовому дому, считается присоединённым. Присоединённое здание должно отвечать следующим критериям: </w:t>
      </w:r>
    </w:p>
    <w:p w:rsidR="00F441A3" w:rsidRPr="00C27159" w:rsidRDefault="00F441A3" w:rsidP="00F441A3">
      <w:pPr>
        <w:autoSpaceDE w:val="0"/>
        <w:autoSpaceDN w:val="0"/>
        <w:adjustRightInd w:val="0"/>
        <w:ind w:firstLine="0"/>
      </w:pPr>
      <w:r w:rsidRPr="00C27159">
        <w:t xml:space="preserve">1. Жилой дом с числом домохозяйств до 32; </w:t>
      </w:r>
    </w:p>
    <w:p w:rsidR="00F441A3" w:rsidRPr="00C27159" w:rsidRDefault="00F441A3" w:rsidP="00F441A3">
      <w:pPr>
        <w:autoSpaceDE w:val="0"/>
        <w:autoSpaceDN w:val="0"/>
        <w:adjustRightInd w:val="0"/>
        <w:ind w:firstLine="0"/>
      </w:pPr>
      <w:r w:rsidRPr="00C27159">
        <w:t xml:space="preserve">2. Нежилое здание с числом юридических лиц до 32 включительно. </w:t>
      </w:r>
    </w:p>
    <w:p w:rsidR="00F441A3" w:rsidRPr="00C27159" w:rsidRDefault="00F441A3" w:rsidP="00F441A3">
      <w:pPr>
        <w:autoSpaceDE w:val="0"/>
        <w:autoSpaceDN w:val="0"/>
        <w:adjustRightInd w:val="0"/>
        <w:ind w:firstLine="708"/>
      </w:pPr>
      <w:r w:rsidRPr="00C27159">
        <w:t xml:space="preserve">Присоединённые здания охватываются волоконно–оптическим кабелем, который подаётся от домов, в которых проектируется установка ОРШ. </w:t>
      </w:r>
    </w:p>
    <w:p w:rsidR="00F441A3" w:rsidRPr="00C27159" w:rsidRDefault="00F441A3" w:rsidP="00F441A3">
      <w:pPr>
        <w:autoSpaceDE w:val="0"/>
        <w:autoSpaceDN w:val="0"/>
        <w:adjustRightInd w:val="0"/>
        <w:ind w:firstLine="360"/>
      </w:pPr>
      <w:r w:rsidRPr="00C27159">
        <w:t xml:space="preserve">* в том случае, если район состоит из группы однотипных домов малоэтажной застройки с количеством квартир менее 32, то в одном из них устанавливается ОРШ, данный дом считается базовым домом в районе, другие дома в районе малоэтажной застройки подключаются к этому базовому дому. </w:t>
      </w:r>
    </w:p>
    <w:p w:rsidR="00F441A3" w:rsidRPr="00C27159" w:rsidRDefault="00F441A3" w:rsidP="00F441A3">
      <w:pPr>
        <w:autoSpaceDE w:val="0"/>
        <w:autoSpaceDN w:val="0"/>
        <w:adjustRightInd w:val="0"/>
        <w:ind w:firstLine="0"/>
      </w:pPr>
    </w:p>
    <w:p w:rsidR="00F441A3" w:rsidRPr="00C27159" w:rsidRDefault="00F441A3" w:rsidP="00D64C49">
      <w:pPr>
        <w:numPr>
          <w:ilvl w:val="0"/>
          <w:numId w:val="157"/>
        </w:numPr>
        <w:autoSpaceDE w:val="0"/>
        <w:autoSpaceDN w:val="0"/>
        <w:adjustRightInd w:val="0"/>
        <w:contextualSpacing/>
        <w:jc w:val="left"/>
      </w:pPr>
      <w:r w:rsidRPr="00C27159">
        <w:rPr>
          <w:b/>
          <w:bCs/>
        </w:rPr>
        <w:t xml:space="preserve"> Определение номинала сплиттеров для сети GPON </w:t>
      </w:r>
    </w:p>
    <w:p w:rsidR="00F441A3" w:rsidRPr="00C27159" w:rsidRDefault="00F441A3" w:rsidP="00F441A3">
      <w:pPr>
        <w:autoSpaceDE w:val="0"/>
        <w:autoSpaceDN w:val="0"/>
        <w:adjustRightInd w:val="0"/>
        <w:ind w:left="720" w:firstLine="0"/>
        <w:contextualSpacing/>
      </w:pPr>
    </w:p>
    <w:p w:rsidR="00F441A3" w:rsidRPr="00C27159" w:rsidRDefault="00F441A3" w:rsidP="00F441A3">
      <w:pPr>
        <w:ind w:firstLine="360"/>
      </w:pPr>
      <w:r w:rsidRPr="00C27159">
        <w:t>При расчёте ДРС сети GPON в ОРШ необходимо планировать использование сплиттеров первого каскада с коэффициентами деления 1:8 и 1:16.</w:t>
      </w:r>
    </w:p>
    <w:p w:rsidR="00F441A3" w:rsidRPr="00C27159" w:rsidRDefault="00F441A3" w:rsidP="00F441A3">
      <w:pPr>
        <w:autoSpaceDE w:val="0"/>
        <w:autoSpaceDN w:val="0"/>
        <w:adjustRightInd w:val="0"/>
        <w:ind w:firstLine="360"/>
      </w:pPr>
      <w:r w:rsidRPr="00C27159">
        <w:t>В том случае, если максимальное количество квартир на этаже дома (</w:t>
      </w:r>
      <w:r w:rsidRPr="00C27159">
        <w:rPr>
          <w:b/>
          <w:bCs/>
        </w:rPr>
        <w:t>Кквэ</w:t>
      </w:r>
      <w:r w:rsidRPr="00C27159">
        <w:t>) меньше, либо равно 4, в ОРШ планировать установку сплиттеров первого каскада 1:16 (</w:t>
      </w:r>
      <w:r w:rsidRPr="00C27159">
        <w:rPr>
          <w:b/>
          <w:bCs/>
        </w:rPr>
        <w:t>Ксп16</w:t>
      </w:r>
      <w:r w:rsidRPr="00C27159">
        <w:t>), а на каждом этаже дома планировать ОРК с сплиттерами второго каскада 1:4 (</w:t>
      </w:r>
      <w:r w:rsidRPr="00C27159">
        <w:rPr>
          <w:b/>
          <w:bCs/>
        </w:rPr>
        <w:t>Кэ4</w:t>
      </w:r>
      <w:r w:rsidRPr="00C27159">
        <w:t xml:space="preserve">). </w:t>
      </w:r>
    </w:p>
    <w:p w:rsidR="00F441A3" w:rsidRPr="00C27159" w:rsidRDefault="00F441A3" w:rsidP="00F441A3">
      <w:pPr>
        <w:autoSpaceDE w:val="0"/>
        <w:autoSpaceDN w:val="0"/>
        <w:adjustRightInd w:val="0"/>
        <w:ind w:firstLine="360"/>
      </w:pPr>
      <w:r w:rsidRPr="00C27159">
        <w:t>В том случае, если максимальное количество квартир на этаже дома (</w:t>
      </w:r>
      <w:r w:rsidRPr="00C27159">
        <w:rPr>
          <w:b/>
          <w:bCs/>
        </w:rPr>
        <w:t>Кквэ</w:t>
      </w:r>
      <w:r w:rsidRPr="00C27159">
        <w:t>) больше 4 в ОРШ планировать установку сплиттеров первого каскада 1:8 (</w:t>
      </w:r>
      <w:r w:rsidRPr="00C27159">
        <w:rPr>
          <w:b/>
          <w:bCs/>
        </w:rPr>
        <w:t>Ксп8</w:t>
      </w:r>
      <w:r w:rsidRPr="00C27159">
        <w:t>), а на каждом этаже дома планировать ОРК с сплиттерами второго каскада 1:8 (</w:t>
      </w:r>
      <w:r w:rsidRPr="00C27159">
        <w:rPr>
          <w:b/>
          <w:bCs/>
        </w:rPr>
        <w:t>Кэ8</w:t>
      </w:r>
      <w:r w:rsidRPr="00C27159">
        <w:t xml:space="preserve">) </w:t>
      </w:r>
    </w:p>
    <w:p w:rsidR="00F441A3" w:rsidRPr="00C27159" w:rsidRDefault="00F441A3" w:rsidP="00F441A3">
      <w:pPr>
        <w:autoSpaceDE w:val="0"/>
        <w:autoSpaceDN w:val="0"/>
        <w:adjustRightInd w:val="0"/>
        <w:ind w:firstLine="360"/>
      </w:pPr>
      <w:r w:rsidRPr="00C27159">
        <w:t xml:space="preserve">При расчёте сетей ДРС в кластерах малоэтажного строительства находящихся в зоне прямого питания АТС, в случаях подключения домов без использования ОРШ, планировать установку сплиттеров первого каскада на опорных узлах с коэффициентами деления 1:8 и 1:16 </w:t>
      </w:r>
    </w:p>
    <w:p w:rsidR="00F441A3" w:rsidRPr="00C27159" w:rsidRDefault="00F441A3" w:rsidP="00F441A3">
      <w:pPr>
        <w:autoSpaceDE w:val="0"/>
        <w:autoSpaceDN w:val="0"/>
        <w:adjustRightInd w:val="0"/>
        <w:ind w:firstLine="360"/>
      </w:pPr>
      <w:r w:rsidRPr="00C27159">
        <w:t xml:space="preserve"> В том случае, если максимальное количество квартир на этаже дома (</w:t>
      </w:r>
      <w:r w:rsidRPr="00C27159">
        <w:rPr>
          <w:b/>
          <w:bCs/>
        </w:rPr>
        <w:t>Кквэ</w:t>
      </w:r>
      <w:r w:rsidRPr="00C27159">
        <w:t>) меньше, либо равно 4, на опорном узле планировать установку сплиттеров первого каскада 1:16 (</w:t>
      </w:r>
      <w:r w:rsidRPr="00C27159">
        <w:rPr>
          <w:b/>
          <w:bCs/>
        </w:rPr>
        <w:t>Ксп16</w:t>
      </w:r>
      <w:r w:rsidRPr="00C27159">
        <w:t>), а в доме планировать установку ОРК с сплиттерами второго каскада 1:4 (</w:t>
      </w:r>
      <w:r w:rsidRPr="00C27159">
        <w:rPr>
          <w:b/>
          <w:bCs/>
        </w:rPr>
        <w:t>Кэ4</w:t>
      </w:r>
      <w:r w:rsidRPr="00C27159">
        <w:t xml:space="preserve">) из расчёта одна ОРК на каждый подъезд дома. </w:t>
      </w:r>
    </w:p>
    <w:p w:rsidR="00F441A3" w:rsidRPr="00C27159" w:rsidRDefault="00F441A3" w:rsidP="00F441A3">
      <w:pPr>
        <w:autoSpaceDE w:val="0"/>
        <w:autoSpaceDN w:val="0"/>
        <w:adjustRightInd w:val="0"/>
        <w:ind w:firstLine="360"/>
      </w:pPr>
      <w:r w:rsidRPr="00C27159">
        <w:t>В том случае, если максимальное количество квартир на этаже дома (</w:t>
      </w:r>
      <w:r w:rsidRPr="00C27159">
        <w:rPr>
          <w:b/>
          <w:bCs/>
        </w:rPr>
        <w:t>Кквэ</w:t>
      </w:r>
      <w:r w:rsidRPr="00C27159">
        <w:t>) больше 4 на опорном узле планировать установку сплиттеров первого каскада 1:8 (</w:t>
      </w:r>
      <w:r w:rsidRPr="00C27159">
        <w:rPr>
          <w:b/>
          <w:bCs/>
        </w:rPr>
        <w:t>Ксп8</w:t>
      </w:r>
      <w:r w:rsidRPr="00C27159">
        <w:t>), а в доме планировать установку ОРК с сплиттерами второго каскада 1:8 (</w:t>
      </w:r>
      <w:r w:rsidRPr="00C27159">
        <w:rPr>
          <w:b/>
          <w:bCs/>
        </w:rPr>
        <w:t>Кэ8</w:t>
      </w:r>
      <w:r w:rsidRPr="00C27159">
        <w:t>) из расчёта одна ОРК на каждый подъезд дома.</w:t>
      </w:r>
    </w:p>
    <w:p w:rsidR="00F420D8" w:rsidRPr="00C27159" w:rsidRDefault="00F420D8" w:rsidP="00F441A3">
      <w:pPr>
        <w:autoSpaceDE w:val="0"/>
        <w:autoSpaceDN w:val="0"/>
        <w:adjustRightInd w:val="0"/>
        <w:ind w:firstLine="360"/>
      </w:pPr>
    </w:p>
    <w:p w:rsidR="00F420D8" w:rsidRPr="00C27159" w:rsidRDefault="00F420D8" w:rsidP="00F441A3">
      <w:pPr>
        <w:autoSpaceDE w:val="0"/>
        <w:autoSpaceDN w:val="0"/>
        <w:adjustRightInd w:val="0"/>
        <w:ind w:firstLine="360"/>
      </w:pPr>
    </w:p>
    <w:p w:rsidR="00F441A3" w:rsidRPr="00C27159" w:rsidRDefault="00F441A3" w:rsidP="00F441A3">
      <w:pPr>
        <w:autoSpaceDE w:val="0"/>
        <w:autoSpaceDN w:val="0"/>
        <w:adjustRightInd w:val="0"/>
        <w:ind w:firstLine="360"/>
      </w:pPr>
      <w:r w:rsidRPr="00C27159">
        <w:t xml:space="preserve"> </w:t>
      </w:r>
    </w:p>
    <w:p w:rsidR="00F441A3" w:rsidRPr="00C27159" w:rsidRDefault="00F441A3" w:rsidP="00D64C49">
      <w:pPr>
        <w:numPr>
          <w:ilvl w:val="0"/>
          <w:numId w:val="157"/>
        </w:numPr>
        <w:autoSpaceDE w:val="0"/>
        <w:autoSpaceDN w:val="0"/>
        <w:adjustRightInd w:val="0"/>
        <w:contextualSpacing/>
        <w:jc w:val="left"/>
      </w:pPr>
      <w:r w:rsidRPr="00C27159">
        <w:rPr>
          <w:b/>
          <w:bCs/>
        </w:rPr>
        <w:lastRenderedPageBreak/>
        <w:t xml:space="preserve"> Определение числа магистральных волокон для кластера ШПД по технологии GPON </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360"/>
      </w:pPr>
      <w:r w:rsidRPr="00C27159">
        <w:rPr>
          <w:b/>
          <w:bCs/>
        </w:rPr>
        <w:t xml:space="preserve">Для зданий, имеющих признак ОКН </w:t>
      </w:r>
      <w:r w:rsidRPr="00C27159">
        <w:t xml:space="preserve">количество магистральных волокон определяется как </w:t>
      </w:r>
      <w:r w:rsidRPr="00C27159">
        <w:rPr>
          <w:b/>
          <w:bCs/>
        </w:rPr>
        <w:t>Кмвокн</w:t>
      </w:r>
      <w:r w:rsidRPr="00C27159">
        <w:t xml:space="preserve">=2 </w:t>
      </w:r>
    </w:p>
    <w:p w:rsidR="00F441A3" w:rsidRPr="00C27159" w:rsidRDefault="00F441A3" w:rsidP="00F441A3">
      <w:pPr>
        <w:ind w:firstLine="360"/>
      </w:pPr>
      <w:r w:rsidRPr="00C27159">
        <w:rPr>
          <w:b/>
          <w:bCs/>
        </w:rPr>
        <w:t xml:space="preserve">Для нежилых домов </w:t>
      </w:r>
      <w:r w:rsidRPr="00C27159">
        <w:t>с числом клиентов юридических лиц более 32, имеющих признак «ОРШ», количество магистральных волокон определяется как делённая на 32 сумма планируемых к размещению ONT с учётом резерва (10 - для компенсации возможных ошибок исходных данных и перспективы подключения ранее неохваченных зданий).</w:t>
      </w:r>
    </w:p>
    <w:p w:rsidR="00F441A3" w:rsidRPr="00C27159" w:rsidRDefault="00F441A3" w:rsidP="00F441A3">
      <w:pPr>
        <w:autoSpaceDE w:val="0"/>
        <w:autoSpaceDN w:val="0"/>
        <w:adjustRightInd w:val="0"/>
        <w:ind w:firstLine="0"/>
      </w:pPr>
      <w:r w:rsidRPr="00C27159">
        <w:rPr>
          <w:b/>
          <w:bCs/>
        </w:rPr>
        <w:t>Кмвнжд</w:t>
      </w:r>
      <w:r w:rsidRPr="00C27159">
        <w:t>= ОКРВВЕРХ ((</w:t>
      </w:r>
      <w:r w:rsidRPr="00C27159">
        <w:rPr>
          <w:b/>
          <w:bCs/>
        </w:rPr>
        <w:t>КSoHo</w:t>
      </w:r>
      <w:r w:rsidRPr="00C27159">
        <w:t>+</w:t>
      </w:r>
      <w:r w:rsidRPr="00C27159">
        <w:rPr>
          <w:b/>
          <w:bCs/>
        </w:rPr>
        <w:t>КСМП</w:t>
      </w:r>
      <w:r w:rsidRPr="00C27159">
        <w:t>+10) /32) +</w:t>
      </w:r>
      <w:r w:rsidRPr="00C27159">
        <w:rPr>
          <w:b/>
          <w:bCs/>
        </w:rPr>
        <w:t>ККК</w:t>
      </w:r>
      <w:r w:rsidRPr="00C27159">
        <w:t xml:space="preserve">*2+1 (резерв) </w:t>
      </w:r>
    </w:p>
    <w:p w:rsidR="00F441A3" w:rsidRPr="00C27159" w:rsidRDefault="00F441A3" w:rsidP="00F441A3">
      <w:pPr>
        <w:autoSpaceDE w:val="0"/>
        <w:autoSpaceDN w:val="0"/>
        <w:adjustRightInd w:val="0"/>
        <w:ind w:firstLine="0"/>
      </w:pPr>
      <w:r w:rsidRPr="00C27159">
        <w:rPr>
          <w:b/>
          <w:bCs/>
        </w:rPr>
        <w:t xml:space="preserve">     Для жилых домов </w:t>
      </w:r>
      <w:r w:rsidRPr="00C27159">
        <w:t xml:space="preserve">с признаком «ОРШ» количество магистральных волокон определяется по следующему алгоритму: </w:t>
      </w:r>
    </w:p>
    <w:p w:rsidR="00F441A3" w:rsidRPr="00C27159" w:rsidRDefault="00F441A3" w:rsidP="00F441A3">
      <w:pPr>
        <w:autoSpaceDE w:val="0"/>
        <w:autoSpaceDN w:val="0"/>
        <w:adjustRightInd w:val="0"/>
        <w:spacing w:after="173"/>
        <w:ind w:firstLine="0"/>
      </w:pPr>
      <w:r w:rsidRPr="00C27159">
        <w:t xml:space="preserve">- Определяется суммарное число ONT юридических лиц B2B как сумма значений </w:t>
      </w:r>
      <w:r w:rsidRPr="00C27159">
        <w:rPr>
          <w:b/>
          <w:bCs/>
        </w:rPr>
        <w:t>КSoHo, КСМП</w:t>
      </w:r>
      <w:r w:rsidRPr="00C27159">
        <w:t xml:space="preserve">, </w:t>
      </w:r>
      <w:r w:rsidRPr="00C27159">
        <w:rPr>
          <w:b/>
          <w:bCs/>
        </w:rPr>
        <w:t xml:space="preserve">ККК </w:t>
      </w:r>
      <w:r w:rsidRPr="00C27159">
        <w:t>в базовом доме и сумма ONT (</w:t>
      </w:r>
      <w:r w:rsidRPr="00C27159">
        <w:rPr>
          <w:b/>
          <w:bCs/>
        </w:rPr>
        <w:t>Nont</w:t>
      </w:r>
      <w:r w:rsidRPr="00C27159">
        <w:t xml:space="preserve">) всех присоединённых домов с </w:t>
      </w:r>
      <w:r w:rsidRPr="00C27159">
        <w:rPr>
          <w:b/>
          <w:bCs/>
        </w:rPr>
        <w:t xml:space="preserve">IDбд, </w:t>
      </w:r>
      <w:r w:rsidRPr="00C27159">
        <w:t xml:space="preserve">равным идентификатору базового дома (добавляются ONT в присоединённых домах); </w:t>
      </w:r>
    </w:p>
    <w:p w:rsidR="00F441A3" w:rsidRPr="00C27159" w:rsidRDefault="00F441A3" w:rsidP="00F441A3">
      <w:pPr>
        <w:autoSpaceDE w:val="0"/>
        <w:autoSpaceDN w:val="0"/>
        <w:adjustRightInd w:val="0"/>
        <w:ind w:firstLine="0"/>
      </w:pPr>
      <w:r w:rsidRPr="00C27159">
        <w:t>- Количество распределительных портов ОРШ базового дома (</w:t>
      </w:r>
      <w:r w:rsidRPr="00C27159">
        <w:rPr>
          <w:b/>
          <w:bCs/>
        </w:rPr>
        <w:t xml:space="preserve">Крп) </w:t>
      </w:r>
      <w:r w:rsidRPr="00C27159">
        <w:t xml:space="preserve">определяется как </w:t>
      </w:r>
      <w:r w:rsidRPr="00C27159">
        <w:rPr>
          <w:b/>
          <w:bCs/>
        </w:rPr>
        <w:t xml:space="preserve">сумма </w:t>
      </w:r>
      <w:r w:rsidRPr="00C27159">
        <w:t>количества этажных площадок в доме (</w:t>
      </w:r>
      <w:r w:rsidRPr="00C27159">
        <w:rPr>
          <w:b/>
          <w:bCs/>
        </w:rPr>
        <w:t>Кэ*Кп</w:t>
      </w:r>
      <w:r w:rsidRPr="00C27159">
        <w:t xml:space="preserve">) и количества портов, необходимых для подключения юридических лиц.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0"/>
      </w:pPr>
      <w:r w:rsidRPr="00C27159">
        <w:rPr>
          <w:b/>
          <w:bCs/>
        </w:rPr>
        <w:t xml:space="preserve">Крп = Кэ*Кп+ОКРВВЕРХ ((КSoHo+Nont+ КСМП +2) /Кэх), </w:t>
      </w:r>
      <w:r w:rsidRPr="00C27159">
        <w:t xml:space="preserve">где </w:t>
      </w:r>
    </w:p>
    <w:p w:rsidR="00F441A3" w:rsidRPr="00C27159" w:rsidRDefault="00F441A3" w:rsidP="00F441A3">
      <w:pPr>
        <w:autoSpaceDE w:val="0"/>
        <w:autoSpaceDN w:val="0"/>
        <w:adjustRightInd w:val="0"/>
        <w:ind w:firstLine="0"/>
      </w:pPr>
      <w:r w:rsidRPr="00C27159">
        <w:rPr>
          <w:b/>
          <w:bCs/>
        </w:rPr>
        <w:t xml:space="preserve">Кэ </w:t>
      </w:r>
      <w:r w:rsidRPr="00C27159">
        <w:t xml:space="preserve">– количество этажей в доме, </w:t>
      </w:r>
    </w:p>
    <w:p w:rsidR="00F441A3" w:rsidRPr="00C27159" w:rsidRDefault="00F441A3" w:rsidP="00F441A3">
      <w:pPr>
        <w:autoSpaceDE w:val="0"/>
        <w:autoSpaceDN w:val="0"/>
        <w:adjustRightInd w:val="0"/>
        <w:ind w:firstLine="0"/>
      </w:pPr>
      <w:r w:rsidRPr="00C27159">
        <w:rPr>
          <w:b/>
          <w:bCs/>
        </w:rPr>
        <w:t xml:space="preserve">Кп </w:t>
      </w:r>
      <w:r w:rsidRPr="00C27159">
        <w:t xml:space="preserve">– количество подъездов в доме. </w:t>
      </w:r>
    </w:p>
    <w:p w:rsidR="00F441A3" w:rsidRPr="00C27159" w:rsidRDefault="00F441A3" w:rsidP="00F441A3">
      <w:pPr>
        <w:autoSpaceDE w:val="0"/>
        <w:autoSpaceDN w:val="0"/>
        <w:adjustRightInd w:val="0"/>
        <w:ind w:firstLine="0"/>
      </w:pPr>
      <w:r w:rsidRPr="00C27159">
        <w:rPr>
          <w:b/>
          <w:bCs/>
        </w:rPr>
        <w:t xml:space="preserve">Кэх </w:t>
      </w:r>
      <w:r w:rsidRPr="00C27159">
        <w:t xml:space="preserve">зависит от числа квартир на этаже базового дома и может принимать значение 4 или 8 см. п 6.2 </w:t>
      </w:r>
    </w:p>
    <w:p w:rsidR="00F441A3" w:rsidRPr="00C27159" w:rsidRDefault="00F441A3" w:rsidP="00F441A3">
      <w:pPr>
        <w:autoSpaceDE w:val="0"/>
        <w:autoSpaceDN w:val="0"/>
        <w:adjustRightInd w:val="0"/>
        <w:ind w:firstLine="708"/>
      </w:pPr>
      <w:r w:rsidRPr="00C27159">
        <w:t xml:space="preserve">При расчёте </w:t>
      </w:r>
      <w:r w:rsidRPr="00C27159">
        <w:rPr>
          <w:b/>
          <w:bCs/>
        </w:rPr>
        <w:t xml:space="preserve">Крп </w:t>
      </w:r>
      <w:r w:rsidRPr="00C27159">
        <w:t xml:space="preserve">необходимо соблюдать следующее правило: </w:t>
      </w:r>
    </w:p>
    <w:p w:rsidR="00F441A3" w:rsidRPr="00C27159" w:rsidRDefault="00F441A3" w:rsidP="00F441A3">
      <w:pPr>
        <w:autoSpaceDE w:val="0"/>
        <w:autoSpaceDN w:val="0"/>
        <w:adjustRightInd w:val="0"/>
        <w:spacing w:after="183"/>
        <w:ind w:firstLine="0"/>
      </w:pPr>
      <w:r w:rsidRPr="00C27159">
        <w:rPr>
          <w:b/>
          <w:bCs/>
        </w:rPr>
        <w:t xml:space="preserve">1. </w:t>
      </w:r>
      <w:r w:rsidRPr="00C27159">
        <w:t xml:space="preserve">Если в ОРШ базового дома, в соответствии с п.6.2, планируются сплиттеры 1:16, то в присоединённых домах планировать установку сплиттеров 1:4 </w:t>
      </w:r>
    </w:p>
    <w:p w:rsidR="00F441A3" w:rsidRPr="00C27159" w:rsidRDefault="00F441A3" w:rsidP="00F441A3">
      <w:pPr>
        <w:autoSpaceDE w:val="0"/>
        <w:autoSpaceDN w:val="0"/>
        <w:adjustRightInd w:val="0"/>
        <w:spacing w:after="183"/>
        <w:ind w:firstLine="0"/>
      </w:pPr>
      <w:r w:rsidRPr="00C27159">
        <w:rPr>
          <w:b/>
          <w:bCs/>
        </w:rPr>
        <w:t xml:space="preserve">2. </w:t>
      </w:r>
      <w:r w:rsidRPr="00C27159">
        <w:t xml:space="preserve">Если в ОРШ базового дома, в соответствии с п.6.2, планируются сплиттеры 1:8, то в присоединённых домах планировать установку сплиттеров 1:8 </w:t>
      </w:r>
    </w:p>
    <w:p w:rsidR="00F441A3" w:rsidRPr="00C27159" w:rsidRDefault="00F441A3" w:rsidP="00F441A3">
      <w:pPr>
        <w:autoSpaceDE w:val="0"/>
        <w:autoSpaceDN w:val="0"/>
        <w:adjustRightInd w:val="0"/>
        <w:ind w:firstLine="0"/>
      </w:pPr>
      <w:r w:rsidRPr="00C27159">
        <w:t xml:space="preserve">- Количество магистральных портов сплиттеров (количество магистральных волокон, необходимых для подключения базового дома) определятся как: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0"/>
      </w:pPr>
      <w:r w:rsidRPr="00C27159">
        <w:rPr>
          <w:b/>
          <w:bCs/>
        </w:rPr>
        <w:t>Кмвжбд = Крп/Ксплорш+ККК*2+2</w:t>
      </w:r>
      <w:r w:rsidRPr="00C27159">
        <w:t xml:space="preserve">(резерв) </w:t>
      </w:r>
    </w:p>
    <w:p w:rsidR="00F441A3" w:rsidRPr="00C27159" w:rsidRDefault="00F441A3" w:rsidP="00F441A3">
      <w:pPr>
        <w:autoSpaceDE w:val="0"/>
        <w:autoSpaceDN w:val="0"/>
        <w:adjustRightInd w:val="0"/>
        <w:ind w:firstLine="0"/>
      </w:pPr>
      <w:r w:rsidRPr="00C27159">
        <w:t xml:space="preserve">где </w:t>
      </w:r>
      <w:r w:rsidRPr="00C27159">
        <w:rPr>
          <w:b/>
          <w:bCs/>
        </w:rPr>
        <w:t xml:space="preserve">Ксплорш </w:t>
      </w:r>
      <w:r w:rsidRPr="00C27159">
        <w:t xml:space="preserve">зависит от числа квартир на этаже базового дома, и может принимать значение 16 или 8 см. п. 10 </w:t>
      </w:r>
    </w:p>
    <w:p w:rsidR="00F441A3" w:rsidRPr="00C27159" w:rsidRDefault="00F441A3" w:rsidP="00F441A3">
      <w:pPr>
        <w:autoSpaceDE w:val="0"/>
        <w:autoSpaceDN w:val="0"/>
        <w:adjustRightInd w:val="0"/>
        <w:ind w:firstLine="0"/>
      </w:pPr>
      <w:r w:rsidRPr="00C27159">
        <w:t xml:space="preserve">При расчёте числа магистральных волокон </w:t>
      </w:r>
      <w:r w:rsidRPr="00C27159">
        <w:rPr>
          <w:b/>
          <w:bCs/>
        </w:rPr>
        <w:t xml:space="preserve">Кмвххх </w:t>
      </w:r>
      <w:r w:rsidRPr="00C27159">
        <w:t xml:space="preserve">учитывать коэффициенты деления сплиттеров, устанавливаемых в ОРШ и ОРК в соответствии с разделом 10. </w:t>
      </w:r>
    </w:p>
    <w:p w:rsidR="00F441A3" w:rsidRPr="00C27159" w:rsidRDefault="00F441A3" w:rsidP="00F441A3">
      <w:pPr>
        <w:autoSpaceDE w:val="0"/>
        <w:autoSpaceDN w:val="0"/>
        <w:adjustRightInd w:val="0"/>
        <w:ind w:firstLine="0"/>
      </w:pPr>
      <w:r w:rsidRPr="00C27159">
        <w:rPr>
          <w:b/>
          <w:bCs/>
        </w:rPr>
        <w:t xml:space="preserve">Для жилых домов </w:t>
      </w:r>
      <w:r w:rsidRPr="00C27159">
        <w:t xml:space="preserve">малоэтажного строительства в зоне прямого питания. </w:t>
      </w:r>
    </w:p>
    <w:p w:rsidR="00F441A3" w:rsidRPr="00C27159" w:rsidRDefault="00F441A3" w:rsidP="00F441A3">
      <w:pPr>
        <w:ind w:firstLine="0"/>
      </w:pPr>
      <w:r w:rsidRPr="00C27159">
        <w:t>Кзпп = 2*Nп</w:t>
      </w:r>
    </w:p>
    <w:p w:rsidR="00F441A3" w:rsidRPr="00C27159" w:rsidRDefault="00F441A3" w:rsidP="00F441A3">
      <w:pPr>
        <w:autoSpaceDE w:val="0"/>
        <w:autoSpaceDN w:val="0"/>
        <w:adjustRightInd w:val="0"/>
        <w:ind w:firstLine="0"/>
      </w:pPr>
      <w:r w:rsidRPr="00C27159">
        <w:t>Nп – количество подъездов в малоэтажном доме.</w:t>
      </w:r>
    </w:p>
    <w:p w:rsidR="00F441A3" w:rsidRPr="00C27159" w:rsidRDefault="00F441A3" w:rsidP="00F441A3">
      <w:pPr>
        <w:autoSpaceDE w:val="0"/>
        <w:autoSpaceDN w:val="0"/>
        <w:adjustRightInd w:val="0"/>
        <w:ind w:firstLine="0"/>
      </w:pPr>
      <w:r w:rsidRPr="00C27159">
        <w:t xml:space="preserve"> </w:t>
      </w:r>
    </w:p>
    <w:p w:rsidR="00F441A3" w:rsidRPr="00C27159" w:rsidRDefault="00F441A3" w:rsidP="00D64C49">
      <w:pPr>
        <w:numPr>
          <w:ilvl w:val="0"/>
          <w:numId w:val="157"/>
        </w:numPr>
        <w:autoSpaceDE w:val="0"/>
        <w:autoSpaceDN w:val="0"/>
        <w:adjustRightInd w:val="0"/>
        <w:contextualSpacing/>
        <w:jc w:val="left"/>
      </w:pPr>
      <w:r w:rsidRPr="00C27159">
        <w:rPr>
          <w:b/>
          <w:bCs/>
        </w:rPr>
        <w:t xml:space="preserve"> Формирование кластера</w:t>
      </w:r>
    </w:p>
    <w:p w:rsidR="00F441A3" w:rsidRPr="00C27159" w:rsidRDefault="00F441A3" w:rsidP="00F441A3">
      <w:pPr>
        <w:autoSpaceDE w:val="0"/>
        <w:autoSpaceDN w:val="0"/>
        <w:adjustRightInd w:val="0"/>
        <w:ind w:left="720" w:firstLine="0"/>
        <w:contextualSpacing/>
      </w:pPr>
      <w:r w:rsidRPr="00C27159">
        <w:rPr>
          <w:b/>
          <w:bCs/>
        </w:rPr>
        <w:t xml:space="preserve"> </w:t>
      </w:r>
    </w:p>
    <w:p w:rsidR="00F441A3" w:rsidRPr="00C27159" w:rsidRDefault="00F441A3" w:rsidP="00F441A3">
      <w:pPr>
        <w:autoSpaceDE w:val="0"/>
        <w:autoSpaceDN w:val="0"/>
        <w:adjustRightInd w:val="0"/>
        <w:ind w:firstLine="360"/>
      </w:pPr>
      <w:r w:rsidRPr="00C27159">
        <w:t xml:space="preserve">При формировании кластера используется адаптивная процедура с обратным контролем, в которой отслеживается общее количество задействованных волокон, попадающих в каждый кластер </w:t>
      </w:r>
      <w:r w:rsidRPr="00C27159">
        <w:rPr>
          <w:b/>
          <w:bCs/>
        </w:rPr>
        <w:t xml:space="preserve">Кк=Кмвокн + Кмвнжд + Кмвбд + Кмвfttb + Кмвштк+Кмвзпп+ Кмвбд-мкв </w:t>
      </w:r>
    </w:p>
    <w:p w:rsidR="00F441A3" w:rsidRPr="00C27159" w:rsidRDefault="00F441A3" w:rsidP="00F441A3">
      <w:pPr>
        <w:autoSpaceDE w:val="0"/>
        <w:autoSpaceDN w:val="0"/>
        <w:adjustRightInd w:val="0"/>
        <w:ind w:firstLine="0"/>
      </w:pPr>
      <w:r w:rsidRPr="00C27159">
        <w:t xml:space="preserve">Каждый дом с признаком ОРШ сопоставляется с кластером путём определения поля (номер кластера </w:t>
      </w:r>
      <w:r w:rsidRPr="00C27159">
        <w:rPr>
          <w:b/>
          <w:bCs/>
        </w:rPr>
        <w:t xml:space="preserve">Nк). </w:t>
      </w:r>
      <w:r w:rsidRPr="00C27159">
        <w:t xml:space="preserve">Отнесение дома к кластеру производится по карте с нанесённой канализацией по критерию близости к ранее включённым в этот кластер домам. Дом может быть включён в </w:t>
      </w:r>
      <w:r w:rsidRPr="00C27159">
        <w:lastRenderedPageBreak/>
        <w:t>кластер только, если расстояние от дома до опорного узла по кабельной канализации не превышает 10</w:t>
      </w:r>
      <w:r w:rsidR="00F420D8" w:rsidRPr="00C27159">
        <w:t xml:space="preserve"> </w:t>
      </w:r>
      <w:r w:rsidRPr="00C27159">
        <w:t xml:space="preserve">км. </w:t>
      </w:r>
    </w:p>
    <w:p w:rsidR="00F441A3" w:rsidRPr="00C27159" w:rsidRDefault="00F441A3" w:rsidP="00F441A3">
      <w:pPr>
        <w:autoSpaceDE w:val="0"/>
        <w:autoSpaceDN w:val="0"/>
        <w:adjustRightInd w:val="0"/>
        <w:ind w:firstLine="708"/>
      </w:pPr>
      <w:r w:rsidRPr="00C27159">
        <w:t xml:space="preserve">При этом отслеживается общее количество магистральных волокон, необходимых для подключения всех домов в кластере </w:t>
      </w:r>
      <w:r w:rsidRPr="00C27159">
        <w:rPr>
          <w:b/>
          <w:bCs/>
        </w:rPr>
        <w:t>Кк=Кмвокн + Кмвнжд + Кмвбд + Кмвfttb + Кмвштк+Кмвзпп+ Кмвбд-мкв</w:t>
      </w:r>
      <w:r w:rsidR="00F420D8" w:rsidRPr="00C27159">
        <w:rPr>
          <w:b/>
          <w:bCs/>
        </w:rPr>
        <w:t>.</w:t>
      </w:r>
      <w:r w:rsidRPr="00C27159">
        <w:rPr>
          <w:b/>
          <w:bCs/>
        </w:rPr>
        <w:t xml:space="preserve"> </w:t>
      </w:r>
      <w:r w:rsidRPr="00C27159">
        <w:t xml:space="preserve">Так же рассчитается общее количество свободных волокон в корневом кабеле кластера </w:t>
      </w:r>
    </w:p>
    <w:p w:rsidR="00F441A3" w:rsidRPr="00C27159" w:rsidRDefault="00F441A3" w:rsidP="00F441A3">
      <w:pPr>
        <w:autoSpaceDE w:val="0"/>
        <w:autoSpaceDN w:val="0"/>
        <w:adjustRightInd w:val="0"/>
        <w:ind w:firstLine="0"/>
      </w:pPr>
      <w:r w:rsidRPr="00C27159">
        <w:rPr>
          <w:b/>
          <w:bCs/>
        </w:rPr>
        <w:t xml:space="preserve">Ксв= 91 – Кмвххх </w:t>
      </w:r>
    </w:p>
    <w:p w:rsidR="00F441A3" w:rsidRPr="00C27159" w:rsidRDefault="00F441A3" w:rsidP="00F441A3">
      <w:pPr>
        <w:autoSpaceDE w:val="0"/>
        <w:autoSpaceDN w:val="0"/>
        <w:adjustRightInd w:val="0"/>
        <w:ind w:firstLine="708"/>
      </w:pPr>
      <w:r w:rsidRPr="00C27159">
        <w:t>Заполнение кластера домами производится последовательно по критерию достижения резерва свободных волокон в корневом кабеле, составляющего от 17 до 22. После чего проводится заполнение следующего по номеру кластера. Кластера нумеруются последовательно, начиная с единицы.</w:t>
      </w:r>
    </w:p>
    <w:p w:rsidR="00F441A3" w:rsidRPr="00C27159" w:rsidRDefault="00F441A3" w:rsidP="00F441A3">
      <w:pPr>
        <w:autoSpaceDE w:val="0"/>
        <w:autoSpaceDN w:val="0"/>
        <w:adjustRightInd w:val="0"/>
        <w:ind w:firstLine="0"/>
      </w:pPr>
      <w:r w:rsidRPr="00C27159">
        <w:t xml:space="preserve"> </w:t>
      </w:r>
    </w:p>
    <w:p w:rsidR="00F441A3" w:rsidRPr="00C27159" w:rsidRDefault="00F441A3" w:rsidP="00D64C49">
      <w:pPr>
        <w:numPr>
          <w:ilvl w:val="0"/>
          <w:numId w:val="157"/>
        </w:numPr>
        <w:autoSpaceDE w:val="0"/>
        <w:autoSpaceDN w:val="0"/>
        <w:adjustRightInd w:val="0"/>
        <w:contextualSpacing/>
        <w:jc w:val="left"/>
      </w:pPr>
      <w:r w:rsidRPr="00C27159">
        <w:rPr>
          <w:b/>
          <w:bCs/>
        </w:rPr>
        <w:t xml:space="preserve"> Построение кластерного дерева </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360"/>
      </w:pPr>
      <w:r w:rsidRPr="00C27159">
        <w:t xml:space="preserve">Перед построением кластерного дерева должно быть определено число волокон магистрального кабеля </w:t>
      </w:r>
      <w:r w:rsidRPr="00C27159">
        <w:rPr>
          <w:b/>
          <w:bCs/>
        </w:rPr>
        <w:t xml:space="preserve">Кмвххх </w:t>
      </w:r>
      <w:r w:rsidRPr="00C27159">
        <w:t xml:space="preserve">для каждого здания кластера с учётом резервных волокон. </w:t>
      </w:r>
    </w:p>
    <w:p w:rsidR="00F441A3" w:rsidRPr="00C27159" w:rsidRDefault="00F441A3" w:rsidP="00F441A3">
      <w:pPr>
        <w:ind w:firstLine="360"/>
      </w:pPr>
      <w:r w:rsidRPr="00C27159">
        <w:t>Построение кластерного дерева производится последовательно, начиная с наиболее удалённых (по кабельной канализации) зданий.</w:t>
      </w:r>
    </w:p>
    <w:p w:rsidR="00F441A3" w:rsidRPr="00C27159" w:rsidRDefault="00F441A3" w:rsidP="00F441A3">
      <w:pPr>
        <w:autoSpaceDE w:val="0"/>
        <w:autoSpaceDN w:val="0"/>
        <w:adjustRightInd w:val="0"/>
        <w:ind w:firstLine="360"/>
      </w:pPr>
      <w:r w:rsidRPr="00C27159">
        <w:t xml:space="preserve">Выбор ёмкости кабеля для подключения каждого здания осуществляется из заданного списка номиналов (см. таблицу 1) с учётом необходимого количества магистральных волокон, приходящих в ОРШ и резерва не менее 2-х волокон. </w:t>
      </w:r>
    </w:p>
    <w:p w:rsidR="00F441A3" w:rsidRPr="00C27159" w:rsidRDefault="00F441A3" w:rsidP="00F441A3">
      <w:pPr>
        <w:autoSpaceDE w:val="0"/>
        <w:autoSpaceDN w:val="0"/>
        <w:adjustRightInd w:val="0"/>
        <w:ind w:firstLine="360"/>
      </w:pPr>
      <w:r w:rsidRPr="00C27159">
        <w:t xml:space="preserve">Объединение кабелей для подключения зданий осуществляется в разветвительных муфтах, с количеством ответвлений необходимых для подключения транзитных кабелей к соседним муфтам. Ёмкость транзитных и ответвительных кабелей выбирается из списка номиналов в Таблице 1. </w:t>
      </w:r>
    </w:p>
    <w:p w:rsidR="00F441A3" w:rsidRPr="00C27159" w:rsidRDefault="00F441A3" w:rsidP="00F441A3">
      <w:pPr>
        <w:autoSpaceDE w:val="0"/>
        <w:autoSpaceDN w:val="0"/>
        <w:adjustRightInd w:val="0"/>
        <w:ind w:firstLine="360"/>
      </w:pPr>
      <w:r w:rsidRPr="00C27159">
        <w:t xml:space="preserve">Выбирается подходящий кабель с наименьшей ёмкостью. Данный кабель графически прокладывается до кластерной муфты по трассе канализации. В том случае, если на пути следования число кабелей превышает 3 (то есть 4 и более), в ближайшем колодце располагается первая объединительная муфта. Дальнейший участок трассы перерисовывается с учётом использования промежуточного кабеля. Ёмкость промежуточного кабеля выбирается из Таблицы 1, при этом она должна быть равной сумме волокон объединяемых кабелей в случае, если объединяются транзитные кабели и один ответвительный кабель. </w:t>
      </w:r>
    </w:p>
    <w:p w:rsidR="00F441A3" w:rsidRPr="00C27159" w:rsidRDefault="00F441A3" w:rsidP="00F441A3">
      <w:pPr>
        <w:autoSpaceDE w:val="0"/>
        <w:autoSpaceDN w:val="0"/>
        <w:adjustRightInd w:val="0"/>
        <w:ind w:firstLine="360"/>
      </w:pPr>
      <w:r w:rsidRPr="00C27159">
        <w:t xml:space="preserve">Далее процедура повторяется: если по трассе к кластерной муфте находятся более трёх кабелей (ответвительных или объединительных) они опять объединяются в муфте и т.д. Для расчёта ёмкости объединительного (транзитного) кабеля используется кабель из Таблицы 1, количество волокон определятся аналогичным образом. </w:t>
      </w:r>
    </w:p>
    <w:p w:rsidR="00F441A3" w:rsidRPr="00C27159" w:rsidRDefault="00F441A3" w:rsidP="00F441A3">
      <w:pPr>
        <w:autoSpaceDE w:val="0"/>
        <w:autoSpaceDN w:val="0"/>
        <w:adjustRightInd w:val="0"/>
        <w:ind w:firstLine="360"/>
      </w:pPr>
    </w:p>
    <w:p w:rsidR="00F441A3" w:rsidRPr="00C27159" w:rsidRDefault="00F441A3" w:rsidP="00F441A3">
      <w:pPr>
        <w:autoSpaceDE w:val="0"/>
        <w:autoSpaceDN w:val="0"/>
        <w:adjustRightInd w:val="0"/>
        <w:ind w:firstLine="0"/>
        <w:jc w:val="right"/>
      </w:pPr>
      <w:r w:rsidRPr="00C27159">
        <w:rPr>
          <w:b/>
          <w:bCs/>
        </w:rPr>
        <w:t xml:space="preserve">                                                                                  Таблица 1 </w:t>
      </w:r>
    </w:p>
    <w:p w:rsidR="00F441A3" w:rsidRPr="00C27159" w:rsidRDefault="00F441A3" w:rsidP="00F441A3">
      <w:pPr>
        <w:ind w:firstLine="0"/>
        <w:jc w:val="center"/>
        <w:rPr>
          <w:b/>
          <w:bCs/>
        </w:rPr>
      </w:pPr>
      <w:r w:rsidRPr="00C27159">
        <w:rPr>
          <w:b/>
          <w:bCs/>
        </w:rPr>
        <w:t>Допустимые к применению типы магистральных ВОК</w:t>
      </w:r>
    </w:p>
    <w:p w:rsidR="00F441A3" w:rsidRPr="00C27159" w:rsidRDefault="00F441A3" w:rsidP="00F441A3">
      <w:pPr>
        <w:ind w:firstLine="0"/>
        <w:rPr>
          <w:b/>
          <w:bCs/>
        </w:rPr>
      </w:pPr>
    </w:p>
    <w:tbl>
      <w:tblPr>
        <w:tblStyle w:val="3d"/>
        <w:tblW w:w="0" w:type="auto"/>
        <w:jc w:val="center"/>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ook w:val="04A0" w:firstRow="1" w:lastRow="0" w:firstColumn="1" w:lastColumn="0" w:noHBand="0" w:noVBand="1"/>
      </w:tblPr>
      <w:tblGrid>
        <w:gridCol w:w="3085"/>
        <w:gridCol w:w="3085"/>
      </w:tblGrid>
      <w:tr w:rsidR="00F441A3" w:rsidRPr="00C27159" w:rsidTr="00F441A3">
        <w:trPr>
          <w:jc w:val="center"/>
        </w:trPr>
        <w:tc>
          <w:tcPr>
            <w:tcW w:w="3085" w:type="dxa"/>
          </w:tcPr>
          <w:p w:rsidR="00F441A3" w:rsidRPr="00C27159" w:rsidRDefault="00F441A3" w:rsidP="00F441A3">
            <w:pPr>
              <w:autoSpaceDE w:val="0"/>
              <w:autoSpaceDN w:val="0"/>
              <w:adjustRightInd w:val="0"/>
            </w:pPr>
            <w:r w:rsidRPr="00C27159">
              <w:t xml:space="preserve">N </w:t>
            </w:r>
          </w:p>
        </w:tc>
        <w:tc>
          <w:tcPr>
            <w:tcW w:w="3085" w:type="dxa"/>
          </w:tcPr>
          <w:p w:rsidR="00F441A3" w:rsidRPr="00C27159" w:rsidRDefault="00F441A3" w:rsidP="00F441A3">
            <w:pPr>
              <w:autoSpaceDE w:val="0"/>
              <w:autoSpaceDN w:val="0"/>
              <w:adjustRightInd w:val="0"/>
            </w:pPr>
            <w:r w:rsidRPr="00C27159">
              <w:t xml:space="preserve">Кол-во волокон </w:t>
            </w:r>
          </w:p>
        </w:tc>
      </w:tr>
      <w:tr w:rsidR="00F441A3" w:rsidRPr="00C27159" w:rsidTr="00F441A3">
        <w:trPr>
          <w:jc w:val="center"/>
        </w:trPr>
        <w:tc>
          <w:tcPr>
            <w:tcW w:w="3085" w:type="dxa"/>
          </w:tcPr>
          <w:p w:rsidR="00F441A3" w:rsidRPr="00C27159" w:rsidRDefault="00F441A3" w:rsidP="00F441A3">
            <w:pPr>
              <w:autoSpaceDE w:val="0"/>
              <w:autoSpaceDN w:val="0"/>
              <w:adjustRightInd w:val="0"/>
            </w:pPr>
            <w:r w:rsidRPr="00C27159">
              <w:t xml:space="preserve">1 </w:t>
            </w:r>
          </w:p>
        </w:tc>
        <w:tc>
          <w:tcPr>
            <w:tcW w:w="3085" w:type="dxa"/>
          </w:tcPr>
          <w:p w:rsidR="00F441A3" w:rsidRPr="00C27159" w:rsidRDefault="00F441A3" w:rsidP="00F441A3">
            <w:pPr>
              <w:autoSpaceDE w:val="0"/>
              <w:autoSpaceDN w:val="0"/>
              <w:adjustRightInd w:val="0"/>
            </w:pPr>
            <w:r w:rsidRPr="00C27159">
              <w:t xml:space="preserve">8 </w:t>
            </w:r>
          </w:p>
        </w:tc>
      </w:tr>
      <w:tr w:rsidR="00F441A3" w:rsidRPr="00C27159" w:rsidTr="00F441A3">
        <w:trPr>
          <w:jc w:val="center"/>
        </w:trPr>
        <w:tc>
          <w:tcPr>
            <w:tcW w:w="3085" w:type="dxa"/>
          </w:tcPr>
          <w:p w:rsidR="00F441A3" w:rsidRPr="00C27159" w:rsidRDefault="00F441A3" w:rsidP="00F441A3">
            <w:pPr>
              <w:autoSpaceDE w:val="0"/>
              <w:autoSpaceDN w:val="0"/>
              <w:adjustRightInd w:val="0"/>
            </w:pPr>
            <w:r w:rsidRPr="00C27159">
              <w:t xml:space="preserve">2 </w:t>
            </w:r>
          </w:p>
        </w:tc>
        <w:tc>
          <w:tcPr>
            <w:tcW w:w="3085" w:type="dxa"/>
          </w:tcPr>
          <w:p w:rsidR="00F441A3" w:rsidRPr="00C27159" w:rsidRDefault="00F441A3" w:rsidP="00F441A3">
            <w:pPr>
              <w:autoSpaceDE w:val="0"/>
              <w:autoSpaceDN w:val="0"/>
              <w:adjustRightInd w:val="0"/>
            </w:pPr>
            <w:r w:rsidRPr="00C27159">
              <w:t xml:space="preserve">12 </w:t>
            </w:r>
          </w:p>
        </w:tc>
      </w:tr>
      <w:tr w:rsidR="00F441A3" w:rsidRPr="00C27159" w:rsidTr="00F441A3">
        <w:trPr>
          <w:jc w:val="center"/>
        </w:trPr>
        <w:tc>
          <w:tcPr>
            <w:tcW w:w="3085" w:type="dxa"/>
          </w:tcPr>
          <w:p w:rsidR="00F441A3" w:rsidRPr="00C27159" w:rsidRDefault="00F441A3" w:rsidP="00F441A3">
            <w:pPr>
              <w:autoSpaceDE w:val="0"/>
              <w:autoSpaceDN w:val="0"/>
              <w:adjustRightInd w:val="0"/>
            </w:pPr>
            <w:r w:rsidRPr="00C27159">
              <w:t xml:space="preserve">3 </w:t>
            </w:r>
          </w:p>
        </w:tc>
        <w:tc>
          <w:tcPr>
            <w:tcW w:w="3085" w:type="dxa"/>
          </w:tcPr>
          <w:p w:rsidR="00F441A3" w:rsidRPr="00C27159" w:rsidRDefault="00F441A3" w:rsidP="00F441A3">
            <w:pPr>
              <w:autoSpaceDE w:val="0"/>
              <w:autoSpaceDN w:val="0"/>
              <w:adjustRightInd w:val="0"/>
            </w:pPr>
            <w:r w:rsidRPr="00C27159">
              <w:t xml:space="preserve">24 </w:t>
            </w:r>
          </w:p>
        </w:tc>
      </w:tr>
      <w:tr w:rsidR="00F441A3" w:rsidRPr="00C27159" w:rsidTr="00F441A3">
        <w:trPr>
          <w:jc w:val="center"/>
        </w:trPr>
        <w:tc>
          <w:tcPr>
            <w:tcW w:w="3085" w:type="dxa"/>
          </w:tcPr>
          <w:p w:rsidR="00F441A3" w:rsidRPr="00C27159" w:rsidRDefault="00F441A3" w:rsidP="00F441A3">
            <w:pPr>
              <w:autoSpaceDE w:val="0"/>
              <w:autoSpaceDN w:val="0"/>
              <w:adjustRightInd w:val="0"/>
            </w:pPr>
            <w:r w:rsidRPr="00C27159">
              <w:t xml:space="preserve">4 </w:t>
            </w:r>
          </w:p>
        </w:tc>
        <w:tc>
          <w:tcPr>
            <w:tcW w:w="3085" w:type="dxa"/>
          </w:tcPr>
          <w:p w:rsidR="00F441A3" w:rsidRPr="00C27159" w:rsidRDefault="00F441A3" w:rsidP="00F441A3">
            <w:pPr>
              <w:autoSpaceDE w:val="0"/>
              <w:autoSpaceDN w:val="0"/>
              <w:adjustRightInd w:val="0"/>
            </w:pPr>
            <w:r w:rsidRPr="00C27159">
              <w:t xml:space="preserve">48 </w:t>
            </w:r>
          </w:p>
        </w:tc>
      </w:tr>
      <w:tr w:rsidR="00F441A3" w:rsidRPr="00C27159" w:rsidTr="00F441A3">
        <w:trPr>
          <w:jc w:val="center"/>
        </w:trPr>
        <w:tc>
          <w:tcPr>
            <w:tcW w:w="3085" w:type="dxa"/>
          </w:tcPr>
          <w:p w:rsidR="00F441A3" w:rsidRPr="00C27159" w:rsidRDefault="00F441A3" w:rsidP="00F441A3">
            <w:pPr>
              <w:autoSpaceDE w:val="0"/>
              <w:autoSpaceDN w:val="0"/>
              <w:adjustRightInd w:val="0"/>
            </w:pPr>
            <w:r w:rsidRPr="00C27159">
              <w:t xml:space="preserve">5 </w:t>
            </w:r>
          </w:p>
        </w:tc>
        <w:tc>
          <w:tcPr>
            <w:tcW w:w="3085" w:type="dxa"/>
          </w:tcPr>
          <w:p w:rsidR="00F441A3" w:rsidRPr="00C27159" w:rsidRDefault="00F441A3" w:rsidP="00F441A3">
            <w:pPr>
              <w:autoSpaceDE w:val="0"/>
              <w:autoSpaceDN w:val="0"/>
              <w:adjustRightInd w:val="0"/>
            </w:pPr>
            <w:r w:rsidRPr="00C27159">
              <w:t xml:space="preserve">96 </w:t>
            </w:r>
          </w:p>
        </w:tc>
      </w:tr>
      <w:tr w:rsidR="00F441A3" w:rsidRPr="00C27159" w:rsidTr="00F441A3">
        <w:trPr>
          <w:jc w:val="center"/>
        </w:trPr>
        <w:tc>
          <w:tcPr>
            <w:tcW w:w="3085" w:type="dxa"/>
          </w:tcPr>
          <w:p w:rsidR="00F441A3" w:rsidRPr="00C27159" w:rsidRDefault="00F441A3" w:rsidP="00F441A3">
            <w:pPr>
              <w:autoSpaceDE w:val="0"/>
              <w:autoSpaceDN w:val="0"/>
              <w:adjustRightInd w:val="0"/>
            </w:pPr>
            <w:r w:rsidRPr="00C27159">
              <w:t xml:space="preserve">6 </w:t>
            </w:r>
          </w:p>
        </w:tc>
        <w:tc>
          <w:tcPr>
            <w:tcW w:w="3085" w:type="dxa"/>
          </w:tcPr>
          <w:p w:rsidR="00F441A3" w:rsidRPr="00C27159" w:rsidRDefault="00F441A3" w:rsidP="00F441A3">
            <w:pPr>
              <w:autoSpaceDE w:val="0"/>
              <w:autoSpaceDN w:val="0"/>
              <w:adjustRightInd w:val="0"/>
            </w:pPr>
            <w:r w:rsidRPr="00C27159">
              <w:t xml:space="preserve">144 </w:t>
            </w:r>
          </w:p>
        </w:tc>
      </w:tr>
    </w:tbl>
    <w:p w:rsidR="00F441A3" w:rsidRPr="00C27159" w:rsidRDefault="00F441A3" w:rsidP="00F441A3">
      <w:pPr>
        <w:ind w:firstLine="0"/>
        <w:rPr>
          <w:b/>
          <w:bCs/>
        </w:rPr>
      </w:pPr>
    </w:p>
    <w:p w:rsidR="00F420D8" w:rsidRPr="00C27159" w:rsidRDefault="00F420D8" w:rsidP="00F441A3">
      <w:pPr>
        <w:ind w:firstLine="0"/>
        <w:rPr>
          <w:b/>
          <w:bCs/>
        </w:rPr>
      </w:pPr>
    </w:p>
    <w:p w:rsidR="00F420D8" w:rsidRPr="00C27159" w:rsidRDefault="00F420D8" w:rsidP="00F441A3">
      <w:pPr>
        <w:ind w:firstLine="0"/>
        <w:rPr>
          <w:b/>
          <w:bCs/>
        </w:rPr>
      </w:pPr>
    </w:p>
    <w:p w:rsidR="00F441A3" w:rsidRPr="00C27159" w:rsidRDefault="00F441A3" w:rsidP="00F441A3">
      <w:pPr>
        <w:ind w:firstLine="0"/>
      </w:pPr>
    </w:p>
    <w:p w:rsidR="00F441A3" w:rsidRPr="00C27159" w:rsidRDefault="00F441A3" w:rsidP="00D64C49">
      <w:pPr>
        <w:numPr>
          <w:ilvl w:val="0"/>
          <w:numId w:val="157"/>
        </w:numPr>
        <w:autoSpaceDE w:val="0"/>
        <w:autoSpaceDN w:val="0"/>
        <w:adjustRightInd w:val="0"/>
        <w:contextualSpacing/>
        <w:jc w:val="left"/>
      </w:pPr>
      <w:r w:rsidRPr="00C27159">
        <w:rPr>
          <w:b/>
          <w:bCs/>
        </w:rPr>
        <w:lastRenderedPageBreak/>
        <w:t xml:space="preserve"> Закрепление волокон в корневой кластерной муфте </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360"/>
      </w:pPr>
      <w:r w:rsidRPr="00C27159">
        <w:t xml:space="preserve">Закрепление волокон (схема разварки) муфт магистрального кабеля за домами кластера производится последовательно, слева направо по алгоритму обхода дерева. То есть, первыми закрепляются </w:t>
      </w:r>
      <w:r w:rsidRPr="00C27159">
        <w:rPr>
          <w:b/>
          <w:bCs/>
        </w:rPr>
        <w:t xml:space="preserve">Кмвххх </w:t>
      </w:r>
      <w:r w:rsidRPr="00C27159">
        <w:t xml:space="preserve">волокон дома, расположенного на самых “левых” (термины левый и правый используются в качестве способа упорядочивания нумерации) ответвлениях дерева. </w:t>
      </w:r>
    </w:p>
    <w:p w:rsidR="00F441A3" w:rsidRPr="00C27159" w:rsidRDefault="00F441A3" w:rsidP="00F441A3">
      <w:pPr>
        <w:autoSpaceDE w:val="0"/>
        <w:autoSpaceDN w:val="0"/>
        <w:adjustRightInd w:val="0"/>
        <w:ind w:firstLine="0"/>
      </w:pPr>
      <w:r w:rsidRPr="00C27159">
        <w:t xml:space="preserve">Следующим закрепляются волокна второго, по порядку обходя дерева дома и т.д. Таким образом, все резервные волокна будут выделены единым блоком в конце нумерации волокон в кабеле. </w:t>
      </w:r>
    </w:p>
    <w:p w:rsidR="00F441A3" w:rsidRPr="00C27159" w:rsidRDefault="00F441A3" w:rsidP="00F441A3">
      <w:pPr>
        <w:autoSpaceDE w:val="0"/>
        <w:autoSpaceDN w:val="0"/>
        <w:adjustRightInd w:val="0"/>
        <w:ind w:firstLine="0"/>
      </w:pPr>
    </w:p>
    <w:p w:rsidR="00F441A3" w:rsidRPr="00C27159" w:rsidRDefault="00F441A3" w:rsidP="00D64C49">
      <w:pPr>
        <w:numPr>
          <w:ilvl w:val="0"/>
          <w:numId w:val="157"/>
        </w:numPr>
        <w:autoSpaceDE w:val="0"/>
        <w:autoSpaceDN w:val="0"/>
        <w:adjustRightInd w:val="0"/>
        <w:contextualSpacing/>
        <w:jc w:val="left"/>
      </w:pPr>
      <w:r w:rsidRPr="00C27159">
        <w:rPr>
          <w:b/>
          <w:bCs/>
        </w:rPr>
        <w:t xml:space="preserve"> Закрепление волокон в разветвительных муфтах и на ОРШ</w:t>
      </w:r>
    </w:p>
    <w:p w:rsidR="00F441A3" w:rsidRPr="00C27159" w:rsidRDefault="00F441A3" w:rsidP="00F441A3">
      <w:pPr>
        <w:autoSpaceDE w:val="0"/>
        <w:autoSpaceDN w:val="0"/>
        <w:adjustRightInd w:val="0"/>
        <w:ind w:left="720" w:firstLine="0"/>
        <w:contextualSpacing/>
      </w:pPr>
      <w:r w:rsidRPr="00C27159">
        <w:rPr>
          <w:b/>
          <w:bCs/>
        </w:rPr>
        <w:t xml:space="preserve"> </w:t>
      </w:r>
    </w:p>
    <w:p w:rsidR="00F441A3" w:rsidRPr="00C27159" w:rsidRDefault="00F441A3" w:rsidP="00F441A3">
      <w:pPr>
        <w:autoSpaceDE w:val="0"/>
        <w:autoSpaceDN w:val="0"/>
        <w:adjustRightInd w:val="0"/>
        <w:ind w:firstLine="360"/>
      </w:pPr>
      <w:r w:rsidRPr="00C27159">
        <w:t xml:space="preserve">Закрепление волокон (схема разварки) муфт магистрального кабеля, на транзитных участках, за домами кластера производится для рабочих и резервных волокон. То есть, следуя по направлению от ОРШ к корневой кластерной муфте всегда развариваются: </w:t>
      </w:r>
      <w:r w:rsidRPr="00C27159">
        <w:rPr>
          <w:b/>
          <w:bCs/>
        </w:rPr>
        <w:t xml:space="preserve">Кмвххх </w:t>
      </w:r>
      <w:r w:rsidRPr="00C27159">
        <w:t xml:space="preserve">волокон для каждого дома. </w:t>
      </w:r>
    </w:p>
    <w:p w:rsidR="00F441A3" w:rsidRPr="00C27159" w:rsidRDefault="00F441A3" w:rsidP="00F441A3">
      <w:pPr>
        <w:autoSpaceDE w:val="0"/>
        <w:autoSpaceDN w:val="0"/>
        <w:adjustRightInd w:val="0"/>
        <w:ind w:firstLine="360"/>
      </w:pPr>
      <w:r w:rsidRPr="00C27159">
        <w:t xml:space="preserve">Такой способ резервирования позволяет при эксплуатации провести задействование как минимум двух резервных магистральных волокон в каждый дом с ОРШ, путём выделения и сварки волокон только в одной корневой муфте без дополнительных операций на разветвительных муфтах. </w:t>
      </w:r>
    </w:p>
    <w:p w:rsidR="00F441A3" w:rsidRPr="00C27159" w:rsidRDefault="00F441A3" w:rsidP="00F441A3">
      <w:pPr>
        <w:autoSpaceDE w:val="0"/>
        <w:autoSpaceDN w:val="0"/>
        <w:adjustRightInd w:val="0"/>
        <w:ind w:firstLine="360"/>
      </w:pPr>
    </w:p>
    <w:p w:rsidR="00F441A3" w:rsidRPr="00C27159" w:rsidRDefault="00F441A3" w:rsidP="00D64C49">
      <w:pPr>
        <w:numPr>
          <w:ilvl w:val="0"/>
          <w:numId w:val="157"/>
        </w:numPr>
        <w:autoSpaceDE w:val="0"/>
        <w:autoSpaceDN w:val="0"/>
        <w:adjustRightInd w:val="0"/>
        <w:contextualSpacing/>
        <w:jc w:val="left"/>
      </w:pPr>
      <w:r w:rsidRPr="00C27159">
        <w:rPr>
          <w:b/>
          <w:bCs/>
        </w:rPr>
        <w:t xml:space="preserve"> Ситуационное планирование в районах действующих сетей FTTB </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360"/>
      </w:pPr>
      <w:r w:rsidRPr="00C27159">
        <w:t xml:space="preserve">Расчёт магистральной ВОЛС для сетей FTTB </w:t>
      </w:r>
    </w:p>
    <w:p w:rsidR="00F441A3" w:rsidRPr="00C27159" w:rsidRDefault="00F441A3" w:rsidP="00F441A3">
      <w:pPr>
        <w:autoSpaceDE w:val="0"/>
        <w:autoSpaceDN w:val="0"/>
        <w:adjustRightInd w:val="0"/>
        <w:ind w:firstLine="0"/>
      </w:pPr>
      <w:r w:rsidRPr="00C27159">
        <w:t xml:space="preserve">Критерии для расчёта: </w:t>
      </w:r>
    </w:p>
    <w:p w:rsidR="00F441A3" w:rsidRPr="00C27159" w:rsidRDefault="00F441A3" w:rsidP="00F441A3">
      <w:pPr>
        <w:ind w:firstLine="0"/>
      </w:pPr>
      <w:r w:rsidRPr="00C27159">
        <w:t>- каждый узел доступа (первый коммутатор доступа в шкафу FTTB), устанавливаемый в доме, подключается прямыми волокнами к коммутатору концентрации/агрегации на опорном узле;</w:t>
      </w:r>
    </w:p>
    <w:p w:rsidR="00F441A3" w:rsidRPr="00C27159" w:rsidRDefault="00F441A3" w:rsidP="00F441A3">
      <w:pPr>
        <w:autoSpaceDE w:val="0"/>
        <w:autoSpaceDN w:val="0"/>
        <w:adjustRightInd w:val="0"/>
        <w:ind w:firstLine="0"/>
      </w:pPr>
      <w:r w:rsidRPr="00C27159">
        <w:t xml:space="preserve">- в узле доступа допускается объединение не более 2-х коммутаторов доступа по последовательной схеме «Цепочка». Первый коммутатор подключается к коммутатору концентрации/ агрегации, второй коммутатор в узле доступа подключается к первому коммутатору доступа. </w:t>
      </w:r>
    </w:p>
    <w:p w:rsidR="00F441A3" w:rsidRPr="00C27159" w:rsidRDefault="00F441A3" w:rsidP="00F441A3">
      <w:pPr>
        <w:autoSpaceDE w:val="0"/>
        <w:autoSpaceDN w:val="0"/>
        <w:adjustRightInd w:val="0"/>
        <w:ind w:firstLine="0"/>
      </w:pPr>
      <w:r w:rsidRPr="00C27159">
        <w:t xml:space="preserve">- не допускается последовательное включение коммутаторов доступа по схеме «Цепочка» находящихся в разных узлах доступа (шкафах FTTB). </w:t>
      </w:r>
    </w:p>
    <w:p w:rsidR="00F441A3" w:rsidRPr="00C27159" w:rsidRDefault="00F441A3" w:rsidP="00F441A3">
      <w:pPr>
        <w:autoSpaceDE w:val="0"/>
        <w:autoSpaceDN w:val="0"/>
        <w:adjustRightInd w:val="0"/>
        <w:ind w:firstLine="0"/>
      </w:pPr>
      <w:r w:rsidRPr="00C27159">
        <w:t>- коммутаторы доступа подключать к коммутаторам концентрации/агрегации с использованием только одноволоконных модулей SFP. Не допускается подключение коммутатора доступа к коммутатору концентрации/агрегации с использованием 2-х волоконных SFP модулей.</w:t>
      </w:r>
    </w:p>
    <w:p w:rsidR="00F441A3" w:rsidRPr="00C27159" w:rsidRDefault="00F441A3" w:rsidP="00F441A3">
      <w:pPr>
        <w:autoSpaceDE w:val="0"/>
        <w:autoSpaceDN w:val="0"/>
        <w:adjustRightInd w:val="0"/>
        <w:ind w:firstLine="0"/>
      </w:pPr>
      <w:r w:rsidRPr="00C27159">
        <w:t xml:space="preserve">- количество коммутаторов доступа, устанавливаемых в доме, определяется из расчёта заданного процента проникновения и с учётом соблюдения технологического ограничения (нет превышения 100 м от порта коммутатора доступа до порта оконечного оборудования абонента); </w:t>
      </w:r>
    </w:p>
    <w:p w:rsidR="00F441A3" w:rsidRPr="00C27159" w:rsidRDefault="00F441A3" w:rsidP="00F441A3">
      <w:pPr>
        <w:autoSpaceDE w:val="0"/>
        <w:autoSpaceDN w:val="0"/>
        <w:adjustRightInd w:val="0"/>
        <w:ind w:firstLine="0"/>
      </w:pPr>
      <w:r w:rsidRPr="00C27159">
        <w:t xml:space="preserve">Количеством магистральных волокон на один дом: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0"/>
      </w:pPr>
      <w:r w:rsidRPr="00C27159">
        <w:rPr>
          <w:b/>
          <w:bCs/>
        </w:rPr>
        <w:t xml:space="preserve">Кfttb </w:t>
      </w:r>
      <w:r w:rsidRPr="00C27159">
        <w:t>= ОКРВВЕХ(Nкв/48) +ОКРВВЕРХ ((</w:t>
      </w:r>
      <w:r w:rsidRPr="00C27159">
        <w:rPr>
          <w:b/>
          <w:bCs/>
        </w:rPr>
        <w:t>КSoHo+ КСМП)</w:t>
      </w:r>
      <w:r w:rsidRPr="00C27159">
        <w:t xml:space="preserve"> /24) +1 КТВ+ 2 резерв,</w:t>
      </w:r>
    </w:p>
    <w:p w:rsidR="00F441A3" w:rsidRPr="00C27159" w:rsidRDefault="00F441A3" w:rsidP="00F441A3">
      <w:pPr>
        <w:autoSpaceDE w:val="0"/>
        <w:autoSpaceDN w:val="0"/>
        <w:adjustRightInd w:val="0"/>
        <w:ind w:firstLine="0"/>
      </w:pPr>
      <w:r w:rsidRPr="00C27159">
        <w:t xml:space="preserve"> </w:t>
      </w:r>
    </w:p>
    <w:p w:rsidR="00F441A3" w:rsidRPr="00C27159" w:rsidRDefault="00F441A3" w:rsidP="00F441A3">
      <w:pPr>
        <w:autoSpaceDE w:val="0"/>
        <w:autoSpaceDN w:val="0"/>
        <w:adjustRightInd w:val="0"/>
        <w:ind w:firstLine="0"/>
      </w:pPr>
      <w:r w:rsidRPr="00C27159">
        <w:t xml:space="preserve">где </w:t>
      </w:r>
    </w:p>
    <w:p w:rsidR="00F441A3" w:rsidRPr="00C27159" w:rsidRDefault="00F441A3" w:rsidP="00F441A3">
      <w:pPr>
        <w:autoSpaceDE w:val="0"/>
        <w:autoSpaceDN w:val="0"/>
        <w:adjustRightInd w:val="0"/>
        <w:ind w:firstLine="0"/>
      </w:pPr>
      <w:r w:rsidRPr="00C27159">
        <w:t>N</w:t>
      </w:r>
      <w:r w:rsidRPr="00C27159">
        <w:rPr>
          <w:b/>
          <w:bCs/>
        </w:rPr>
        <w:t xml:space="preserve">кв </w:t>
      </w:r>
      <w:r w:rsidRPr="00C27159">
        <w:t xml:space="preserve">– суммарное количество всех квартир в доме. </w:t>
      </w:r>
    </w:p>
    <w:p w:rsidR="00F441A3" w:rsidRPr="00C27159" w:rsidRDefault="00F441A3" w:rsidP="00F441A3">
      <w:pPr>
        <w:autoSpaceDE w:val="0"/>
        <w:autoSpaceDN w:val="0"/>
        <w:adjustRightInd w:val="0"/>
        <w:ind w:firstLine="0"/>
      </w:pPr>
      <w:r w:rsidRPr="00C27159">
        <w:t xml:space="preserve">Минимальное значение волокон вводного кабеля от муфты в дом </w:t>
      </w:r>
      <w:r w:rsidRPr="00C27159">
        <w:rPr>
          <w:b/>
          <w:bCs/>
        </w:rPr>
        <w:t xml:space="preserve">К=8 </w:t>
      </w:r>
    </w:p>
    <w:p w:rsidR="00F441A3" w:rsidRPr="00C27159" w:rsidRDefault="00F441A3" w:rsidP="00F441A3">
      <w:pPr>
        <w:autoSpaceDE w:val="0"/>
        <w:autoSpaceDN w:val="0"/>
        <w:adjustRightInd w:val="0"/>
        <w:ind w:firstLine="0"/>
      </w:pPr>
      <w:r w:rsidRPr="00C27159">
        <w:t xml:space="preserve">Общее число магистральных волокон </w:t>
      </w:r>
      <w:r w:rsidRPr="00C27159">
        <w:rPr>
          <w:b/>
          <w:bCs/>
        </w:rPr>
        <w:t>Кмвfttb</w:t>
      </w:r>
      <w:r w:rsidRPr="00C27159">
        <w:t>= СУММ (Кfttb</w:t>
      </w:r>
      <w:r w:rsidRPr="00C27159">
        <w:rPr>
          <w:b/>
          <w:bCs/>
        </w:rPr>
        <w:t>1</w:t>
      </w:r>
      <w:r w:rsidRPr="00C27159">
        <w:t xml:space="preserve">: Kfttbn) </w:t>
      </w:r>
    </w:p>
    <w:p w:rsidR="00F441A3" w:rsidRPr="00C27159" w:rsidRDefault="00F441A3" w:rsidP="00F441A3">
      <w:pPr>
        <w:autoSpaceDE w:val="0"/>
        <w:autoSpaceDN w:val="0"/>
        <w:adjustRightInd w:val="0"/>
        <w:ind w:firstLine="0"/>
        <w:rPr>
          <w:b/>
          <w:bCs/>
        </w:rPr>
      </w:pPr>
      <w:r w:rsidRPr="00C27159">
        <w:t xml:space="preserve">где </w:t>
      </w:r>
      <w:r w:rsidRPr="00C27159">
        <w:rPr>
          <w:b/>
          <w:bCs/>
        </w:rPr>
        <w:t xml:space="preserve">n - </w:t>
      </w:r>
      <w:r w:rsidRPr="00C27159">
        <w:t xml:space="preserve">количество домов в кластере </w:t>
      </w:r>
      <w:r w:rsidRPr="00C27159">
        <w:rPr>
          <w:b/>
          <w:bCs/>
        </w:rPr>
        <w:t xml:space="preserve">FTTB </w:t>
      </w:r>
    </w:p>
    <w:p w:rsidR="00F441A3" w:rsidRPr="00C27159" w:rsidRDefault="00F441A3" w:rsidP="00F441A3">
      <w:pPr>
        <w:autoSpaceDE w:val="0"/>
        <w:autoSpaceDN w:val="0"/>
        <w:adjustRightInd w:val="0"/>
        <w:ind w:firstLine="0"/>
      </w:pPr>
    </w:p>
    <w:p w:rsidR="00F441A3" w:rsidRPr="00C27159" w:rsidRDefault="00F441A3" w:rsidP="00D64C49">
      <w:pPr>
        <w:numPr>
          <w:ilvl w:val="0"/>
          <w:numId w:val="157"/>
        </w:numPr>
        <w:autoSpaceDE w:val="0"/>
        <w:autoSpaceDN w:val="0"/>
        <w:adjustRightInd w:val="0"/>
        <w:contextualSpacing/>
        <w:jc w:val="left"/>
      </w:pPr>
      <w:r w:rsidRPr="00C27159">
        <w:rPr>
          <w:b/>
          <w:bCs/>
        </w:rPr>
        <w:lastRenderedPageBreak/>
        <w:t xml:space="preserve"> Ситуационное планирование в районах малоквартирной застройки</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360"/>
        <w:rPr>
          <w:lang w:eastAsia="en-US"/>
        </w:rPr>
      </w:pPr>
      <w:r w:rsidRPr="00C27159">
        <w:rPr>
          <w:lang w:eastAsia="en-US"/>
        </w:rPr>
        <w:t xml:space="preserve">При строительстве новых сетей ШПД, в качестве базовой планировать технологию GPON. В случаях реконструкции медной сети в зоне действия шкафов FTTC планировать переход на технологию GPON. В данном случае медная инфраструктура демонтируется, в шкафах FTTC устанавливаются сплиттеры первого каскада, а к домам прокладывается оптический кабель распределительной сети с установкой в домах сплиттеров второго каскада. Допускается установка в шкафах FTTC сплиттеров первого и второго каскада, для подключения домов частного сектора (когда в доме не устанавливается сплиттер второго каскада). </w:t>
      </w:r>
    </w:p>
    <w:p w:rsidR="00F441A3" w:rsidRPr="00C27159" w:rsidRDefault="00F441A3" w:rsidP="00F441A3">
      <w:pPr>
        <w:autoSpaceDE w:val="0"/>
        <w:autoSpaceDN w:val="0"/>
        <w:adjustRightInd w:val="0"/>
        <w:ind w:firstLine="0"/>
      </w:pPr>
      <w:r w:rsidRPr="00C27159">
        <w:t xml:space="preserve">При планировании сети в городах с ранее проведённым СП осуществлённым по методикам СП версии 3 и более ранних, достаточно провести СП только внутри зоны малоквартирной застройки. При этом ранее запланированный MSAN заменяется на опорную муфту, в которой будет осуществляться агрегация магистральных оптических кабелей. </w:t>
      </w:r>
    </w:p>
    <w:p w:rsidR="00F441A3" w:rsidRPr="00C27159" w:rsidRDefault="00F441A3" w:rsidP="00F441A3">
      <w:pPr>
        <w:autoSpaceDE w:val="0"/>
        <w:autoSpaceDN w:val="0"/>
        <w:adjustRightInd w:val="0"/>
        <w:ind w:firstLine="0"/>
      </w:pPr>
    </w:p>
    <w:p w:rsidR="00F441A3" w:rsidRPr="00C27159" w:rsidRDefault="002F2654" w:rsidP="00F441A3">
      <w:pPr>
        <w:autoSpaceDE w:val="0"/>
        <w:autoSpaceDN w:val="0"/>
        <w:adjustRightInd w:val="0"/>
        <w:ind w:firstLine="0"/>
      </w:pPr>
      <w:r w:rsidRPr="00C27159">
        <w:rPr>
          <w:b/>
          <w:bCs/>
          <w:iCs/>
        </w:rPr>
        <w:t>16</w:t>
      </w:r>
      <w:r w:rsidR="00F441A3" w:rsidRPr="00C27159">
        <w:rPr>
          <w:b/>
          <w:bCs/>
          <w:iCs/>
        </w:rPr>
        <w:t xml:space="preserve">.1 Группирование домов </w:t>
      </w:r>
    </w:p>
    <w:p w:rsidR="00F441A3" w:rsidRPr="00C27159" w:rsidRDefault="00F441A3" w:rsidP="00F441A3">
      <w:pPr>
        <w:autoSpaceDE w:val="0"/>
        <w:autoSpaceDN w:val="0"/>
        <w:adjustRightInd w:val="0"/>
        <w:ind w:firstLine="708"/>
      </w:pPr>
      <w:r w:rsidRPr="00C27159">
        <w:t>Для оптимизации использования волокон магистрального кабеля, базовой единицей ситуационного планирования принимаются группы малоквартирных домов:</w:t>
      </w:r>
    </w:p>
    <w:p w:rsidR="00F441A3" w:rsidRPr="00C27159" w:rsidRDefault="00F441A3" w:rsidP="00D64C49">
      <w:pPr>
        <w:numPr>
          <w:ilvl w:val="0"/>
          <w:numId w:val="147"/>
        </w:numPr>
        <w:autoSpaceDE w:val="0"/>
        <w:autoSpaceDN w:val="0"/>
        <w:adjustRightInd w:val="0"/>
        <w:ind w:left="1134" w:hanging="425"/>
        <w:contextualSpacing/>
        <w:jc w:val="left"/>
      </w:pPr>
      <w:r w:rsidRPr="00C27159">
        <w:t xml:space="preserve">рекомендуемым количеством домов, входящих в группу - 6; </w:t>
      </w:r>
    </w:p>
    <w:p w:rsidR="00F441A3" w:rsidRPr="00C27159" w:rsidRDefault="00F441A3" w:rsidP="00D64C49">
      <w:pPr>
        <w:numPr>
          <w:ilvl w:val="0"/>
          <w:numId w:val="147"/>
        </w:numPr>
        <w:autoSpaceDE w:val="0"/>
        <w:autoSpaceDN w:val="0"/>
        <w:adjustRightInd w:val="0"/>
        <w:ind w:left="993" w:hanging="284"/>
        <w:contextualSpacing/>
        <w:jc w:val="left"/>
      </w:pPr>
      <w:r w:rsidRPr="00C27159">
        <w:t xml:space="preserve">максимальным количеством домов, входящих в группу - 14;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708"/>
      </w:pPr>
      <w:r w:rsidRPr="00C27159">
        <w:t xml:space="preserve">Дома в группе должны обладать связностью, а именно: </w:t>
      </w:r>
    </w:p>
    <w:p w:rsidR="00F441A3" w:rsidRPr="00C27159" w:rsidRDefault="00F441A3" w:rsidP="00D64C49">
      <w:pPr>
        <w:numPr>
          <w:ilvl w:val="0"/>
          <w:numId w:val="148"/>
        </w:numPr>
        <w:autoSpaceDE w:val="0"/>
        <w:autoSpaceDN w:val="0"/>
        <w:adjustRightInd w:val="0"/>
        <w:ind w:left="851" w:hanging="425"/>
        <w:contextualSpacing/>
        <w:jc w:val="left"/>
      </w:pPr>
      <w:r w:rsidRPr="00C27159">
        <w:t>расстояние от любого дома в группе до соседнего дома не должно превышать 90м;</w:t>
      </w:r>
    </w:p>
    <w:p w:rsidR="00F441A3" w:rsidRPr="00C27159" w:rsidRDefault="00F441A3" w:rsidP="00D64C49">
      <w:pPr>
        <w:numPr>
          <w:ilvl w:val="0"/>
          <w:numId w:val="148"/>
        </w:numPr>
        <w:autoSpaceDE w:val="0"/>
        <w:autoSpaceDN w:val="0"/>
        <w:adjustRightInd w:val="0"/>
        <w:ind w:left="1276" w:hanging="567"/>
        <w:contextualSpacing/>
        <w:jc w:val="left"/>
      </w:pPr>
      <w:r w:rsidRPr="00C27159">
        <w:t xml:space="preserve"> в случае включения в группу дома удалённого более чем на 90м от соседнего, должна обеспечиваться связность до базового дома по кабельной канализации. </w:t>
      </w:r>
    </w:p>
    <w:p w:rsidR="00F441A3" w:rsidRPr="00C27159" w:rsidRDefault="00F441A3" w:rsidP="00F441A3">
      <w:pPr>
        <w:autoSpaceDE w:val="0"/>
        <w:autoSpaceDN w:val="0"/>
        <w:adjustRightInd w:val="0"/>
        <w:ind w:firstLine="0"/>
      </w:pPr>
    </w:p>
    <w:p w:rsidR="00F441A3" w:rsidRPr="00C27159" w:rsidRDefault="00F441A3" w:rsidP="00F441A3">
      <w:pPr>
        <w:autoSpaceDE w:val="0"/>
        <w:autoSpaceDN w:val="0"/>
        <w:adjustRightInd w:val="0"/>
        <w:ind w:firstLine="708"/>
      </w:pPr>
      <w:r w:rsidRPr="00C27159">
        <w:t xml:space="preserve">В группе выбирается базовый дом, в котором планируется установка ОРШ. Прочие дома являются присоединёнными (подключаются распределительными кабелями). Подключения присоединённых домов могут проводиться как при помощи подвесного кабеля по крышам домов, так и при помощи обычного магистрального кабеля для прокладки в кабельной канализации. </w:t>
      </w:r>
    </w:p>
    <w:p w:rsidR="00F441A3" w:rsidRPr="00C27159" w:rsidRDefault="00F441A3" w:rsidP="00F441A3">
      <w:pPr>
        <w:ind w:firstLine="708"/>
      </w:pPr>
      <w:r w:rsidRPr="00C27159">
        <w:t>Допускается любые маршруты прохождения транзитных кабелей внутри группы, в том числе транзит через присоединённые дома с ответвлением части волокон. Основным критерием оптимизации является минимальная суммарная длина оптического кабеля.</w:t>
      </w:r>
    </w:p>
    <w:p w:rsidR="00F441A3" w:rsidRPr="00C27159" w:rsidRDefault="00F441A3" w:rsidP="00F441A3">
      <w:pPr>
        <w:autoSpaceDE w:val="0"/>
        <w:autoSpaceDN w:val="0"/>
        <w:adjustRightInd w:val="0"/>
        <w:ind w:firstLine="708"/>
      </w:pPr>
      <w:r w:rsidRPr="00C27159">
        <w:t xml:space="preserve">Коэффициент деления первого каскада сплиттеров принимается 1:16. </w:t>
      </w:r>
    </w:p>
    <w:p w:rsidR="00F441A3" w:rsidRPr="00C27159" w:rsidRDefault="00F441A3" w:rsidP="00F441A3">
      <w:pPr>
        <w:autoSpaceDE w:val="0"/>
        <w:autoSpaceDN w:val="0"/>
        <w:adjustRightInd w:val="0"/>
        <w:ind w:firstLine="708"/>
      </w:pPr>
      <w:r w:rsidRPr="00C27159">
        <w:t xml:space="preserve">Коэффициент деления второго каскада сплиттеров принимается 1:4. </w:t>
      </w:r>
    </w:p>
    <w:p w:rsidR="00F441A3" w:rsidRPr="00C27159" w:rsidRDefault="00F441A3" w:rsidP="00F441A3">
      <w:pPr>
        <w:autoSpaceDE w:val="0"/>
        <w:autoSpaceDN w:val="0"/>
        <w:adjustRightInd w:val="0"/>
        <w:ind w:firstLine="708"/>
      </w:pPr>
      <w:r w:rsidRPr="00C27159">
        <w:t xml:space="preserve">Допускается подключение частных домов, находящихся в зоне строительства сети, от портов сплиттеров ОРК, устанавливаемых в малоквартирных домах оптимальных по расположению. </w:t>
      </w:r>
    </w:p>
    <w:p w:rsidR="00F441A3" w:rsidRPr="00C27159" w:rsidRDefault="00F441A3" w:rsidP="00F441A3">
      <w:pPr>
        <w:autoSpaceDE w:val="0"/>
        <w:autoSpaceDN w:val="0"/>
        <w:adjustRightInd w:val="0"/>
        <w:ind w:firstLine="708"/>
      </w:pPr>
      <w:r w:rsidRPr="00C27159">
        <w:t xml:space="preserve">Допускается подключение многоквартирных домов, находящихся в зоне строительства сети, от портов сплиттеров ОРШ. </w:t>
      </w:r>
    </w:p>
    <w:p w:rsidR="00F441A3" w:rsidRPr="00C27159" w:rsidRDefault="00F441A3" w:rsidP="00F441A3">
      <w:pPr>
        <w:autoSpaceDE w:val="0"/>
        <w:autoSpaceDN w:val="0"/>
        <w:adjustRightInd w:val="0"/>
        <w:ind w:firstLine="708"/>
      </w:pPr>
    </w:p>
    <w:p w:rsidR="00F441A3" w:rsidRPr="00C27159" w:rsidRDefault="00F441A3" w:rsidP="00D64C49">
      <w:pPr>
        <w:numPr>
          <w:ilvl w:val="1"/>
          <w:numId w:val="157"/>
        </w:numPr>
        <w:autoSpaceDE w:val="0"/>
        <w:autoSpaceDN w:val="0"/>
        <w:adjustRightInd w:val="0"/>
        <w:contextualSpacing/>
        <w:jc w:val="left"/>
        <w:rPr>
          <w:b/>
          <w:bCs/>
          <w:iCs/>
        </w:rPr>
      </w:pPr>
      <w:r w:rsidRPr="00C27159">
        <w:rPr>
          <w:b/>
          <w:bCs/>
          <w:iCs/>
        </w:rPr>
        <w:t xml:space="preserve">Определение потребности в ОВ </w:t>
      </w:r>
    </w:p>
    <w:p w:rsidR="00F441A3" w:rsidRPr="00C27159" w:rsidRDefault="00F441A3" w:rsidP="00F441A3">
      <w:pPr>
        <w:autoSpaceDE w:val="0"/>
        <w:autoSpaceDN w:val="0"/>
        <w:adjustRightInd w:val="0"/>
        <w:ind w:firstLine="360"/>
      </w:pPr>
      <w:r w:rsidRPr="00C27159">
        <w:t xml:space="preserve">Количество ОВ необходимых для подключения малоквартирного дома определяется как </w:t>
      </w:r>
    </w:p>
    <w:p w:rsidR="00F441A3" w:rsidRPr="00C27159" w:rsidRDefault="00F441A3" w:rsidP="00F441A3">
      <w:pPr>
        <w:autoSpaceDE w:val="0"/>
        <w:autoSpaceDN w:val="0"/>
        <w:adjustRightInd w:val="0"/>
        <w:ind w:firstLine="360"/>
      </w:pPr>
    </w:p>
    <w:p w:rsidR="00F441A3" w:rsidRPr="00C27159" w:rsidRDefault="00F441A3" w:rsidP="00F441A3">
      <w:pPr>
        <w:autoSpaceDE w:val="0"/>
        <w:autoSpaceDN w:val="0"/>
        <w:adjustRightInd w:val="0"/>
        <w:ind w:firstLine="0"/>
      </w:pPr>
      <w:r w:rsidRPr="00C27159">
        <w:t xml:space="preserve">Крп= Кп * ОКРВВЕРХ ((Кквэ*Кэ) /4), </w:t>
      </w:r>
    </w:p>
    <w:p w:rsidR="00F441A3" w:rsidRPr="00C27159" w:rsidRDefault="00F441A3" w:rsidP="00F441A3">
      <w:pPr>
        <w:autoSpaceDE w:val="0"/>
        <w:autoSpaceDN w:val="0"/>
        <w:adjustRightInd w:val="0"/>
        <w:ind w:firstLine="0"/>
      </w:pPr>
      <w:r w:rsidRPr="00C27159">
        <w:t xml:space="preserve">где: </w:t>
      </w:r>
    </w:p>
    <w:p w:rsidR="00F441A3" w:rsidRPr="00C27159" w:rsidRDefault="00F441A3" w:rsidP="00F441A3">
      <w:pPr>
        <w:autoSpaceDE w:val="0"/>
        <w:autoSpaceDN w:val="0"/>
        <w:adjustRightInd w:val="0"/>
        <w:ind w:firstLine="0"/>
      </w:pPr>
      <w:r w:rsidRPr="00C27159">
        <w:t xml:space="preserve">Крп – количество распределительных портов </w:t>
      </w:r>
    </w:p>
    <w:p w:rsidR="00F441A3" w:rsidRPr="00C27159" w:rsidRDefault="00F441A3" w:rsidP="00F441A3">
      <w:pPr>
        <w:autoSpaceDE w:val="0"/>
        <w:autoSpaceDN w:val="0"/>
        <w:adjustRightInd w:val="0"/>
        <w:ind w:firstLine="0"/>
      </w:pPr>
      <w:r w:rsidRPr="00C27159">
        <w:t xml:space="preserve">Кп – количество подъездов дома </w:t>
      </w:r>
    </w:p>
    <w:p w:rsidR="00F441A3" w:rsidRPr="00C27159" w:rsidRDefault="00F441A3" w:rsidP="00F441A3">
      <w:pPr>
        <w:autoSpaceDE w:val="0"/>
        <w:autoSpaceDN w:val="0"/>
        <w:adjustRightInd w:val="0"/>
        <w:ind w:firstLine="0"/>
      </w:pPr>
      <w:r w:rsidRPr="00C27159">
        <w:t xml:space="preserve">Кквэ – количество квартир на этаже дома </w:t>
      </w:r>
    </w:p>
    <w:p w:rsidR="00F441A3" w:rsidRPr="00C27159" w:rsidRDefault="00F441A3" w:rsidP="00F441A3">
      <w:pPr>
        <w:autoSpaceDE w:val="0"/>
        <w:autoSpaceDN w:val="0"/>
        <w:adjustRightInd w:val="0"/>
        <w:ind w:firstLine="0"/>
      </w:pPr>
      <w:r w:rsidRPr="00C27159">
        <w:t xml:space="preserve">Кэ – количество этажей дома </w:t>
      </w:r>
    </w:p>
    <w:p w:rsidR="00F441A3" w:rsidRPr="00C27159" w:rsidRDefault="00F441A3" w:rsidP="00F441A3">
      <w:pPr>
        <w:autoSpaceDE w:val="0"/>
        <w:autoSpaceDN w:val="0"/>
        <w:adjustRightInd w:val="0"/>
        <w:ind w:firstLine="0"/>
      </w:pPr>
      <w:r w:rsidRPr="00C27159">
        <w:lastRenderedPageBreak/>
        <w:t xml:space="preserve">Количество распределительных портов в ОРШ базового дома определяется как сумма Крп самого базового дома и всех присоединённых в нему домов. </w:t>
      </w:r>
    </w:p>
    <w:p w:rsidR="00F441A3" w:rsidRPr="00C27159" w:rsidRDefault="00F441A3" w:rsidP="00F441A3">
      <w:pPr>
        <w:autoSpaceDE w:val="0"/>
        <w:autoSpaceDN w:val="0"/>
        <w:adjustRightInd w:val="0"/>
        <w:ind w:firstLine="0"/>
      </w:pPr>
      <w:r w:rsidRPr="00C27159">
        <w:t xml:space="preserve">Крпбд = СУММА (Крп), где: </w:t>
      </w:r>
    </w:p>
    <w:p w:rsidR="00F441A3" w:rsidRPr="00C27159" w:rsidRDefault="00F441A3" w:rsidP="00F441A3">
      <w:pPr>
        <w:autoSpaceDE w:val="0"/>
        <w:autoSpaceDN w:val="0"/>
        <w:adjustRightInd w:val="0"/>
        <w:ind w:firstLine="0"/>
      </w:pPr>
      <w:r w:rsidRPr="00C27159">
        <w:t xml:space="preserve">Крпбд – количество распределительных портов базового дома </w:t>
      </w:r>
    </w:p>
    <w:p w:rsidR="00F441A3" w:rsidRPr="00C27159" w:rsidRDefault="00F441A3" w:rsidP="00F441A3">
      <w:pPr>
        <w:autoSpaceDE w:val="0"/>
        <w:autoSpaceDN w:val="0"/>
        <w:adjustRightInd w:val="0"/>
        <w:ind w:firstLine="0"/>
      </w:pPr>
      <w:r w:rsidRPr="00C27159">
        <w:t xml:space="preserve">Количество магистральных волокон базового дома малоквартирной застройки (Кмвбд-мкв) определяется как </w:t>
      </w:r>
    </w:p>
    <w:p w:rsidR="00F441A3" w:rsidRPr="00C27159" w:rsidRDefault="00F441A3" w:rsidP="00F441A3">
      <w:pPr>
        <w:autoSpaceDE w:val="0"/>
        <w:autoSpaceDN w:val="0"/>
        <w:adjustRightInd w:val="0"/>
        <w:ind w:firstLine="0"/>
      </w:pPr>
      <w:r w:rsidRPr="00C27159">
        <w:t xml:space="preserve">Кмвбд-мкв = ОКРВВЕРХ (Крпбд/16), где: </w:t>
      </w:r>
    </w:p>
    <w:p w:rsidR="00F441A3" w:rsidRPr="00C27159" w:rsidRDefault="00F441A3" w:rsidP="00F441A3">
      <w:pPr>
        <w:autoSpaceDE w:val="0"/>
        <w:autoSpaceDN w:val="0"/>
        <w:adjustRightInd w:val="0"/>
        <w:ind w:firstLine="0"/>
      </w:pPr>
      <w:r w:rsidRPr="00C27159">
        <w:t xml:space="preserve">Кмвбд-мкв –количество магистральных волокон базового дома малоквартирной застройки </w:t>
      </w:r>
    </w:p>
    <w:p w:rsidR="00F441A3" w:rsidRPr="00C27159" w:rsidRDefault="00F441A3" w:rsidP="00F441A3">
      <w:pPr>
        <w:ind w:firstLine="0"/>
      </w:pPr>
      <w:r w:rsidRPr="00C27159">
        <w:t>Дальнейшее ситуационное планирование проводится аналогично районам многоэтажной застройки (каждый ОРШ группы домов эквивалентен ОРШ многоквартирного дома).</w:t>
      </w:r>
    </w:p>
    <w:p w:rsidR="00F441A3" w:rsidRPr="00C27159" w:rsidRDefault="00F441A3" w:rsidP="00F441A3">
      <w:pPr>
        <w:ind w:firstLine="0"/>
      </w:pPr>
    </w:p>
    <w:p w:rsidR="00F441A3" w:rsidRPr="00C27159" w:rsidRDefault="00F441A3" w:rsidP="00D64C49">
      <w:pPr>
        <w:numPr>
          <w:ilvl w:val="0"/>
          <w:numId w:val="157"/>
        </w:numPr>
        <w:autoSpaceDE w:val="0"/>
        <w:autoSpaceDN w:val="0"/>
        <w:adjustRightInd w:val="0"/>
        <w:contextualSpacing/>
        <w:jc w:val="left"/>
      </w:pPr>
      <w:r w:rsidRPr="00C27159">
        <w:rPr>
          <w:b/>
          <w:bCs/>
        </w:rPr>
        <w:t xml:space="preserve"> Результат ситуационного планирования </w:t>
      </w:r>
    </w:p>
    <w:p w:rsidR="00F441A3" w:rsidRPr="00C27159" w:rsidRDefault="00F441A3" w:rsidP="00F441A3">
      <w:pPr>
        <w:autoSpaceDE w:val="0"/>
        <w:autoSpaceDN w:val="0"/>
        <w:adjustRightInd w:val="0"/>
        <w:ind w:left="720" w:firstLine="0"/>
        <w:contextualSpacing/>
      </w:pPr>
    </w:p>
    <w:p w:rsidR="00F441A3" w:rsidRPr="00C27159" w:rsidRDefault="00F441A3" w:rsidP="00F441A3">
      <w:pPr>
        <w:autoSpaceDE w:val="0"/>
        <w:autoSpaceDN w:val="0"/>
        <w:adjustRightInd w:val="0"/>
        <w:ind w:firstLine="360"/>
      </w:pPr>
      <w:r w:rsidRPr="00C27159">
        <w:t xml:space="preserve">При разработке ситуационного плана должно быть выполнено: </w:t>
      </w:r>
    </w:p>
    <w:p w:rsidR="00F441A3" w:rsidRPr="00C27159" w:rsidRDefault="00F441A3" w:rsidP="00D64C49">
      <w:pPr>
        <w:numPr>
          <w:ilvl w:val="0"/>
          <w:numId w:val="149"/>
        </w:numPr>
        <w:autoSpaceDE w:val="0"/>
        <w:autoSpaceDN w:val="0"/>
        <w:adjustRightInd w:val="0"/>
        <w:contextualSpacing/>
        <w:jc w:val="left"/>
      </w:pPr>
      <w:r w:rsidRPr="00C27159">
        <w:t>Обработан адресный план БТИ и составлен уточнённый адресный перечень;</w:t>
      </w:r>
    </w:p>
    <w:p w:rsidR="00F441A3" w:rsidRPr="00C27159" w:rsidRDefault="00F441A3" w:rsidP="00D64C49">
      <w:pPr>
        <w:numPr>
          <w:ilvl w:val="0"/>
          <w:numId w:val="149"/>
        </w:numPr>
        <w:autoSpaceDE w:val="0"/>
        <w:autoSpaceDN w:val="0"/>
        <w:adjustRightInd w:val="0"/>
        <w:contextualSpacing/>
        <w:jc w:val="left"/>
      </w:pPr>
      <w:r w:rsidRPr="00C27159">
        <w:t xml:space="preserve"> Определены опорные узлы;</w:t>
      </w:r>
    </w:p>
    <w:p w:rsidR="00F441A3" w:rsidRPr="00C27159" w:rsidRDefault="00F441A3" w:rsidP="00D64C49">
      <w:pPr>
        <w:numPr>
          <w:ilvl w:val="0"/>
          <w:numId w:val="149"/>
        </w:numPr>
        <w:autoSpaceDE w:val="0"/>
        <w:autoSpaceDN w:val="0"/>
        <w:adjustRightInd w:val="0"/>
        <w:contextualSpacing/>
        <w:jc w:val="left"/>
      </w:pPr>
      <w:r w:rsidRPr="00C27159">
        <w:t xml:space="preserve"> Определены границы облака (ов); </w:t>
      </w:r>
    </w:p>
    <w:p w:rsidR="00F441A3" w:rsidRPr="00C27159" w:rsidRDefault="00F441A3" w:rsidP="00D64C49">
      <w:pPr>
        <w:numPr>
          <w:ilvl w:val="0"/>
          <w:numId w:val="149"/>
        </w:numPr>
        <w:autoSpaceDE w:val="0"/>
        <w:autoSpaceDN w:val="0"/>
        <w:adjustRightInd w:val="0"/>
        <w:contextualSpacing/>
        <w:jc w:val="left"/>
      </w:pPr>
      <w:r w:rsidRPr="00C27159">
        <w:t>Проведена кластеризация зданий облака (ов);</w:t>
      </w:r>
    </w:p>
    <w:p w:rsidR="00F441A3" w:rsidRPr="00C27159" w:rsidRDefault="00F441A3" w:rsidP="00D64C49">
      <w:pPr>
        <w:numPr>
          <w:ilvl w:val="0"/>
          <w:numId w:val="149"/>
        </w:numPr>
        <w:autoSpaceDE w:val="0"/>
        <w:autoSpaceDN w:val="0"/>
        <w:adjustRightInd w:val="0"/>
        <w:contextualSpacing/>
        <w:jc w:val="left"/>
      </w:pPr>
      <w:r w:rsidRPr="00C27159">
        <w:t xml:space="preserve"> Расчёт ёмкости магистральной ВОЛС и ВОЛС каждого присоединённого здания;</w:t>
      </w:r>
    </w:p>
    <w:p w:rsidR="00F441A3" w:rsidRPr="00C27159" w:rsidRDefault="00F441A3" w:rsidP="00D64C49">
      <w:pPr>
        <w:numPr>
          <w:ilvl w:val="0"/>
          <w:numId w:val="149"/>
        </w:numPr>
        <w:autoSpaceDE w:val="0"/>
        <w:autoSpaceDN w:val="0"/>
        <w:adjustRightInd w:val="0"/>
        <w:contextualSpacing/>
        <w:jc w:val="left"/>
      </w:pPr>
      <w:r w:rsidRPr="00C27159">
        <w:t xml:space="preserve"> Составлены предварительные схемы разварки волокон корневых и разветвительных муфт.</w:t>
      </w:r>
    </w:p>
    <w:p w:rsidR="00F441A3" w:rsidRPr="00C27159" w:rsidRDefault="00F441A3" w:rsidP="00D64C49">
      <w:pPr>
        <w:numPr>
          <w:ilvl w:val="0"/>
          <w:numId w:val="149"/>
        </w:numPr>
        <w:autoSpaceDE w:val="0"/>
        <w:autoSpaceDN w:val="0"/>
        <w:adjustRightInd w:val="0"/>
        <w:contextualSpacing/>
        <w:jc w:val="left"/>
      </w:pPr>
      <w:r w:rsidRPr="00C27159">
        <w:t xml:space="preserve"> Составлена территориальная карта местности с отображением границ облаков и зон действия опорных узлов (АТС); </w:t>
      </w:r>
    </w:p>
    <w:p w:rsidR="00F441A3" w:rsidRPr="00C27159" w:rsidRDefault="00F441A3" w:rsidP="00D64C49">
      <w:pPr>
        <w:numPr>
          <w:ilvl w:val="0"/>
          <w:numId w:val="149"/>
        </w:numPr>
        <w:autoSpaceDE w:val="0"/>
        <w:autoSpaceDN w:val="0"/>
        <w:adjustRightInd w:val="0"/>
        <w:contextualSpacing/>
        <w:jc w:val="left"/>
      </w:pPr>
      <w:r w:rsidRPr="00C27159">
        <w:t xml:space="preserve">Указаны в адресном плане (АП) дома (адреса), выходящие за пределы облака (удалённо расположенные). </w:t>
      </w:r>
    </w:p>
    <w:p w:rsidR="00F441A3" w:rsidRPr="00C27159" w:rsidRDefault="00F441A3" w:rsidP="00F441A3">
      <w:pPr>
        <w:autoSpaceDE w:val="0"/>
        <w:autoSpaceDN w:val="0"/>
        <w:adjustRightInd w:val="0"/>
        <w:ind w:firstLine="708"/>
      </w:pPr>
      <w:r w:rsidRPr="00C27159">
        <w:t xml:space="preserve">По завершению проверки АП информацию по адресам, не вошедшим в облако, а также по уточнённым адресам, направить ответственному за координацию работ в ПАО Башинформсвязь в течение 2-х рабочих дней. Исключение объектов из кластера обязательно согласовывать с ответственным за координацию работ в ПАО Башинформсвязь. </w:t>
      </w:r>
    </w:p>
    <w:p w:rsidR="00F441A3" w:rsidRPr="00C27159" w:rsidRDefault="00F441A3" w:rsidP="00F441A3">
      <w:pPr>
        <w:autoSpaceDE w:val="0"/>
        <w:autoSpaceDN w:val="0"/>
        <w:adjustRightInd w:val="0"/>
        <w:ind w:firstLine="708"/>
      </w:pPr>
      <w:r w:rsidRPr="00C27159">
        <w:t xml:space="preserve">По зданиям (адресам) рассчитать количество абонентов/квартир, ёмкость волоконно-оптического кабеля (ВОК), количество развариваемых оптических волокон (ОВ), подаваемых в дом. </w:t>
      </w:r>
    </w:p>
    <w:p w:rsidR="00F441A3" w:rsidRPr="00C27159" w:rsidRDefault="00F441A3" w:rsidP="00F441A3">
      <w:pPr>
        <w:autoSpaceDE w:val="0"/>
        <w:autoSpaceDN w:val="0"/>
        <w:adjustRightInd w:val="0"/>
        <w:ind w:firstLine="708"/>
      </w:pPr>
      <w:r w:rsidRPr="00C27159">
        <w:t xml:space="preserve">Провести анализ внутриквартальной телефонной канализации, собрав в группу дома с последующим объединением (включением) ВОК от домов в магистральный ВОК ёмкостью 96 ОВ с отображением на структурной схеме кластера. </w:t>
      </w:r>
    </w:p>
    <w:p w:rsidR="00F441A3" w:rsidRPr="00C27159" w:rsidRDefault="00F441A3" w:rsidP="00F441A3">
      <w:pPr>
        <w:ind w:firstLine="708"/>
      </w:pPr>
      <w:r w:rsidRPr="00C27159">
        <w:t>В месте объединения (включения) в 96-ти волоконный ВОК указать номер телефонного колодца и муфту.</w:t>
      </w:r>
    </w:p>
    <w:p w:rsidR="00F441A3" w:rsidRPr="00C27159" w:rsidRDefault="00F441A3" w:rsidP="00F441A3">
      <w:pPr>
        <w:autoSpaceDE w:val="0"/>
        <w:autoSpaceDN w:val="0"/>
        <w:adjustRightInd w:val="0"/>
        <w:ind w:firstLine="708"/>
      </w:pPr>
      <w:r w:rsidRPr="00C27159">
        <w:t xml:space="preserve">Провести анализ магистральной телефонной канализации от проектируемой муфты до опорного объекта и определить схему прокладки ВОК. </w:t>
      </w:r>
    </w:p>
    <w:p w:rsidR="00F441A3" w:rsidRPr="00C27159" w:rsidRDefault="00F441A3" w:rsidP="00F441A3">
      <w:pPr>
        <w:autoSpaceDE w:val="0"/>
        <w:autoSpaceDN w:val="0"/>
        <w:adjustRightInd w:val="0"/>
        <w:ind w:firstLine="708"/>
      </w:pPr>
      <w:r w:rsidRPr="00C27159">
        <w:t xml:space="preserve">По результатам проведённых изысканий на структурной схеме кластера, нанесённой на карту, должно быть отражено следующее: </w:t>
      </w:r>
    </w:p>
    <w:p w:rsidR="00F441A3" w:rsidRPr="00C27159" w:rsidRDefault="00F441A3" w:rsidP="00D64C49">
      <w:pPr>
        <w:numPr>
          <w:ilvl w:val="0"/>
          <w:numId w:val="150"/>
        </w:numPr>
        <w:autoSpaceDE w:val="0"/>
        <w:autoSpaceDN w:val="0"/>
        <w:adjustRightInd w:val="0"/>
        <w:ind w:left="993" w:hanging="284"/>
        <w:contextualSpacing/>
        <w:jc w:val="left"/>
      </w:pPr>
      <w:r w:rsidRPr="00C27159">
        <w:t>Опорный узел ПАО Башинформсвязь;</w:t>
      </w:r>
    </w:p>
    <w:p w:rsidR="00F441A3" w:rsidRPr="00C27159" w:rsidRDefault="00F441A3" w:rsidP="00D64C49">
      <w:pPr>
        <w:numPr>
          <w:ilvl w:val="0"/>
          <w:numId w:val="150"/>
        </w:numPr>
        <w:autoSpaceDE w:val="0"/>
        <w:autoSpaceDN w:val="0"/>
        <w:adjustRightInd w:val="0"/>
        <w:ind w:left="993" w:hanging="284"/>
        <w:contextualSpacing/>
        <w:jc w:val="left"/>
      </w:pPr>
      <w:r w:rsidRPr="00C27159">
        <w:t xml:space="preserve"> Общее количество домохозяйств в зданиях; </w:t>
      </w:r>
    </w:p>
    <w:p w:rsidR="00F441A3" w:rsidRPr="00C27159" w:rsidRDefault="00F441A3" w:rsidP="00D64C49">
      <w:pPr>
        <w:numPr>
          <w:ilvl w:val="0"/>
          <w:numId w:val="150"/>
        </w:numPr>
        <w:autoSpaceDE w:val="0"/>
        <w:autoSpaceDN w:val="0"/>
        <w:adjustRightInd w:val="0"/>
        <w:ind w:left="993" w:hanging="284"/>
        <w:contextualSpacing/>
        <w:jc w:val="left"/>
      </w:pPr>
      <w:r w:rsidRPr="00C27159">
        <w:t xml:space="preserve">Номера ОРШ, проектируемые в зданиях; </w:t>
      </w:r>
    </w:p>
    <w:p w:rsidR="00F441A3" w:rsidRPr="00C27159" w:rsidRDefault="00F441A3" w:rsidP="00D64C49">
      <w:pPr>
        <w:numPr>
          <w:ilvl w:val="0"/>
          <w:numId w:val="150"/>
        </w:numPr>
        <w:autoSpaceDE w:val="0"/>
        <w:autoSpaceDN w:val="0"/>
        <w:adjustRightInd w:val="0"/>
        <w:ind w:left="993" w:hanging="284"/>
        <w:contextualSpacing/>
        <w:jc w:val="left"/>
      </w:pPr>
      <w:r w:rsidRPr="00C27159">
        <w:t>Номер, ёмкость, количество развариваемых ОВ, запас ОВ, ориентировочная длина магистрального ВОК.</w:t>
      </w:r>
    </w:p>
    <w:p w:rsidR="00F441A3" w:rsidRPr="00C27159" w:rsidRDefault="00F441A3" w:rsidP="00D64C49">
      <w:pPr>
        <w:numPr>
          <w:ilvl w:val="0"/>
          <w:numId w:val="150"/>
        </w:numPr>
        <w:autoSpaceDE w:val="0"/>
        <w:autoSpaceDN w:val="0"/>
        <w:adjustRightInd w:val="0"/>
        <w:ind w:left="993" w:hanging="284"/>
        <w:contextualSpacing/>
        <w:jc w:val="left"/>
      </w:pPr>
      <w:r w:rsidRPr="00C27159">
        <w:t xml:space="preserve">Номер, ёмкость, ориентировочная длина ВОК, прокладываемых от ОРШ до присоединённых зданий; </w:t>
      </w:r>
    </w:p>
    <w:p w:rsidR="00F441A3" w:rsidRPr="00C27159" w:rsidRDefault="00F441A3" w:rsidP="00D64C49">
      <w:pPr>
        <w:numPr>
          <w:ilvl w:val="0"/>
          <w:numId w:val="150"/>
        </w:numPr>
        <w:autoSpaceDE w:val="0"/>
        <w:autoSpaceDN w:val="0"/>
        <w:adjustRightInd w:val="0"/>
        <w:ind w:left="993" w:hanging="284"/>
        <w:contextualSpacing/>
        <w:jc w:val="left"/>
      </w:pPr>
      <w:r w:rsidRPr="00C27159">
        <w:t>Кодовые обозначения/Номера телефонных колодцев, где предполагается разместить оптическую муфту;</w:t>
      </w:r>
    </w:p>
    <w:p w:rsidR="00F441A3" w:rsidRPr="00C27159" w:rsidRDefault="00F441A3" w:rsidP="00D64C49">
      <w:pPr>
        <w:numPr>
          <w:ilvl w:val="0"/>
          <w:numId w:val="150"/>
        </w:numPr>
        <w:autoSpaceDE w:val="0"/>
        <w:autoSpaceDN w:val="0"/>
        <w:adjustRightInd w:val="0"/>
        <w:ind w:left="993" w:hanging="284"/>
        <w:contextualSpacing/>
        <w:jc w:val="left"/>
      </w:pPr>
      <w:r w:rsidRPr="00C27159">
        <w:lastRenderedPageBreak/>
        <w:t>Линейно-кабельные сооружения (ЛКС) сторонних организаций (коллектора, участки телефонной канализации, мосты, проколы и т.п.) с указанием ориентировочной длины.</w:t>
      </w:r>
    </w:p>
    <w:p w:rsidR="00F441A3" w:rsidRPr="00C27159" w:rsidRDefault="00F441A3" w:rsidP="00F441A3">
      <w:pPr>
        <w:ind w:left="1069" w:firstLine="0"/>
        <w:contextualSpacing/>
        <w:jc w:val="right"/>
        <w:rPr>
          <w:b/>
          <w:bCs/>
          <w:kern w:val="32"/>
        </w:rPr>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2F2654" w:rsidRPr="00C27159" w:rsidRDefault="002F2654" w:rsidP="00F441A3">
      <w:pPr>
        <w:ind w:left="1069" w:firstLine="0"/>
        <w:contextualSpacing/>
        <w:jc w:val="right"/>
      </w:pPr>
    </w:p>
    <w:p w:rsidR="00F441A3" w:rsidRPr="00C27159" w:rsidRDefault="00F441A3" w:rsidP="00F441A3">
      <w:pPr>
        <w:ind w:left="1069" w:firstLine="0"/>
        <w:contextualSpacing/>
        <w:jc w:val="right"/>
      </w:pPr>
      <w:r w:rsidRPr="00C27159">
        <w:lastRenderedPageBreak/>
        <w:t>Приложение №</w:t>
      </w:r>
      <w:r w:rsidR="002F2654" w:rsidRPr="00C27159">
        <w:t xml:space="preserve"> </w:t>
      </w:r>
      <w:r w:rsidRPr="00C27159">
        <w:t>5</w:t>
      </w:r>
    </w:p>
    <w:p w:rsidR="00F441A3" w:rsidRPr="00C27159" w:rsidRDefault="00F441A3" w:rsidP="00F441A3">
      <w:pPr>
        <w:ind w:firstLine="0"/>
        <w:jc w:val="right"/>
      </w:pPr>
      <w:r w:rsidRPr="002F2654">
        <w:rPr>
          <w:color w:val="0070C0"/>
        </w:rPr>
        <w:t xml:space="preserve">                                                                                                             </w:t>
      </w:r>
      <w:r w:rsidRPr="00C27159">
        <w:t xml:space="preserve">к Техническому заданию </w:t>
      </w:r>
    </w:p>
    <w:p w:rsidR="00F441A3" w:rsidRPr="00C27159" w:rsidRDefault="00F441A3" w:rsidP="00F441A3">
      <w:pPr>
        <w:keepNext/>
        <w:tabs>
          <w:tab w:val="left" w:pos="567"/>
          <w:tab w:val="left" w:pos="851"/>
          <w:tab w:val="left" w:pos="993"/>
        </w:tabs>
        <w:spacing w:before="240" w:after="120"/>
        <w:ind w:left="709" w:firstLine="0"/>
        <w:jc w:val="center"/>
        <w:outlineLvl w:val="0"/>
        <w:rPr>
          <w:b/>
          <w:bCs/>
          <w:kern w:val="32"/>
        </w:rPr>
      </w:pPr>
      <w:r w:rsidRPr="00C27159">
        <w:rPr>
          <w:b/>
          <w:bCs/>
          <w:kern w:val="32"/>
        </w:rPr>
        <w:t>«Технические требования к телекоммуникационным шкафам сетей FTTB» (Справочно)</w:t>
      </w:r>
    </w:p>
    <w:p w:rsidR="00F441A3" w:rsidRPr="00C27159" w:rsidRDefault="00F441A3" w:rsidP="00D64C49">
      <w:pPr>
        <w:keepNext/>
        <w:numPr>
          <w:ilvl w:val="0"/>
          <w:numId w:val="39"/>
        </w:numPr>
        <w:spacing w:before="360" w:after="60"/>
        <w:jc w:val="left"/>
        <w:outlineLvl w:val="0"/>
        <w:rPr>
          <w:b/>
          <w:bCs/>
          <w:kern w:val="32"/>
        </w:rPr>
      </w:pPr>
      <w:r w:rsidRPr="00C27159">
        <w:rPr>
          <w:b/>
          <w:bCs/>
          <w:kern w:val="32"/>
        </w:rPr>
        <w:t>Назначение.</w:t>
      </w:r>
    </w:p>
    <w:p w:rsidR="00F441A3" w:rsidRPr="00C27159" w:rsidRDefault="00F441A3" w:rsidP="00F441A3">
      <w:pPr>
        <w:ind w:firstLine="426"/>
      </w:pPr>
      <w:r w:rsidRPr="00C27159">
        <w:t>Настоящий документ содержит информацию о технических требованиях к телекоммуникационным шкафам узлов доступа сетей FTTB.</w:t>
      </w:r>
    </w:p>
    <w:p w:rsidR="00F441A3" w:rsidRPr="00C27159" w:rsidRDefault="00F441A3" w:rsidP="00D64C49">
      <w:pPr>
        <w:keepNext/>
        <w:numPr>
          <w:ilvl w:val="0"/>
          <w:numId w:val="39"/>
        </w:numPr>
        <w:spacing w:before="360" w:after="60"/>
        <w:jc w:val="left"/>
        <w:outlineLvl w:val="0"/>
        <w:rPr>
          <w:b/>
          <w:bCs/>
          <w:kern w:val="32"/>
        </w:rPr>
      </w:pPr>
      <w:bookmarkStart w:id="8" w:name="_Toc109614056"/>
      <w:bookmarkStart w:id="9" w:name="_Toc368042814"/>
      <w:bookmarkStart w:id="10" w:name="_Toc369516730"/>
      <w:r w:rsidRPr="00C27159">
        <w:rPr>
          <w:b/>
          <w:bCs/>
          <w:kern w:val="32"/>
        </w:rPr>
        <w:t>Термины, определения</w:t>
      </w:r>
      <w:bookmarkEnd w:id="8"/>
      <w:r w:rsidRPr="00C27159">
        <w:rPr>
          <w:b/>
          <w:bCs/>
          <w:kern w:val="32"/>
        </w:rPr>
        <w:t xml:space="preserve"> и сокращения</w:t>
      </w:r>
      <w:bookmarkEnd w:id="9"/>
      <w:bookmarkEnd w:id="10"/>
    </w:p>
    <w:p w:rsidR="00F441A3" w:rsidRPr="00C27159" w:rsidRDefault="00F441A3" w:rsidP="00F441A3">
      <w:pPr>
        <w:ind w:firstLine="426"/>
      </w:pPr>
      <w:r w:rsidRPr="00C27159">
        <w:t>В настоящем документе используются следующие сокращения:</w:t>
      </w:r>
    </w:p>
    <w:p w:rsidR="00F441A3" w:rsidRPr="00C27159" w:rsidRDefault="00F441A3" w:rsidP="00F441A3">
      <w:pPr>
        <w:ind w:firstLine="426"/>
        <w:jc w:val="left"/>
      </w:pPr>
    </w:p>
    <w:tbl>
      <w:tblPr>
        <w:tblW w:w="8741" w:type="dxa"/>
        <w:jc w:val="center"/>
        <w:tblLook w:val="04A0" w:firstRow="1" w:lastRow="0" w:firstColumn="1" w:lastColumn="0" w:noHBand="0" w:noVBand="1"/>
      </w:tblPr>
      <w:tblGrid>
        <w:gridCol w:w="2026"/>
        <w:gridCol w:w="6715"/>
      </w:tblGrid>
      <w:tr w:rsidR="00F441A3" w:rsidRPr="004D350C"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FTTB</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rPr>
                <w:lang w:val="en-US"/>
              </w:rPr>
            </w:pPr>
            <w:r w:rsidRPr="00C27159">
              <w:rPr>
                <w:bCs/>
                <w:lang w:val="en-US"/>
              </w:rPr>
              <w:t>Fiber to the bilding (</w:t>
            </w:r>
            <w:r w:rsidRPr="00C27159">
              <w:rPr>
                <w:bCs/>
              </w:rPr>
              <w:t>оптика</w:t>
            </w:r>
            <w:r w:rsidRPr="00C27159">
              <w:rPr>
                <w:bCs/>
                <w:lang w:val="en-US"/>
              </w:rPr>
              <w:t xml:space="preserve"> </w:t>
            </w:r>
            <w:r w:rsidRPr="00C27159">
              <w:rPr>
                <w:bCs/>
              </w:rPr>
              <w:t>до</w:t>
            </w:r>
            <w:r w:rsidRPr="00C27159">
              <w:rPr>
                <w:bCs/>
                <w:lang w:val="en-US"/>
              </w:rPr>
              <w:t xml:space="preserve"> </w:t>
            </w:r>
            <w:r w:rsidRPr="00C27159">
              <w:rPr>
                <w:bCs/>
              </w:rPr>
              <w:t>дома</w:t>
            </w:r>
            <w:r w:rsidRPr="00C27159">
              <w:rPr>
                <w:bCs/>
                <w:lang w:val="en-US"/>
              </w:rPr>
              <w:t>)</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АКБ</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rPr>
                <w:bCs/>
              </w:rPr>
              <w:t>Аккумуляторная батарея</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ВРУ</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t>Вводно-распределительное устройство</w:t>
            </w:r>
          </w:p>
        </w:tc>
      </w:tr>
      <w:tr w:rsidR="00F441A3" w:rsidRPr="00C27159" w:rsidTr="005A391B">
        <w:trPr>
          <w:trHeight w:val="66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Заказчик</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t>ПАО Башинформсвязь</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ЗИП</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t>Запасные части, инструменты, принадлежности</w:t>
            </w:r>
          </w:p>
        </w:tc>
      </w:tr>
      <w:tr w:rsidR="00F441A3" w:rsidRPr="00C27159" w:rsidTr="005A391B">
        <w:trPr>
          <w:trHeight w:val="315"/>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jc w:val="left"/>
              <w:rPr>
                <w:b/>
                <w:bCs/>
              </w:rPr>
            </w:pPr>
            <w:r w:rsidRPr="00C27159">
              <w:rPr>
                <w:b/>
                <w:bCs/>
              </w:rPr>
              <w:t>ЗШ</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jc w:val="left"/>
            </w:pPr>
            <w:r w:rsidRPr="00C27159">
              <w:t>Заземляющая шина</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ИБП</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t>Источник бесперебойного питания</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КЦ</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t>Корпоративный центр ПАО «Ростелеком»</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ЛПУ</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rPr>
                <w:bCs/>
              </w:rPr>
              <w:t>Лечебно-профилактическое учреждение</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МСЭ</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rPr>
                <w:bCs/>
              </w:rPr>
              <w:t>Международный союз электросвязи</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МЭК</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rPr>
                <w:bCs/>
              </w:rPr>
              <w:t>Международная электротехническая комиссия</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Общество</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t>ПАО Башинформсвязь</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ПО</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rPr>
                <w:bCs/>
              </w:rPr>
              <w:t>Программное обеспечение</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Поставщик</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t>Поставщик оборудования коммутаторов доступа</w:t>
            </w:r>
          </w:p>
        </w:tc>
      </w:tr>
      <w:tr w:rsidR="00F441A3" w:rsidRPr="00C27159" w:rsidTr="005A391B">
        <w:trPr>
          <w:trHeight w:val="66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Производитель</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t>Производитель оборудования коммутаторов доступа</w:t>
            </w:r>
          </w:p>
        </w:tc>
      </w:tr>
      <w:tr w:rsidR="00F441A3" w:rsidRPr="00C27159" w:rsidTr="005A391B">
        <w:trPr>
          <w:trHeight w:val="6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jc w:val="left"/>
              <w:rPr>
                <w:b/>
                <w:bCs/>
              </w:rPr>
            </w:pPr>
            <w:r w:rsidRPr="00C27159">
              <w:rPr>
                <w:b/>
                <w:bCs/>
              </w:rPr>
              <w:t>ПТЭЭП</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jc w:val="left"/>
            </w:pPr>
            <w:r w:rsidRPr="00C27159">
              <w:t>Правила технической эксплуатации электроустановок потребителей </w:t>
            </w:r>
          </w:p>
        </w:tc>
      </w:tr>
      <w:tr w:rsidR="00F441A3" w:rsidRPr="00C27159" w:rsidTr="005A391B">
        <w:trPr>
          <w:trHeight w:val="315"/>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jc w:val="left"/>
              <w:rPr>
                <w:b/>
                <w:bCs/>
              </w:rPr>
            </w:pPr>
            <w:r w:rsidRPr="00C27159">
              <w:rPr>
                <w:b/>
                <w:bCs/>
              </w:rPr>
              <w:t>ПУЭ</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jc w:val="left"/>
            </w:pPr>
            <w:r w:rsidRPr="00C27159">
              <w:t>Правила устройства электроустановок</w:t>
            </w:r>
          </w:p>
        </w:tc>
      </w:tr>
      <w:tr w:rsidR="00F441A3" w:rsidRPr="00C27159" w:rsidTr="005A391B">
        <w:trPr>
          <w:trHeight w:val="330"/>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rPr>
                <w:b/>
                <w:bCs/>
              </w:rPr>
            </w:pPr>
            <w:r w:rsidRPr="00C27159">
              <w:rPr>
                <w:b/>
                <w:bCs/>
              </w:rPr>
              <w:t>ТШ</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pPr>
            <w:r w:rsidRPr="00C27159">
              <w:rPr>
                <w:bCs/>
              </w:rPr>
              <w:t>Телекоммуникационный шкаф</w:t>
            </w:r>
          </w:p>
        </w:tc>
      </w:tr>
      <w:tr w:rsidR="002F2654" w:rsidRPr="00C27159" w:rsidTr="005A391B">
        <w:trPr>
          <w:trHeight w:val="315"/>
          <w:jc w:val="center"/>
        </w:trPr>
        <w:tc>
          <w:tcPr>
            <w:tcW w:w="2026" w:type="dxa"/>
            <w:tcBorders>
              <w:top w:val="nil"/>
              <w:left w:val="nil"/>
              <w:bottom w:val="nil"/>
              <w:right w:val="nil"/>
            </w:tcBorders>
            <w:shd w:val="clear" w:color="auto" w:fill="auto"/>
            <w:vAlign w:val="center"/>
            <w:hideMark/>
          </w:tcPr>
          <w:p w:rsidR="00F441A3" w:rsidRPr="00C27159" w:rsidRDefault="00F441A3" w:rsidP="00F441A3">
            <w:pPr>
              <w:ind w:firstLine="0"/>
              <w:jc w:val="left"/>
              <w:rPr>
                <w:b/>
                <w:bCs/>
              </w:rPr>
            </w:pPr>
            <w:r w:rsidRPr="00C27159">
              <w:rPr>
                <w:b/>
                <w:bCs/>
              </w:rPr>
              <w:t>УЗИП</w:t>
            </w:r>
          </w:p>
        </w:tc>
        <w:tc>
          <w:tcPr>
            <w:tcW w:w="6715" w:type="dxa"/>
            <w:tcBorders>
              <w:top w:val="nil"/>
              <w:left w:val="nil"/>
              <w:bottom w:val="nil"/>
              <w:right w:val="nil"/>
            </w:tcBorders>
            <w:shd w:val="clear" w:color="auto" w:fill="auto"/>
            <w:vAlign w:val="center"/>
            <w:hideMark/>
          </w:tcPr>
          <w:p w:rsidR="00F441A3" w:rsidRPr="00C27159" w:rsidRDefault="00F441A3" w:rsidP="00F441A3">
            <w:pPr>
              <w:ind w:firstLine="0"/>
              <w:jc w:val="left"/>
            </w:pPr>
            <w:r w:rsidRPr="00C27159">
              <w:t>Устройство защиты от импульсных перенапряжений</w:t>
            </w:r>
          </w:p>
        </w:tc>
      </w:tr>
    </w:tbl>
    <w:p w:rsidR="00F441A3" w:rsidRPr="00C27159" w:rsidRDefault="00F441A3" w:rsidP="00D64C49">
      <w:pPr>
        <w:keepNext/>
        <w:numPr>
          <w:ilvl w:val="0"/>
          <w:numId w:val="39"/>
        </w:numPr>
        <w:spacing w:before="360" w:after="60"/>
        <w:jc w:val="left"/>
        <w:outlineLvl w:val="0"/>
        <w:rPr>
          <w:b/>
          <w:bCs/>
          <w:kern w:val="32"/>
        </w:rPr>
      </w:pPr>
      <w:bookmarkStart w:id="11" w:name="_Toc493265616"/>
      <w:r w:rsidRPr="00C27159">
        <w:rPr>
          <w:b/>
          <w:bCs/>
          <w:kern w:val="32"/>
        </w:rPr>
        <w:t>Требования к ТШ</w:t>
      </w:r>
      <w:bookmarkEnd w:id="11"/>
    </w:p>
    <w:p w:rsidR="00F441A3" w:rsidRPr="00C27159" w:rsidRDefault="00F441A3" w:rsidP="00F441A3">
      <w:pPr>
        <w:ind w:firstLine="709"/>
        <w:rPr>
          <w:rFonts w:eastAsia="Calibri"/>
          <w:lang w:eastAsia="en-US"/>
        </w:rPr>
      </w:pPr>
      <w:r w:rsidRPr="00C27159">
        <w:rPr>
          <w:rFonts w:eastAsia="Calibri"/>
          <w:lang w:eastAsia="en-US"/>
        </w:rPr>
        <w:t>Шкафы телекоммуникационные</w:t>
      </w:r>
      <w:r w:rsidRPr="00C27159">
        <w:rPr>
          <w:rFonts w:eastAsia="Calibri"/>
          <w:vertAlign w:val="superscript"/>
          <w:lang w:eastAsia="en-US"/>
        </w:rPr>
        <w:t xml:space="preserve"> </w:t>
      </w:r>
      <w:r w:rsidRPr="00C27159">
        <w:rPr>
          <w:rFonts w:eastAsia="Calibri"/>
          <w:lang w:eastAsia="en-US"/>
        </w:rPr>
        <w:t>предназначены для размещения в них активного и пассивного телекоммуникационного оборудования.</w:t>
      </w:r>
    </w:p>
    <w:p w:rsidR="00F441A3" w:rsidRPr="00C27159" w:rsidRDefault="00F441A3" w:rsidP="00F441A3">
      <w:pPr>
        <w:ind w:firstLine="709"/>
        <w:rPr>
          <w:rFonts w:eastAsia="Calibri"/>
          <w:lang w:eastAsia="en-US"/>
        </w:rPr>
      </w:pPr>
      <w:r w:rsidRPr="00C27159">
        <w:rPr>
          <w:rFonts w:eastAsia="Calibri"/>
          <w:lang w:eastAsia="en-US"/>
        </w:rPr>
        <w:t xml:space="preserve">ТШ предназначен для размещения в жилых и нежилых помещениях, </w:t>
      </w:r>
      <w:r w:rsidRPr="00C27159">
        <w:rPr>
          <w:rFonts w:eastAsia="Calibri"/>
          <w:spacing w:val="-5"/>
          <w:w w:val="102"/>
          <w:lang w:eastAsia="en-US"/>
        </w:rPr>
        <w:t>в предлифтовых, чердачных помещениях, технических этажах, верхних этажах (межэтажных площадках) и подвалах зданий.</w:t>
      </w:r>
    </w:p>
    <w:p w:rsidR="00F441A3" w:rsidRPr="00C27159" w:rsidRDefault="00F441A3" w:rsidP="00F441A3">
      <w:pPr>
        <w:ind w:firstLine="709"/>
      </w:pPr>
      <w:r w:rsidRPr="00C27159">
        <w:t>Шкафы применяются двух типов, в зависимости от количества этажей и квартир в жилых домах:</w:t>
      </w:r>
    </w:p>
    <w:p w:rsidR="00F441A3" w:rsidRPr="00C27159" w:rsidRDefault="00F441A3" w:rsidP="00F420D8">
      <w:pPr>
        <w:numPr>
          <w:ilvl w:val="0"/>
          <w:numId w:val="153"/>
        </w:numPr>
        <w:tabs>
          <w:tab w:val="left" w:pos="851"/>
        </w:tabs>
        <w:ind w:left="851" w:hanging="284"/>
      </w:pPr>
      <w:r w:rsidRPr="00C27159">
        <w:rPr>
          <w:b/>
        </w:rPr>
        <w:lastRenderedPageBreak/>
        <w:t>Тип №1.</w:t>
      </w:r>
      <w:r w:rsidRPr="00C27159">
        <w:t xml:space="preserve"> Применение: для узлов доступа FTTB устанавливаемых в жилых домах от 3-х этажей, и более 47 квартир (Тип 1.1, 1.2, 1.3, характеристики которых представлены в Таблице 1). </w:t>
      </w:r>
    </w:p>
    <w:p w:rsidR="00F441A3" w:rsidRPr="00C27159" w:rsidRDefault="00F441A3" w:rsidP="00F420D8">
      <w:pPr>
        <w:numPr>
          <w:ilvl w:val="0"/>
          <w:numId w:val="153"/>
        </w:numPr>
        <w:tabs>
          <w:tab w:val="left" w:pos="851"/>
        </w:tabs>
        <w:ind w:left="851" w:hanging="284"/>
      </w:pPr>
      <w:r w:rsidRPr="00C27159">
        <w:rPr>
          <w:b/>
        </w:rPr>
        <w:t>Тип №2</w:t>
      </w:r>
      <w:r w:rsidRPr="00C27159">
        <w:t>. Применение: для узлов доступа FTTB устанавливаемых в малоэтажных домах не более 3-х этажей и до 47 квартир (Тип 2.1, характеристики которого представлены в Таблице 2).</w:t>
      </w:r>
    </w:p>
    <w:p w:rsidR="00F441A3" w:rsidRPr="00C27159" w:rsidRDefault="00F441A3" w:rsidP="00D64C49">
      <w:pPr>
        <w:keepNext/>
        <w:numPr>
          <w:ilvl w:val="0"/>
          <w:numId w:val="39"/>
        </w:numPr>
        <w:spacing w:before="360" w:after="60"/>
        <w:ind w:left="0" w:firstLine="709"/>
        <w:jc w:val="left"/>
        <w:outlineLvl w:val="0"/>
        <w:rPr>
          <w:b/>
          <w:bCs/>
          <w:kern w:val="32"/>
        </w:rPr>
      </w:pPr>
      <w:bookmarkStart w:id="12" w:name="_Toc493265617"/>
      <w:r w:rsidRPr="00C27159">
        <w:rPr>
          <w:b/>
          <w:bCs/>
          <w:kern w:val="32"/>
        </w:rPr>
        <w:t>Технические требования к конструкции ТШ Типа № 1</w:t>
      </w:r>
      <w:bookmarkEnd w:id="12"/>
      <w:r w:rsidRPr="00C27159">
        <w:rPr>
          <w:b/>
          <w:bCs/>
          <w:kern w:val="32"/>
        </w:rPr>
        <w:t xml:space="preserve"> </w:t>
      </w:r>
    </w:p>
    <w:p w:rsidR="00F441A3" w:rsidRPr="00C27159" w:rsidRDefault="00F441A3" w:rsidP="00D64C49">
      <w:pPr>
        <w:numPr>
          <w:ilvl w:val="0"/>
          <w:numId w:val="137"/>
        </w:numPr>
        <w:tabs>
          <w:tab w:val="left" w:pos="-1134"/>
        </w:tabs>
        <w:ind w:left="0" w:firstLine="709"/>
        <w:jc w:val="left"/>
        <w:rPr>
          <w:b/>
          <w:vanish/>
        </w:rPr>
      </w:pPr>
    </w:p>
    <w:p w:rsidR="00F441A3" w:rsidRPr="00C27159" w:rsidRDefault="00F441A3" w:rsidP="00D64C49">
      <w:pPr>
        <w:numPr>
          <w:ilvl w:val="0"/>
          <w:numId w:val="137"/>
        </w:numPr>
        <w:tabs>
          <w:tab w:val="left" w:pos="-1134"/>
        </w:tabs>
        <w:ind w:left="0" w:firstLine="709"/>
        <w:jc w:val="left"/>
        <w:rPr>
          <w:b/>
          <w:vanish/>
        </w:rPr>
      </w:pPr>
    </w:p>
    <w:p w:rsidR="00F441A3" w:rsidRPr="00C27159" w:rsidRDefault="00F441A3" w:rsidP="00D64C49">
      <w:pPr>
        <w:numPr>
          <w:ilvl w:val="0"/>
          <w:numId w:val="137"/>
        </w:numPr>
        <w:tabs>
          <w:tab w:val="left" w:pos="-1134"/>
        </w:tabs>
        <w:ind w:left="0" w:firstLine="709"/>
        <w:jc w:val="left"/>
        <w:rPr>
          <w:b/>
          <w:vanish/>
        </w:rPr>
      </w:pPr>
    </w:p>
    <w:p w:rsidR="00F441A3" w:rsidRPr="00C27159" w:rsidRDefault="00F441A3" w:rsidP="00D64C49">
      <w:pPr>
        <w:numPr>
          <w:ilvl w:val="0"/>
          <w:numId w:val="137"/>
        </w:numPr>
        <w:tabs>
          <w:tab w:val="left" w:pos="-1134"/>
        </w:tabs>
        <w:ind w:left="0" w:firstLine="709"/>
        <w:jc w:val="left"/>
        <w:rPr>
          <w:b/>
          <w:vanish/>
        </w:rPr>
      </w:pPr>
    </w:p>
    <w:p w:rsidR="00F441A3" w:rsidRPr="00C27159" w:rsidRDefault="00F441A3" w:rsidP="00D64C49">
      <w:pPr>
        <w:numPr>
          <w:ilvl w:val="1"/>
          <w:numId w:val="137"/>
        </w:numPr>
        <w:tabs>
          <w:tab w:val="left" w:pos="-1134"/>
        </w:tabs>
        <w:ind w:left="0" w:firstLine="709"/>
        <w:jc w:val="left"/>
      </w:pPr>
      <w:r w:rsidRPr="00C27159">
        <w:rPr>
          <w:b/>
        </w:rPr>
        <w:t>Основные параметры и характеристики</w:t>
      </w:r>
    </w:p>
    <w:p w:rsidR="00F441A3" w:rsidRPr="00C27159" w:rsidRDefault="00F441A3" w:rsidP="00D64C49">
      <w:pPr>
        <w:numPr>
          <w:ilvl w:val="0"/>
          <w:numId w:val="134"/>
        </w:numPr>
        <w:autoSpaceDE w:val="0"/>
        <w:autoSpaceDN w:val="0"/>
        <w:adjustRightInd w:val="0"/>
        <w:ind w:left="0" w:firstLine="709"/>
        <w:jc w:val="left"/>
        <w:rPr>
          <w:vanish/>
        </w:rPr>
      </w:pPr>
    </w:p>
    <w:p w:rsidR="00F441A3" w:rsidRPr="00C27159" w:rsidRDefault="00F441A3" w:rsidP="00D64C49">
      <w:pPr>
        <w:numPr>
          <w:ilvl w:val="0"/>
          <w:numId w:val="134"/>
        </w:numPr>
        <w:autoSpaceDE w:val="0"/>
        <w:autoSpaceDN w:val="0"/>
        <w:adjustRightInd w:val="0"/>
        <w:ind w:left="0" w:firstLine="709"/>
        <w:jc w:val="left"/>
        <w:rPr>
          <w:vanish/>
        </w:rPr>
      </w:pPr>
    </w:p>
    <w:p w:rsidR="00F441A3" w:rsidRPr="00C27159" w:rsidRDefault="00F441A3" w:rsidP="00D64C49">
      <w:pPr>
        <w:numPr>
          <w:ilvl w:val="0"/>
          <w:numId w:val="134"/>
        </w:numPr>
        <w:autoSpaceDE w:val="0"/>
        <w:autoSpaceDN w:val="0"/>
        <w:adjustRightInd w:val="0"/>
        <w:ind w:left="0" w:firstLine="709"/>
        <w:jc w:val="left"/>
        <w:rPr>
          <w:vanish/>
        </w:rPr>
      </w:pPr>
    </w:p>
    <w:p w:rsidR="00F441A3" w:rsidRPr="00C27159" w:rsidRDefault="00F441A3" w:rsidP="00D64C49">
      <w:pPr>
        <w:numPr>
          <w:ilvl w:val="0"/>
          <w:numId w:val="134"/>
        </w:numPr>
        <w:autoSpaceDE w:val="0"/>
        <w:autoSpaceDN w:val="0"/>
        <w:adjustRightInd w:val="0"/>
        <w:ind w:left="0" w:firstLine="709"/>
        <w:jc w:val="left"/>
        <w:rPr>
          <w:vanish/>
        </w:rPr>
      </w:pPr>
    </w:p>
    <w:p w:rsidR="00F441A3" w:rsidRPr="00C27159" w:rsidRDefault="00F441A3" w:rsidP="00D64C49">
      <w:pPr>
        <w:numPr>
          <w:ilvl w:val="1"/>
          <w:numId w:val="134"/>
        </w:numPr>
        <w:autoSpaceDE w:val="0"/>
        <w:autoSpaceDN w:val="0"/>
        <w:adjustRightInd w:val="0"/>
        <w:ind w:left="0" w:firstLine="709"/>
        <w:jc w:val="left"/>
        <w:rPr>
          <w:vanish/>
        </w:rPr>
      </w:pPr>
    </w:p>
    <w:p w:rsidR="00F441A3" w:rsidRPr="00C27159" w:rsidRDefault="00F441A3" w:rsidP="00D64C49">
      <w:pPr>
        <w:numPr>
          <w:ilvl w:val="2"/>
          <w:numId w:val="134"/>
        </w:numPr>
        <w:tabs>
          <w:tab w:val="num" w:pos="1004"/>
        </w:tabs>
        <w:autoSpaceDE w:val="0"/>
        <w:autoSpaceDN w:val="0"/>
        <w:adjustRightInd w:val="0"/>
        <w:ind w:left="0" w:firstLine="709"/>
        <w:jc w:val="left"/>
      </w:pPr>
      <w:r w:rsidRPr="00C27159">
        <w:t xml:space="preserve">Размеры шкафа* </w:t>
      </w:r>
    </w:p>
    <w:p w:rsidR="00F441A3" w:rsidRPr="00C27159" w:rsidRDefault="00F441A3" w:rsidP="00F441A3">
      <w:pPr>
        <w:autoSpaceDE w:val="0"/>
        <w:autoSpaceDN w:val="0"/>
        <w:adjustRightInd w:val="0"/>
        <w:ind w:left="709" w:firstLine="0"/>
        <w:jc w:val="right"/>
      </w:pPr>
      <w:r w:rsidRPr="00C27159">
        <w:tab/>
      </w:r>
      <w:r w:rsidRPr="00C27159">
        <w:tab/>
      </w:r>
      <w:r w:rsidRPr="00C27159">
        <w:tab/>
      </w:r>
      <w:r w:rsidRPr="00C27159">
        <w:tab/>
      </w:r>
      <w:r w:rsidRPr="00C27159">
        <w:tab/>
      </w:r>
      <w:r w:rsidRPr="00C27159">
        <w:tab/>
      </w:r>
      <w:r w:rsidRPr="00C27159">
        <w:tab/>
      </w:r>
      <w:bookmarkStart w:id="13" w:name="табл1"/>
      <w:r w:rsidRPr="00C27159">
        <w:t>Таблица 1</w:t>
      </w:r>
    </w:p>
    <w:tbl>
      <w:tblPr>
        <w:tblW w:w="898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764"/>
        <w:gridCol w:w="1433"/>
        <w:gridCol w:w="1431"/>
        <w:gridCol w:w="1361"/>
      </w:tblGrid>
      <w:tr w:rsidR="00F441A3" w:rsidRPr="00C27159" w:rsidTr="005A391B">
        <w:trPr>
          <w:trHeight w:hRule="exact" w:val="284"/>
          <w:jc w:val="center"/>
        </w:trPr>
        <w:tc>
          <w:tcPr>
            <w:tcW w:w="4764" w:type="dxa"/>
          </w:tcPr>
          <w:bookmarkEnd w:id="13"/>
          <w:p w:rsidR="00F441A3" w:rsidRPr="00C27159" w:rsidRDefault="00F441A3" w:rsidP="00F441A3">
            <w:pPr>
              <w:spacing w:before="100" w:beforeAutospacing="1" w:after="240"/>
              <w:ind w:firstLine="709"/>
              <w:jc w:val="center"/>
            </w:pPr>
            <w:r w:rsidRPr="00C27159">
              <w:t>Тип шкафа</w:t>
            </w:r>
          </w:p>
        </w:tc>
        <w:tc>
          <w:tcPr>
            <w:tcW w:w="1433" w:type="dxa"/>
            <w:tcBorders>
              <w:right w:val="single" w:sz="4" w:space="0" w:color="auto"/>
            </w:tcBorders>
            <w:vAlign w:val="center"/>
          </w:tcPr>
          <w:p w:rsidR="00F441A3" w:rsidRPr="00C27159" w:rsidRDefault="00F441A3" w:rsidP="00F441A3">
            <w:pPr>
              <w:ind w:firstLine="709"/>
              <w:jc w:val="center"/>
            </w:pPr>
            <w:r w:rsidRPr="00C27159">
              <w:t>1.1</w:t>
            </w:r>
          </w:p>
        </w:tc>
        <w:tc>
          <w:tcPr>
            <w:tcW w:w="1431" w:type="dxa"/>
            <w:tcBorders>
              <w:left w:val="single" w:sz="4" w:space="0" w:color="auto"/>
            </w:tcBorders>
            <w:vAlign w:val="center"/>
          </w:tcPr>
          <w:p w:rsidR="00F441A3" w:rsidRPr="00C27159" w:rsidRDefault="00F441A3" w:rsidP="00F441A3">
            <w:pPr>
              <w:ind w:firstLine="709"/>
              <w:jc w:val="center"/>
            </w:pPr>
            <w:r w:rsidRPr="00C27159">
              <w:t>1.2</w:t>
            </w:r>
          </w:p>
        </w:tc>
        <w:tc>
          <w:tcPr>
            <w:tcW w:w="1361" w:type="dxa"/>
            <w:tcBorders>
              <w:left w:val="single" w:sz="4" w:space="0" w:color="auto"/>
            </w:tcBorders>
            <w:vAlign w:val="center"/>
          </w:tcPr>
          <w:p w:rsidR="00F441A3" w:rsidRPr="00C27159" w:rsidRDefault="00F441A3" w:rsidP="00F441A3">
            <w:pPr>
              <w:ind w:firstLine="709"/>
              <w:jc w:val="center"/>
            </w:pPr>
            <w:r w:rsidRPr="00C27159">
              <w:t>1.3</w:t>
            </w:r>
          </w:p>
        </w:tc>
      </w:tr>
      <w:tr w:rsidR="00F441A3" w:rsidRPr="00C27159" w:rsidTr="005A391B">
        <w:trPr>
          <w:trHeight w:hRule="exact" w:val="284"/>
          <w:jc w:val="center"/>
        </w:trPr>
        <w:tc>
          <w:tcPr>
            <w:tcW w:w="4764" w:type="dxa"/>
          </w:tcPr>
          <w:p w:rsidR="00F441A3" w:rsidRPr="00C27159" w:rsidRDefault="00F441A3" w:rsidP="00F441A3">
            <w:pPr>
              <w:spacing w:before="100" w:beforeAutospacing="1" w:after="240"/>
              <w:ind w:firstLine="419"/>
              <w:jc w:val="left"/>
            </w:pPr>
            <w:r w:rsidRPr="00C27159">
              <w:t>Внешние габариты (мм)</w:t>
            </w:r>
          </w:p>
        </w:tc>
        <w:tc>
          <w:tcPr>
            <w:tcW w:w="1433" w:type="dxa"/>
            <w:tcBorders>
              <w:right w:val="single" w:sz="4" w:space="0" w:color="auto"/>
            </w:tcBorders>
          </w:tcPr>
          <w:p w:rsidR="00F441A3" w:rsidRPr="00C27159" w:rsidRDefault="00F441A3" w:rsidP="00F441A3">
            <w:pPr>
              <w:ind w:firstLine="709"/>
              <w:jc w:val="center"/>
            </w:pPr>
          </w:p>
        </w:tc>
        <w:tc>
          <w:tcPr>
            <w:tcW w:w="1431" w:type="dxa"/>
            <w:tcBorders>
              <w:left w:val="single" w:sz="4" w:space="0" w:color="auto"/>
            </w:tcBorders>
          </w:tcPr>
          <w:p w:rsidR="00F441A3" w:rsidRPr="00C27159" w:rsidRDefault="00F441A3" w:rsidP="00F441A3">
            <w:pPr>
              <w:ind w:firstLine="709"/>
              <w:jc w:val="center"/>
            </w:pPr>
          </w:p>
        </w:tc>
        <w:tc>
          <w:tcPr>
            <w:tcW w:w="1361" w:type="dxa"/>
            <w:tcBorders>
              <w:left w:val="single" w:sz="4" w:space="0" w:color="auto"/>
            </w:tcBorders>
          </w:tcPr>
          <w:p w:rsidR="00F441A3" w:rsidRPr="00C27159" w:rsidRDefault="00F441A3" w:rsidP="00F441A3">
            <w:pPr>
              <w:ind w:firstLine="709"/>
              <w:jc w:val="center"/>
            </w:pPr>
          </w:p>
        </w:tc>
      </w:tr>
      <w:tr w:rsidR="00F441A3" w:rsidRPr="00C27159" w:rsidTr="005A391B">
        <w:trPr>
          <w:trHeight w:hRule="exact" w:val="284"/>
          <w:jc w:val="center"/>
        </w:trPr>
        <w:tc>
          <w:tcPr>
            <w:tcW w:w="4764" w:type="dxa"/>
            <w:vAlign w:val="center"/>
          </w:tcPr>
          <w:p w:rsidR="00F441A3" w:rsidRPr="00C27159" w:rsidRDefault="00F441A3" w:rsidP="00F441A3">
            <w:pPr>
              <w:spacing w:before="100" w:beforeAutospacing="1" w:after="240"/>
              <w:ind w:firstLine="419"/>
              <w:jc w:val="left"/>
            </w:pPr>
            <w:r w:rsidRPr="00C27159">
              <w:t>-глубина</w:t>
            </w:r>
          </w:p>
        </w:tc>
        <w:tc>
          <w:tcPr>
            <w:tcW w:w="1433" w:type="dxa"/>
            <w:tcBorders>
              <w:right w:val="single" w:sz="4" w:space="0" w:color="auto"/>
            </w:tcBorders>
            <w:vAlign w:val="center"/>
          </w:tcPr>
          <w:p w:rsidR="00F441A3" w:rsidRPr="00C27159" w:rsidRDefault="00F441A3" w:rsidP="00F441A3">
            <w:pPr>
              <w:spacing w:before="100" w:beforeAutospacing="1" w:after="240"/>
              <w:ind w:firstLine="333"/>
              <w:jc w:val="center"/>
            </w:pPr>
            <w:r w:rsidRPr="00C27159">
              <w:t>300</w:t>
            </w:r>
          </w:p>
        </w:tc>
        <w:tc>
          <w:tcPr>
            <w:tcW w:w="1431" w:type="dxa"/>
            <w:tcBorders>
              <w:left w:val="single" w:sz="4" w:space="0" w:color="auto"/>
            </w:tcBorders>
            <w:vAlign w:val="center"/>
          </w:tcPr>
          <w:p w:rsidR="00F441A3" w:rsidRPr="00C27159" w:rsidRDefault="00F441A3" w:rsidP="00F441A3">
            <w:pPr>
              <w:spacing w:before="100" w:beforeAutospacing="1" w:after="240"/>
              <w:ind w:firstLine="317"/>
              <w:jc w:val="center"/>
            </w:pPr>
            <w:r w:rsidRPr="00C27159">
              <w:t>500</w:t>
            </w:r>
          </w:p>
        </w:tc>
        <w:tc>
          <w:tcPr>
            <w:tcW w:w="1361" w:type="dxa"/>
            <w:tcBorders>
              <w:left w:val="single" w:sz="4" w:space="0" w:color="auto"/>
            </w:tcBorders>
            <w:vAlign w:val="center"/>
          </w:tcPr>
          <w:p w:rsidR="00F441A3" w:rsidRPr="00C27159" w:rsidRDefault="00F441A3" w:rsidP="00F441A3">
            <w:pPr>
              <w:spacing w:before="100" w:beforeAutospacing="1" w:after="240"/>
              <w:ind w:firstLine="304"/>
              <w:jc w:val="center"/>
            </w:pPr>
            <w:r w:rsidRPr="00C27159">
              <w:t>450</w:t>
            </w:r>
          </w:p>
        </w:tc>
      </w:tr>
      <w:tr w:rsidR="00F441A3" w:rsidRPr="00C27159" w:rsidTr="005A391B">
        <w:trPr>
          <w:trHeight w:hRule="exact" w:val="284"/>
          <w:jc w:val="center"/>
        </w:trPr>
        <w:tc>
          <w:tcPr>
            <w:tcW w:w="4764" w:type="dxa"/>
            <w:vAlign w:val="center"/>
          </w:tcPr>
          <w:p w:rsidR="00F441A3" w:rsidRPr="00C27159" w:rsidRDefault="00F441A3" w:rsidP="00F441A3">
            <w:pPr>
              <w:spacing w:before="100" w:beforeAutospacing="1" w:after="240"/>
              <w:ind w:firstLine="419"/>
              <w:jc w:val="left"/>
            </w:pPr>
            <w:r w:rsidRPr="00C27159">
              <w:t xml:space="preserve">-ширина </w:t>
            </w:r>
          </w:p>
        </w:tc>
        <w:tc>
          <w:tcPr>
            <w:tcW w:w="1433" w:type="dxa"/>
            <w:tcBorders>
              <w:right w:val="single" w:sz="4" w:space="0" w:color="auto"/>
            </w:tcBorders>
            <w:vAlign w:val="center"/>
          </w:tcPr>
          <w:p w:rsidR="00F441A3" w:rsidRPr="00C27159" w:rsidRDefault="00F441A3" w:rsidP="00F441A3">
            <w:pPr>
              <w:spacing w:before="100" w:beforeAutospacing="1" w:after="240"/>
              <w:ind w:firstLine="333"/>
              <w:jc w:val="center"/>
            </w:pPr>
            <w:r w:rsidRPr="00C27159">
              <w:t>700</w:t>
            </w:r>
          </w:p>
        </w:tc>
        <w:tc>
          <w:tcPr>
            <w:tcW w:w="1431" w:type="dxa"/>
            <w:tcBorders>
              <w:left w:val="single" w:sz="4" w:space="0" w:color="auto"/>
            </w:tcBorders>
            <w:vAlign w:val="center"/>
          </w:tcPr>
          <w:p w:rsidR="00F441A3" w:rsidRPr="00C27159" w:rsidRDefault="00F441A3" w:rsidP="00F441A3">
            <w:pPr>
              <w:spacing w:before="100" w:beforeAutospacing="1" w:after="240"/>
              <w:ind w:firstLine="317"/>
              <w:jc w:val="center"/>
            </w:pPr>
            <w:r w:rsidRPr="00C27159">
              <w:t>600</w:t>
            </w:r>
          </w:p>
        </w:tc>
        <w:tc>
          <w:tcPr>
            <w:tcW w:w="1361" w:type="dxa"/>
            <w:tcBorders>
              <w:left w:val="single" w:sz="4" w:space="0" w:color="auto"/>
            </w:tcBorders>
            <w:vAlign w:val="center"/>
          </w:tcPr>
          <w:p w:rsidR="00F441A3" w:rsidRPr="00C27159" w:rsidRDefault="00F441A3" w:rsidP="00F441A3">
            <w:pPr>
              <w:spacing w:before="100" w:beforeAutospacing="1" w:after="240"/>
              <w:ind w:firstLine="304"/>
              <w:jc w:val="center"/>
            </w:pPr>
            <w:r w:rsidRPr="00C27159">
              <w:t>600</w:t>
            </w:r>
          </w:p>
        </w:tc>
      </w:tr>
      <w:tr w:rsidR="00F441A3" w:rsidRPr="00C27159" w:rsidTr="005A391B">
        <w:trPr>
          <w:trHeight w:hRule="exact" w:val="284"/>
          <w:jc w:val="center"/>
        </w:trPr>
        <w:tc>
          <w:tcPr>
            <w:tcW w:w="4764" w:type="dxa"/>
            <w:vAlign w:val="center"/>
          </w:tcPr>
          <w:p w:rsidR="00F441A3" w:rsidRPr="00C27159" w:rsidRDefault="00F441A3" w:rsidP="00F441A3">
            <w:pPr>
              <w:spacing w:before="100" w:beforeAutospacing="1" w:after="240"/>
              <w:ind w:firstLine="419"/>
              <w:jc w:val="left"/>
            </w:pPr>
            <w:r w:rsidRPr="00C27159">
              <w:t xml:space="preserve">-высота </w:t>
            </w:r>
          </w:p>
        </w:tc>
        <w:tc>
          <w:tcPr>
            <w:tcW w:w="1433" w:type="dxa"/>
            <w:tcBorders>
              <w:right w:val="single" w:sz="4" w:space="0" w:color="auto"/>
            </w:tcBorders>
            <w:vAlign w:val="center"/>
          </w:tcPr>
          <w:p w:rsidR="00F441A3" w:rsidRPr="00C27159" w:rsidRDefault="00F441A3" w:rsidP="00F441A3">
            <w:pPr>
              <w:spacing w:before="100" w:beforeAutospacing="1" w:after="240"/>
              <w:ind w:firstLine="333"/>
              <w:jc w:val="center"/>
            </w:pPr>
            <w:r w:rsidRPr="00C27159">
              <w:t>650</w:t>
            </w:r>
          </w:p>
        </w:tc>
        <w:tc>
          <w:tcPr>
            <w:tcW w:w="1431" w:type="dxa"/>
            <w:tcBorders>
              <w:left w:val="single" w:sz="4" w:space="0" w:color="auto"/>
            </w:tcBorders>
            <w:vAlign w:val="center"/>
          </w:tcPr>
          <w:p w:rsidR="00F441A3" w:rsidRPr="00C27159" w:rsidRDefault="00F441A3" w:rsidP="00F441A3">
            <w:pPr>
              <w:spacing w:before="100" w:beforeAutospacing="1" w:after="240"/>
              <w:ind w:firstLine="317"/>
              <w:jc w:val="center"/>
            </w:pPr>
            <w:r w:rsidRPr="00C27159">
              <w:t>660</w:t>
            </w:r>
          </w:p>
        </w:tc>
        <w:tc>
          <w:tcPr>
            <w:tcW w:w="1361" w:type="dxa"/>
            <w:tcBorders>
              <w:left w:val="single" w:sz="4" w:space="0" w:color="auto"/>
            </w:tcBorders>
            <w:vAlign w:val="center"/>
          </w:tcPr>
          <w:p w:rsidR="00F441A3" w:rsidRPr="00C27159" w:rsidRDefault="00F441A3" w:rsidP="00F441A3">
            <w:pPr>
              <w:spacing w:before="100" w:beforeAutospacing="1" w:after="240"/>
              <w:ind w:firstLine="304"/>
              <w:jc w:val="center"/>
            </w:pPr>
            <w:r w:rsidRPr="00C27159">
              <w:t>470</w:t>
            </w:r>
          </w:p>
        </w:tc>
      </w:tr>
      <w:tr w:rsidR="00F441A3" w:rsidRPr="00C27159" w:rsidTr="005A391B">
        <w:trPr>
          <w:trHeight w:hRule="exact" w:val="284"/>
          <w:jc w:val="center"/>
        </w:trPr>
        <w:tc>
          <w:tcPr>
            <w:tcW w:w="4764" w:type="dxa"/>
            <w:vAlign w:val="center"/>
          </w:tcPr>
          <w:p w:rsidR="00F441A3" w:rsidRPr="00C27159" w:rsidRDefault="00F441A3" w:rsidP="00F441A3">
            <w:pPr>
              <w:spacing w:before="100" w:beforeAutospacing="1" w:after="240"/>
              <w:ind w:right="-474" w:firstLine="419"/>
              <w:jc w:val="left"/>
            </w:pPr>
            <w:r w:rsidRPr="00C27159">
              <w:t xml:space="preserve">Внутренние размеры по высоте, 19” </w:t>
            </w:r>
          </w:p>
        </w:tc>
        <w:tc>
          <w:tcPr>
            <w:tcW w:w="1433" w:type="dxa"/>
            <w:tcBorders>
              <w:right w:val="single" w:sz="4" w:space="0" w:color="auto"/>
            </w:tcBorders>
            <w:vAlign w:val="center"/>
          </w:tcPr>
          <w:p w:rsidR="00F441A3" w:rsidRPr="00C27159" w:rsidRDefault="00F441A3" w:rsidP="00F441A3">
            <w:pPr>
              <w:spacing w:before="100" w:beforeAutospacing="1" w:after="240"/>
              <w:ind w:firstLine="333"/>
              <w:jc w:val="center"/>
              <w:rPr>
                <w:lang w:val="en-US"/>
              </w:rPr>
            </w:pPr>
            <w:r w:rsidRPr="00C27159">
              <w:t>12</w:t>
            </w:r>
            <w:r w:rsidRPr="00C27159">
              <w:rPr>
                <w:lang w:val="en-US"/>
              </w:rPr>
              <w:t>U</w:t>
            </w:r>
          </w:p>
        </w:tc>
        <w:tc>
          <w:tcPr>
            <w:tcW w:w="1431" w:type="dxa"/>
            <w:tcBorders>
              <w:left w:val="single" w:sz="4" w:space="0" w:color="auto"/>
            </w:tcBorders>
            <w:vAlign w:val="center"/>
          </w:tcPr>
          <w:p w:rsidR="00F441A3" w:rsidRPr="00C27159" w:rsidRDefault="00F441A3" w:rsidP="00F441A3">
            <w:pPr>
              <w:spacing w:before="100" w:beforeAutospacing="1" w:after="240"/>
              <w:ind w:firstLine="317"/>
              <w:jc w:val="center"/>
              <w:rPr>
                <w:lang w:val="en-US"/>
              </w:rPr>
            </w:pPr>
            <w:r w:rsidRPr="00C27159">
              <w:t>12</w:t>
            </w:r>
            <w:r w:rsidRPr="00C27159">
              <w:rPr>
                <w:lang w:val="en-US"/>
              </w:rPr>
              <w:t>U</w:t>
            </w:r>
          </w:p>
        </w:tc>
        <w:tc>
          <w:tcPr>
            <w:tcW w:w="1361" w:type="dxa"/>
            <w:tcBorders>
              <w:left w:val="single" w:sz="4" w:space="0" w:color="auto"/>
            </w:tcBorders>
            <w:vAlign w:val="center"/>
          </w:tcPr>
          <w:p w:rsidR="00F441A3" w:rsidRPr="00C27159" w:rsidRDefault="00F441A3" w:rsidP="00F441A3">
            <w:pPr>
              <w:spacing w:before="100" w:beforeAutospacing="1" w:after="240"/>
              <w:ind w:firstLine="304"/>
              <w:jc w:val="center"/>
              <w:rPr>
                <w:lang w:val="en-US"/>
              </w:rPr>
            </w:pPr>
            <w:r w:rsidRPr="00C27159">
              <w:t>9</w:t>
            </w:r>
            <w:r w:rsidRPr="00C27159">
              <w:rPr>
                <w:lang w:val="en-US"/>
              </w:rPr>
              <w:t>U</w:t>
            </w:r>
          </w:p>
        </w:tc>
      </w:tr>
    </w:tbl>
    <w:p w:rsidR="00F441A3" w:rsidRPr="00C27159" w:rsidRDefault="00F441A3" w:rsidP="00F441A3">
      <w:pPr>
        <w:autoSpaceDE w:val="0"/>
        <w:autoSpaceDN w:val="0"/>
        <w:adjustRightInd w:val="0"/>
        <w:ind w:firstLine="709"/>
        <w:contextualSpacing/>
      </w:pPr>
      <w:r w:rsidRPr="00C27159">
        <w:t>*допускается превышение внешних габаритных размеров до 20 мм.</w:t>
      </w:r>
    </w:p>
    <w:p w:rsidR="00F441A3" w:rsidRPr="00C27159" w:rsidRDefault="00F441A3" w:rsidP="00F441A3">
      <w:pPr>
        <w:shd w:val="clear" w:color="auto" w:fill="FFFFFF"/>
        <w:ind w:firstLine="709"/>
      </w:pPr>
      <w:r w:rsidRPr="00C27159">
        <w:t>Примерный вид шкафа приведён на Рис.2</w:t>
      </w:r>
    </w:p>
    <w:p w:rsidR="00F441A3" w:rsidRPr="00C27159" w:rsidRDefault="00F441A3" w:rsidP="00F441A3">
      <w:pPr>
        <w:autoSpaceDE w:val="0"/>
        <w:autoSpaceDN w:val="0"/>
        <w:adjustRightInd w:val="0"/>
        <w:ind w:firstLine="709"/>
        <w:contextualSpacing/>
      </w:pPr>
    </w:p>
    <w:p w:rsidR="00F441A3" w:rsidRPr="00C27159" w:rsidRDefault="00F441A3" w:rsidP="00F420D8">
      <w:pPr>
        <w:numPr>
          <w:ilvl w:val="2"/>
          <w:numId w:val="134"/>
        </w:numPr>
        <w:tabs>
          <w:tab w:val="num" w:pos="0"/>
        </w:tabs>
        <w:autoSpaceDE w:val="0"/>
        <w:autoSpaceDN w:val="0"/>
        <w:adjustRightInd w:val="0"/>
        <w:ind w:left="0" w:firstLine="709"/>
      </w:pPr>
      <w:r w:rsidRPr="00C27159">
        <w:t>Корпус шкафа должен быть выполнен из листовой стали толщиной не менее 1,5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F441A3" w:rsidRPr="00C27159" w:rsidRDefault="00F441A3" w:rsidP="00D64C49">
      <w:pPr>
        <w:numPr>
          <w:ilvl w:val="2"/>
          <w:numId w:val="134"/>
        </w:numPr>
        <w:tabs>
          <w:tab w:val="num" w:pos="0"/>
        </w:tabs>
        <w:autoSpaceDE w:val="0"/>
        <w:autoSpaceDN w:val="0"/>
        <w:adjustRightInd w:val="0"/>
        <w:ind w:left="0" w:firstLine="709"/>
        <w:jc w:val="left"/>
      </w:pPr>
      <w:r w:rsidRPr="00C27159">
        <w:t xml:space="preserve">Материал и исполнение корпуса шкафа должны быть вандалоустойчивыми. </w:t>
      </w:r>
    </w:p>
    <w:p w:rsidR="00F441A3" w:rsidRPr="00C27159" w:rsidRDefault="00F441A3" w:rsidP="00F420D8">
      <w:pPr>
        <w:numPr>
          <w:ilvl w:val="2"/>
          <w:numId w:val="134"/>
        </w:numPr>
        <w:tabs>
          <w:tab w:val="num" w:pos="0"/>
        </w:tabs>
        <w:autoSpaceDE w:val="0"/>
        <w:autoSpaceDN w:val="0"/>
        <w:adjustRightInd w:val="0"/>
        <w:ind w:left="0" w:firstLine="709"/>
      </w:pPr>
      <w:r w:rsidRPr="00C27159">
        <w:t>Конструкция двери шкафа должна быть со скрытыми петлями и отсутствием доступа к элементам шарниров снаружи и невозможностью вынуть дверь из петель путём «отжима».</w:t>
      </w:r>
    </w:p>
    <w:p w:rsidR="00F441A3" w:rsidRPr="00C27159" w:rsidRDefault="00F441A3" w:rsidP="00F420D8">
      <w:pPr>
        <w:numPr>
          <w:ilvl w:val="2"/>
          <w:numId w:val="134"/>
        </w:numPr>
        <w:tabs>
          <w:tab w:val="num" w:pos="0"/>
        </w:tabs>
        <w:autoSpaceDE w:val="0"/>
        <w:autoSpaceDN w:val="0"/>
        <w:adjustRightInd w:val="0"/>
        <w:ind w:left="0" w:firstLine="709"/>
      </w:pPr>
      <w:r w:rsidRPr="00C27159">
        <w:t>Двери шкафов (Тип 1.2 и Тип 1.3) должны быть оснащены вандалозащищенными замками, не имеющими выступающих элементов, запор дверей должен осуществляться ригельным механизмом в 3-х направлениях (при изготовлении двери из листовой стали толщиной равной или более 2 мм и увеличении жёсткости её рёбер, допускается применение трехригельных замков с диаметром ригелей более 13 мм, без трёхточечного механизма). Возможность заказа замков с ключами для всех шкафов (один ключ открывает и закрывает замки всех шкафов).</w:t>
      </w:r>
    </w:p>
    <w:p w:rsidR="00F441A3" w:rsidRPr="00C27159" w:rsidRDefault="00F441A3" w:rsidP="00D64C49">
      <w:pPr>
        <w:numPr>
          <w:ilvl w:val="2"/>
          <w:numId w:val="134"/>
        </w:numPr>
        <w:tabs>
          <w:tab w:val="num" w:pos="0"/>
        </w:tabs>
        <w:autoSpaceDE w:val="0"/>
        <w:autoSpaceDN w:val="0"/>
        <w:adjustRightInd w:val="0"/>
        <w:ind w:left="0" w:firstLine="709"/>
        <w:jc w:val="left"/>
      </w:pPr>
      <w:r w:rsidRPr="00C27159">
        <w:t>Жёсткость двери шкафа должна препятствовать её деформации снаружи (скручивание, отгибание).</w:t>
      </w:r>
    </w:p>
    <w:p w:rsidR="00F441A3" w:rsidRPr="00C27159" w:rsidRDefault="00F441A3" w:rsidP="00D64C49">
      <w:pPr>
        <w:numPr>
          <w:ilvl w:val="2"/>
          <w:numId w:val="134"/>
        </w:numPr>
        <w:tabs>
          <w:tab w:val="num" w:pos="0"/>
        </w:tabs>
        <w:ind w:left="0" w:firstLine="709"/>
        <w:jc w:val="left"/>
      </w:pPr>
      <w:r w:rsidRPr="00C27159">
        <w:t>Открывание двери должно обеспечиваться на угол не менее 110 градусов.</w:t>
      </w:r>
    </w:p>
    <w:p w:rsidR="00F441A3" w:rsidRPr="00C27159" w:rsidRDefault="00F441A3" w:rsidP="00F420D8">
      <w:pPr>
        <w:autoSpaceDE w:val="0"/>
        <w:autoSpaceDN w:val="0"/>
        <w:adjustRightInd w:val="0"/>
        <w:ind w:firstLine="709"/>
        <w:contextualSpacing/>
        <w:rPr>
          <w:vanish/>
        </w:rPr>
      </w:pPr>
    </w:p>
    <w:p w:rsidR="00F441A3" w:rsidRPr="00C27159" w:rsidRDefault="00F441A3" w:rsidP="00F420D8">
      <w:pPr>
        <w:numPr>
          <w:ilvl w:val="2"/>
          <w:numId w:val="134"/>
        </w:numPr>
        <w:tabs>
          <w:tab w:val="num" w:pos="567"/>
        </w:tabs>
        <w:autoSpaceDE w:val="0"/>
        <w:autoSpaceDN w:val="0"/>
        <w:adjustRightInd w:val="0"/>
        <w:ind w:left="0" w:firstLine="709"/>
      </w:pPr>
      <w:r w:rsidRPr="00C27159">
        <w:t xml:space="preserve">Во всех плоскостях шкафа, кроме двери и задней стенки шкафа, или минимум в нижней и верхней плоскостях, должны быть выполнены по 2 отверстия диаметром от 40 до 50 мм для подвода телекоммуникационных и питающих кабелей. </w:t>
      </w:r>
      <w:r w:rsidRPr="00C27159">
        <w:rPr>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C27159">
        <w:t>закрытыми съёмными металлическими заглушками).</w:t>
      </w:r>
    </w:p>
    <w:p w:rsidR="00F441A3" w:rsidRPr="00C27159" w:rsidRDefault="00F441A3" w:rsidP="00F420D8">
      <w:pPr>
        <w:numPr>
          <w:ilvl w:val="2"/>
          <w:numId w:val="134"/>
        </w:numPr>
        <w:tabs>
          <w:tab w:val="num" w:pos="0"/>
          <w:tab w:val="num" w:pos="567"/>
        </w:tabs>
        <w:autoSpaceDE w:val="0"/>
        <w:autoSpaceDN w:val="0"/>
        <w:adjustRightInd w:val="0"/>
        <w:ind w:left="0" w:firstLine="709"/>
      </w:pPr>
      <w:r w:rsidRPr="00C27159">
        <w:t>Внутренние размеры: 19”. Конструктив для крепления оборудования 19” должен быть закреплён стационарно на расстоянии 100 мм от внутренней стороны двери шкафа.</w:t>
      </w:r>
    </w:p>
    <w:p w:rsidR="00F441A3" w:rsidRPr="00C27159" w:rsidRDefault="00F441A3" w:rsidP="00F420D8">
      <w:pPr>
        <w:numPr>
          <w:ilvl w:val="2"/>
          <w:numId w:val="140"/>
        </w:numPr>
        <w:autoSpaceDE w:val="0"/>
        <w:autoSpaceDN w:val="0"/>
        <w:adjustRightInd w:val="0"/>
        <w:ind w:left="0" w:firstLine="709"/>
      </w:pPr>
      <w:r w:rsidRPr="00C27159">
        <w:t>На задней стенке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F441A3" w:rsidRPr="00C27159" w:rsidRDefault="00F441A3" w:rsidP="00F420D8">
      <w:pPr>
        <w:numPr>
          <w:ilvl w:val="2"/>
          <w:numId w:val="140"/>
        </w:numPr>
        <w:autoSpaceDE w:val="0"/>
        <w:autoSpaceDN w:val="0"/>
        <w:adjustRightInd w:val="0"/>
        <w:ind w:left="0" w:firstLine="709"/>
      </w:pPr>
      <w:r w:rsidRPr="00C27159">
        <w:t>В шкафу должна быть предусмотрена конструкция для крепления контроллера системы мониторинга жизнеобеспечения шкафа.</w:t>
      </w:r>
    </w:p>
    <w:p w:rsidR="00F441A3" w:rsidRPr="00C27159" w:rsidRDefault="00F441A3" w:rsidP="00F420D8">
      <w:pPr>
        <w:numPr>
          <w:ilvl w:val="2"/>
          <w:numId w:val="140"/>
        </w:numPr>
        <w:autoSpaceDE w:val="0"/>
        <w:autoSpaceDN w:val="0"/>
        <w:adjustRightInd w:val="0"/>
        <w:ind w:left="0" w:firstLine="709"/>
      </w:pPr>
      <w:r w:rsidRPr="00C27159">
        <w:lastRenderedPageBreak/>
        <w:t>Телекоммуникационный шкаф должен иметь сертификат соответствия или декларацию соответствия.</w:t>
      </w:r>
    </w:p>
    <w:p w:rsidR="00F441A3" w:rsidRPr="00C27159" w:rsidRDefault="00F441A3" w:rsidP="00D64C49">
      <w:pPr>
        <w:numPr>
          <w:ilvl w:val="1"/>
          <w:numId w:val="140"/>
        </w:numPr>
        <w:ind w:hanging="83"/>
        <w:jc w:val="left"/>
      </w:pPr>
      <w:r w:rsidRPr="00C27159">
        <w:rPr>
          <w:b/>
        </w:rPr>
        <w:t>Конструкционные особенности</w:t>
      </w:r>
    </w:p>
    <w:p w:rsidR="00F441A3" w:rsidRPr="00C27159" w:rsidRDefault="00F441A3" w:rsidP="00D64C49">
      <w:pPr>
        <w:numPr>
          <w:ilvl w:val="1"/>
          <w:numId w:val="136"/>
        </w:numPr>
        <w:autoSpaceDE w:val="0"/>
        <w:autoSpaceDN w:val="0"/>
        <w:adjustRightInd w:val="0"/>
        <w:ind w:left="0" w:firstLine="709"/>
        <w:jc w:val="left"/>
        <w:rPr>
          <w:b/>
          <w:vanish/>
        </w:rPr>
      </w:pPr>
    </w:p>
    <w:p w:rsidR="00F441A3" w:rsidRPr="00C27159" w:rsidRDefault="00F441A3" w:rsidP="00D64C49">
      <w:pPr>
        <w:numPr>
          <w:ilvl w:val="0"/>
          <w:numId w:val="139"/>
        </w:numPr>
        <w:tabs>
          <w:tab w:val="left" w:pos="-1134"/>
        </w:tabs>
        <w:ind w:left="0" w:firstLine="709"/>
        <w:jc w:val="left"/>
        <w:rPr>
          <w:b/>
          <w:vanish/>
        </w:rPr>
      </w:pPr>
    </w:p>
    <w:p w:rsidR="00F441A3" w:rsidRPr="00C27159" w:rsidRDefault="00F441A3" w:rsidP="00D64C49">
      <w:pPr>
        <w:numPr>
          <w:ilvl w:val="0"/>
          <w:numId w:val="139"/>
        </w:numPr>
        <w:tabs>
          <w:tab w:val="left" w:pos="-1134"/>
        </w:tabs>
        <w:ind w:left="0" w:firstLine="709"/>
        <w:jc w:val="left"/>
        <w:rPr>
          <w:b/>
          <w:vanish/>
        </w:rPr>
      </w:pPr>
    </w:p>
    <w:p w:rsidR="00F441A3" w:rsidRPr="00C27159" w:rsidRDefault="00F441A3" w:rsidP="00D64C49">
      <w:pPr>
        <w:numPr>
          <w:ilvl w:val="0"/>
          <w:numId w:val="135"/>
        </w:numPr>
        <w:autoSpaceDE w:val="0"/>
        <w:autoSpaceDN w:val="0"/>
        <w:adjustRightInd w:val="0"/>
        <w:jc w:val="left"/>
        <w:rPr>
          <w:vanish/>
        </w:rPr>
      </w:pPr>
    </w:p>
    <w:p w:rsidR="00F441A3" w:rsidRPr="00C27159" w:rsidRDefault="00F441A3" w:rsidP="00D64C49">
      <w:pPr>
        <w:numPr>
          <w:ilvl w:val="0"/>
          <w:numId w:val="135"/>
        </w:numPr>
        <w:autoSpaceDE w:val="0"/>
        <w:autoSpaceDN w:val="0"/>
        <w:adjustRightInd w:val="0"/>
        <w:jc w:val="left"/>
        <w:rPr>
          <w:vanish/>
        </w:rPr>
      </w:pPr>
    </w:p>
    <w:p w:rsidR="00F441A3" w:rsidRPr="00C27159" w:rsidRDefault="00F441A3" w:rsidP="00D64C49">
      <w:pPr>
        <w:numPr>
          <w:ilvl w:val="0"/>
          <w:numId w:val="135"/>
        </w:numPr>
        <w:autoSpaceDE w:val="0"/>
        <w:autoSpaceDN w:val="0"/>
        <w:adjustRightInd w:val="0"/>
        <w:jc w:val="left"/>
        <w:rPr>
          <w:vanish/>
        </w:rPr>
      </w:pPr>
    </w:p>
    <w:p w:rsidR="00F441A3" w:rsidRPr="00C27159" w:rsidRDefault="00F441A3" w:rsidP="00D64C49">
      <w:pPr>
        <w:numPr>
          <w:ilvl w:val="0"/>
          <w:numId w:val="135"/>
        </w:numPr>
        <w:autoSpaceDE w:val="0"/>
        <w:autoSpaceDN w:val="0"/>
        <w:adjustRightInd w:val="0"/>
        <w:jc w:val="left"/>
        <w:rPr>
          <w:vanish/>
        </w:rPr>
      </w:pPr>
    </w:p>
    <w:p w:rsidR="00F441A3" w:rsidRPr="00C27159" w:rsidRDefault="00F441A3" w:rsidP="00D64C49">
      <w:pPr>
        <w:numPr>
          <w:ilvl w:val="1"/>
          <w:numId w:val="135"/>
        </w:numPr>
        <w:autoSpaceDE w:val="0"/>
        <w:autoSpaceDN w:val="0"/>
        <w:adjustRightInd w:val="0"/>
        <w:jc w:val="left"/>
        <w:rPr>
          <w:vanish/>
        </w:rPr>
      </w:pPr>
    </w:p>
    <w:p w:rsidR="00F441A3" w:rsidRPr="00C27159" w:rsidRDefault="00F441A3" w:rsidP="00D64C49">
      <w:pPr>
        <w:numPr>
          <w:ilvl w:val="1"/>
          <w:numId w:val="135"/>
        </w:numPr>
        <w:autoSpaceDE w:val="0"/>
        <w:autoSpaceDN w:val="0"/>
        <w:adjustRightInd w:val="0"/>
        <w:jc w:val="left"/>
        <w:rPr>
          <w:vanish/>
        </w:rPr>
      </w:pPr>
    </w:p>
    <w:p w:rsidR="00F441A3" w:rsidRPr="00C27159" w:rsidRDefault="00F441A3" w:rsidP="00F420D8">
      <w:pPr>
        <w:numPr>
          <w:ilvl w:val="2"/>
          <w:numId w:val="135"/>
        </w:numPr>
        <w:autoSpaceDE w:val="0"/>
        <w:autoSpaceDN w:val="0"/>
        <w:adjustRightInd w:val="0"/>
        <w:ind w:left="1213"/>
      </w:pPr>
      <w:r w:rsidRPr="00C27159">
        <w:t xml:space="preserve">Конструкция шкафа должна обеспечивать свободный доступ для монтажа оборудования. </w:t>
      </w:r>
    </w:p>
    <w:p w:rsidR="00F441A3" w:rsidRPr="00C27159" w:rsidRDefault="00F441A3" w:rsidP="00F420D8">
      <w:pPr>
        <w:numPr>
          <w:ilvl w:val="2"/>
          <w:numId w:val="135"/>
        </w:numPr>
        <w:autoSpaceDE w:val="0"/>
        <w:autoSpaceDN w:val="0"/>
        <w:adjustRightInd w:val="0"/>
        <w:ind w:hanging="797"/>
      </w:pPr>
      <w:r w:rsidRPr="00C27159">
        <w:t xml:space="preserve">Покрытие должно гарантировать защиту элементов шкафа от сквозной коррозии. </w:t>
      </w:r>
    </w:p>
    <w:p w:rsidR="00F441A3" w:rsidRPr="00C27159" w:rsidRDefault="00F441A3" w:rsidP="00F420D8">
      <w:pPr>
        <w:numPr>
          <w:ilvl w:val="2"/>
          <w:numId w:val="135"/>
        </w:numPr>
        <w:autoSpaceDE w:val="0"/>
        <w:autoSpaceDN w:val="0"/>
        <w:adjustRightInd w:val="0"/>
        <w:ind w:hanging="797"/>
      </w:pPr>
      <w:r w:rsidRPr="00C27159">
        <w:t>Шкаф должен быть промаркирован имиджевой наклейкой ПАО Башинформсвязь.</w:t>
      </w:r>
    </w:p>
    <w:p w:rsidR="00F441A3" w:rsidRPr="00C27159" w:rsidRDefault="00F441A3" w:rsidP="00F420D8">
      <w:pPr>
        <w:numPr>
          <w:ilvl w:val="2"/>
          <w:numId w:val="135"/>
        </w:numPr>
        <w:autoSpaceDE w:val="0"/>
        <w:autoSpaceDN w:val="0"/>
        <w:adjustRightInd w:val="0"/>
        <w:ind w:hanging="797"/>
      </w:pPr>
      <w:r w:rsidRPr="00C27159">
        <w:t>Шкаф по типоразмерам должен обеспечивать размещение оборудования стоечного типа 19-ти дюймового стандарта.</w:t>
      </w:r>
    </w:p>
    <w:p w:rsidR="00F441A3" w:rsidRPr="00C27159" w:rsidRDefault="00F441A3" w:rsidP="00F420D8">
      <w:pPr>
        <w:numPr>
          <w:ilvl w:val="2"/>
          <w:numId w:val="135"/>
        </w:numPr>
        <w:autoSpaceDE w:val="0"/>
        <w:autoSpaceDN w:val="0"/>
        <w:adjustRightInd w:val="0"/>
        <w:ind w:hanging="797"/>
      </w:pPr>
      <w:r w:rsidRPr="00C27159">
        <w:t>Шкаф должен быть оборудован шиной заземления и необходимыми направляющими</w:t>
      </w:r>
      <w:r w:rsidRPr="00C27159">
        <w:rPr>
          <w:spacing w:val="-4"/>
        </w:rPr>
        <w:t xml:space="preserve"> либо кабель-каналами, обеспечивающими прокладку всех внутренних кабелей с технологическим запасом.</w:t>
      </w:r>
    </w:p>
    <w:p w:rsidR="00F441A3" w:rsidRPr="00C27159" w:rsidRDefault="00F441A3" w:rsidP="00F420D8">
      <w:pPr>
        <w:numPr>
          <w:ilvl w:val="2"/>
          <w:numId w:val="135"/>
        </w:numPr>
        <w:autoSpaceDE w:val="0"/>
        <w:autoSpaceDN w:val="0"/>
        <w:adjustRightInd w:val="0"/>
        <w:ind w:hanging="797"/>
      </w:pPr>
      <w:r w:rsidRPr="00C27159">
        <w:t xml:space="preserve">Конструкция шкафа Тип 1.1 должна предусматривать внутренние элементы крепления, позволяющие размещать коммутаторы доступа, патч-панели в вертикальном положении, под углом в вертикальной плоскости, фасадом к двери. На боковых стенка шкафа должны быть предусмотрены органайзеры для выкладки запасов оптического кабеля в виде четырёх кронштейнов, расположенных углами внутрь. Дверь шкафа должна быть с рёбрами жёсткости и оснащена трехригельным сувальдным замком врезного типа. В шкафу должен быть предусмотрен конструктив для размещения оборудования КТВ (типа </w:t>
      </w:r>
      <w:r w:rsidRPr="00C27159">
        <w:rPr>
          <w:lang w:val="en-US"/>
        </w:rPr>
        <w:t>CXE</w:t>
      </w:r>
      <w:r w:rsidRPr="00C27159">
        <w:t xml:space="preserve"> 852 (</w:t>
      </w:r>
      <w:r w:rsidRPr="00C27159">
        <w:rPr>
          <w:lang w:val="en-US"/>
        </w:rPr>
        <w:t>Teleste</w:t>
      </w:r>
      <w:r w:rsidRPr="00C27159">
        <w:t xml:space="preserve">) или аналогичный по параметрам). Чертёж шкафа указан на Рис.3 </w:t>
      </w:r>
    </w:p>
    <w:p w:rsidR="00F441A3" w:rsidRPr="00C27159" w:rsidRDefault="00F441A3" w:rsidP="00F420D8">
      <w:pPr>
        <w:numPr>
          <w:ilvl w:val="2"/>
          <w:numId w:val="135"/>
        </w:numPr>
        <w:autoSpaceDE w:val="0"/>
        <w:autoSpaceDN w:val="0"/>
        <w:adjustRightInd w:val="0"/>
        <w:ind w:hanging="797"/>
      </w:pPr>
      <w:r w:rsidRPr="00C27159">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F441A3" w:rsidRPr="00C27159" w:rsidRDefault="00F441A3" w:rsidP="00F420D8">
      <w:pPr>
        <w:numPr>
          <w:ilvl w:val="2"/>
          <w:numId w:val="135"/>
        </w:numPr>
        <w:shd w:val="clear" w:color="auto" w:fill="FFFFFF"/>
        <w:ind w:hanging="797"/>
      </w:pPr>
      <w:r w:rsidRPr="00C27159">
        <w:rPr>
          <w:spacing w:val="-5"/>
        </w:rPr>
        <w:t>На задней стенке предусмотреть монтажные отверстия 4 шт. для крепления шкафа на плоской поверхности. Диаметр отверстий 25 мм с переходом в верхней части на 10мм (для крепления анкерными болтами к стене). Предусмотреть н</w:t>
      </w:r>
      <w:r w:rsidRPr="00C27159">
        <w:t>аличие усиливающих конструктивных элементов («усиливающие площадки») в местах крепления ТШ к плоской поверхности.</w:t>
      </w:r>
    </w:p>
    <w:p w:rsidR="00F441A3" w:rsidRPr="00C27159" w:rsidRDefault="00F441A3" w:rsidP="00F420D8">
      <w:pPr>
        <w:numPr>
          <w:ilvl w:val="2"/>
          <w:numId w:val="135"/>
        </w:numPr>
        <w:shd w:val="clear" w:color="auto" w:fill="FFFFFF"/>
        <w:ind w:hanging="797"/>
      </w:pPr>
      <w:r w:rsidRPr="00C27159">
        <w:t xml:space="preserve"> Предусмотреть монтаж вводно-распределительного устройства (ВРУ) и источника бесперебойного питания (ИБП) со встроенными аккумуляторными батареями в верхнем отсеке (высота не более 3U). Примерный вид ВРУ указан на </w:t>
      </w:r>
      <w:hyperlink w:anchor="рис1" w:history="1">
        <w:r w:rsidRPr="00C27159">
          <w:rPr>
            <w:u w:val="single"/>
          </w:rPr>
          <w:t>Рис.1</w:t>
        </w:r>
      </w:hyperlink>
      <w:r w:rsidRPr="00C27159">
        <w:t>. Монтаж проводов необходимо выполнять в соответствии с требованиями ПУЭ и ПТЭЭП.</w:t>
      </w:r>
    </w:p>
    <w:p w:rsidR="00F441A3" w:rsidRPr="00C27159" w:rsidRDefault="00F441A3" w:rsidP="00F441A3">
      <w:pPr>
        <w:shd w:val="clear" w:color="auto" w:fill="FFFFFF"/>
        <w:ind w:firstLine="709"/>
        <w:jc w:val="center"/>
        <w:rPr>
          <w:b/>
          <w:bCs/>
          <w:spacing w:val="-6"/>
        </w:rPr>
      </w:pPr>
      <w:r w:rsidRPr="00C27159">
        <w:rPr>
          <w:b/>
          <w:bCs/>
          <w:noProof/>
          <w:spacing w:val="-6"/>
        </w:rPr>
        <w:drawing>
          <wp:inline distT="0" distB="0" distL="0" distR="0" wp14:anchorId="1ACA6C67" wp14:editId="62AD5AD9">
            <wp:extent cx="4012565" cy="1521460"/>
            <wp:effectExtent l="0" t="0" r="0" b="0"/>
            <wp:docPr id="14" name="Рисунок 14" descr="DSC_0078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_0078 копия"/>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12565" cy="1521460"/>
                    </a:xfrm>
                    <a:prstGeom prst="rect">
                      <a:avLst/>
                    </a:prstGeom>
                    <a:noFill/>
                    <a:ln>
                      <a:noFill/>
                    </a:ln>
                  </pic:spPr>
                </pic:pic>
              </a:graphicData>
            </a:graphic>
          </wp:inline>
        </w:drawing>
      </w:r>
    </w:p>
    <w:p w:rsidR="00F441A3" w:rsidRPr="00C27159" w:rsidRDefault="00F441A3" w:rsidP="00F441A3">
      <w:pPr>
        <w:shd w:val="clear" w:color="auto" w:fill="FFFFFF"/>
        <w:ind w:firstLine="709"/>
        <w:jc w:val="center"/>
      </w:pPr>
      <w:bookmarkStart w:id="14" w:name="рис1"/>
      <w:r w:rsidRPr="00C27159">
        <w:t>Рис.1 Примерный вид ВРУ с площадкой под ИБП</w:t>
      </w:r>
    </w:p>
    <w:p w:rsidR="00F441A3" w:rsidRPr="00C27159" w:rsidRDefault="00F441A3" w:rsidP="00F441A3">
      <w:pPr>
        <w:shd w:val="clear" w:color="auto" w:fill="FFFFFF"/>
        <w:ind w:firstLine="709"/>
        <w:jc w:val="center"/>
      </w:pPr>
    </w:p>
    <w:bookmarkEnd w:id="14"/>
    <w:p w:rsidR="00F441A3" w:rsidRPr="00C27159" w:rsidRDefault="00F441A3" w:rsidP="00E81E50">
      <w:pPr>
        <w:numPr>
          <w:ilvl w:val="2"/>
          <w:numId w:val="135"/>
        </w:numPr>
        <w:shd w:val="clear" w:color="auto" w:fill="FFFFFF"/>
        <w:ind w:hanging="797"/>
      </w:pPr>
      <w:r w:rsidRPr="00C27159">
        <w:t>Внутри корпуса шкафа должна быть предусмотрена точка внешнего контура заземления подключения (болт М8 с шайбами не менее 2-х шт. и одной гайкой М8), доступ к точке не должен быть затруднён.</w:t>
      </w:r>
    </w:p>
    <w:p w:rsidR="00F441A3" w:rsidRPr="00C27159" w:rsidRDefault="00F441A3" w:rsidP="00F441A3">
      <w:pPr>
        <w:shd w:val="clear" w:color="auto" w:fill="FFFFFF"/>
        <w:ind w:firstLine="709"/>
      </w:pPr>
    </w:p>
    <w:p w:rsidR="00F441A3" w:rsidRPr="00C27159" w:rsidRDefault="00F441A3" w:rsidP="00F441A3">
      <w:pPr>
        <w:shd w:val="clear" w:color="auto" w:fill="FFFFFF"/>
        <w:ind w:firstLine="709"/>
      </w:pPr>
      <w:r w:rsidRPr="00C27159">
        <w:tab/>
      </w:r>
    </w:p>
    <w:p w:rsidR="00F441A3" w:rsidRPr="00C27159" w:rsidRDefault="00F441A3" w:rsidP="00F441A3">
      <w:pPr>
        <w:shd w:val="clear" w:color="auto" w:fill="FFFFFF"/>
        <w:ind w:firstLine="709"/>
      </w:pPr>
    </w:p>
    <w:p w:rsidR="00F441A3" w:rsidRPr="00C27159" w:rsidRDefault="00F441A3" w:rsidP="00F441A3">
      <w:pPr>
        <w:shd w:val="clear" w:color="auto" w:fill="FFFFFF"/>
        <w:ind w:firstLine="709"/>
      </w:pPr>
      <w:r w:rsidRPr="00C27159">
        <w:rPr>
          <w:noProof/>
        </w:rPr>
        <w:drawing>
          <wp:anchor distT="0" distB="0" distL="114300" distR="114300" simplePos="0" relativeHeight="251659264" behindDoc="0" locked="0" layoutInCell="1" allowOverlap="1" wp14:anchorId="2F830FD9" wp14:editId="5203C994">
            <wp:simplePos x="0" y="0"/>
            <wp:positionH relativeFrom="column">
              <wp:posOffset>1232535</wp:posOffset>
            </wp:positionH>
            <wp:positionV relativeFrom="paragraph">
              <wp:posOffset>43180</wp:posOffset>
            </wp:positionV>
            <wp:extent cx="3213735" cy="1844040"/>
            <wp:effectExtent l="0" t="0" r="5715" b="381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13735" cy="1844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41A3" w:rsidRPr="00C27159" w:rsidRDefault="00F441A3" w:rsidP="00F441A3">
      <w:pPr>
        <w:shd w:val="clear" w:color="auto" w:fill="FFFFFF"/>
        <w:ind w:firstLine="709"/>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tabs>
          <w:tab w:val="left" w:pos="284"/>
        </w:tabs>
        <w:ind w:firstLine="709"/>
        <w:jc w:val="center"/>
        <w:rPr>
          <w:b/>
          <w:bCs/>
        </w:rPr>
      </w:pPr>
    </w:p>
    <w:p w:rsidR="00F441A3" w:rsidRPr="00C27159" w:rsidRDefault="00F441A3" w:rsidP="00F441A3">
      <w:pPr>
        <w:shd w:val="clear" w:color="auto" w:fill="FFFFFF"/>
        <w:ind w:firstLine="709"/>
        <w:jc w:val="center"/>
      </w:pPr>
      <w:bookmarkStart w:id="15" w:name="рис2"/>
      <w:r w:rsidRPr="00C27159">
        <w:t xml:space="preserve">Рис.2 Примерный вид шкафа (размеры указаны в </w:t>
      </w:r>
      <w:hyperlink w:anchor="табл1" w:history="1">
        <w:r w:rsidRPr="00C27159">
          <w:rPr>
            <w:u w:val="single"/>
          </w:rPr>
          <w:t>таблице 1</w:t>
        </w:r>
      </w:hyperlink>
      <w:r w:rsidRPr="00C27159">
        <w:t>)</w:t>
      </w:r>
      <w:bookmarkEnd w:id="15"/>
      <w:r w:rsidRPr="00C27159">
        <w:t xml:space="preserve"> </w:t>
      </w: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r w:rsidRPr="00C27159">
        <w:rPr>
          <w:noProof/>
        </w:rPr>
        <w:drawing>
          <wp:anchor distT="0" distB="0" distL="114300" distR="114300" simplePos="0" relativeHeight="251660288" behindDoc="0" locked="0" layoutInCell="1" allowOverlap="1" wp14:anchorId="7659131F" wp14:editId="523F7CBA">
            <wp:simplePos x="0" y="0"/>
            <wp:positionH relativeFrom="column">
              <wp:posOffset>1155065</wp:posOffset>
            </wp:positionH>
            <wp:positionV relativeFrom="paragraph">
              <wp:posOffset>29210</wp:posOffset>
            </wp:positionV>
            <wp:extent cx="4472305" cy="2385060"/>
            <wp:effectExtent l="0" t="0" r="4445" b="0"/>
            <wp:wrapNone/>
            <wp:docPr id="15" name="Рисунок 15" descr="Шкаф 700х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Шкаф 700х60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72305" cy="2385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center"/>
      </w:pPr>
    </w:p>
    <w:p w:rsidR="00F441A3" w:rsidRPr="00C27159" w:rsidRDefault="00F441A3" w:rsidP="00F441A3">
      <w:pPr>
        <w:shd w:val="clear" w:color="auto" w:fill="FFFFFF"/>
        <w:ind w:firstLine="709"/>
        <w:jc w:val="left"/>
      </w:pPr>
      <w:r w:rsidRPr="00C27159">
        <w:t xml:space="preserve">  </w:t>
      </w:r>
    </w:p>
    <w:p w:rsidR="00F441A3" w:rsidRPr="00C27159" w:rsidRDefault="00F441A3" w:rsidP="00F441A3">
      <w:pPr>
        <w:shd w:val="clear" w:color="auto" w:fill="FFFFFF"/>
        <w:ind w:firstLine="709"/>
        <w:jc w:val="center"/>
      </w:pPr>
      <w:bookmarkStart w:id="16" w:name="рис3"/>
      <w:r w:rsidRPr="00C27159">
        <w:t>п 1.1</w:t>
      </w:r>
    </w:p>
    <w:p w:rsidR="00F441A3" w:rsidRPr="00C27159" w:rsidRDefault="00F441A3" w:rsidP="00D64C49">
      <w:pPr>
        <w:keepNext/>
        <w:numPr>
          <w:ilvl w:val="0"/>
          <w:numId w:val="39"/>
        </w:numPr>
        <w:spacing w:before="360" w:after="60"/>
        <w:ind w:left="0" w:firstLine="709"/>
        <w:jc w:val="left"/>
        <w:outlineLvl w:val="0"/>
        <w:rPr>
          <w:b/>
          <w:bCs/>
          <w:kern w:val="32"/>
        </w:rPr>
      </w:pPr>
      <w:bookmarkStart w:id="17" w:name="_Toc493265618"/>
      <w:bookmarkEnd w:id="16"/>
      <w:r w:rsidRPr="00C27159">
        <w:rPr>
          <w:b/>
          <w:bCs/>
          <w:kern w:val="32"/>
        </w:rPr>
        <w:t>Технические требования к конструкции ТШ Типа №2</w:t>
      </w:r>
      <w:bookmarkEnd w:id="17"/>
      <w:r w:rsidRPr="00C27159">
        <w:rPr>
          <w:b/>
          <w:bCs/>
          <w:kern w:val="32"/>
        </w:rPr>
        <w:t xml:space="preserve"> </w:t>
      </w:r>
    </w:p>
    <w:p w:rsidR="00F441A3" w:rsidRPr="00C27159" w:rsidRDefault="00F441A3" w:rsidP="00D64C49">
      <w:pPr>
        <w:numPr>
          <w:ilvl w:val="0"/>
          <w:numId w:val="138"/>
        </w:numPr>
        <w:tabs>
          <w:tab w:val="left" w:pos="-1134"/>
        </w:tabs>
        <w:ind w:left="0" w:firstLine="709"/>
        <w:jc w:val="left"/>
        <w:rPr>
          <w:b/>
          <w:vanish/>
        </w:rPr>
      </w:pPr>
    </w:p>
    <w:p w:rsidR="00F441A3" w:rsidRPr="00C27159" w:rsidRDefault="00F441A3" w:rsidP="00D64C49">
      <w:pPr>
        <w:numPr>
          <w:ilvl w:val="0"/>
          <w:numId w:val="138"/>
        </w:numPr>
        <w:tabs>
          <w:tab w:val="left" w:pos="-1134"/>
        </w:tabs>
        <w:ind w:left="0" w:firstLine="709"/>
        <w:jc w:val="left"/>
        <w:rPr>
          <w:b/>
          <w:vanish/>
        </w:rPr>
      </w:pPr>
    </w:p>
    <w:p w:rsidR="00F441A3" w:rsidRPr="00C27159" w:rsidRDefault="00F441A3" w:rsidP="00D64C49">
      <w:pPr>
        <w:numPr>
          <w:ilvl w:val="0"/>
          <w:numId w:val="138"/>
        </w:numPr>
        <w:tabs>
          <w:tab w:val="left" w:pos="-1134"/>
        </w:tabs>
        <w:ind w:left="0" w:firstLine="709"/>
        <w:jc w:val="left"/>
        <w:rPr>
          <w:b/>
          <w:vanish/>
        </w:rPr>
      </w:pPr>
    </w:p>
    <w:p w:rsidR="00F441A3" w:rsidRPr="00C27159" w:rsidRDefault="00F441A3" w:rsidP="00D64C49">
      <w:pPr>
        <w:numPr>
          <w:ilvl w:val="0"/>
          <w:numId w:val="138"/>
        </w:numPr>
        <w:tabs>
          <w:tab w:val="left" w:pos="-1134"/>
        </w:tabs>
        <w:ind w:left="0" w:firstLine="709"/>
        <w:jc w:val="left"/>
        <w:rPr>
          <w:b/>
          <w:vanish/>
        </w:rPr>
      </w:pPr>
    </w:p>
    <w:p w:rsidR="00F441A3" w:rsidRPr="00C27159" w:rsidRDefault="00F441A3" w:rsidP="00D64C49">
      <w:pPr>
        <w:numPr>
          <w:ilvl w:val="0"/>
          <w:numId w:val="138"/>
        </w:numPr>
        <w:tabs>
          <w:tab w:val="left" w:pos="-1134"/>
        </w:tabs>
        <w:ind w:left="0" w:firstLine="709"/>
        <w:jc w:val="left"/>
        <w:rPr>
          <w:b/>
          <w:vanish/>
        </w:rPr>
      </w:pPr>
    </w:p>
    <w:p w:rsidR="00F441A3" w:rsidRPr="00C27159" w:rsidRDefault="00F441A3" w:rsidP="00D64C49">
      <w:pPr>
        <w:numPr>
          <w:ilvl w:val="1"/>
          <w:numId w:val="138"/>
        </w:numPr>
        <w:tabs>
          <w:tab w:val="left" w:pos="-1134"/>
        </w:tabs>
        <w:ind w:left="0" w:firstLine="709"/>
        <w:jc w:val="left"/>
      </w:pPr>
      <w:r w:rsidRPr="00C27159">
        <w:rPr>
          <w:b/>
        </w:rPr>
        <w:t>Основные параметры и характеристики</w:t>
      </w:r>
    </w:p>
    <w:p w:rsidR="00F441A3" w:rsidRPr="00C27159" w:rsidRDefault="00F441A3" w:rsidP="00D64C49">
      <w:pPr>
        <w:numPr>
          <w:ilvl w:val="0"/>
          <w:numId w:val="134"/>
        </w:numPr>
        <w:autoSpaceDE w:val="0"/>
        <w:autoSpaceDN w:val="0"/>
        <w:adjustRightInd w:val="0"/>
        <w:ind w:left="0" w:firstLine="709"/>
        <w:jc w:val="left"/>
        <w:rPr>
          <w:vanish/>
        </w:rPr>
      </w:pPr>
    </w:p>
    <w:p w:rsidR="00F441A3" w:rsidRPr="00C27159" w:rsidRDefault="00F441A3" w:rsidP="00D64C49">
      <w:pPr>
        <w:numPr>
          <w:ilvl w:val="1"/>
          <w:numId w:val="134"/>
        </w:numPr>
        <w:autoSpaceDE w:val="0"/>
        <w:autoSpaceDN w:val="0"/>
        <w:adjustRightInd w:val="0"/>
        <w:ind w:left="0" w:firstLine="709"/>
        <w:jc w:val="left"/>
        <w:rPr>
          <w:vanish/>
        </w:rPr>
      </w:pPr>
    </w:p>
    <w:p w:rsidR="00F441A3" w:rsidRPr="00C27159" w:rsidRDefault="00F441A3" w:rsidP="00D64C49">
      <w:pPr>
        <w:numPr>
          <w:ilvl w:val="2"/>
          <w:numId w:val="134"/>
        </w:numPr>
        <w:autoSpaceDE w:val="0"/>
        <w:autoSpaceDN w:val="0"/>
        <w:adjustRightInd w:val="0"/>
        <w:ind w:left="0" w:firstLine="709"/>
        <w:jc w:val="left"/>
      </w:pPr>
      <w:r w:rsidRPr="00C27159">
        <w:t xml:space="preserve">Размеры шкафа* </w:t>
      </w:r>
      <w:r w:rsidRPr="00C27159">
        <w:tab/>
      </w:r>
      <w:r w:rsidRPr="00C27159">
        <w:tab/>
      </w:r>
      <w:r w:rsidRPr="00C27159">
        <w:tab/>
      </w:r>
      <w:r w:rsidRPr="00C27159">
        <w:tab/>
      </w:r>
      <w:bookmarkStart w:id="18" w:name="табл2"/>
      <w:r w:rsidRPr="00C27159">
        <w:tab/>
      </w:r>
      <w:r w:rsidRPr="00C27159">
        <w:tab/>
        <w:t>Таблица 2</w:t>
      </w:r>
      <w:bookmarkEnd w:id="18"/>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056"/>
        <w:gridCol w:w="1417"/>
      </w:tblGrid>
      <w:tr w:rsidR="00F441A3" w:rsidRPr="00C27159" w:rsidTr="005A391B">
        <w:trPr>
          <w:trHeight w:hRule="exact" w:val="284"/>
          <w:jc w:val="center"/>
        </w:trPr>
        <w:tc>
          <w:tcPr>
            <w:tcW w:w="4056" w:type="dxa"/>
          </w:tcPr>
          <w:p w:rsidR="00F441A3" w:rsidRPr="00C27159" w:rsidRDefault="00F441A3" w:rsidP="00F441A3">
            <w:pPr>
              <w:spacing w:before="100" w:beforeAutospacing="1" w:after="240"/>
              <w:ind w:firstLine="709"/>
              <w:jc w:val="right"/>
            </w:pPr>
            <w:r w:rsidRPr="00C27159">
              <w:t>Тип</w:t>
            </w:r>
          </w:p>
        </w:tc>
        <w:tc>
          <w:tcPr>
            <w:tcW w:w="1417" w:type="dxa"/>
            <w:tcBorders>
              <w:right w:val="single" w:sz="4" w:space="0" w:color="auto"/>
            </w:tcBorders>
          </w:tcPr>
          <w:p w:rsidR="00F441A3" w:rsidRPr="00C27159" w:rsidRDefault="00F441A3" w:rsidP="00F441A3">
            <w:pPr>
              <w:ind w:firstLine="709"/>
              <w:jc w:val="left"/>
            </w:pPr>
            <w:r w:rsidRPr="00C27159">
              <w:t>2.1</w:t>
            </w:r>
          </w:p>
        </w:tc>
      </w:tr>
      <w:tr w:rsidR="00F441A3" w:rsidRPr="00C27159" w:rsidTr="005A391B">
        <w:trPr>
          <w:trHeight w:hRule="exact" w:val="284"/>
          <w:jc w:val="center"/>
        </w:trPr>
        <w:tc>
          <w:tcPr>
            <w:tcW w:w="4056" w:type="dxa"/>
          </w:tcPr>
          <w:p w:rsidR="00F441A3" w:rsidRPr="00C27159" w:rsidRDefault="00F441A3" w:rsidP="00F441A3">
            <w:pPr>
              <w:spacing w:before="100" w:beforeAutospacing="1" w:after="240"/>
              <w:ind w:firstLine="709"/>
              <w:jc w:val="left"/>
            </w:pPr>
            <w:r w:rsidRPr="00C27159">
              <w:t>Внешние габариты (мм)</w:t>
            </w:r>
          </w:p>
        </w:tc>
        <w:tc>
          <w:tcPr>
            <w:tcW w:w="1417" w:type="dxa"/>
            <w:tcBorders>
              <w:right w:val="single" w:sz="4" w:space="0" w:color="auto"/>
            </w:tcBorders>
          </w:tcPr>
          <w:p w:rsidR="00F441A3" w:rsidRPr="00C27159" w:rsidRDefault="00F441A3" w:rsidP="00F441A3">
            <w:pPr>
              <w:ind w:firstLine="709"/>
              <w:jc w:val="left"/>
            </w:pPr>
          </w:p>
        </w:tc>
      </w:tr>
      <w:tr w:rsidR="00F441A3" w:rsidRPr="00C27159" w:rsidTr="005A391B">
        <w:trPr>
          <w:trHeight w:hRule="exact" w:val="284"/>
          <w:jc w:val="center"/>
        </w:trPr>
        <w:tc>
          <w:tcPr>
            <w:tcW w:w="4056" w:type="dxa"/>
            <w:vAlign w:val="center"/>
          </w:tcPr>
          <w:p w:rsidR="00F441A3" w:rsidRPr="00C27159" w:rsidRDefault="00F441A3" w:rsidP="00F441A3">
            <w:pPr>
              <w:spacing w:before="100" w:beforeAutospacing="1" w:after="240"/>
              <w:ind w:firstLine="709"/>
              <w:jc w:val="left"/>
            </w:pPr>
            <w:r w:rsidRPr="00C27159">
              <w:t>-глубина</w:t>
            </w:r>
          </w:p>
        </w:tc>
        <w:tc>
          <w:tcPr>
            <w:tcW w:w="1417" w:type="dxa"/>
            <w:tcBorders>
              <w:right w:val="single" w:sz="4" w:space="0" w:color="auto"/>
            </w:tcBorders>
            <w:vAlign w:val="center"/>
          </w:tcPr>
          <w:p w:rsidR="00F441A3" w:rsidRPr="00C27159" w:rsidRDefault="00F441A3" w:rsidP="00F441A3">
            <w:pPr>
              <w:spacing w:before="100" w:beforeAutospacing="1" w:after="240"/>
              <w:ind w:firstLine="709"/>
              <w:jc w:val="left"/>
            </w:pPr>
            <w:r w:rsidRPr="00C27159">
              <w:t>215</w:t>
            </w:r>
          </w:p>
        </w:tc>
      </w:tr>
      <w:tr w:rsidR="00F441A3" w:rsidRPr="00C27159" w:rsidTr="005A391B">
        <w:trPr>
          <w:trHeight w:hRule="exact" w:val="284"/>
          <w:jc w:val="center"/>
        </w:trPr>
        <w:tc>
          <w:tcPr>
            <w:tcW w:w="4056" w:type="dxa"/>
            <w:vAlign w:val="center"/>
          </w:tcPr>
          <w:p w:rsidR="00F441A3" w:rsidRPr="00C27159" w:rsidRDefault="00F441A3" w:rsidP="00F441A3">
            <w:pPr>
              <w:spacing w:before="100" w:beforeAutospacing="1" w:after="240"/>
              <w:ind w:firstLine="709"/>
              <w:jc w:val="left"/>
            </w:pPr>
            <w:r w:rsidRPr="00C27159">
              <w:t xml:space="preserve">-ширина </w:t>
            </w:r>
          </w:p>
        </w:tc>
        <w:tc>
          <w:tcPr>
            <w:tcW w:w="1417" w:type="dxa"/>
            <w:tcBorders>
              <w:right w:val="single" w:sz="4" w:space="0" w:color="auto"/>
            </w:tcBorders>
            <w:vAlign w:val="center"/>
          </w:tcPr>
          <w:p w:rsidR="00F441A3" w:rsidRPr="00C27159" w:rsidRDefault="00F441A3" w:rsidP="00F441A3">
            <w:pPr>
              <w:spacing w:before="100" w:beforeAutospacing="1" w:after="240"/>
              <w:ind w:firstLine="709"/>
              <w:jc w:val="left"/>
            </w:pPr>
            <w:r w:rsidRPr="00C27159">
              <w:t>660</w:t>
            </w:r>
          </w:p>
        </w:tc>
      </w:tr>
      <w:tr w:rsidR="00F441A3" w:rsidRPr="00C27159" w:rsidTr="005A391B">
        <w:trPr>
          <w:trHeight w:hRule="exact" w:val="284"/>
          <w:jc w:val="center"/>
        </w:trPr>
        <w:tc>
          <w:tcPr>
            <w:tcW w:w="4056" w:type="dxa"/>
            <w:vAlign w:val="center"/>
          </w:tcPr>
          <w:p w:rsidR="00F441A3" w:rsidRPr="00C27159" w:rsidRDefault="00F441A3" w:rsidP="00F441A3">
            <w:pPr>
              <w:spacing w:before="100" w:beforeAutospacing="1" w:after="240"/>
              <w:ind w:firstLine="709"/>
              <w:jc w:val="left"/>
            </w:pPr>
            <w:r w:rsidRPr="00C27159">
              <w:t xml:space="preserve">-высота </w:t>
            </w:r>
          </w:p>
        </w:tc>
        <w:tc>
          <w:tcPr>
            <w:tcW w:w="1417" w:type="dxa"/>
            <w:tcBorders>
              <w:right w:val="single" w:sz="4" w:space="0" w:color="auto"/>
            </w:tcBorders>
            <w:vAlign w:val="center"/>
          </w:tcPr>
          <w:p w:rsidR="00F441A3" w:rsidRPr="00C27159" w:rsidRDefault="00F441A3" w:rsidP="00F441A3">
            <w:pPr>
              <w:spacing w:before="100" w:beforeAutospacing="1" w:after="240"/>
              <w:ind w:firstLine="709"/>
              <w:jc w:val="left"/>
            </w:pPr>
            <w:r w:rsidRPr="00C27159">
              <w:t>630</w:t>
            </w:r>
          </w:p>
        </w:tc>
      </w:tr>
    </w:tbl>
    <w:p w:rsidR="00F441A3" w:rsidRPr="00C27159" w:rsidRDefault="00F441A3" w:rsidP="00F441A3">
      <w:pPr>
        <w:autoSpaceDE w:val="0"/>
        <w:autoSpaceDN w:val="0"/>
        <w:adjustRightInd w:val="0"/>
        <w:ind w:firstLine="709"/>
        <w:contextualSpacing/>
      </w:pPr>
      <w:r w:rsidRPr="00C27159">
        <w:t>*допускается превышение внешних габаритных размеров до 20 мм.</w:t>
      </w:r>
    </w:p>
    <w:p w:rsidR="00F441A3" w:rsidRPr="00C27159" w:rsidRDefault="00F441A3" w:rsidP="00F441A3">
      <w:pPr>
        <w:autoSpaceDE w:val="0"/>
        <w:autoSpaceDN w:val="0"/>
        <w:adjustRightInd w:val="0"/>
        <w:ind w:firstLine="709"/>
        <w:contextualSpacing/>
      </w:pPr>
      <w:r w:rsidRPr="00C27159">
        <w:t xml:space="preserve">Примерный вид шкафа указан на </w:t>
      </w:r>
      <w:hyperlink w:anchor="рис4" w:history="1">
        <w:r w:rsidRPr="00C27159">
          <w:rPr>
            <w:u w:val="single"/>
          </w:rPr>
          <w:t>Рис.4</w:t>
        </w:r>
      </w:hyperlink>
    </w:p>
    <w:p w:rsidR="00F441A3" w:rsidRPr="00C27159" w:rsidRDefault="00F441A3" w:rsidP="00E81E50">
      <w:pPr>
        <w:numPr>
          <w:ilvl w:val="2"/>
          <w:numId w:val="134"/>
        </w:numPr>
        <w:tabs>
          <w:tab w:val="num" w:pos="0"/>
        </w:tabs>
        <w:autoSpaceDE w:val="0"/>
        <w:autoSpaceDN w:val="0"/>
        <w:adjustRightInd w:val="0"/>
        <w:ind w:left="0" w:firstLine="709"/>
      </w:pPr>
      <w:r w:rsidRPr="00C27159">
        <w:t>Корпус шкафа должен быть выполнен из листовой стали толщиной не менее 1,5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F441A3" w:rsidRPr="00C27159" w:rsidRDefault="00F441A3" w:rsidP="00D64C49">
      <w:pPr>
        <w:numPr>
          <w:ilvl w:val="2"/>
          <w:numId w:val="134"/>
        </w:numPr>
        <w:tabs>
          <w:tab w:val="num" w:pos="0"/>
        </w:tabs>
        <w:autoSpaceDE w:val="0"/>
        <w:autoSpaceDN w:val="0"/>
        <w:adjustRightInd w:val="0"/>
        <w:ind w:left="0" w:firstLine="709"/>
        <w:jc w:val="left"/>
      </w:pPr>
      <w:r w:rsidRPr="00C27159">
        <w:t xml:space="preserve">Материал и исполнение корпуса шкафа должны быть вандалоустойчивыми. </w:t>
      </w:r>
    </w:p>
    <w:p w:rsidR="00F441A3" w:rsidRPr="00C27159" w:rsidRDefault="00F441A3" w:rsidP="00E81E50">
      <w:pPr>
        <w:numPr>
          <w:ilvl w:val="2"/>
          <w:numId w:val="134"/>
        </w:numPr>
        <w:tabs>
          <w:tab w:val="num" w:pos="0"/>
        </w:tabs>
        <w:autoSpaceDE w:val="0"/>
        <w:autoSpaceDN w:val="0"/>
        <w:adjustRightInd w:val="0"/>
        <w:ind w:left="0" w:firstLine="709"/>
      </w:pPr>
      <w:r w:rsidRPr="00C27159">
        <w:t xml:space="preserve">Конструкция двери шкафа должна иметь съёмную конструкцию, демонтаж должен производиться без применения дополнительного инструмента, силами одного монтажника. Возможно использование скрытых петель так же с возможностью свободного демонтажа (открывание двери на угол не менее 110 градусов). Все фиксирующие элементы двери и шарниры должны быть скрыты и не иметь доступа снаружи, в закрытом состоянии дверь должна быть защищена от съёма путём «отжима». </w:t>
      </w:r>
    </w:p>
    <w:p w:rsidR="00F441A3" w:rsidRPr="00C27159" w:rsidRDefault="00F441A3" w:rsidP="00E81E50">
      <w:pPr>
        <w:numPr>
          <w:ilvl w:val="2"/>
          <w:numId w:val="134"/>
        </w:numPr>
        <w:tabs>
          <w:tab w:val="num" w:pos="0"/>
        </w:tabs>
        <w:autoSpaceDE w:val="0"/>
        <w:autoSpaceDN w:val="0"/>
        <w:adjustRightInd w:val="0"/>
        <w:ind w:left="0" w:firstLine="709"/>
      </w:pPr>
      <w:r w:rsidRPr="00C27159">
        <w:lastRenderedPageBreak/>
        <w:t>Двери шкафа должны быть оснащены вандалозащищенными замками, не имеющими выступающих элементов, запор дверей должен осуществляться ригельным механизмом сувальдного типа. Возможность заказа замков с ключами для всех шкафов (один ключ открывает и закрывает замки всех шкафов).</w:t>
      </w:r>
    </w:p>
    <w:p w:rsidR="00F441A3" w:rsidRPr="00C27159" w:rsidRDefault="00F441A3" w:rsidP="00E81E50">
      <w:pPr>
        <w:numPr>
          <w:ilvl w:val="2"/>
          <w:numId w:val="134"/>
        </w:numPr>
        <w:tabs>
          <w:tab w:val="num" w:pos="0"/>
        </w:tabs>
        <w:autoSpaceDE w:val="0"/>
        <w:autoSpaceDN w:val="0"/>
        <w:adjustRightInd w:val="0"/>
        <w:ind w:left="0" w:firstLine="709"/>
      </w:pPr>
      <w:r w:rsidRPr="00C27159">
        <w:t>Жёсткость двери шкафа должна препятствовать её деформации снаружи (скручивание, отгибание).</w:t>
      </w:r>
    </w:p>
    <w:p w:rsidR="00F441A3" w:rsidRPr="00C27159" w:rsidRDefault="00F441A3" w:rsidP="00E81E50">
      <w:pPr>
        <w:numPr>
          <w:ilvl w:val="2"/>
          <w:numId w:val="134"/>
        </w:numPr>
        <w:tabs>
          <w:tab w:val="num" w:pos="567"/>
        </w:tabs>
        <w:autoSpaceDE w:val="0"/>
        <w:autoSpaceDN w:val="0"/>
        <w:adjustRightInd w:val="0"/>
        <w:ind w:left="0" w:firstLine="709"/>
      </w:pPr>
      <w:r w:rsidRPr="00C27159">
        <w:t xml:space="preserve">Во всех плоскостях шкафа, кроме двери и задней стенки шкафа, или минимум в нижней и верхней плоскостях, должны быть выполнены по 2 отверстия диаметром от 40 до 45 мм для подвода телекоммуникационных и питающих кабелей. </w:t>
      </w:r>
      <w:r w:rsidRPr="00C27159">
        <w:rPr>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C27159">
        <w:t>закрытыми съёмными металлическими заглушками).</w:t>
      </w:r>
    </w:p>
    <w:p w:rsidR="00F441A3" w:rsidRPr="00C27159" w:rsidRDefault="00F441A3" w:rsidP="00E81E50">
      <w:pPr>
        <w:numPr>
          <w:ilvl w:val="2"/>
          <w:numId w:val="134"/>
        </w:numPr>
        <w:tabs>
          <w:tab w:val="num" w:pos="567"/>
        </w:tabs>
        <w:autoSpaceDE w:val="0"/>
        <w:autoSpaceDN w:val="0"/>
        <w:adjustRightInd w:val="0"/>
        <w:ind w:left="0" w:firstLine="709"/>
      </w:pPr>
      <w:r w:rsidRPr="00C27159">
        <w:t>На боковых стенка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F441A3" w:rsidRPr="00C27159" w:rsidRDefault="00F441A3" w:rsidP="00D64C49">
      <w:pPr>
        <w:numPr>
          <w:ilvl w:val="2"/>
          <w:numId w:val="134"/>
        </w:numPr>
        <w:tabs>
          <w:tab w:val="num" w:pos="567"/>
        </w:tabs>
        <w:autoSpaceDE w:val="0"/>
        <w:autoSpaceDN w:val="0"/>
        <w:adjustRightInd w:val="0"/>
        <w:ind w:left="0" w:firstLine="709"/>
        <w:jc w:val="left"/>
      </w:pPr>
      <w:r w:rsidRPr="00C27159">
        <w:t>Должна быть предусмотрена конструкция для крепления контроллера системы мониторинга жизнеобеспечения шкафа.</w:t>
      </w:r>
    </w:p>
    <w:p w:rsidR="00F441A3" w:rsidRPr="00C27159" w:rsidRDefault="00F441A3" w:rsidP="00E81E50">
      <w:pPr>
        <w:numPr>
          <w:ilvl w:val="2"/>
          <w:numId w:val="141"/>
        </w:numPr>
        <w:autoSpaceDE w:val="0"/>
        <w:autoSpaceDN w:val="0"/>
        <w:adjustRightInd w:val="0"/>
        <w:ind w:left="0" w:firstLine="709"/>
      </w:pPr>
      <w:r w:rsidRPr="00C27159">
        <w:t>Телекоммуникационный шкаф должен иметь сертификат соответствия или декларацию соответствия.</w:t>
      </w:r>
    </w:p>
    <w:p w:rsidR="00F441A3" w:rsidRPr="00C27159" w:rsidRDefault="00F441A3" w:rsidP="00D64C49">
      <w:pPr>
        <w:numPr>
          <w:ilvl w:val="1"/>
          <w:numId w:val="138"/>
        </w:numPr>
        <w:tabs>
          <w:tab w:val="left" w:pos="-1134"/>
        </w:tabs>
        <w:ind w:left="0" w:firstLine="709"/>
        <w:jc w:val="left"/>
        <w:rPr>
          <w:b/>
        </w:rPr>
      </w:pPr>
      <w:r w:rsidRPr="00C27159">
        <w:rPr>
          <w:b/>
        </w:rPr>
        <w:t xml:space="preserve">Конструкционные особенности </w:t>
      </w:r>
    </w:p>
    <w:p w:rsidR="00F441A3" w:rsidRPr="00C27159" w:rsidRDefault="00F441A3" w:rsidP="00D64C49">
      <w:pPr>
        <w:numPr>
          <w:ilvl w:val="0"/>
          <w:numId w:val="135"/>
        </w:numPr>
        <w:autoSpaceDE w:val="0"/>
        <w:autoSpaceDN w:val="0"/>
        <w:adjustRightInd w:val="0"/>
        <w:ind w:firstLine="709"/>
        <w:jc w:val="left"/>
        <w:rPr>
          <w:vanish/>
        </w:rPr>
      </w:pPr>
    </w:p>
    <w:p w:rsidR="00F441A3" w:rsidRPr="00C27159" w:rsidRDefault="00F441A3" w:rsidP="00D64C49">
      <w:pPr>
        <w:numPr>
          <w:ilvl w:val="1"/>
          <w:numId w:val="135"/>
        </w:numPr>
        <w:autoSpaceDE w:val="0"/>
        <w:autoSpaceDN w:val="0"/>
        <w:adjustRightInd w:val="0"/>
        <w:ind w:firstLine="709"/>
        <w:jc w:val="left"/>
        <w:rPr>
          <w:vanish/>
        </w:rPr>
      </w:pPr>
    </w:p>
    <w:p w:rsidR="00F441A3" w:rsidRPr="00C27159" w:rsidRDefault="00F441A3" w:rsidP="00D64C49">
      <w:pPr>
        <w:numPr>
          <w:ilvl w:val="1"/>
          <w:numId w:val="135"/>
        </w:numPr>
        <w:autoSpaceDE w:val="0"/>
        <w:autoSpaceDN w:val="0"/>
        <w:adjustRightInd w:val="0"/>
        <w:ind w:firstLine="709"/>
        <w:jc w:val="left"/>
        <w:rPr>
          <w:vanish/>
        </w:rPr>
      </w:pPr>
    </w:p>
    <w:p w:rsidR="00F441A3" w:rsidRPr="00C27159" w:rsidRDefault="00F441A3" w:rsidP="00E81E50">
      <w:pPr>
        <w:numPr>
          <w:ilvl w:val="2"/>
          <w:numId w:val="135"/>
        </w:numPr>
        <w:autoSpaceDE w:val="0"/>
        <w:autoSpaceDN w:val="0"/>
        <w:adjustRightInd w:val="0"/>
        <w:ind w:hanging="797"/>
      </w:pPr>
      <w:r w:rsidRPr="00C27159">
        <w:t xml:space="preserve">Конструкция шкафа должна обеспечивать свободный доступ для монтажа оборудования. </w:t>
      </w:r>
    </w:p>
    <w:p w:rsidR="00F441A3" w:rsidRPr="00C27159" w:rsidRDefault="00F441A3" w:rsidP="00E81E50">
      <w:pPr>
        <w:numPr>
          <w:ilvl w:val="2"/>
          <w:numId w:val="135"/>
        </w:numPr>
        <w:autoSpaceDE w:val="0"/>
        <w:autoSpaceDN w:val="0"/>
        <w:adjustRightInd w:val="0"/>
        <w:ind w:hanging="797"/>
      </w:pPr>
      <w:r w:rsidRPr="00C27159">
        <w:t xml:space="preserve">Покрытие должно гарантировать защиту элементов шкафа от сквозной коррозии. </w:t>
      </w:r>
    </w:p>
    <w:p w:rsidR="00F441A3" w:rsidRPr="00C27159" w:rsidRDefault="00F441A3" w:rsidP="00E81E50">
      <w:pPr>
        <w:numPr>
          <w:ilvl w:val="2"/>
          <w:numId w:val="135"/>
        </w:numPr>
        <w:autoSpaceDE w:val="0"/>
        <w:autoSpaceDN w:val="0"/>
        <w:adjustRightInd w:val="0"/>
        <w:ind w:hanging="797"/>
      </w:pPr>
      <w:r w:rsidRPr="00C27159">
        <w:t>Шкаф должен быть промаркирован имиджевой наклейкой ПАО Башинформсвязь.</w:t>
      </w:r>
    </w:p>
    <w:p w:rsidR="00F441A3" w:rsidRPr="00C27159" w:rsidRDefault="00F441A3" w:rsidP="00C6173B">
      <w:pPr>
        <w:numPr>
          <w:ilvl w:val="2"/>
          <w:numId w:val="135"/>
        </w:numPr>
        <w:autoSpaceDE w:val="0"/>
        <w:autoSpaceDN w:val="0"/>
        <w:adjustRightInd w:val="0"/>
        <w:ind w:hanging="797"/>
      </w:pPr>
      <w:r w:rsidRPr="00C27159">
        <w:t>Шкаф должен быть оборудован шиной заземления и необходимыми направляющими</w:t>
      </w:r>
      <w:r w:rsidRPr="00C27159">
        <w:rPr>
          <w:spacing w:val="-4"/>
        </w:rPr>
        <w:t xml:space="preserve"> либо кабель-каналами, обеспечивающими прокладку всех внутренних кабелей с технологическим запасом</w:t>
      </w:r>
      <w:r w:rsidRPr="00C27159">
        <w:t>.</w:t>
      </w:r>
    </w:p>
    <w:p w:rsidR="00F441A3" w:rsidRPr="00C27159" w:rsidRDefault="00F441A3" w:rsidP="00C6173B">
      <w:pPr>
        <w:numPr>
          <w:ilvl w:val="2"/>
          <w:numId w:val="135"/>
        </w:numPr>
        <w:autoSpaceDE w:val="0"/>
        <w:autoSpaceDN w:val="0"/>
        <w:adjustRightInd w:val="0"/>
        <w:ind w:hanging="797"/>
      </w:pPr>
      <w:r w:rsidRPr="00C27159">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F441A3" w:rsidRPr="00C27159" w:rsidRDefault="00F441A3" w:rsidP="00C6173B">
      <w:pPr>
        <w:numPr>
          <w:ilvl w:val="2"/>
          <w:numId w:val="135"/>
        </w:numPr>
        <w:shd w:val="clear" w:color="auto" w:fill="FFFFFF"/>
        <w:ind w:hanging="797"/>
      </w:pPr>
      <w:r w:rsidRPr="00C27159">
        <w:rPr>
          <w:spacing w:val="-5"/>
        </w:rPr>
        <w:t>На задней стенке предусмотреть монтажные отверстия 4шт. для крепления шкафа на плоской поверхности. Диаметр отверстий 25 мм с переходом в верхней части на 10мм (для крепления анкерными болтами к стене). Предусмотреть н</w:t>
      </w:r>
      <w:r w:rsidRPr="00C27159">
        <w:t>аличие усиливающих конструктивных элементов («усиливающие площадки») в местах крепления ТШ к плоской поверхности.</w:t>
      </w:r>
    </w:p>
    <w:p w:rsidR="00F441A3" w:rsidRPr="00C27159" w:rsidRDefault="00F441A3" w:rsidP="00C6173B">
      <w:pPr>
        <w:numPr>
          <w:ilvl w:val="2"/>
          <w:numId w:val="135"/>
        </w:numPr>
        <w:shd w:val="clear" w:color="auto" w:fill="FFFFFF"/>
        <w:ind w:hanging="797"/>
      </w:pPr>
      <w:r w:rsidRPr="00C27159">
        <w:rPr>
          <w:spacing w:val="-5"/>
        </w:rPr>
        <w:t xml:space="preserve">Конструкция шкафа должна содержать поворотную раму с горизонтально расположенными направляющими. Активное оборудование монтируется на поворотной раме. Ёмкость рамы – 4U. Угол поворота рамы не менее 120 градусов (пример </w:t>
      </w:r>
      <w:hyperlink w:anchor="рис4" w:history="1">
        <w:r w:rsidRPr="00C27159">
          <w:rPr>
            <w:spacing w:val="-5"/>
            <w:u w:val="single"/>
          </w:rPr>
          <w:t>Рис.4</w:t>
        </w:r>
      </w:hyperlink>
      <w:r w:rsidRPr="00C27159">
        <w:rPr>
          <w:spacing w:val="-5"/>
        </w:rPr>
        <w:t>).</w:t>
      </w:r>
    </w:p>
    <w:p w:rsidR="00F441A3" w:rsidRPr="00C27159" w:rsidRDefault="00F441A3" w:rsidP="00C6173B">
      <w:pPr>
        <w:numPr>
          <w:ilvl w:val="2"/>
          <w:numId w:val="135"/>
        </w:numPr>
        <w:shd w:val="clear" w:color="auto" w:fill="FFFFFF"/>
        <w:ind w:hanging="797"/>
      </w:pPr>
      <w:r w:rsidRPr="00C27159">
        <w:t xml:space="preserve"> Поворотная рама должна жёстко фиксироваться в открытом и закрытом положениях. Её применение не должно оказывать влияния на характеристики оборудования, устанавливаемого в ТШ и вызывать проблем при подключении абонентов или коммутировании медных, электрических или оптических кабелей.</w:t>
      </w:r>
    </w:p>
    <w:p w:rsidR="00F441A3" w:rsidRPr="00C27159" w:rsidRDefault="00F441A3" w:rsidP="00C6173B">
      <w:pPr>
        <w:numPr>
          <w:ilvl w:val="2"/>
          <w:numId w:val="135"/>
        </w:numPr>
        <w:shd w:val="clear" w:color="auto" w:fill="FFFFFF"/>
        <w:ind w:hanging="797"/>
      </w:pPr>
      <w:r w:rsidRPr="00C27159">
        <w:t>Предусмотреть монтаж вводно-распределительного устройства (ВРУ) и источника бесперебойного питания (ИБП) со встроенными аккумуляторными батареями в верхнем отсеке. Монтаж проводов необходимо выполнять в соответствии с требованиями ПУЭ и ПТЭЭП.</w:t>
      </w:r>
    </w:p>
    <w:p w:rsidR="00F441A3" w:rsidRPr="00C27159" w:rsidRDefault="00F441A3" w:rsidP="00F441A3">
      <w:pPr>
        <w:ind w:firstLine="709"/>
        <w:jc w:val="left"/>
      </w:pPr>
    </w:p>
    <w:p w:rsidR="00F441A3" w:rsidRPr="00C27159" w:rsidRDefault="00F441A3" w:rsidP="00F441A3">
      <w:pPr>
        <w:ind w:firstLine="709"/>
        <w:jc w:val="center"/>
      </w:pPr>
      <w:r w:rsidRPr="00C27159">
        <w:rPr>
          <w:noProof/>
        </w:rPr>
        <w:drawing>
          <wp:inline distT="0" distB="0" distL="0" distR="0" wp14:anchorId="68A0DE22" wp14:editId="7E76B423">
            <wp:extent cx="2968625" cy="2572385"/>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l="26939" t="16876" r="27379" b="12619"/>
                    <a:stretch>
                      <a:fillRect/>
                    </a:stretch>
                  </pic:blipFill>
                  <pic:spPr bwMode="auto">
                    <a:xfrm>
                      <a:off x="0" y="0"/>
                      <a:ext cx="2968625" cy="2572385"/>
                    </a:xfrm>
                    <a:prstGeom prst="rect">
                      <a:avLst/>
                    </a:prstGeom>
                    <a:noFill/>
                    <a:ln>
                      <a:noFill/>
                    </a:ln>
                  </pic:spPr>
                </pic:pic>
              </a:graphicData>
            </a:graphic>
          </wp:inline>
        </w:drawing>
      </w:r>
    </w:p>
    <w:p w:rsidR="00F441A3" w:rsidRPr="00C27159" w:rsidRDefault="00F441A3" w:rsidP="00F441A3">
      <w:pPr>
        <w:ind w:firstLine="709"/>
        <w:jc w:val="center"/>
      </w:pPr>
      <w:bookmarkStart w:id="19" w:name="рис4"/>
      <w:r w:rsidRPr="00C27159">
        <w:t>Рис.4 Пример конструкции шкафа типа 2.</w:t>
      </w:r>
      <w:bookmarkEnd w:id="19"/>
      <w:r w:rsidRPr="00C27159">
        <w:t>1</w:t>
      </w:r>
    </w:p>
    <w:p w:rsidR="00F441A3" w:rsidRPr="00C27159" w:rsidRDefault="00F441A3" w:rsidP="00D64C49">
      <w:pPr>
        <w:keepNext/>
        <w:numPr>
          <w:ilvl w:val="0"/>
          <w:numId w:val="39"/>
        </w:numPr>
        <w:spacing w:before="240" w:after="120"/>
        <w:ind w:left="0" w:firstLine="709"/>
        <w:jc w:val="left"/>
        <w:outlineLvl w:val="0"/>
        <w:rPr>
          <w:b/>
          <w:bCs/>
          <w:kern w:val="32"/>
        </w:rPr>
      </w:pPr>
      <w:bookmarkStart w:id="20" w:name="_Toc493265619"/>
      <w:bookmarkStart w:id="21" w:name="_Toc333506044"/>
      <w:bookmarkStart w:id="22" w:name="_Toc340491899"/>
      <w:bookmarkStart w:id="23" w:name="_Toc322541180"/>
      <w:bookmarkStart w:id="24" w:name="_Toc369078326"/>
      <w:bookmarkStart w:id="25" w:name="_Toc322541178"/>
      <w:bookmarkStart w:id="26" w:name="_Toc369078324"/>
      <w:r w:rsidRPr="00C27159">
        <w:rPr>
          <w:b/>
          <w:bCs/>
          <w:kern w:val="32"/>
        </w:rPr>
        <w:t>Элементы комплектации ТШ</w:t>
      </w:r>
      <w:bookmarkEnd w:id="20"/>
    </w:p>
    <w:p w:rsidR="00F441A3" w:rsidRPr="00C27159" w:rsidRDefault="00F441A3" w:rsidP="00C6173B">
      <w:pPr>
        <w:numPr>
          <w:ilvl w:val="1"/>
          <w:numId w:val="154"/>
        </w:numPr>
        <w:ind w:left="1424" w:hanging="715"/>
        <w:contextualSpacing/>
      </w:pPr>
      <w:r w:rsidRPr="00C27159">
        <w:t>Оптический кросс 19”, 1U, не менее 8 портов. Оптический кросс должен быть укомплектован сплайс-кассетой, 8 пигтейлами single mode, 6 адаптерами SC/UPC и 2 адаптерами SC/APC.</w:t>
      </w:r>
    </w:p>
    <w:p w:rsidR="00F441A3" w:rsidRPr="00C27159" w:rsidRDefault="00F441A3" w:rsidP="00D64C49">
      <w:pPr>
        <w:numPr>
          <w:ilvl w:val="1"/>
          <w:numId w:val="154"/>
        </w:numPr>
        <w:ind w:left="1424" w:hanging="715"/>
        <w:contextualSpacing/>
        <w:jc w:val="left"/>
      </w:pPr>
      <w:r w:rsidRPr="00C27159">
        <w:t>Монтажная DIN рейка.</w:t>
      </w:r>
    </w:p>
    <w:p w:rsidR="00F441A3" w:rsidRPr="00C27159" w:rsidRDefault="00F441A3" w:rsidP="00D64C49">
      <w:pPr>
        <w:numPr>
          <w:ilvl w:val="1"/>
          <w:numId w:val="154"/>
        </w:numPr>
        <w:ind w:left="1424" w:hanging="715"/>
        <w:contextualSpacing/>
        <w:jc w:val="left"/>
      </w:pPr>
      <w:r w:rsidRPr="00C27159">
        <w:t>Переключатель электропитания розеток «ИБП — Сеть».</w:t>
      </w:r>
    </w:p>
    <w:p w:rsidR="00F441A3" w:rsidRPr="00C27159" w:rsidRDefault="00F441A3" w:rsidP="00D64C49">
      <w:pPr>
        <w:numPr>
          <w:ilvl w:val="1"/>
          <w:numId w:val="154"/>
        </w:numPr>
        <w:ind w:left="1424" w:hanging="715"/>
        <w:contextualSpacing/>
        <w:jc w:val="left"/>
      </w:pPr>
      <w:r w:rsidRPr="00C27159">
        <w:t>Розетки с заземляющим контактом не менее 4 шт., в составе ВРУ.</w:t>
      </w:r>
    </w:p>
    <w:p w:rsidR="00F441A3" w:rsidRPr="00C27159" w:rsidRDefault="00F441A3" w:rsidP="00D64C49">
      <w:pPr>
        <w:numPr>
          <w:ilvl w:val="1"/>
          <w:numId w:val="154"/>
        </w:numPr>
        <w:ind w:left="1424" w:hanging="715"/>
        <w:contextualSpacing/>
        <w:jc w:val="left"/>
      </w:pPr>
      <w:r w:rsidRPr="00C27159">
        <w:t>2-х полюсный автоматический выключатель на 6 А с возможностью опломбировки.</w:t>
      </w:r>
    </w:p>
    <w:p w:rsidR="00F441A3" w:rsidRPr="00C27159" w:rsidRDefault="00F441A3" w:rsidP="00D64C49">
      <w:pPr>
        <w:numPr>
          <w:ilvl w:val="1"/>
          <w:numId w:val="154"/>
        </w:numPr>
        <w:ind w:left="1424" w:hanging="715"/>
        <w:contextualSpacing/>
        <w:jc w:val="left"/>
      </w:pPr>
      <w:r w:rsidRPr="00C27159">
        <w:t>2-х полюсный автоматический выключатель на 10 А.</w:t>
      </w:r>
    </w:p>
    <w:p w:rsidR="00F441A3" w:rsidRPr="00C27159" w:rsidRDefault="00F441A3" w:rsidP="00D64C49">
      <w:pPr>
        <w:numPr>
          <w:ilvl w:val="1"/>
          <w:numId w:val="154"/>
        </w:numPr>
        <w:ind w:left="1424" w:hanging="715"/>
        <w:contextualSpacing/>
        <w:jc w:val="left"/>
      </w:pPr>
      <w:r w:rsidRPr="00C27159">
        <w:t xml:space="preserve">УЗИП класса </w:t>
      </w:r>
      <w:r w:rsidRPr="00C27159">
        <w:rPr>
          <w:lang w:val="en-US"/>
        </w:rPr>
        <w:t>III</w:t>
      </w:r>
      <w:r w:rsidRPr="00C27159">
        <w:t xml:space="preserve"> комбинированного типа, 2-х модульный.</w:t>
      </w:r>
    </w:p>
    <w:p w:rsidR="00F441A3" w:rsidRPr="00C27159" w:rsidRDefault="00F441A3" w:rsidP="00D64C49">
      <w:pPr>
        <w:numPr>
          <w:ilvl w:val="1"/>
          <w:numId w:val="154"/>
        </w:numPr>
        <w:ind w:left="1424" w:hanging="715"/>
        <w:contextualSpacing/>
        <w:jc w:val="left"/>
      </w:pPr>
      <w:r w:rsidRPr="00C27159">
        <w:t>Датчик открытия двери (магнитно-контактный датчик).</w:t>
      </w:r>
    </w:p>
    <w:p w:rsidR="00F441A3" w:rsidRPr="00C27159" w:rsidRDefault="00F441A3" w:rsidP="00D64C49">
      <w:pPr>
        <w:numPr>
          <w:ilvl w:val="1"/>
          <w:numId w:val="154"/>
        </w:numPr>
        <w:ind w:left="1424" w:hanging="715"/>
        <w:contextualSpacing/>
        <w:jc w:val="left"/>
      </w:pPr>
      <w:r w:rsidRPr="00C27159">
        <w:t>Шина заземления.</w:t>
      </w:r>
    </w:p>
    <w:p w:rsidR="00F441A3" w:rsidRPr="00C27159" w:rsidRDefault="00F441A3" w:rsidP="00D64C49">
      <w:pPr>
        <w:numPr>
          <w:ilvl w:val="1"/>
          <w:numId w:val="154"/>
        </w:numPr>
        <w:ind w:left="1424" w:hanging="715"/>
        <w:contextualSpacing/>
        <w:jc w:val="left"/>
      </w:pPr>
      <w:r w:rsidRPr="00C27159">
        <w:t xml:space="preserve">Шина нулевая рабочая на </w:t>
      </w:r>
      <w:r w:rsidRPr="00C27159">
        <w:rPr>
          <w:lang w:val="en-US"/>
        </w:rPr>
        <w:t>DIN</w:t>
      </w:r>
      <w:r w:rsidRPr="00C27159">
        <w:t>-рейку.</w:t>
      </w:r>
    </w:p>
    <w:p w:rsidR="00F441A3" w:rsidRPr="00C27159" w:rsidRDefault="00F441A3" w:rsidP="00D64C49">
      <w:pPr>
        <w:numPr>
          <w:ilvl w:val="1"/>
          <w:numId w:val="154"/>
        </w:numPr>
        <w:ind w:left="1424" w:hanging="715"/>
        <w:contextualSpacing/>
        <w:jc w:val="left"/>
      </w:pPr>
      <w:r w:rsidRPr="00C27159">
        <w:t>Резиновые манжеты для защиты волоконно-оптических кабелей и кабелей UTP домовой распределительной сети.</w:t>
      </w:r>
    </w:p>
    <w:p w:rsidR="00F441A3" w:rsidRPr="00C27159" w:rsidRDefault="00F441A3" w:rsidP="00C6173B">
      <w:pPr>
        <w:numPr>
          <w:ilvl w:val="1"/>
          <w:numId w:val="154"/>
        </w:numPr>
        <w:ind w:left="1424" w:hanging="715"/>
        <w:contextualSpacing/>
      </w:pPr>
      <w:r w:rsidRPr="00C27159">
        <w:t xml:space="preserve">Контроллер системы жизнеобеспечения ТШ (типа «QFC PBIQ v1», «Электрон», «КУБ микро» или аналогичный по параметрам) должен быть совместим с существующей системой мониторинга и прошедший успешное тестирование с положительным заключением в ПАО Башинформсвязь. Опционально должны быть предложены датчики: пожара, затопления, задымления, влажности, удара по шкафу, вибрации. </w:t>
      </w:r>
    </w:p>
    <w:p w:rsidR="00F441A3" w:rsidRPr="00C27159" w:rsidRDefault="00F441A3" w:rsidP="00D64C49">
      <w:pPr>
        <w:numPr>
          <w:ilvl w:val="1"/>
          <w:numId w:val="154"/>
        </w:numPr>
        <w:ind w:left="1424" w:hanging="715"/>
        <w:contextualSpacing/>
        <w:jc w:val="left"/>
      </w:pPr>
      <w:r w:rsidRPr="00C27159">
        <w:t>Источник бесперебойного питания.</w:t>
      </w:r>
    </w:p>
    <w:p w:rsidR="00F441A3" w:rsidRPr="00C27159" w:rsidRDefault="00F441A3" w:rsidP="00D64C49">
      <w:pPr>
        <w:numPr>
          <w:ilvl w:val="1"/>
          <w:numId w:val="154"/>
        </w:numPr>
        <w:ind w:left="1424" w:hanging="715"/>
        <w:contextualSpacing/>
        <w:jc w:val="left"/>
      </w:pPr>
      <w:r w:rsidRPr="00C27159">
        <w:t>Электросчётчик однофазный электронный, с креплением на DIN-рейку и импульсным выходом.</w:t>
      </w:r>
    </w:p>
    <w:p w:rsidR="00F441A3" w:rsidRPr="00C27159" w:rsidRDefault="00F441A3" w:rsidP="00D64C49">
      <w:pPr>
        <w:numPr>
          <w:ilvl w:val="1"/>
          <w:numId w:val="154"/>
        </w:numPr>
        <w:ind w:left="1424" w:hanging="715"/>
        <w:contextualSpacing/>
        <w:jc w:val="left"/>
      </w:pPr>
      <w:r w:rsidRPr="00C27159">
        <w:t>Органайзер кабельный 1</w:t>
      </w:r>
      <w:r w:rsidRPr="00C27159">
        <w:rPr>
          <w:lang w:val="en-US"/>
        </w:rPr>
        <w:t>U</w:t>
      </w:r>
      <w:r w:rsidRPr="00C27159">
        <w:t>.</w:t>
      </w:r>
    </w:p>
    <w:p w:rsidR="00F441A3" w:rsidRPr="00C27159" w:rsidRDefault="00F441A3" w:rsidP="00D64C49">
      <w:pPr>
        <w:numPr>
          <w:ilvl w:val="1"/>
          <w:numId w:val="154"/>
        </w:numPr>
        <w:ind w:left="1424" w:hanging="715"/>
        <w:contextualSpacing/>
        <w:jc w:val="left"/>
      </w:pPr>
      <w:r w:rsidRPr="00C27159">
        <w:t>Патч-панель RJ45 кат. 5е 24 порта в исполнении 19”, высота 1U или кросс-панель.</w:t>
      </w:r>
    </w:p>
    <w:p w:rsidR="00F441A3" w:rsidRPr="00C27159" w:rsidRDefault="00F441A3" w:rsidP="00D64C49">
      <w:pPr>
        <w:numPr>
          <w:ilvl w:val="1"/>
          <w:numId w:val="154"/>
        </w:numPr>
        <w:ind w:left="1424" w:hanging="715"/>
        <w:contextualSpacing/>
        <w:jc w:val="left"/>
      </w:pPr>
      <w:r w:rsidRPr="00C27159">
        <w:t>Конструктив для размещения оборудования КТВ (типа CXE 852 (Teleste) или аналогичный по параметрам).</w:t>
      </w:r>
    </w:p>
    <w:p w:rsidR="00F441A3" w:rsidRPr="00C27159" w:rsidRDefault="00F441A3" w:rsidP="00D64C49">
      <w:pPr>
        <w:keepNext/>
        <w:numPr>
          <w:ilvl w:val="0"/>
          <w:numId w:val="39"/>
        </w:numPr>
        <w:spacing w:before="240" w:after="120"/>
        <w:ind w:left="0" w:firstLine="709"/>
        <w:jc w:val="left"/>
        <w:outlineLvl w:val="0"/>
        <w:rPr>
          <w:b/>
          <w:bCs/>
          <w:kern w:val="32"/>
        </w:rPr>
      </w:pPr>
      <w:bookmarkStart w:id="27" w:name="_Toc493265620"/>
      <w:bookmarkStart w:id="28" w:name="_Toc486518786"/>
      <w:bookmarkEnd w:id="21"/>
      <w:bookmarkEnd w:id="22"/>
      <w:bookmarkEnd w:id="23"/>
      <w:bookmarkEnd w:id="24"/>
      <w:bookmarkEnd w:id="25"/>
      <w:bookmarkEnd w:id="26"/>
      <w:r w:rsidRPr="00C27159">
        <w:rPr>
          <w:b/>
          <w:bCs/>
          <w:kern w:val="32"/>
        </w:rPr>
        <w:lastRenderedPageBreak/>
        <w:t>Требования к ИБП</w:t>
      </w:r>
      <w:bookmarkEnd w:id="27"/>
    </w:p>
    <w:p w:rsidR="00F441A3" w:rsidRPr="00C27159" w:rsidRDefault="00F441A3" w:rsidP="00C6173B">
      <w:pPr>
        <w:numPr>
          <w:ilvl w:val="1"/>
          <w:numId w:val="127"/>
        </w:numPr>
        <w:contextualSpacing/>
      </w:pPr>
      <w:r w:rsidRPr="00C27159">
        <w:t>ИБП предназначены для установки в шкафах для обеспечения бесперебойного питания оборудования систем видеонаблюдения в офисных помещениях с температурой окружающей среды не более 35С и влажностью не более 90%.</w:t>
      </w:r>
    </w:p>
    <w:p w:rsidR="00F441A3" w:rsidRPr="00C27159" w:rsidRDefault="00F441A3" w:rsidP="00D64C49">
      <w:pPr>
        <w:numPr>
          <w:ilvl w:val="1"/>
          <w:numId w:val="127"/>
        </w:numPr>
        <w:contextualSpacing/>
        <w:jc w:val="left"/>
      </w:pPr>
      <w:r w:rsidRPr="00C27159">
        <w:t>Топология ИБП – линейно-интерактивный (Line-Interactive)</w:t>
      </w:r>
    </w:p>
    <w:p w:rsidR="00F441A3" w:rsidRPr="00C27159" w:rsidRDefault="00F441A3" w:rsidP="00D64C49">
      <w:pPr>
        <w:numPr>
          <w:ilvl w:val="1"/>
          <w:numId w:val="127"/>
        </w:numPr>
        <w:contextualSpacing/>
        <w:jc w:val="left"/>
      </w:pPr>
      <w:r w:rsidRPr="00C27159">
        <w:t>Выходная мощность - не менее 650ВА (не менее 350Вт)</w:t>
      </w:r>
    </w:p>
    <w:p w:rsidR="00F441A3" w:rsidRPr="00C27159" w:rsidRDefault="00F441A3" w:rsidP="00D64C49">
      <w:pPr>
        <w:numPr>
          <w:ilvl w:val="1"/>
          <w:numId w:val="127"/>
        </w:numPr>
        <w:contextualSpacing/>
        <w:jc w:val="left"/>
      </w:pPr>
      <w:r w:rsidRPr="00C27159">
        <w:t>Время автономной работы при нагрузке 150 Вт не менее 20 минут</w:t>
      </w:r>
    </w:p>
    <w:p w:rsidR="00F441A3" w:rsidRPr="00C27159" w:rsidRDefault="00F441A3" w:rsidP="00D64C49">
      <w:pPr>
        <w:numPr>
          <w:ilvl w:val="1"/>
          <w:numId w:val="127"/>
        </w:numPr>
        <w:contextualSpacing/>
        <w:jc w:val="left"/>
      </w:pPr>
      <w:r w:rsidRPr="00C27159">
        <w:t>Коэффициент мощности не менее 0,6</w:t>
      </w:r>
    </w:p>
    <w:p w:rsidR="00F441A3" w:rsidRPr="00C27159" w:rsidRDefault="00F441A3" w:rsidP="00D64C49">
      <w:pPr>
        <w:numPr>
          <w:ilvl w:val="1"/>
          <w:numId w:val="127"/>
        </w:numPr>
        <w:contextualSpacing/>
        <w:jc w:val="left"/>
      </w:pPr>
      <w:r w:rsidRPr="00C27159">
        <w:t>КПД (при работе от сети) не менее 96%</w:t>
      </w:r>
    </w:p>
    <w:p w:rsidR="00F441A3" w:rsidRPr="00C27159" w:rsidRDefault="00F441A3" w:rsidP="00D64C49">
      <w:pPr>
        <w:numPr>
          <w:ilvl w:val="1"/>
          <w:numId w:val="127"/>
        </w:numPr>
        <w:contextualSpacing/>
        <w:jc w:val="left"/>
      </w:pPr>
      <w:r w:rsidRPr="00C27159">
        <w:t>Форма выходного сигнала ступенчатая аппроксимация синусоиды</w:t>
      </w:r>
    </w:p>
    <w:p w:rsidR="00F441A3" w:rsidRPr="00C27159" w:rsidRDefault="00F441A3" w:rsidP="00D64C49">
      <w:pPr>
        <w:numPr>
          <w:ilvl w:val="1"/>
          <w:numId w:val="127"/>
        </w:numPr>
        <w:contextualSpacing/>
        <w:jc w:val="left"/>
      </w:pPr>
      <w:r w:rsidRPr="00C27159">
        <w:t>Коэффициент нелинейных искажений (THD) не более 20%</w:t>
      </w:r>
    </w:p>
    <w:p w:rsidR="00F441A3" w:rsidRPr="00C27159" w:rsidRDefault="00F441A3" w:rsidP="00D64C49">
      <w:pPr>
        <w:numPr>
          <w:ilvl w:val="1"/>
          <w:numId w:val="127"/>
        </w:numPr>
        <w:contextualSpacing/>
        <w:jc w:val="left"/>
      </w:pPr>
      <w:r w:rsidRPr="00C27159">
        <w:t>Количество выходных разъёмов питания (с питанием от АКБ) - не менее 2</w:t>
      </w:r>
    </w:p>
    <w:p w:rsidR="00F441A3" w:rsidRPr="00C27159" w:rsidRDefault="00F441A3" w:rsidP="00D64C49">
      <w:pPr>
        <w:numPr>
          <w:ilvl w:val="1"/>
          <w:numId w:val="127"/>
        </w:numPr>
        <w:contextualSpacing/>
        <w:jc w:val="left"/>
      </w:pPr>
      <w:r w:rsidRPr="00C27159">
        <w:t>Тип выходных разъёмов С13 или СЕЕ 7 (евророзетка)</w:t>
      </w:r>
    </w:p>
    <w:p w:rsidR="00F441A3" w:rsidRPr="00C27159" w:rsidRDefault="00F441A3" w:rsidP="00D64C49">
      <w:pPr>
        <w:numPr>
          <w:ilvl w:val="1"/>
          <w:numId w:val="127"/>
        </w:numPr>
        <w:contextualSpacing/>
        <w:jc w:val="left"/>
      </w:pPr>
      <w:r w:rsidRPr="00C27159">
        <w:t>Входное напряжение 1-ф., (без перехода на АКБ) диапазон:</w:t>
      </w:r>
    </w:p>
    <w:p w:rsidR="00F441A3" w:rsidRPr="00C27159" w:rsidRDefault="00F441A3" w:rsidP="00D64C49">
      <w:pPr>
        <w:numPr>
          <w:ilvl w:val="2"/>
          <w:numId w:val="151"/>
        </w:numPr>
        <w:ind w:left="1418" w:hanging="284"/>
        <w:jc w:val="left"/>
      </w:pPr>
      <w:r w:rsidRPr="00C27159">
        <w:t>не хуже 160-290В</w:t>
      </w:r>
    </w:p>
    <w:p w:rsidR="00F441A3" w:rsidRPr="00C27159" w:rsidRDefault="00F441A3" w:rsidP="00D64C49">
      <w:pPr>
        <w:numPr>
          <w:ilvl w:val="2"/>
          <w:numId w:val="151"/>
        </w:numPr>
        <w:ind w:left="1418" w:hanging="284"/>
        <w:jc w:val="left"/>
      </w:pPr>
      <w:r w:rsidRPr="00C27159">
        <w:t>Входная частота диапазон (без перехода на АКБ): не хуже 47-63Гц</w:t>
      </w:r>
    </w:p>
    <w:p w:rsidR="00F441A3" w:rsidRPr="00C27159" w:rsidRDefault="00F441A3" w:rsidP="00D64C49">
      <w:pPr>
        <w:numPr>
          <w:ilvl w:val="2"/>
          <w:numId w:val="151"/>
        </w:numPr>
        <w:ind w:left="1418" w:hanging="284"/>
        <w:jc w:val="left"/>
      </w:pPr>
      <w:r w:rsidRPr="00C27159">
        <w:t>Выходное напряжение диапазон (при работе от АКБ): не хуже 220В ± 10%</w:t>
      </w:r>
    </w:p>
    <w:p w:rsidR="00F441A3" w:rsidRPr="00C27159" w:rsidRDefault="00F441A3" w:rsidP="00D64C49">
      <w:pPr>
        <w:numPr>
          <w:ilvl w:val="2"/>
          <w:numId w:val="151"/>
        </w:numPr>
        <w:ind w:left="1418" w:hanging="284"/>
        <w:jc w:val="left"/>
      </w:pPr>
      <w:r w:rsidRPr="00C27159">
        <w:t>Выходная частота (при работе от АКБ): не хуже 50±0,2 Гц</w:t>
      </w:r>
    </w:p>
    <w:p w:rsidR="00F441A3" w:rsidRPr="00C27159" w:rsidRDefault="00F441A3" w:rsidP="00D64C49">
      <w:pPr>
        <w:numPr>
          <w:ilvl w:val="2"/>
          <w:numId w:val="151"/>
        </w:numPr>
        <w:ind w:left="1418" w:hanging="284"/>
        <w:jc w:val="left"/>
      </w:pPr>
      <w:r w:rsidRPr="00C27159">
        <w:t>Время переключения: не более 4мс</w:t>
      </w:r>
      <w:r w:rsidRPr="00C27159">
        <w:tab/>
      </w:r>
    </w:p>
    <w:p w:rsidR="00F441A3" w:rsidRPr="00C27159" w:rsidRDefault="00F441A3" w:rsidP="00D64C49">
      <w:pPr>
        <w:numPr>
          <w:ilvl w:val="1"/>
          <w:numId w:val="127"/>
        </w:numPr>
        <w:contextualSpacing/>
        <w:jc w:val="left"/>
      </w:pPr>
      <w:r w:rsidRPr="00C27159">
        <w:t>Защита:</w:t>
      </w:r>
    </w:p>
    <w:p w:rsidR="00F441A3" w:rsidRPr="00C27159" w:rsidRDefault="00F441A3" w:rsidP="00D64C49">
      <w:pPr>
        <w:numPr>
          <w:ilvl w:val="2"/>
          <w:numId w:val="152"/>
        </w:numPr>
        <w:ind w:left="1418" w:hanging="284"/>
        <w:jc w:val="left"/>
      </w:pPr>
      <w:r w:rsidRPr="00C27159">
        <w:t xml:space="preserve"> от перегрузки</w:t>
      </w:r>
    </w:p>
    <w:p w:rsidR="00F441A3" w:rsidRPr="00C27159" w:rsidRDefault="00F441A3" w:rsidP="00D64C49">
      <w:pPr>
        <w:numPr>
          <w:ilvl w:val="2"/>
          <w:numId w:val="152"/>
        </w:numPr>
        <w:ind w:left="1418" w:hanging="284"/>
        <w:jc w:val="left"/>
      </w:pPr>
      <w:r w:rsidRPr="00C27159">
        <w:t xml:space="preserve"> от высоковольтных импульсов</w:t>
      </w:r>
    </w:p>
    <w:p w:rsidR="00F441A3" w:rsidRPr="00C27159" w:rsidRDefault="00F441A3" w:rsidP="00D64C49">
      <w:pPr>
        <w:numPr>
          <w:ilvl w:val="2"/>
          <w:numId w:val="152"/>
        </w:numPr>
        <w:ind w:left="1418" w:hanging="284"/>
        <w:jc w:val="left"/>
      </w:pPr>
      <w:r w:rsidRPr="00C27159">
        <w:t xml:space="preserve"> от короткого замыкания</w:t>
      </w:r>
    </w:p>
    <w:p w:rsidR="00F441A3" w:rsidRPr="00C27159" w:rsidRDefault="00F441A3" w:rsidP="00D64C49">
      <w:pPr>
        <w:numPr>
          <w:ilvl w:val="2"/>
          <w:numId w:val="152"/>
        </w:numPr>
        <w:ind w:left="1418" w:hanging="284"/>
        <w:jc w:val="left"/>
      </w:pPr>
      <w:r w:rsidRPr="00C27159">
        <w:t xml:space="preserve"> от глубокого разряда</w:t>
      </w:r>
    </w:p>
    <w:p w:rsidR="00F441A3" w:rsidRPr="00C27159" w:rsidRDefault="00F441A3" w:rsidP="00D64C49">
      <w:pPr>
        <w:numPr>
          <w:ilvl w:val="2"/>
          <w:numId w:val="152"/>
        </w:numPr>
        <w:ind w:left="1418" w:hanging="284"/>
        <w:jc w:val="left"/>
      </w:pPr>
      <w:r w:rsidRPr="00C27159">
        <w:t xml:space="preserve"> от перезаряда</w:t>
      </w:r>
    </w:p>
    <w:p w:rsidR="00F441A3" w:rsidRPr="00C27159" w:rsidRDefault="00F441A3" w:rsidP="00D64C49">
      <w:pPr>
        <w:numPr>
          <w:ilvl w:val="1"/>
          <w:numId w:val="127"/>
        </w:numPr>
        <w:contextualSpacing/>
        <w:jc w:val="left"/>
      </w:pPr>
      <w:r w:rsidRPr="00C27159">
        <w:t>Максимальная поглощаемая энергия импульса не менее 400 Дж</w:t>
      </w:r>
    </w:p>
    <w:p w:rsidR="00F441A3" w:rsidRPr="00C27159" w:rsidRDefault="00F441A3" w:rsidP="00D64C49">
      <w:pPr>
        <w:numPr>
          <w:ilvl w:val="1"/>
          <w:numId w:val="127"/>
        </w:numPr>
        <w:contextualSpacing/>
        <w:jc w:val="left"/>
      </w:pPr>
      <w:r w:rsidRPr="00C27159">
        <w:t>Тип предохранителя автоматический</w:t>
      </w:r>
    </w:p>
    <w:p w:rsidR="00F441A3" w:rsidRPr="00C27159" w:rsidRDefault="00F441A3" w:rsidP="00D64C49">
      <w:pPr>
        <w:numPr>
          <w:ilvl w:val="1"/>
          <w:numId w:val="127"/>
        </w:numPr>
        <w:contextualSpacing/>
        <w:jc w:val="left"/>
      </w:pPr>
      <w:r w:rsidRPr="00C27159">
        <w:t>Фильтрация помех</w:t>
      </w:r>
    </w:p>
    <w:p w:rsidR="00F441A3" w:rsidRPr="00C27159" w:rsidRDefault="00F441A3" w:rsidP="00D64C49">
      <w:pPr>
        <w:numPr>
          <w:ilvl w:val="1"/>
          <w:numId w:val="127"/>
        </w:numPr>
        <w:contextualSpacing/>
        <w:jc w:val="left"/>
      </w:pPr>
      <w:r w:rsidRPr="00C27159">
        <w:t>Отсутствие вентиляторов</w:t>
      </w:r>
    </w:p>
    <w:p w:rsidR="00F441A3" w:rsidRPr="00C27159" w:rsidRDefault="00F441A3" w:rsidP="00D64C49">
      <w:pPr>
        <w:numPr>
          <w:ilvl w:val="1"/>
          <w:numId w:val="127"/>
        </w:numPr>
        <w:contextualSpacing/>
        <w:jc w:val="left"/>
      </w:pPr>
      <w:r w:rsidRPr="00C27159">
        <w:t xml:space="preserve">Уровень шума не более 45дБ </w:t>
      </w:r>
    </w:p>
    <w:p w:rsidR="00F441A3" w:rsidRPr="00C27159" w:rsidRDefault="00F441A3" w:rsidP="00D64C49">
      <w:pPr>
        <w:numPr>
          <w:ilvl w:val="1"/>
          <w:numId w:val="127"/>
        </w:numPr>
        <w:contextualSpacing/>
        <w:jc w:val="left"/>
      </w:pPr>
      <w:r w:rsidRPr="00C27159">
        <w:t>Отображение информации светодиодные индикаторы или ЖК-дисплей</w:t>
      </w:r>
    </w:p>
    <w:p w:rsidR="00F441A3" w:rsidRPr="00C27159" w:rsidRDefault="00F441A3" w:rsidP="00D64C49">
      <w:pPr>
        <w:numPr>
          <w:ilvl w:val="1"/>
          <w:numId w:val="127"/>
        </w:numPr>
        <w:contextualSpacing/>
        <w:jc w:val="left"/>
      </w:pPr>
      <w:r w:rsidRPr="00C27159">
        <w:t>Звуковая сигнализация</w:t>
      </w:r>
    </w:p>
    <w:p w:rsidR="00F441A3" w:rsidRPr="00C27159" w:rsidRDefault="00F441A3" w:rsidP="00D64C49">
      <w:pPr>
        <w:numPr>
          <w:ilvl w:val="1"/>
          <w:numId w:val="127"/>
        </w:numPr>
        <w:contextualSpacing/>
        <w:jc w:val="left"/>
      </w:pPr>
      <w:r w:rsidRPr="00C27159">
        <w:t>Холодный старт</w:t>
      </w:r>
    </w:p>
    <w:p w:rsidR="00F441A3" w:rsidRPr="00C27159" w:rsidRDefault="00F441A3" w:rsidP="00D64C49">
      <w:pPr>
        <w:numPr>
          <w:ilvl w:val="1"/>
          <w:numId w:val="127"/>
        </w:numPr>
        <w:contextualSpacing/>
        <w:jc w:val="left"/>
      </w:pPr>
      <w:r w:rsidRPr="00C27159">
        <w:t>Функция автоматического перезапуска (ИБП должен автоматически включаться с началом подачи питания от сети после полной разрядки батарей)</w:t>
      </w:r>
    </w:p>
    <w:p w:rsidR="00F441A3" w:rsidRPr="00C27159" w:rsidRDefault="00F441A3" w:rsidP="00D64C49">
      <w:pPr>
        <w:numPr>
          <w:ilvl w:val="1"/>
          <w:numId w:val="127"/>
        </w:numPr>
        <w:contextualSpacing/>
        <w:jc w:val="left"/>
      </w:pPr>
      <w:r w:rsidRPr="00C27159">
        <w:t>Возможность подключить дополнительный батарейный блок (опция)</w:t>
      </w:r>
    </w:p>
    <w:p w:rsidR="00F441A3" w:rsidRPr="00C27159" w:rsidRDefault="00F441A3" w:rsidP="00D64C49">
      <w:pPr>
        <w:numPr>
          <w:ilvl w:val="1"/>
          <w:numId w:val="127"/>
        </w:numPr>
        <w:contextualSpacing/>
        <w:jc w:val="left"/>
      </w:pPr>
      <w:r w:rsidRPr="00C27159">
        <w:t>Тип батареи свинцово-кислотная необслуживаемая (VRLA), AGM технология</w:t>
      </w:r>
    </w:p>
    <w:p w:rsidR="00F441A3" w:rsidRPr="00C27159" w:rsidRDefault="00F441A3" w:rsidP="00D64C49">
      <w:pPr>
        <w:numPr>
          <w:ilvl w:val="1"/>
          <w:numId w:val="127"/>
        </w:numPr>
        <w:contextualSpacing/>
        <w:jc w:val="left"/>
      </w:pPr>
      <w:r w:rsidRPr="00C27159">
        <w:t>Время полного заряда АКБ не более 10час</w:t>
      </w:r>
    </w:p>
    <w:p w:rsidR="00F441A3" w:rsidRPr="00C27159" w:rsidRDefault="00F441A3" w:rsidP="00D64C49">
      <w:pPr>
        <w:numPr>
          <w:ilvl w:val="1"/>
          <w:numId w:val="127"/>
        </w:numPr>
        <w:contextualSpacing/>
        <w:jc w:val="left"/>
      </w:pPr>
      <w:r w:rsidRPr="00C27159">
        <w:t>Срок службы АКБ не менее 5 лет</w:t>
      </w:r>
    </w:p>
    <w:p w:rsidR="00F441A3" w:rsidRPr="00C27159" w:rsidRDefault="00F441A3" w:rsidP="00D64C49">
      <w:pPr>
        <w:numPr>
          <w:ilvl w:val="1"/>
          <w:numId w:val="127"/>
        </w:numPr>
        <w:contextualSpacing/>
        <w:jc w:val="left"/>
      </w:pPr>
      <w:r w:rsidRPr="00C27159">
        <w:t>Степень защиты: IP20</w:t>
      </w:r>
    </w:p>
    <w:p w:rsidR="00F441A3" w:rsidRPr="00C27159" w:rsidRDefault="00F441A3" w:rsidP="00D64C49">
      <w:pPr>
        <w:numPr>
          <w:ilvl w:val="1"/>
          <w:numId w:val="127"/>
        </w:numPr>
        <w:contextualSpacing/>
        <w:jc w:val="left"/>
      </w:pPr>
      <w:r w:rsidRPr="00C27159">
        <w:t>В комплекте с ИБП должны идти необходимые кабели и провода соответствующего выбранной мощности сечения в соответствии с требованиями ПУЭ и ПТЭЭП</w:t>
      </w:r>
    </w:p>
    <w:p w:rsidR="00F441A3" w:rsidRPr="00C27159" w:rsidRDefault="00F441A3" w:rsidP="00D64C49">
      <w:pPr>
        <w:keepNext/>
        <w:numPr>
          <w:ilvl w:val="0"/>
          <w:numId w:val="127"/>
        </w:numPr>
        <w:spacing w:before="240" w:after="120"/>
        <w:ind w:left="0" w:firstLine="709"/>
        <w:jc w:val="left"/>
        <w:outlineLvl w:val="0"/>
        <w:rPr>
          <w:b/>
          <w:bCs/>
          <w:kern w:val="32"/>
        </w:rPr>
      </w:pPr>
      <w:bookmarkStart w:id="29" w:name="_Toc493265621"/>
      <w:r w:rsidRPr="00C27159">
        <w:rPr>
          <w:b/>
          <w:bCs/>
          <w:kern w:val="32"/>
        </w:rPr>
        <w:t>Прочие требования</w:t>
      </w:r>
      <w:bookmarkEnd w:id="28"/>
      <w:bookmarkEnd w:id="29"/>
    </w:p>
    <w:p w:rsidR="00F441A3" w:rsidRPr="00C27159" w:rsidRDefault="00F441A3" w:rsidP="00D64C49">
      <w:pPr>
        <w:keepNext/>
        <w:numPr>
          <w:ilvl w:val="1"/>
          <w:numId w:val="127"/>
        </w:numPr>
        <w:spacing w:before="120" w:after="60"/>
        <w:ind w:left="0" w:firstLine="709"/>
        <w:jc w:val="left"/>
        <w:outlineLvl w:val="1"/>
        <w:rPr>
          <w:b/>
          <w:bCs/>
          <w:iCs/>
        </w:rPr>
      </w:pPr>
      <w:bookmarkStart w:id="30" w:name="_Toc454295692"/>
      <w:bookmarkStart w:id="31" w:name="_Toc486518787"/>
      <w:bookmarkStart w:id="32" w:name="_Toc493265622"/>
      <w:r w:rsidRPr="00C27159">
        <w:rPr>
          <w:b/>
          <w:bCs/>
          <w:iCs/>
        </w:rPr>
        <w:t>Требования к составу поставляемой документации</w:t>
      </w:r>
      <w:bookmarkEnd w:id="30"/>
      <w:bookmarkEnd w:id="31"/>
      <w:bookmarkEnd w:id="32"/>
    </w:p>
    <w:p w:rsidR="00F441A3" w:rsidRPr="00C27159" w:rsidRDefault="00F441A3" w:rsidP="00F441A3">
      <w:pPr>
        <w:ind w:firstLine="709"/>
        <w:rPr>
          <w:bCs/>
        </w:rPr>
      </w:pPr>
      <w:bookmarkStart w:id="33" w:name="_Toc457485769"/>
      <w:r w:rsidRPr="00C27159">
        <w:t xml:space="preserve">Поставщиком должны быть представлены данные о предлагаемой к поставке эксплуатационно-технической документации в составе и объёме достаточном для осуществления монтажа, ввода в эксплуатацию и технического обслуживания (включая </w:t>
      </w:r>
      <w:r w:rsidRPr="00C27159">
        <w:lastRenderedPageBreak/>
        <w:t>технические описания, инструкции по эксплуатации, руководства по монтажу и вводу в эксплуатацию, руководства по инсталляции ПО) оборудования.</w:t>
      </w:r>
      <w:bookmarkStart w:id="34" w:name="_Toc457485770"/>
      <w:bookmarkEnd w:id="33"/>
    </w:p>
    <w:p w:rsidR="00F441A3" w:rsidRPr="00C27159" w:rsidRDefault="00F441A3" w:rsidP="00F441A3">
      <w:pPr>
        <w:ind w:firstLine="709"/>
        <w:rPr>
          <w:bCs/>
        </w:rPr>
      </w:pPr>
      <w:r w:rsidRPr="00C27159">
        <w:t>Вся документация должна соответствовать принятым стандартам. По возможности, должны быть использованы стандартизированные символы и термины, рекомендованные МСЭ и МЭК.</w:t>
      </w:r>
      <w:bookmarkStart w:id="35" w:name="_Toc457485771"/>
      <w:bookmarkEnd w:id="34"/>
    </w:p>
    <w:p w:rsidR="00F441A3" w:rsidRPr="00C27159" w:rsidRDefault="00F441A3" w:rsidP="00F441A3">
      <w:pPr>
        <w:ind w:firstLine="709"/>
        <w:rPr>
          <w:bCs/>
        </w:rPr>
      </w:pPr>
      <w:r w:rsidRPr="00C27159">
        <w:t>Допускается поставка схем и спецификаций на английском языке.</w:t>
      </w:r>
      <w:bookmarkStart w:id="36" w:name="_Toc457485772"/>
      <w:bookmarkEnd w:id="35"/>
    </w:p>
    <w:p w:rsidR="00F441A3" w:rsidRPr="00C27159" w:rsidRDefault="00F441A3" w:rsidP="00F441A3">
      <w:pPr>
        <w:ind w:firstLine="709"/>
        <w:rPr>
          <w:bCs/>
        </w:rPr>
      </w:pPr>
      <w:r w:rsidRPr="00C27159">
        <w:t>Документация на русском языке должна поставляться как в отпечатанном виде, так и в электронном виде (на CD-ROM в формате Adobe Acrobat или MS OFFICE). Использование другого программного обеспечения должно быть согласовано с Заказчиком дополнительно.</w:t>
      </w:r>
      <w:bookmarkStart w:id="37" w:name="_Toc457485774"/>
      <w:bookmarkEnd w:id="36"/>
    </w:p>
    <w:p w:rsidR="00F441A3" w:rsidRPr="00C27159" w:rsidRDefault="00F441A3" w:rsidP="00F441A3">
      <w:pPr>
        <w:ind w:firstLine="709"/>
        <w:rPr>
          <w:bCs/>
        </w:rPr>
      </w:pPr>
      <w:r w:rsidRPr="00C27159">
        <w:t xml:space="preserve">Вся продукция должна иметь действующий сертификат «Россвязь» или иную разрешительную документацию в соответствии с действующим законодательством РФ для применения на сети связи ПАО </w:t>
      </w:r>
      <w:bookmarkEnd w:id="37"/>
      <w:r w:rsidRPr="00C27159">
        <w:t xml:space="preserve">Башинформсвязь. </w:t>
      </w:r>
    </w:p>
    <w:p w:rsidR="00F441A3" w:rsidRPr="00C27159" w:rsidRDefault="00F441A3" w:rsidP="00D64C49">
      <w:pPr>
        <w:keepNext/>
        <w:numPr>
          <w:ilvl w:val="1"/>
          <w:numId w:val="127"/>
        </w:numPr>
        <w:spacing w:before="120" w:after="60"/>
        <w:ind w:left="0" w:firstLine="709"/>
        <w:jc w:val="left"/>
        <w:outlineLvl w:val="1"/>
        <w:rPr>
          <w:b/>
          <w:bCs/>
          <w:iCs/>
        </w:rPr>
      </w:pPr>
      <w:bookmarkStart w:id="38" w:name="_Toc454295693"/>
      <w:bookmarkStart w:id="39" w:name="_Toc486518788"/>
      <w:bookmarkStart w:id="40" w:name="_Toc493265623"/>
      <w:r w:rsidRPr="00C27159">
        <w:rPr>
          <w:b/>
          <w:bCs/>
          <w:iCs/>
        </w:rPr>
        <w:t>Требования к гарантийным обязательствам</w:t>
      </w:r>
      <w:bookmarkEnd w:id="38"/>
      <w:bookmarkEnd w:id="39"/>
      <w:bookmarkEnd w:id="40"/>
      <w:r w:rsidRPr="00C27159">
        <w:rPr>
          <w:b/>
          <w:bCs/>
          <w:iCs/>
        </w:rPr>
        <w:t xml:space="preserve"> </w:t>
      </w:r>
    </w:p>
    <w:p w:rsidR="00F441A3" w:rsidRPr="00C27159" w:rsidRDefault="00F441A3" w:rsidP="00F441A3">
      <w:pPr>
        <w:ind w:firstLine="709"/>
      </w:pPr>
      <w:bookmarkStart w:id="41" w:name="_Toc457485776"/>
      <w:r w:rsidRPr="00C27159">
        <w:t>Поставщик должен гарантировать соответствие качества оборудования требованиям настоящих технических требований.</w:t>
      </w:r>
      <w:bookmarkStart w:id="42" w:name="_Toc457485777"/>
      <w:bookmarkEnd w:id="41"/>
    </w:p>
    <w:p w:rsidR="00F441A3" w:rsidRPr="00C27159" w:rsidRDefault="00F441A3" w:rsidP="00F441A3">
      <w:pPr>
        <w:ind w:firstLine="709"/>
      </w:pPr>
      <w:r w:rsidRPr="00C27159">
        <w:t>Наличие сервисного центра и службы технической поддержки на территории Российской Федерации.</w:t>
      </w:r>
      <w:bookmarkStart w:id="43" w:name="_Toc457485778"/>
      <w:bookmarkEnd w:id="42"/>
    </w:p>
    <w:p w:rsidR="00F441A3" w:rsidRPr="00C27159" w:rsidRDefault="00F441A3" w:rsidP="00F441A3">
      <w:pPr>
        <w:ind w:firstLine="709"/>
      </w:pPr>
      <w:r w:rsidRPr="00C27159">
        <w:t>Гарантийный срок должен быть не менее 36 месяцев с момента ввода в действие оборудования.</w:t>
      </w:r>
      <w:bookmarkStart w:id="44" w:name="_Toc457485779"/>
      <w:bookmarkEnd w:id="43"/>
    </w:p>
    <w:p w:rsidR="00F441A3" w:rsidRPr="00C27159" w:rsidRDefault="00F441A3" w:rsidP="00F441A3">
      <w:pPr>
        <w:ind w:firstLine="709"/>
      </w:pPr>
      <w:r w:rsidRPr="00C27159">
        <w:t>В течение гарантийного срока Поставщик должен производить безвозмездную замену или ремонт оборудования. Гарантии не распространяются на дефекты, возникающие вследствие некомпетентного обращения, обслуживания, хранения и транспортирования.</w:t>
      </w:r>
      <w:bookmarkStart w:id="45" w:name="_Toc457485780"/>
      <w:bookmarkEnd w:id="44"/>
    </w:p>
    <w:p w:rsidR="00F441A3" w:rsidRPr="00C27159" w:rsidRDefault="00F441A3" w:rsidP="00F441A3">
      <w:pPr>
        <w:ind w:firstLine="709"/>
      </w:pPr>
      <w:r w:rsidRPr="00C27159">
        <w:t>После истечения гарантийного срока Поставщик должен обеспечить по дополнительному договору о послегарантийном обслуживании платную поставку запасного имущества и принадлежностей (ЗИП) в течение всего срока службы оборудования. Состав послегарантийного ЗИП и условия поставки должны оговариваться дополнительно.</w:t>
      </w:r>
      <w:bookmarkStart w:id="46" w:name="_Toc457485781"/>
      <w:bookmarkEnd w:id="45"/>
    </w:p>
    <w:p w:rsidR="00F441A3" w:rsidRPr="00C27159" w:rsidRDefault="00F441A3" w:rsidP="00F441A3">
      <w:pPr>
        <w:ind w:firstLine="709"/>
      </w:pPr>
      <w:r w:rsidRPr="00C27159">
        <w:t>Поставщик должен представить данные о необходимом комплекте ЗИП для обеспечения эксплуатации оборудования в течение гарантийного срока, с учётом географического разнесения предполагаемой конфигурации.</w:t>
      </w:r>
      <w:bookmarkStart w:id="47" w:name="_Toc457485782"/>
      <w:bookmarkEnd w:id="46"/>
    </w:p>
    <w:p w:rsidR="00F441A3" w:rsidRPr="00C27159" w:rsidRDefault="00F441A3" w:rsidP="00F441A3">
      <w:pPr>
        <w:ind w:firstLine="709"/>
      </w:pPr>
      <w:r w:rsidRPr="00C27159">
        <w:t>Состав ЗИП должен оговариваться в контракте на поставку оборудования.</w:t>
      </w:r>
      <w:bookmarkEnd w:id="47"/>
    </w:p>
    <w:p w:rsidR="00F441A3" w:rsidRPr="00C27159" w:rsidRDefault="00F441A3" w:rsidP="00D64C49">
      <w:pPr>
        <w:keepNext/>
        <w:numPr>
          <w:ilvl w:val="1"/>
          <w:numId w:val="127"/>
        </w:numPr>
        <w:spacing w:before="120" w:after="60"/>
        <w:ind w:left="0" w:firstLine="709"/>
        <w:jc w:val="left"/>
        <w:outlineLvl w:val="1"/>
        <w:rPr>
          <w:b/>
          <w:bCs/>
          <w:iCs/>
        </w:rPr>
      </w:pPr>
      <w:bookmarkStart w:id="48" w:name="_Toc301874027"/>
      <w:bookmarkStart w:id="49" w:name="_Toc301874028"/>
      <w:bookmarkStart w:id="50" w:name="_Toc454295694"/>
      <w:bookmarkStart w:id="51" w:name="_Toc486518789"/>
      <w:bookmarkStart w:id="52" w:name="_Toc493265624"/>
      <w:bookmarkEnd w:id="48"/>
      <w:bookmarkEnd w:id="49"/>
      <w:r w:rsidRPr="00C27159">
        <w:rPr>
          <w:b/>
          <w:bCs/>
          <w:iCs/>
        </w:rPr>
        <w:t>Требования к ремонту</w:t>
      </w:r>
      <w:bookmarkEnd w:id="50"/>
      <w:bookmarkEnd w:id="51"/>
      <w:bookmarkEnd w:id="52"/>
    </w:p>
    <w:p w:rsidR="00F441A3" w:rsidRPr="00C27159" w:rsidRDefault="00F441A3" w:rsidP="00F441A3">
      <w:pPr>
        <w:ind w:firstLine="709"/>
      </w:pPr>
      <w:bookmarkStart w:id="53" w:name="_Toc457485784"/>
      <w:r w:rsidRPr="00C27159">
        <w:t>Поставщик в течение срока службы оборудования обеспечивает его ремонт. После истечения гарантийного периода по требованию Заказчика Поставщик выполняет необходимый ремонт (предпочтительно в России в сервисном центре фирмы за дополнительную плату).</w:t>
      </w:r>
      <w:bookmarkStart w:id="54" w:name="_Toc457485785"/>
      <w:bookmarkEnd w:id="53"/>
    </w:p>
    <w:p w:rsidR="00F441A3" w:rsidRPr="00C27159" w:rsidRDefault="00F441A3" w:rsidP="00F441A3">
      <w:pPr>
        <w:ind w:firstLine="709"/>
      </w:pPr>
      <w:r w:rsidRPr="00C27159">
        <w:t>Время ремонта должно составлять не более 30-ти рабочих дней. Время ремонта исчисляется с момента передачи оборудования Поставщику до момента его возврата Заказчику.</w:t>
      </w:r>
      <w:bookmarkStart w:id="55" w:name="_Toc457485786"/>
      <w:bookmarkEnd w:id="54"/>
    </w:p>
    <w:p w:rsidR="00F441A3" w:rsidRPr="00C27159" w:rsidRDefault="00F441A3" w:rsidP="00F441A3">
      <w:pPr>
        <w:ind w:firstLine="709"/>
      </w:pPr>
      <w:r w:rsidRPr="00C27159">
        <w:t>Поставщик представляет Заказчику отчёт о каждом проведённом ремонте, указывает причину повреждения и описание выполненной работы, а также ежегодно общую сводную статистическую информацию о проведённых ремонтах.</w:t>
      </w:r>
      <w:bookmarkEnd w:id="55"/>
    </w:p>
    <w:p w:rsidR="00F441A3" w:rsidRPr="00C27159" w:rsidRDefault="00F441A3" w:rsidP="00D64C49">
      <w:pPr>
        <w:keepNext/>
        <w:numPr>
          <w:ilvl w:val="1"/>
          <w:numId w:val="127"/>
        </w:numPr>
        <w:spacing w:before="120" w:after="60"/>
        <w:ind w:left="0" w:firstLine="709"/>
        <w:jc w:val="left"/>
        <w:outlineLvl w:val="1"/>
        <w:rPr>
          <w:b/>
          <w:bCs/>
          <w:iCs/>
        </w:rPr>
      </w:pPr>
      <w:bookmarkStart w:id="56" w:name="_Toc369078332"/>
      <w:bookmarkStart w:id="57" w:name="_Toc454295699"/>
      <w:bookmarkStart w:id="58" w:name="_Toc486518791"/>
      <w:bookmarkStart w:id="59" w:name="_Toc493265626"/>
      <w:r w:rsidRPr="00C27159">
        <w:rPr>
          <w:b/>
          <w:bCs/>
          <w:iCs/>
        </w:rPr>
        <w:t>Требования к монтажу</w:t>
      </w:r>
      <w:bookmarkEnd w:id="56"/>
      <w:bookmarkEnd w:id="57"/>
      <w:bookmarkEnd w:id="58"/>
      <w:bookmarkEnd w:id="59"/>
    </w:p>
    <w:p w:rsidR="00F441A3" w:rsidRPr="00C27159" w:rsidRDefault="00F441A3" w:rsidP="00D83192">
      <w:pPr>
        <w:ind w:firstLine="709"/>
      </w:pPr>
      <w:r w:rsidRPr="00C27159">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bookmarkStart w:id="60" w:name="_Toc369078335"/>
      <w:bookmarkStart w:id="61" w:name="_Toc454295700"/>
      <w:bookmarkStart w:id="62" w:name="_Toc184628625"/>
      <w:r w:rsidRPr="00C27159">
        <w:t>.</w:t>
      </w:r>
      <w:bookmarkEnd w:id="60"/>
      <w:bookmarkEnd w:id="61"/>
      <w:bookmarkEnd w:id="62"/>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F441A3" w:rsidRPr="00F441A3" w:rsidRDefault="00F441A3" w:rsidP="00F441A3">
      <w:pPr>
        <w:ind w:left="1069" w:firstLine="0"/>
        <w:contextualSpacing/>
        <w:jc w:val="right"/>
        <w:rPr>
          <w:color w:val="0070C0"/>
        </w:rPr>
      </w:pPr>
    </w:p>
    <w:p w:rsidR="00D83192" w:rsidRDefault="00D83192" w:rsidP="00F441A3">
      <w:pPr>
        <w:ind w:left="1069" w:firstLine="0"/>
        <w:contextualSpacing/>
        <w:jc w:val="right"/>
      </w:pPr>
    </w:p>
    <w:p w:rsidR="00F441A3" w:rsidRPr="00CC3F11" w:rsidRDefault="00F441A3" w:rsidP="00F441A3">
      <w:pPr>
        <w:ind w:left="1069" w:firstLine="0"/>
        <w:contextualSpacing/>
        <w:jc w:val="right"/>
      </w:pPr>
      <w:r w:rsidRPr="00CC3F11">
        <w:lastRenderedPageBreak/>
        <w:t>Приложение № 5а</w:t>
      </w:r>
    </w:p>
    <w:p w:rsidR="00F441A3" w:rsidRPr="00CC3F11" w:rsidRDefault="00F441A3" w:rsidP="00F441A3">
      <w:pPr>
        <w:ind w:firstLine="0"/>
        <w:jc w:val="right"/>
      </w:pPr>
      <w:r w:rsidRPr="00CC3F11">
        <w:t xml:space="preserve">                                                                                        </w:t>
      </w:r>
      <w:r w:rsidR="00D83192" w:rsidRPr="00CC3F11">
        <w:t xml:space="preserve">                             </w:t>
      </w:r>
      <w:r w:rsidRPr="00CC3F11">
        <w:t xml:space="preserve">к Техническому заданию </w:t>
      </w:r>
    </w:p>
    <w:p w:rsidR="00F441A3" w:rsidRPr="00CC3F11" w:rsidRDefault="00F441A3" w:rsidP="00F441A3">
      <w:pPr>
        <w:ind w:left="1069" w:firstLine="0"/>
        <w:contextualSpacing/>
        <w:jc w:val="right"/>
      </w:pPr>
    </w:p>
    <w:p w:rsidR="00F441A3" w:rsidRPr="00CC3F11" w:rsidRDefault="00F441A3" w:rsidP="00F441A3">
      <w:pPr>
        <w:tabs>
          <w:tab w:val="left" w:pos="1560"/>
        </w:tabs>
        <w:spacing w:before="120" w:line="276" w:lineRule="auto"/>
        <w:ind w:left="284" w:firstLine="0"/>
        <w:jc w:val="center"/>
        <w:rPr>
          <w:b/>
          <w:sz w:val="26"/>
          <w:szCs w:val="26"/>
        </w:rPr>
      </w:pPr>
      <w:r w:rsidRPr="00CC3F11">
        <w:rPr>
          <w:b/>
          <w:sz w:val="26"/>
          <w:szCs w:val="26"/>
        </w:rPr>
        <w:t>«Технические требования к оптическим распределительным шкафам и оптическим распределительным коробкам для PON МКД»</w:t>
      </w:r>
    </w:p>
    <w:p w:rsidR="00F441A3" w:rsidRPr="00CC3F11" w:rsidRDefault="00F441A3" w:rsidP="00F441A3">
      <w:pPr>
        <w:tabs>
          <w:tab w:val="left" w:pos="1560"/>
        </w:tabs>
        <w:spacing w:before="120" w:line="276" w:lineRule="auto"/>
        <w:ind w:left="284" w:firstLine="0"/>
        <w:rPr>
          <w:b/>
          <w:sz w:val="26"/>
          <w:szCs w:val="26"/>
        </w:rPr>
      </w:pPr>
      <w:r w:rsidRPr="00CC3F11">
        <w:rPr>
          <w:b/>
          <w:sz w:val="26"/>
          <w:szCs w:val="26"/>
        </w:rPr>
        <w:t xml:space="preserve"> </w:t>
      </w:r>
    </w:p>
    <w:p w:rsidR="00F441A3" w:rsidRPr="00CC3F11" w:rsidRDefault="00F441A3" w:rsidP="00D64C49">
      <w:pPr>
        <w:numPr>
          <w:ilvl w:val="2"/>
          <w:numId w:val="38"/>
        </w:numPr>
        <w:ind w:left="851" w:hanging="567"/>
        <w:contextualSpacing/>
        <w:jc w:val="left"/>
      </w:pPr>
      <w:r w:rsidRPr="00CC3F11">
        <w:t>ОРШ предназначен для сопряжения магистрального и распределительных участков сети и выполняет следующие функции:</w:t>
      </w:r>
    </w:p>
    <w:p w:rsidR="00F441A3" w:rsidRPr="00CC3F11" w:rsidRDefault="00F441A3" w:rsidP="00D64C49">
      <w:pPr>
        <w:numPr>
          <w:ilvl w:val="0"/>
          <w:numId w:val="42"/>
        </w:numPr>
        <w:ind w:left="851" w:hanging="567"/>
        <w:jc w:val="left"/>
      </w:pPr>
      <w:r w:rsidRPr="00CC3F11">
        <w:t>терминация оптических волокон магистрального кабеля</w:t>
      </w:r>
    </w:p>
    <w:p w:rsidR="00F441A3" w:rsidRPr="00CC3F11" w:rsidRDefault="00F441A3" w:rsidP="00D64C49">
      <w:pPr>
        <w:numPr>
          <w:ilvl w:val="0"/>
          <w:numId w:val="42"/>
        </w:numPr>
        <w:ind w:left="851" w:hanging="567"/>
        <w:jc w:val="left"/>
      </w:pPr>
      <w:r w:rsidRPr="00CC3F11">
        <w:t>терминация оптических волокон межэтажного кабеля</w:t>
      </w:r>
    </w:p>
    <w:p w:rsidR="00F441A3" w:rsidRPr="00CC3F11" w:rsidRDefault="00F441A3" w:rsidP="00D64C49">
      <w:pPr>
        <w:numPr>
          <w:ilvl w:val="0"/>
          <w:numId w:val="42"/>
        </w:numPr>
        <w:ind w:left="851" w:hanging="567"/>
        <w:jc w:val="left"/>
      </w:pPr>
      <w:r w:rsidRPr="00CC3F11">
        <w:t>терминация оптических волокон транзитного кабеля</w:t>
      </w:r>
    </w:p>
    <w:p w:rsidR="00F441A3" w:rsidRPr="00CC3F11" w:rsidRDefault="00F441A3" w:rsidP="00D64C49">
      <w:pPr>
        <w:numPr>
          <w:ilvl w:val="0"/>
          <w:numId w:val="42"/>
        </w:numPr>
        <w:ind w:left="851" w:hanging="567"/>
        <w:jc w:val="left"/>
      </w:pPr>
      <w:r w:rsidRPr="00CC3F11">
        <w:t xml:space="preserve">разделение по мощности оптического сигнала от </w:t>
      </w:r>
      <w:r w:rsidRPr="00CC3F11">
        <w:rPr>
          <w:lang w:val="en-US"/>
        </w:rPr>
        <w:t>OLT</w:t>
      </w:r>
      <w:r w:rsidRPr="00CC3F11">
        <w:t xml:space="preserve"> в сторону </w:t>
      </w:r>
      <w:r w:rsidRPr="00CC3F11">
        <w:rPr>
          <w:lang w:val="en-US"/>
        </w:rPr>
        <w:t>ONT</w:t>
      </w:r>
      <w:r w:rsidRPr="00CC3F11">
        <w:t xml:space="preserve"> на уровне первого каскада</w:t>
      </w:r>
    </w:p>
    <w:p w:rsidR="00F441A3" w:rsidRPr="00CC3F11" w:rsidRDefault="00F441A3" w:rsidP="00D64C49">
      <w:pPr>
        <w:numPr>
          <w:ilvl w:val="0"/>
          <w:numId w:val="42"/>
        </w:numPr>
        <w:ind w:left="851" w:hanging="567"/>
        <w:jc w:val="left"/>
      </w:pPr>
      <w:r w:rsidRPr="00CC3F11">
        <w:t xml:space="preserve">интеграция оптического сигнала от </w:t>
      </w:r>
      <w:r w:rsidRPr="00CC3F11">
        <w:rPr>
          <w:lang w:val="en-US"/>
        </w:rPr>
        <w:t>ONT</w:t>
      </w:r>
      <w:r w:rsidRPr="00CC3F11">
        <w:t xml:space="preserve"> в сторону </w:t>
      </w:r>
      <w:r w:rsidRPr="00CC3F11">
        <w:rPr>
          <w:lang w:val="en-US"/>
        </w:rPr>
        <w:t>OLT</w:t>
      </w:r>
      <w:r w:rsidRPr="00CC3F11">
        <w:t xml:space="preserve"> на уровне первого каскада.</w:t>
      </w:r>
    </w:p>
    <w:p w:rsidR="00F441A3" w:rsidRPr="00CC3F11" w:rsidRDefault="00F441A3" w:rsidP="00D64C49">
      <w:pPr>
        <w:numPr>
          <w:ilvl w:val="0"/>
          <w:numId w:val="41"/>
        </w:numPr>
        <w:contextualSpacing/>
        <w:jc w:val="left"/>
        <w:rPr>
          <w:vanish/>
        </w:rPr>
      </w:pPr>
    </w:p>
    <w:p w:rsidR="00F441A3" w:rsidRPr="00CC3F11" w:rsidRDefault="00F441A3" w:rsidP="00D64C49">
      <w:pPr>
        <w:numPr>
          <w:ilvl w:val="0"/>
          <w:numId w:val="41"/>
        </w:numPr>
        <w:contextualSpacing/>
        <w:jc w:val="left"/>
        <w:rPr>
          <w:vanish/>
        </w:rPr>
      </w:pPr>
    </w:p>
    <w:p w:rsidR="00F441A3" w:rsidRPr="00CC3F11" w:rsidRDefault="00F441A3" w:rsidP="00D64C49">
      <w:pPr>
        <w:numPr>
          <w:ilvl w:val="0"/>
          <w:numId w:val="41"/>
        </w:numPr>
        <w:contextualSpacing/>
        <w:jc w:val="left"/>
        <w:rPr>
          <w:vanish/>
        </w:rPr>
      </w:pPr>
    </w:p>
    <w:p w:rsidR="00F441A3" w:rsidRPr="00CC3F11" w:rsidRDefault="00F441A3" w:rsidP="00D64C49">
      <w:pPr>
        <w:numPr>
          <w:ilvl w:val="1"/>
          <w:numId w:val="41"/>
        </w:numPr>
        <w:ind w:left="644"/>
        <w:contextualSpacing/>
        <w:jc w:val="left"/>
      </w:pPr>
      <w:r w:rsidRPr="00CC3F11">
        <w:t xml:space="preserve">   ОРШ предназначен для установки внутри зданий, преимущественно, в подвальном, чердачном или ином помещении с ограниченным доступом. </w:t>
      </w:r>
    </w:p>
    <w:p w:rsidR="00F441A3" w:rsidRPr="00CC3F11" w:rsidRDefault="00F441A3" w:rsidP="00F441A3">
      <w:pPr>
        <w:ind w:left="851" w:hanging="567"/>
        <w:contextualSpacing/>
      </w:pPr>
      <w:r w:rsidRPr="00CC3F11">
        <w:t xml:space="preserve">3.3. Монтаж ОРШ должен осуществляться на стену. </w:t>
      </w:r>
    </w:p>
    <w:p w:rsidR="00F441A3" w:rsidRPr="00CC3F11" w:rsidRDefault="00F441A3" w:rsidP="00F441A3">
      <w:pPr>
        <w:ind w:left="851" w:hanging="567"/>
        <w:contextualSpacing/>
      </w:pPr>
      <w:r w:rsidRPr="00CC3F11">
        <w:t>3.4 Вес ОРШ в собранном состоянии (без учёта веса магистрального, межэтажного и транзитного кабелей) не должен превышать 12 кг.</w:t>
      </w:r>
    </w:p>
    <w:p w:rsidR="00F441A3" w:rsidRPr="00CC3F11" w:rsidRDefault="00F441A3" w:rsidP="00F441A3">
      <w:pPr>
        <w:ind w:left="851" w:hanging="567"/>
        <w:contextualSpacing/>
      </w:pPr>
      <w:r w:rsidRPr="00CC3F11">
        <w:t>3.5 Монтаж всех компонентов ОРШ должен осуществляться одним человеком с помощью стандартного набора монтажника и не требовать применения специального инструмента.</w:t>
      </w:r>
    </w:p>
    <w:p w:rsidR="00F441A3" w:rsidRPr="00CC3F11" w:rsidRDefault="00F441A3" w:rsidP="00D64C49">
      <w:pPr>
        <w:numPr>
          <w:ilvl w:val="0"/>
          <w:numId w:val="40"/>
        </w:numPr>
        <w:contextualSpacing/>
        <w:jc w:val="left"/>
        <w:rPr>
          <w:vanish/>
        </w:rPr>
      </w:pPr>
    </w:p>
    <w:p w:rsidR="00F441A3" w:rsidRPr="00CC3F11" w:rsidRDefault="00F441A3" w:rsidP="00D64C49">
      <w:pPr>
        <w:numPr>
          <w:ilvl w:val="0"/>
          <w:numId w:val="40"/>
        </w:numPr>
        <w:contextualSpacing/>
        <w:jc w:val="left"/>
        <w:rPr>
          <w:vanish/>
        </w:rPr>
      </w:pPr>
    </w:p>
    <w:p w:rsidR="00F441A3" w:rsidRPr="00CC3F11" w:rsidRDefault="00F441A3" w:rsidP="00D64C49">
      <w:pPr>
        <w:numPr>
          <w:ilvl w:val="0"/>
          <w:numId w:val="40"/>
        </w:numPr>
        <w:contextualSpacing/>
        <w:jc w:val="left"/>
        <w:rPr>
          <w:vanish/>
        </w:rPr>
      </w:pPr>
    </w:p>
    <w:p w:rsidR="00F441A3" w:rsidRPr="00CC3F11" w:rsidRDefault="00F441A3" w:rsidP="00FC00B3">
      <w:pPr>
        <w:numPr>
          <w:ilvl w:val="1"/>
          <w:numId w:val="40"/>
        </w:numPr>
        <w:ind w:left="851" w:hanging="567"/>
        <w:contextualSpacing/>
      </w:pPr>
      <w:r w:rsidRPr="00CC3F11">
        <w:t>Доступ в ОРШ должен быть организован с фронтальной стороны. Учитывая стеснённые условия вероятных мест установки ОРШ конструкция должна предусматривать снятие двери на время проведения монтажа.</w:t>
      </w:r>
    </w:p>
    <w:p w:rsidR="00F441A3" w:rsidRPr="00CC3F11" w:rsidRDefault="00F441A3" w:rsidP="00FC00B3">
      <w:pPr>
        <w:ind w:left="851" w:hanging="567"/>
        <w:contextualSpacing/>
      </w:pPr>
      <w:r w:rsidRPr="00CC3F11">
        <w:t>3.7 Дверь ОРШ должна запираться на универсальный замок (один ключ для всех ОРШ) или иным способом, обеспечивающим невозможность открытия подручными средствами.</w:t>
      </w:r>
    </w:p>
    <w:p w:rsidR="00F441A3" w:rsidRPr="00CC3F11" w:rsidRDefault="00F441A3" w:rsidP="00FC00B3">
      <w:pPr>
        <w:numPr>
          <w:ilvl w:val="1"/>
          <w:numId w:val="93"/>
        </w:numPr>
        <w:ind w:left="851" w:hanging="567"/>
        <w:contextualSpacing/>
      </w:pPr>
      <w:r w:rsidRPr="00CC3F11">
        <w:t>Корпус ОРШ должен обеспечивать механическую защиту внутренних компонентов в соответствии с ниже изложенными требованиями.</w:t>
      </w:r>
    </w:p>
    <w:p w:rsidR="00F441A3" w:rsidRPr="00CC3F11" w:rsidRDefault="00F441A3" w:rsidP="00F441A3">
      <w:pPr>
        <w:ind w:left="851" w:hanging="567"/>
        <w:contextualSpacing/>
      </w:pPr>
      <w:r w:rsidRPr="00CC3F11">
        <w:t xml:space="preserve">3.9. Конструкция ОРШ должна соответствовать требованиям ГОСТ 14254-96 (МЭК 529:1989) не ниже класса </w:t>
      </w:r>
      <w:r w:rsidRPr="00CC3F11">
        <w:rPr>
          <w:lang w:val="en-US"/>
        </w:rPr>
        <w:t>IP</w:t>
      </w:r>
      <w:r w:rsidRPr="00CC3F11">
        <w:t>54.</w:t>
      </w:r>
    </w:p>
    <w:p w:rsidR="00F441A3" w:rsidRPr="00CC3F11" w:rsidRDefault="00F441A3" w:rsidP="00FC00B3">
      <w:pPr>
        <w:numPr>
          <w:ilvl w:val="1"/>
          <w:numId w:val="100"/>
        </w:numPr>
        <w:ind w:left="851" w:hanging="567"/>
        <w:contextualSpacing/>
      </w:pPr>
      <w:r w:rsidRPr="00CC3F11">
        <w:t>Конструкция ОРШ должна соответствовать требованиям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F441A3" w:rsidRPr="00CC3F11" w:rsidRDefault="00F441A3" w:rsidP="00F441A3">
      <w:pPr>
        <w:ind w:left="851" w:hanging="567"/>
        <w:contextualSpacing/>
      </w:pPr>
      <w:r w:rsidRPr="00CC3F11">
        <w:t xml:space="preserve">3.11 Конструкция ОРШ должна соответствовать требованиям по стойкости к воздействию механических внешних воздействующих факторов (ВВФ), изложенных в стандарте </w:t>
      </w:r>
      <w:r w:rsidRPr="00CC3F11">
        <w:rPr>
          <w:lang w:val="en-US"/>
        </w:rPr>
        <w:t>IEC</w:t>
      </w:r>
      <w:r w:rsidRPr="00CC3F11">
        <w:t xml:space="preserve"> 62262 не ниже класса </w:t>
      </w:r>
      <w:r w:rsidRPr="00CC3F11">
        <w:rPr>
          <w:lang w:val="en-US"/>
        </w:rPr>
        <w:t>IK</w:t>
      </w:r>
      <w:r w:rsidRPr="00CC3F11">
        <w:t xml:space="preserve">08. </w:t>
      </w:r>
    </w:p>
    <w:p w:rsidR="00F441A3" w:rsidRPr="00CC3F11" w:rsidRDefault="00F441A3" w:rsidP="00F441A3">
      <w:pPr>
        <w:ind w:left="851" w:hanging="567"/>
        <w:contextualSpacing/>
      </w:pPr>
      <w:r w:rsidRPr="00CC3F11">
        <w:t>3.12 Конструкция ОРШ должна соответствовать общим требованиям на стойкость к воздействию климатических факторов группы условий эксплуатации ОМ1-3, изложенным в ГОСТ 9.401-91.</w:t>
      </w:r>
    </w:p>
    <w:p w:rsidR="00F441A3" w:rsidRPr="00CC3F11" w:rsidRDefault="00F441A3" w:rsidP="00D64C49">
      <w:pPr>
        <w:numPr>
          <w:ilvl w:val="1"/>
          <w:numId w:val="101"/>
        </w:numPr>
        <w:ind w:left="851" w:hanging="567"/>
        <w:contextualSpacing/>
        <w:jc w:val="left"/>
      </w:pPr>
      <w:r w:rsidRPr="00CC3F11">
        <w:t>Материал корпуса и внешнего защитного или декоративного покрытия не должен поддерживать горение и выделять галогены.</w:t>
      </w:r>
    </w:p>
    <w:p w:rsidR="00F441A3" w:rsidRPr="00CC3F11" w:rsidRDefault="00F441A3" w:rsidP="00F441A3">
      <w:pPr>
        <w:ind w:left="851" w:hanging="567"/>
        <w:contextualSpacing/>
      </w:pPr>
      <w:r w:rsidRPr="00CC3F11">
        <w:t xml:space="preserve">3.14 В случае изготовления корпуса ОРШ из металла должна быть предусмотрена система заземления металлических элементов корпуса в соответствии с правилами монтажа и эксплуатации электротехнических изделий согласно ГОСТ 12.2.007.0-75. Защитное покрытие должно соответствовать ГОСТ9.032-74 класса </w:t>
      </w:r>
      <w:r w:rsidRPr="00CC3F11">
        <w:rPr>
          <w:lang w:val="en-US"/>
        </w:rPr>
        <w:t>II</w:t>
      </w:r>
      <w:r w:rsidRPr="00CC3F11">
        <w:t>.</w:t>
      </w:r>
    </w:p>
    <w:p w:rsidR="00F441A3" w:rsidRPr="00CC3F11" w:rsidRDefault="00F441A3" w:rsidP="00F441A3">
      <w:pPr>
        <w:ind w:left="851" w:hanging="567"/>
        <w:contextualSpacing/>
      </w:pPr>
      <w:r w:rsidRPr="00CC3F11">
        <w:t>3.15 Конструкция ОРШ должна быть построена по модульному принципу и обеспечивать возможность проведения операции сварки оптического волокна на столе монтажника.</w:t>
      </w:r>
    </w:p>
    <w:p w:rsidR="00F441A3" w:rsidRPr="00CC3F11" w:rsidRDefault="00F441A3" w:rsidP="00D64C49">
      <w:pPr>
        <w:numPr>
          <w:ilvl w:val="1"/>
          <w:numId w:val="102"/>
        </w:numPr>
        <w:ind w:left="851" w:hanging="567"/>
        <w:contextualSpacing/>
        <w:jc w:val="left"/>
      </w:pPr>
      <w:r w:rsidRPr="00CC3F11">
        <w:lastRenderedPageBreak/>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сплайс кассеты, номер порта коммутации.</w:t>
      </w:r>
    </w:p>
    <w:p w:rsidR="00F441A3" w:rsidRPr="00CC3F11" w:rsidRDefault="00F441A3" w:rsidP="00F441A3">
      <w:pPr>
        <w:ind w:left="851" w:hanging="567"/>
        <w:contextualSpacing/>
      </w:pPr>
      <w:r w:rsidRPr="00CC3F11">
        <w:t>3.17 Все оптические модули, пигтейлы, элементы оптических кабелей, содержащие оптические волокна должны быть защищены от случайного повреждения. 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F441A3" w:rsidRPr="00CC3F11" w:rsidRDefault="00F441A3" w:rsidP="00F441A3">
      <w:pPr>
        <w:ind w:left="851" w:hanging="567"/>
        <w:contextualSpacing/>
      </w:pPr>
      <w:r w:rsidRPr="00CC3F11">
        <w:t>3.18 В случае установки ОРШ вне помещений с ограниченным доступом должна быть предусмотрена защита места ввода гофротрубы и оптических кабелей.</w:t>
      </w:r>
    </w:p>
    <w:p w:rsidR="00F441A3" w:rsidRPr="00CC3F11" w:rsidRDefault="00F441A3" w:rsidP="00D64C49">
      <w:pPr>
        <w:numPr>
          <w:ilvl w:val="1"/>
          <w:numId w:val="103"/>
        </w:numPr>
        <w:ind w:left="851" w:hanging="567"/>
        <w:contextualSpacing/>
        <w:jc w:val="left"/>
      </w:pPr>
      <w:r w:rsidRPr="00CC3F11">
        <w:t>Кроссовые поля должны обеспечивать коммутацию и свободный доступ к каждому порту.</w:t>
      </w:r>
    </w:p>
    <w:p w:rsidR="00F441A3" w:rsidRPr="00CC3F11" w:rsidRDefault="00F441A3" w:rsidP="00F441A3">
      <w:pPr>
        <w:ind w:left="851" w:hanging="567"/>
        <w:contextualSpacing/>
      </w:pPr>
      <w:r w:rsidRPr="00CC3F11">
        <w:t>3.20 На внешней стороне двери должен быть нанесён знак «лазерное излучение».</w:t>
      </w:r>
    </w:p>
    <w:p w:rsidR="00F441A3" w:rsidRPr="00CC3F11" w:rsidRDefault="00F441A3" w:rsidP="00F441A3">
      <w:pPr>
        <w:ind w:left="851" w:hanging="567"/>
        <w:contextualSpacing/>
      </w:pPr>
      <w:r w:rsidRPr="00CC3F11">
        <w:t>3.21 Температура эксплуатации –30°C / +60°C при относительной влажности 85%.</w:t>
      </w:r>
    </w:p>
    <w:p w:rsidR="00F441A3" w:rsidRPr="00CC3F11" w:rsidRDefault="00F441A3" w:rsidP="00D64C49">
      <w:pPr>
        <w:numPr>
          <w:ilvl w:val="1"/>
          <w:numId w:val="104"/>
        </w:numPr>
        <w:ind w:left="851" w:hanging="567"/>
        <w:contextualSpacing/>
        <w:jc w:val="left"/>
      </w:pPr>
      <w:r w:rsidRPr="00CC3F11">
        <w:t xml:space="preserve"> Температура хранения –40°C / +70°C при относительной влажности 98%</w:t>
      </w:r>
    </w:p>
    <w:p w:rsidR="00F441A3" w:rsidRPr="00CC3F11" w:rsidRDefault="00F441A3" w:rsidP="00D64C49">
      <w:pPr>
        <w:numPr>
          <w:ilvl w:val="1"/>
          <w:numId w:val="105"/>
        </w:numPr>
        <w:ind w:left="851" w:hanging="567"/>
        <w:contextualSpacing/>
        <w:jc w:val="left"/>
      </w:pPr>
      <w:r w:rsidRPr="00CC3F11">
        <w:t xml:space="preserve"> Гарантийный срок эксплуатации должен составлять не менее 36 месяцев.</w:t>
      </w:r>
    </w:p>
    <w:p w:rsidR="00F441A3" w:rsidRPr="00CC3F11" w:rsidRDefault="00F441A3" w:rsidP="00D64C49">
      <w:pPr>
        <w:numPr>
          <w:ilvl w:val="1"/>
          <w:numId w:val="105"/>
        </w:numPr>
        <w:ind w:left="851" w:hanging="567"/>
        <w:contextualSpacing/>
        <w:jc w:val="left"/>
      </w:pPr>
      <w:r w:rsidRPr="00CC3F11">
        <w:t xml:space="preserve"> Срок службы ОРШ должен составлять не менее 25-и лет.</w:t>
      </w:r>
    </w:p>
    <w:p w:rsidR="00F441A3" w:rsidRPr="00CC3F11" w:rsidRDefault="00F441A3" w:rsidP="00F441A3">
      <w:pPr>
        <w:ind w:left="851" w:hanging="567"/>
        <w:contextualSpacing/>
      </w:pPr>
      <w:r w:rsidRPr="00CC3F11">
        <w:t>3.24 Упаковка ОРШ должна обеспечивать транспортировку и хранение в условиях, предусматривающих защиту от атмосферных осадков.</w:t>
      </w:r>
    </w:p>
    <w:p w:rsidR="00F441A3" w:rsidRPr="00CC3F11" w:rsidRDefault="00F441A3" w:rsidP="00F441A3">
      <w:pPr>
        <w:ind w:left="851" w:hanging="567"/>
        <w:contextualSpacing/>
      </w:pPr>
      <w:r w:rsidRPr="00CC3F11">
        <w:rPr>
          <w:lang w:val="en-US"/>
        </w:rPr>
        <w:t xml:space="preserve">3.25 </w:t>
      </w:r>
      <w:r w:rsidRPr="00CC3F11">
        <w:t>Комплект ОРШ должен содержать:</w:t>
      </w:r>
    </w:p>
    <w:p w:rsidR="00F441A3" w:rsidRPr="00CC3F11" w:rsidRDefault="00F441A3" w:rsidP="00D64C49">
      <w:pPr>
        <w:numPr>
          <w:ilvl w:val="0"/>
          <w:numId w:val="43"/>
        </w:numPr>
        <w:ind w:left="851" w:hanging="567"/>
        <w:jc w:val="left"/>
      </w:pPr>
      <w:r w:rsidRPr="00CC3F11">
        <w:t>кабельные вводы для</w:t>
      </w:r>
      <w:r w:rsidRPr="00CC3F11">
        <w:rPr>
          <w:lang w:val="en-US"/>
        </w:rPr>
        <w:t>:</w:t>
      </w:r>
    </w:p>
    <w:p w:rsidR="00F441A3" w:rsidRPr="00CC3F11" w:rsidRDefault="00F441A3" w:rsidP="00D64C49">
      <w:pPr>
        <w:numPr>
          <w:ilvl w:val="1"/>
          <w:numId w:val="43"/>
        </w:numPr>
        <w:ind w:left="851" w:hanging="567"/>
        <w:jc w:val="left"/>
      </w:pPr>
      <w:r w:rsidRPr="00CC3F11">
        <w:t>магистрального кабеля диаметром до 15мм; - 2шт</w:t>
      </w:r>
    </w:p>
    <w:p w:rsidR="00F441A3" w:rsidRPr="00CC3F11" w:rsidRDefault="00F441A3" w:rsidP="00D64C49">
      <w:pPr>
        <w:numPr>
          <w:ilvl w:val="1"/>
          <w:numId w:val="43"/>
        </w:numPr>
        <w:ind w:left="851" w:hanging="567"/>
        <w:jc w:val="left"/>
      </w:pPr>
      <w:r w:rsidRPr="00CC3F11">
        <w:t>межэтажных и транзитных кабелей диаметром до 13.5 мм  - 12шт</w:t>
      </w:r>
    </w:p>
    <w:p w:rsidR="00F441A3" w:rsidRPr="00CC3F11" w:rsidRDefault="00F441A3" w:rsidP="00FC00B3">
      <w:pPr>
        <w:numPr>
          <w:ilvl w:val="0"/>
          <w:numId w:val="43"/>
        </w:numPr>
        <w:ind w:left="851" w:hanging="567"/>
      </w:pPr>
      <w:r w:rsidRPr="00CC3F11">
        <w:t>систему надёжной фиксации вводимых оптических кабелей, обеспечивающую фиксацию оболочки, силовых элементов, заземление металлических элементов кабеля;</w:t>
      </w:r>
    </w:p>
    <w:p w:rsidR="00F441A3" w:rsidRPr="00CC3F11" w:rsidRDefault="00F441A3" w:rsidP="00FC00B3">
      <w:pPr>
        <w:numPr>
          <w:ilvl w:val="0"/>
          <w:numId w:val="43"/>
        </w:numPr>
        <w:ind w:left="851" w:hanging="567"/>
      </w:pPr>
      <w:r w:rsidRPr="00CC3F11">
        <w:t>сплайс кассету для разварки оптических волокон магистрального кабеля с ложементами на 24 КД ЗС 40мм и зоной хранения «темных» волокон;</w:t>
      </w:r>
    </w:p>
    <w:p w:rsidR="00F441A3" w:rsidRPr="00CC3F11" w:rsidRDefault="00F441A3" w:rsidP="00FC00B3">
      <w:pPr>
        <w:numPr>
          <w:ilvl w:val="0"/>
          <w:numId w:val="43"/>
        </w:numPr>
        <w:ind w:left="851" w:hanging="567"/>
      </w:pPr>
      <w:r w:rsidRPr="00CC3F11">
        <w:t>Сплайс кассеты для разварки оптических волокон межэтажных и транзитных кабелей с ложементами на ёмкость не менее 96 КДЗС 40мм и местом хранения запаса волокон;</w:t>
      </w:r>
    </w:p>
    <w:p w:rsidR="00F441A3" w:rsidRPr="00CC3F11" w:rsidRDefault="00F441A3" w:rsidP="00FC00B3">
      <w:pPr>
        <w:numPr>
          <w:ilvl w:val="0"/>
          <w:numId w:val="43"/>
        </w:numPr>
        <w:ind w:left="851" w:hanging="567"/>
      </w:pPr>
      <w:r w:rsidRPr="00CC3F11">
        <w:t>Систему установки и фиксации сплиттеров первого каскада: до двенадцати сплиттеров 1х8, 1х4, либо до 6 сплиттеров 1х16;</w:t>
      </w:r>
    </w:p>
    <w:p w:rsidR="00F441A3" w:rsidRPr="00CC3F11" w:rsidRDefault="00F441A3" w:rsidP="00FC00B3">
      <w:pPr>
        <w:numPr>
          <w:ilvl w:val="0"/>
          <w:numId w:val="43"/>
        </w:numPr>
        <w:ind w:left="851" w:hanging="567"/>
      </w:pPr>
      <w:r w:rsidRPr="00CC3F11">
        <w:t>Кроссовое поле для коммутации рабочих (не «темных») волокон с входами сплиттеров первого каскада;</w:t>
      </w:r>
    </w:p>
    <w:p w:rsidR="00F441A3" w:rsidRPr="00CC3F11" w:rsidRDefault="00F441A3" w:rsidP="00FC00B3">
      <w:pPr>
        <w:numPr>
          <w:ilvl w:val="0"/>
          <w:numId w:val="43"/>
        </w:numPr>
        <w:ind w:left="851" w:hanging="567"/>
      </w:pPr>
      <w:r w:rsidRPr="00CC3F11">
        <w:t>Кроссовое поле для коммутации выходов сплиттеров первого каскада с волокнами межэтажных и транзитных кабелей;</w:t>
      </w:r>
    </w:p>
    <w:p w:rsidR="00F441A3" w:rsidRPr="00CC3F11" w:rsidRDefault="00F441A3" w:rsidP="00D64C49">
      <w:pPr>
        <w:numPr>
          <w:ilvl w:val="0"/>
          <w:numId w:val="43"/>
        </w:numPr>
        <w:ind w:left="851" w:hanging="567"/>
        <w:jc w:val="left"/>
      </w:pPr>
      <w:r w:rsidRPr="00CC3F11">
        <w:t xml:space="preserve">Все кроссовые поля для коммутации выходов сплиттеров должны иметь разъёмы </w:t>
      </w:r>
      <w:r w:rsidRPr="00CC3F11">
        <w:rPr>
          <w:lang w:val="en-US"/>
        </w:rPr>
        <w:t>SC</w:t>
      </w:r>
      <w:r w:rsidRPr="00CC3F11">
        <w:t>/</w:t>
      </w:r>
      <w:r w:rsidRPr="00CC3F11">
        <w:rPr>
          <w:lang w:val="en-US"/>
        </w:rPr>
        <w:t>APC</w:t>
      </w:r>
      <w:r w:rsidRPr="00CC3F11">
        <w:t>;</w:t>
      </w:r>
    </w:p>
    <w:p w:rsidR="00F441A3" w:rsidRPr="00CC3F11" w:rsidRDefault="00F441A3" w:rsidP="00D64C49">
      <w:pPr>
        <w:numPr>
          <w:ilvl w:val="0"/>
          <w:numId w:val="43"/>
        </w:numPr>
        <w:ind w:left="851" w:hanging="567"/>
        <w:jc w:val="left"/>
      </w:pPr>
      <w:r w:rsidRPr="00CC3F11">
        <w:t>Комплект нумерационных меток, бирок и наклеек;</w:t>
      </w:r>
    </w:p>
    <w:p w:rsidR="00F441A3" w:rsidRPr="00CC3F11" w:rsidRDefault="00F441A3" w:rsidP="00D64C49">
      <w:pPr>
        <w:numPr>
          <w:ilvl w:val="0"/>
          <w:numId w:val="43"/>
        </w:numPr>
        <w:ind w:left="851" w:hanging="567"/>
        <w:jc w:val="left"/>
      </w:pPr>
      <w:r w:rsidRPr="00CC3F11">
        <w:t>Комплект транспортных трубок, стяжек и крепёжных хомутов;</w:t>
      </w:r>
    </w:p>
    <w:p w:rsidR="00F441A3" w:rsidRPr="00CC3F11" w:rsidRDefault="00F441A3" w:rsidP="00D64C49">
      <w:pPr>
        <w:numPr>
          <w:ilvl w:val="0"/>
          <w:numId w:val="43"/>
        </w:numPr>
        <w:ind w:left="851" w:hanging="567"/>
        <w:jc w:val="left"/>
      </w:pPr>
      <w:r w:rsidRPr="00CC3F11">
        <w:t>Паспорт, инструкцию по монтажу</w:t>
      </w:r>
    </w:p>
    <w:p w:rsidR="00F441A3" w:rsidRPr="00CC3F11" w:rsidRDefault="00F441A3" w:rsidP="00F441A3">
      <w:pPr>
        <w:keepNext/>
        <w:spacing w:before="240" w:after="120"/>
        <w:ind w:left="357" w:hanging="357"/>
        <w:outlineLvl w:val="0"/>
        <w:rPr>
          <w:b/>
          <w:bCs/>
          <w:sz w:val="26"/>
          <w:szCs w:val="26"/>
        </w:rPr>
      </w:pPr>
      <w:bookmarkStart w:id="63" w:name="_Toc322541177"/>
      <w:bookmarkStart w:id="64" w:name="_Toc375319858"/>
      <w:r w:rsidRPr="00CC3F11">
        <w:rPr>
          <w:b/>
          <w:bCs/>
          <w:sz w:val="26"/>
          <w:szCs w:val="26"/>
        </w:rPr>
        <w:t xml:space="preserve">4. Требования к </w:t>
      </w:r>
      <w:bookmarkEnd w:id="63"/>
      <w:r w:rsidRPr="00CC3F11">
        <w:rPr>
          <w:b/>
          <w:bCs/>
          <w:sz w:val="26"/>
          <w:szCs w:val="26"/>
        </w:rPr>
        <w:t>конструкции оптических распределительных коробок (ОРК)</w:t>
      </w:r>
      <w:bookmarkEnd w:id="64"/>
      <w:r w:rsidRPr="00CC3F11">
        <w:rPr>
          <w:b/>
          <w:bCs/>
          <w:sz w:val="26"/>
          <w:szCs w:val="26"/>
        </w:rPr>
        <w:t>.</w:t>
      </w:r>
    </w:p>
    <w:p w:rsidR="00F441A3" w:rsidRPr="00CC3F11" w:rsidRDefault="00F441A3" w:rsidP="00F441A3">
      <w:pPr>
        <w:tabs>
          <w:tab w:val="left" w:pos="1560"/>
        </w:tabs>
        <w:spacing w:before="120" w:line="276" w:lineRule="auto"/>
        <w:ind w:left="390" w:firstLine="0"/>
        <w:rPr>
          <w:b/>
        </w:rPr>
      </w:pPr>
      <w:r w:rsidRPr="00CC3F11">
        <w:rPr>
          <w:b/>
        </w:rPr>
        <w:t>4.1.  Требования к оптическим распределительным коробкам Тип 1.1 для монтажа в нишах слаботочных стояков.</w:t>
      </w:r>
    </w:p>
    <w:p w:rsidR="00F441A3" w:rsidRPr="00CC3F11" w:rsidRDefault="00F441A3" w:rsidP="00D64C49">
      <w:pPr>
        <w:numPr>
          <w:ilvl w:val="0"/>
          <w:numId w:val="105"/>
        </w:numPr>
        <w:tabs>
          <w:tab w:val="left" w:pos="1560"/>
        </w:tabs>
        <w:spacing w:before="120" w:line="276" w:lineRule="auto"/>
        <w:jc w:val="left"/>
        <w:rPr>
          <w:b/>
          <w:i/>
          <w:vanish/>
        </w:rPr>
      </w:pPr>
    </w:p>
    <w:p w:rsidR="00F441A3" w:rsidRPr="00CC3F11" w:rsidRDefault="00F441A3" w:rsidP="00D64C49">
      <w:pPr>
        <w:numPr>
          <w:ilvl w:val="1"/>
          <w:numId w:val="105"/>
        </w:numPr>
        <w:tabs>
          <w:tab w:val="left" w:pos="1560"/>
        </w:tabs>
        <w:spacing w:before="120" w:line="276" w:lineRule="auto"/>
        <w:jc w:val="left"/>
        <w:rPr>
          <w:b/>
          <w:i/>
          <w:vanish/>
        </w:rPr>
      </w:pPr>
    </w:p>
    <w:p w:rsidR="00F441A3" w:rsidRPr="00CC3F11" w:rsidRDefault="00F441A3" w:rsidP="00D64C49">
      <w:pPr>
        <w:numPr>
          <w:ilvl w:val="2"/>
          <w:numId w:val="106"/>
        </w:numPr>
        <w:ind w:left="426" w:firstLine="425"/>
        <w:contextualSpacing/>
        <w:jc w:val="left"/>
      </w:pPr>
      <w:r w:rsidRPr="00CC3F11">
        <w:t>ОРК</w:t>
      </w:r>
      <w:r w:rsidRPr="00CC3F11">
        <w:rPr>
          <w:noProof/>
        </w:rPr>
        <w:t xml:space="preserve"> предназначена для </w:t>
      </w:r>
      <w:r w:rsidRPr="00CC3F11">
        <w:t>сопряжения волокон межэтажного и абонентского кабелей и выполняет следующие функции:</w:t>
      </w:r>
    </w:p>
    <w:p w:rsidR="00F441A3" w:rsidRPr="00CC3F11" w:rsidRDefault="00F441A3" w:rsidP="00D64C49">
      <w:pPr>
        <w:numPr>
          <w:ilvl w:val="0"/>
          <w:numId w:val="45"/>
        </w:numPr>
        <w:ind w:firstLine="480"/>
        <w:contextualSpacing/>
        <w:jc w:val="left"/>
      </w:pPr>
      <w:r w:rsidRPr="00CC3F11">
        <w:t>терминация оптического волокна межэтажного кабеля;</w:t>
      </w:r>
    </w:p>
    <w:p w:rsidR="00F441A3" w:rsidRPr="00CC3F11" w:rsidRDefault="00F441A3" w:rsidP="00D64C49">
      <w:pPr>
        <w:numPr>
          <w:ilvl w:val="0"/>
          <w:numId w:val="45"/>
        </w:numPr>
        <w:ind w:firstLine="480"/>
        <w:contextualSpacing/>
        <w:jc w:val="left"/>
      </w:pPr>
      <w:r w:rsidRPr="00CC3F11">
        <w:t>подключение абонентского кабеля;</w:t>
      </w:r>
    </w:p>
    <w:p w:rsidR="00F441A3" w:rsidRPr="00CC3F11" w:rsidRDefault="00F441A3" w:rsidP="00D64C49">
      <w:pPr>
        <w:numPr>
          <w:ilvl w:val="0"/>
          <w:numId w:val="45"/>
        </w:numPr>
        <w:ind w:firstLine="480"/>
        <w:contextualSpacing/>
        <w:jc w:val="left"/>
      </w:pPr>
      <w:r w:rsidRPr="00CC3F11">
        <w:lastRenderedPageBreak/>
        <w:t xml:space="preserve">разделение по мощности оптического сигнала от </w:t>
      </w:r>
      <w:r w:rsidRPr="00CC3F11">
        <w:rPr>
          <w:lang w:val="en-US"/>
        </w:rPr>
        <w:t>OLT</w:t>
      </w:r>
      <w:r w:rsidRPr="00CC3F11">
        <w:t xml:space="preserve"> в сторону </w:t>
      </w:r>
      <w:r w:rsidRPr="00CC3F11">
        <w:rPr>
          <w:lang w:val="en-US"/>
        </w:rPr>
        <w:t>ONT</w:t>
      </w:r>
      <w:r w:rsidRPr="00CC3F11">
        <w:t xml:space="preserve"> на уровне второго каскада;</w:t>
      </w:r>
    </w:p>
    <w:p w:rsidR="00F441A3" w:rsidRPr="00CC3F11" w:rsidRDefault="00F441A3" w:rsidP="00D64C49">
      <w:pPr>
        <w:numPr>
          <w:ilvl w:val="0"/>
          <w:numId w:val="45"/>
        </w:numPr>
        <w:ind w:firstLine="480"/>
        <w:contextualSpacing/>
        <w:jc w:val="left"/>
      </w:pPr>
      <w:r w:rsidRPr="00CC3F11">
        <w:t xml:space="preserve">интеграция оптического сигнала от </w:t>
      </w:r>
      <w:r w:rsidRPr="00CC3F11">
        <w:rPr>
          <w:lang w:val="en-US"/>
        </w:rPr>
        <w:t>ONT</w:t>
      </w:r>
      <w:r w:rsidRPr="00CC3F11">
        <w:t xml:space="preserve"> в сторону </w:t>
      </w:r>
      <w:r w:rsidRPr="00CC3F11">
        <w:rPr>
          <w:lang w:val="en-US"/>
        </w:rPr>
        <w:t>OLT</w:t>
      </w:r>
      <w:r w:rsidRPr="00CC3F11">
        <w:t xml:space="preserve"> на уровне второго каскада.</w:t>
      </w:r>
    </w:p>
    <w:p w:rsidR="00F441A3" w:rsidRPr="00CC3F11" w:rsidRDefault="00F441A3" w:rsidP="007F7DDD">
      <w:pPr>
        <w:numPr>
          <w:ilvl w:val="2"/>
          <w:numId w:val="106"/>
        </w:numPr>
        <w:ind w:left="426" w:firstLine="425"/>
        <w:contextualSpacing/>
      </w:pPr>
      <w:r w:rsidRPr="00CC3F11">
        <w:t>ОРК предназначена для установки внутри зданий, преимущественно, в существующих слаботочных кабельных нишах.  Конструкция ОРК должна обеспечивать крепление на стену, на рейки в слаботочных нишах или непосредственно на межэтажный кабель ДРС. При креплении на кабель ДРС ОРК должна обеспечивать «накладной» способ монтажа.  Вес ОРК не должен превышать 0.</w:t>
      </w:r>
      <w:r w:rsidRPr="00CC3F11">
        <w:rPr>
          <w:lang w:val="en-US"/>
        </w:rPr>
        <w:t>4</w:t>
      </w:r>
      <w:r w:rsidRPr="00CC3F11">
        <w:t>5кг.</w:t>
      </w:r>
    </w:p>
    <w:p w:rsidR="00F441A3" w:rsidRPr="00CC3F11" w:rsidRDefault="00F441A3" w:rsidP="007F7DDD">
      <w:pPr>
        <w:numPr>
          <w:ilvl w:val="2"/>
          <w:numId w:val="106"/>
        </w:numPr>
        <w:ind w:left="426" w:firstLine="425"/>
        <w:contextualSpacing/>
      </w:pPr>
      <w:r w:rsidRPr="00CC3F11">
        <w:t>Учитывая малые размеры существующих слаботочных ниш, их наполненность установленным ранее оборудованием и кабелями габариты ОРК (высота-ширина-глубина) не должны превышать 170</w:t>
      </w:r>
      <w:r w:rsidRPr="00CC3F11">
        <w:rPr>
          <w:lang w:val="en-US"/>
        </w:rPr>
        <w:t>x</w:t>
      </w:r>
      <w:r w:rsidRPr="00CC3F11">
        <w:t>160x60 мм.  Примерный вид конструкции ОРК тип 1.1. приведён на рис.1.</w:t>
      </w:r>
    </w:p>
    <w:p w:rsidR="00F441A3" w:rsidRPr="00CC3F11" w:rsidRDefault="00F441A3" w:rsidP="007F7DDD">
      <w:pPr>
        <w:numPr>
          <w:ilvl w:val="2"/>
          <w:numId w:val="106"/>
        </w:numPr>
        <w:ind w:left="426" w:firstLine="425"/>
        <w:contextualSpacing/>
      </w:pPr>
      <w:r w:rsidRPr="00CC3F11">
        <w:t xml:space="preserve">Конструкция ОРК должна позволять выполнять монтаж всех компонентов ОРК одним человеком с помощью стандартного набора монтажника и не требовать применения специального инструмента. </w:t>
      </w:r>
    </w:p>
    <w:p w:rsidR="00F441A3" w:rsidRPr="00CC3F11" w:rsidRDefault="00F441A3" w:rsidP="007F7DDD">
      <w:pPr>
        <w:numPr>
          <w:ilvl w:val="2"/>
          <w:numId w:val="106"/>
        </w:numPr>
        <w:ind w:left="426" w:firstLine="425"/>
        <w:contextualSpacing/>
      </w:pPr>
      <w:r w:rsidRPr="00CC3F11">
        <w:t>Доступ в ОРК должен быть организован с фронтальной стороны. Учитывая стеснённые условия мест установки ОРК, конструкция должна предусматривать снятие крышки на время проведения монтажа.</w:t>
      </w:r>
    </w:p>
    <w:p w:rsidR="00F441A3" w:rsidRPr="00CC3F11" w:rsidRDefault="00F441A3" w:rsidP="007F7DDD">
      <w:pPr>
        <w:numPr>
          <w:ilvl w:val="2"/>
          <w:numId w:val="106"/>
        </w:numPr>
        <w:ind w:left="426" w:firstLine="425"/>
        <w:contextualSpacing/>
      </w:pPr>
      <w:r w:rsidRPr="00CC3F11">
        <w:t>Корпус ОРК должен обеспечивать механическую защиту внутренних компонентов в соответствии требованиям ГОСТ 14254-96 (МЭК 529:1989) не ниже класса IP51.</w:t>
      </w:r>
    </w:p>
    <w:p w:rsidR="00F441A3" w:rsidRPr="00CC3F11" w:rsidRDefault="00F441A3" w:rsidP="007F7DDD">
      <w:pPr>
        <w:numPr>
          <w:ilvl w:val="2"/>
          <w:numId w:val="106"/>
        </w:numPr>
        <w:ind w:left="426" w:firstLine="425"/>
        <w:contextualSpacing/>
      </w:pPr>
      <w:r w:rsidRPr="00CC3F11">
        <w:t>ОРК должна обеспечивать требованиями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F441A3" w:rsidRPr="00CC3F11" w:rsidRDefault="00F441A3" w:rsidP="007F7DDD">
      <w:pPr>
        <w:numPr>
          <w:ilvl w:val="2"/>
          <w:numId w:val="106"/>
        </w:numPr>
        <w:ind w:left="426" w:firstLine="425"/>
        <w:contextualSpacing/>
      </w:pPr>
      <w:r w:rsidRPr="00CC3F11">
        <w:t>ОРК должна обеспечивать требованиям по стойкости к воздействию механических внешних воздействующих факторов (ВВФ), изложенных в стандарте IEC 62262 не ниже класса IK08.</w:t>
      </w:r>
    </w:p>
    <w:p w:rsidR="00F441A3" w:rsidRPr="00CC3F11" w:rsidRDefault="00F441A3" w:rsidP="007F7DDD">
      <w:pPr>
        <w:numPr>
          <w:ilvl w:val="2"/>
          <w:numId w:val="106"/>
        </w:numPr>
        <w:ind w:left="426" w:firstLine="425"/>
        <w:contextualSpacing/>
      </w:pPr>
      <w:r w:rsidRPr="00CC3F11">
        <w:t>ОРК должна обеспечивать требованиям на стойкость к воздействию климатических факторов группы условий эксплуатации ОМ1-3, изложенным в ГОСТ 9.401-91.Материал корпуса ОРК и внешнего защитного или декоративного покрытия не должен поддерживать горение и выделять галогены. Материал корпуса ОРК - негорючий ударопрочный АБС-пластик. Материал сплиттерного блока – АБС, поликарбонат и т.п.</w:t>
      </w:r>
    </w:p>
    <w:p w:rsidR="00F441A3" w:rsidRPr="00CC3F11" w:rsidRDefault="00F441A3" w:rsidP="007F7DDD">
      <w:pPr>
        <w:numPr>
          <w:ilvl w:val="2"/>
          <w:numId w:val="106"/>
        </w:numPr>
        <w:ind w:left="426" w:firstLine="425"/>
        <w:contextualSpacing/>
      </w:pPr>
      <w:r w:rsidRPr="00CC3F11">
        <w:t>В случае изготовления корпуса ОРК из металла должна быть предусмотрена система заземления металлических элементов корпуса в соответствии с правилами монтажа и эксплуатации электротехнических изделий согласно ГОСТ 12.2.007.0-75. Защитное покрытие должно соответствовать ГОСТ9.032-74 класса II, RAL 7032.</w:t>
      </w:r>
    </w:p>
    <w:p w:rsidR="00F441A3" w:rsidRPr="00CC3F11" w:rsidRDefault="00F441A3" w:rsidP="007F7DDD">
      <w:pPr>
        <w:numPr>
          <w:ilvl w:val="2"/>
          <w:numId w:val="106"/>
        </w:numPr>
        <w:ind w:left="426" w:firstLine="425"/>
        <w:contextualSpacing/>
      </w:pPr>
      <w:r w:rsidRPr="00CC3F11">
        <w:t>Конструкция ОРК должна быть построена по модульному принципу и обеспечивать возможность поэтапного увеличения количества абонентских портов от одного до восьми без демонтажа ОРК.</w:t>
      </w:r>
    </w:p>
    <w:p w:rsidR="00F441A3" w:rsidRPr="00CC3F11" w:rsidRDefault="00F441A3" w:rsidP="007F7DDD">
      <w:pPr>
        <w:numPr>
          <w:ilvl w:val="2"/>
          <w:numId w:val="106"/>
        </w:numPr>
        <w:ind w:left="426" w:firstLine="425"/>
        <w:contextualSpacing/>
      </w:pPr>
      <w:r w:rsidRPr="00CC3F11">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ОРК, номер сплиттерного модуля, номер порта коммутации.</w:t>
      </w:r>
    </w:p>
    <w:p w:rsidR="00F441A3" w:rsidRPr="00CC3F11" w:rsidRDefault="00F441A3" w:rsidP="007F7DDD">
      <w:pPr>
        <w:numPr>
          <w:ilvl w:val="2"/>
          <w:numId w:val="106"/>
        </w:numPr>
        <w:ind w:left="426" w:firstLine="425"/>
        <w:contextualSpacing/>
      </w:pPr>
      <w:r w:rsidRPr="00CC3F11">
        <w:t xml:space="preserve">Все волоконно-оптические модули, пигтейлы в ОРК должны быть защищены от случайного повреждения. Не допускается наличие «открытых» оптических волокон доступных на этапе подключения абонентов. </w:t>
      </w:r>
    </w:p>
    <w:p w:rsidR="00F441A3" w:rsidRPr="00CC3F11" w:rsidRDefault="00F441A3" w:rsidP="007F7DDD">
      <w:pPr>
        <w:numPr>
          <w:ilvl w:val="2"/>
          <w:numId w:val="106"/>
        </w:numPr>
        <w:ind w:left="426" w:firstLine="425"/>
        <w:contextualSpacing/>
      </w:pPr>
      <w:r w:rsidRPr="00CC3F11">
        <w:t>Конструкция ОРК должна предусматривать наличие элементов, гарантирующих необходимый радиус изгиба оптического волокна в соответствии с требованиями действующих стандартов.</w:t>
      </w:r>
    </w:p>
    <w:p w:rsidR="00F441A3" w:rsidRPr="00CC3F11" w:rsidRDefault="00F441A3" w:rsidP="007F7DDD">
      <w:pPr>
        <w:numPr>
          <w:ilvl w:val="2"/>
          <w:numId w:val="106"/>
        </w:numPr>
        <w:ind w:left="426" w:firstLine="425"/>
        <w:contextualSpacing/>
      </w:pPr>
      <w:r w:rsidRPr="00CC3F11">
        <w:lastRenderedPageBreak/>
        <w:t>В случае установки ОРК вне кабельной ниши должен быть предусмотрен кожух, закрывающий место ввода оптических кабелей. Все незадействованные порты должны быть закрыты заглушками.</w:t>
      </w:r>
    </w:p>
    <w:p w:rsidR="00F441A3" w:rsidRPr="00CC3F11" w:rsidRDefault="00F441A3" w:rsidP="00D64C49">
      <w:pPr>
        <w:numPr>
          <w:ilvl w:val="2"/>
          <w:numId w:val="106"/>
        </w:numPr>
        <w:ind w:left="426" w:firstLine="425"/>
        <w:contextualSpacing/>
        <w:jc w:val="left"/>
      </w:pPr>
      <w:r w:rsidRPr="00CC3F11">
        <w:t>Кроссовые поля в ОРК должны обеспечивать коммутацию и свободный доступ к каждому порту.</w:t>
      </w:r>
    </w:p>
    <w:p w:rsidR="00F441A3" w:rsidRPr="00CC3F11" w:rsidRDefault="00F441A3" w:rsidP="00D64C49">
      <w:pPr>
        <w:numPr>
          <w:ilvl w:val="2"/>
          <w:numId w:val="106"/>
        </w:numPr>
        <w:ind w:left="426" w:firstLine="425"/>
        <w:contextualSpacing/>
        <w:jc w:val="left"/>
      </w:pPr>
      <w:r w:rsidRPr="00CC3F11">
        <w:t>На внешней стороне крышки ОРК должен быть нанесён знак «лазерное излучение».</w:t>
      </w:r>
    </w:p>
    <w:p w:rsidR="00F441A3" w:rsidRPr="00CC3F11" w:rsidRDefault="00F441A3" w:rsidP="00D64C49">
      <w:pPr>
        <w:numPr>
          <w:ilvl w:val="2"/>
          <w:numId w:val="106"/>
        </w:numPr>
        <w:ind w:left="426" w:firstLine="425"/>
        <w:contextualSpacing/>
        <w:jc w:val="left"/>
      </w:pPr>
      <w:r w:rsidRPr="00CC3F11">
        <w:t>Температура эксплуатации +5°C / +50°C при относительной влажности 85%.</w:t>
      </w:r>
    </w:p>
    <w:p w:rsidR="00F441A3" w:rsidRPr="00CC3F11" w:rsidRDefault="00F441A3" w:rsidP="00D64C49">
      <w:pPr>
        <w:numPr>
          <w:ilvl w:val="2"/>
          <w:numId w:val="106"/>
        </w:numPr>
        <w:ind w:left="1418" w:hanging="567"/>
        <w:contextualSpacing/>
        <w:jc w:val="left"/>
      </w:pPr>
      <w:r w:rsidRPr="00CC3F11">
        <w:t>Температура хранения –40°C / +70°C при относительной влажности 98%.</w:t>
      </w:r>
    </w:p>
    <w:p w:rsidR="00F441A3" w:rsidRPr="00CC3F11" w:rsidRDefault="00F441A3" w:rsidP="00D64C49">
      <w:pPr>
        <w:numPr>
          <w:ilvl w:val="2"/>
          <w:numId w:val="106"/>
        </w:numPr>
        <w:ind w:left="1418" w:hanging="567"/>
        <w:contextualSpacing/>
        <w:jc w:val="left"/>
      </w:pPr>
      <w:r w:rsidRPr="00CC3F11">
        <w:t>Гарантийный срок эксплуатации должен составлять не менее 36 месяцев.</w:t>
      </w:r>
    </w:p>
    <w:p w:rsidR="00F441A3" w:rsidRPr="00CC3F11" w:rsidRDefault="00F441A3" w:rsidP="00D64C49">
      <w:pPr>
        <w:numPr>
          <w:ilvl w:val="2"/>
          <w:numId w:val="106"/>
        </w:numPr>
        <w:ind w:left="1418" w:hanging="567"/>
        <w:contextualSpacing/>
        <w:jc w:val="left"/>
      </w:pPr>
      <w:r w:rsidRPr="00CC3F11">
        <w:t>Срок службы ОРК должен составлять не менее 25-и лет.</w:t>
      </w:r>
    </w:p>
    <w:p w:rsidR="00F441A3" w:rsidRPr="00CC3F11" w:rsidRDefault="00F441A3" w:rsidP="007F7DDD">
      <w:pPr>
        <w:numPr>
          <w:ilvl w:val="2"/>
          <w:numId w:val="106"/>
        </w:numPr>
        <w:ind w:left="426" w:firstLine="425"/>
        <w:contextualSpacing/>
      </w:pPr>
      <w:r w:rsidRPr="00CC3F11">
        <w:t>Упаковка ОРК должна обеспечивать транспортировку и хранение в условиях, предусматривающих защиту от атмосферных осадков.</w:t>
      </w:r>
    </w:p>
    <w:p w:rsidR="00F441A3" w:rsidRPr="00CC3F11" w:rsidRDefault="00F441A3" w:rsidP="00D64C49">
      <w:pPr>
        <w:numPr>
          <w:ilvl w:val="2"/>
          <w:numId w:val="106"/>
        </w:numPr>
        <w:ind w:left="2127" w:hanging="1276"/>
        <w:contextualSpacing/>
        <w:jc w:val="left"/>
      </w:pPr>
      <w:r w:rsidRPr="00CC3F11">
        <w:t>Комплект ОРК должен содержать:</w:t>
      </w:r>
    </w:p>
    <w:p w:rsidR="00F441A3" w:rsidRPr="00CC3F11" w:rsidRDefault="00F441A3" w:rsidP="007F7DDD">
      <w:pPr>
        <w:numPr>
          <w:ilvl w:val="0"/>
          <w:numId w:val="44"/>
        </w:numPr>
        <w:ind w:firstLine="480"/>
        <w:contextualSpacing/>
      </w:pPr>
      <w:r w:rsidRPr="00CC3F11">
        <w:t xml:space="preserve">основание ОРК с одним разъёмом </w:t>
      </w:r>
      <w:r w:rsidRPr="00CC3F11">
        <w:rPr>
          <w:lang w:val="en-US"/>
        </w:rPr>
        <w:t>SC</w:t>
      </w:r>
      <w:r w:rsidRPr="00CC3F11">
        <w:t>/</w:t>
      </w:r>
      <w:r w:rsidRPr="00CC3F11">
        <w:rPr>
          <w:lang w:val="en-US"/>
        </w:rPr>
        <w:t>APC</w:t>
      </w:r>
      <w:r w:rsidRPr="00CC3F11">
        <w:t xml:space="preserve"> (для терминации кабеля ДРС или подключения накладного модуля с сплиттерами 1х4 или 1х8) и отверстиями для прокладки межэтажного кабеля диаметром до 13.5мм; </w:t>
      </w:r>
    </w:p>
    <w:p w:rsidR="00F441A3" w:rsidRPr="00CC3F11" w:rsidRDefault="00F441A3" w:rsidP="00D64C49">
      <w:pPr>
        <w:numPr>
          <w:ilvl w:val="0"/>
          <w:numId w:val="44"/>
        </w:numPr>
        <w:ind w:firstLine="480"/>
        <w:contextualSpacing/>
        <w:jc w:val="left"/>
      </w:pPr>
      <w:r w:rsidRPr="00CC3F11">
        <w:t>крышка ОРК для защиты основания и накладного модуля;</w:t>
      </w:r>
    </w:p>
    <w:p w:rsidR="00F441A3" w:rsidRPr="00CC3F11" w:rsidRDefault="00F441A3" w:rsidP="00D64C49">
      <w:pPr>
        <w:numPr>
          <w:ilvl w:val="0"/>
          <w:numId w:val="44"/>
        </w:numPr>
        <w:ind w:firstLine="480"/>
        <w:contextualSpacing/>
        <w:jc w:val="left"/>
      </w:pPr>
      <w:r w:rsidRPr="00CC3F11">
        <w:t>систему надёжной фиксации ОРК на межэтажном кабеле, обеспечивающую отсутствие «проворачивания» ОРК на кабеле;</w:t>
      </w:r>
    </w:p>
    <w:p w:rsidR="00F441A3" w:rsidRPr="00CC3F11" w:rsidRDefault="00F441A3" w:rsidP="007F7DDD">
      <w:pPr>
        <w:numPr>
          <w:ilvl w:val="0"/>
          <w:numId w:val="44"/>
        </w:numPr>
        <w:ind w:firstLine="480"/>
        <w:contextualSpacing/>
      </w:pPr>
      <w:r w:rsidRPr="00CC3F11">
        <w:t>сплайс кассету для разварки оптических волокон межэтажного кабеля с ложементом на 1 КДЗС 40мм и зоной хранения запаса волокна;</w:t>
      </w:r>
    </w:p>
    <w:p w:rsidR="00F441A3" w:rsidRPr="00CC3F11" w:rsidRDefault="00F441A3" w:rsidP="00D64C49">
      <w:pPr>
        <w:numPr>
          <w:ilvl w:val="0"/>
          <w:numId w:val="44"/>
        </w:numPr>
        <w:ind w:firstLine="480"/>
        <w:contextualSpacing/>
        <w:jc w:val="left"/>
      </w:pPr>
      <w:r w:rsidRPr="00CC3F11">
        <w:t>систему установки и фиксации сплиттера второго каскада: 1х4 или 1х8;</w:t>
      </w:r>
    </w:p>
    <w:p w:rsidR="00F441A3" w:rsidRPr="00CC3F11" w:rsidRDefault="00F441A3" w:rsidP="007F7DDD">
      <w:pPr>
        <w:numPr>
          <w:ilvl w:val="0"/>
          <w:numId w:val="44"/>
        </w:numPr>
        <w:ind w:firstLine="480"/>
        <w:contextualSpacing/>
      </w:pPr>
      <w:r w:rsidRPr="00CC3F11">
        <w:t xml:space="preserve">оптический адаптер </w:t>
      </w:r>
      <w:r w:rsidRPr="00CC3F11">
        <w:rPr>
          <w:lang w:val="en-US"/>
        </w:rPr>
        <w:t>SC</w:t>
      </w:r>
      <w:r w:rsidRPr="00CC3F11">
        <w:t>/</w:t>
      </w:r>
      <w:r w:rsidRPr="00CC3F11">
        <w:rPr>
          <w:lang w:val="en-US"/>
        </w:rPr>
        <w:t>APC</w:t>
      </w:r>
      <w:r w:rsidRPr="00CC3F11">
        <w:t xml:space="preserve"> для коммутации рабочего волокна межэтажного кабеля с входом сплиттера второго каскада;</w:t>
      </w:r>
    </w:p>
    <w:p w:rsidR="00F441A3" w:rsidRPr="00CC3F11" w:rsidRDefault="00F441A3" w:rsidP="00D64C49">
      <w:pPr>
        <w:numPr>
          <w:ilvl w:val="0"/>
          <w:numId w:val="44"/>
        </w:numPr>
        <w:ind w:firstLine="480"/>
        <w:contextualSpacing/>
        <w:jc w:val="left"/>
      </w:pPr>
      <w:r w:rsidRPr="00CC3F11">
        <w:t>кроссовое поле для коммутации выходов сплиттера второго каскада с абонентскими кабелями;</w:t>
      </w:r>
    </w:p>
    <w:p w:rsidR="00F441A3" w:rsidRPr="00CC3F11" w:rsidRDefault="00F441A3" w:rsidP="00D64C49">
      <w:pPr>
        <w:numPr>
          <w:ilvl w:val="0"/>
          <w:numId w:val="44"/>
        </w:numPr>
        <w:ind w:firstLine="480"/>
        <w:contextualSpacing/>
        <w:jc w:val="left"/>
      </w:pPr>
      <w:r w:rsidRPr="00CC3F11">
        <w:t>комплект нумерационных меток, бирок и наклеек;</w:t>
      </w:r>
    </w:p>
    <w:p w:rsidR="00F441A3" w:rsidRPr="00CC3F11" w:rsidRDefault="00F441A3" w:rsidP="00D64C49">
      <w:pPr>
        <w:numPr>
          <w:ilvl w:val="0"/>
          <w:numId w:val="44"/>
        </w:numPr>
        <w:ind w:firstLine="480"/>
        <w:contextualSpacing/>
        <w:jc w:val="left"/>
      </w:pPr>
      <w:r w:rsidRPr="00CC3F11">
        <w:t>комплект транспортных трубок, стяжек и крепёжных хомутов;</w:t>
      </w:r>
    </w:p>
    <w:p w:rsidR="00F441A3" w:rsidRPr="00CC3F11" w:rsidRDefault="00F441A3" w:rsidP="00D64C49">
      <w:pPr>
        <w:numPr>
          <w:ilvl w:val="0"/>
          <w:numId w:val="44"/>
        </w:numPr>
        <w:ind w:firstLine="480"/>
        <w:contextualSpacing/>
        <w:jc w:val="left"/>
      </w:pPr>
      <w:r w:rsidRPr="00CC3F11">
        <w:t>паспорт, инструкцию по монтажу на русском языке.</w:t>
      </w:r>
    </w:p>
    <w:p w:rsidR="00F441A3" w:rsidRPr="00CC3F11" w:rsidRDefault="00F441A3" w:rsidP="007F7DDD">
      <w:pPr>
        <w:numPr>
          <w:ilvl w:val="2"/>
          <w:numId w:val="106"/>
        </w:numPr>
        <w:ind w:left="851" w:firstLine="0"/>
        <w:contextualSpacing/>
      </w:pPr>
      <w:r w:rsidRPr="00CC3F11">
        <w:t xml:space="preserve">Расширение ёмкости ОРК должно осуществляться посредством накладного модуль (систему установки и фиксации сплиттера) с   разъёмами </w:t>
      </w:r>
      <w:r w:rsidRPr="00CC3F11">
        <w:rPr>
          <w:lang w:val="en-US"/>
        </w:rPr>
        <w:t>SC</w:t>
      </w:r>
      <w:r w:rsidRPr="00CC3F11">
        <w:t>/</w:t>
      </w:r>
      <w:r w:rsidRPr="00CC3F11">
        <w:rPr>
          <w:lang w:val="en-US"/>
        </w:rPr>
        <w:t>APC</w:t>
      </w:r>
      <w:r w:rsidRPr="00CC3F11">
        <w:t xml:space="preserve"> (4 шт. или 8 шт.) и одним встроенным сплиттером (1х4 или 1х8). Все коннекторы должны соответствовать стандартам МЭК IEC61753-1, IEC 61754-4, IEC 61755-3-2 и Telcordia GR-326-Core 13.</w:t>
      </w:r>
    </w:p>
    <w:p w:rsidR="00F441A3" w:rsidRPr="00CC3F11" w:rsidRDefault="00F441A3"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7F7DDD" w:rsidRPr="00CC3F11" w:rsidRDefault="007F7DDD" w:rsidP="00F441A3"/>
    <w:p w:rsidR="00F441A3" w:rsidRPr="00CC3F11" w:rsidRDefault="00F441A3" w:rsidP="00F441A3">
      <w:r w:rsidRPr="00CC3F11">
        <w:rPr>
          <w:noProof/>
        </w:rPr>
        <w:lastRenderedPageBreak/>
        <w:drawing>
          <wp:anchor distT="0" distB="0" distL="114300" distR="114300" simplePos="0" relativeHeight="251669504" behindDoc="0" locked="0" layoutInCell="1" allowOverlap="1" wp14:anchorId="2AE9913C" wp14:editId="5D7581A3">
            <wp:simplePos x="0" y="0"/>
            <wp:positionH relativeFrom="column">
              <wp:posOffset>3620255</wp:posOffset>
            </wp:positionH>
            <wp:positionV relativeFrom="paragraph">
              <wp:posOffset>143293</wp:posOffset>
            </wp:positionV>
            <wp:extent cx="1515186" cy="2043485"/>
            <wp:effectExtent l="0" t="0" r="8890" b="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ышка ОРК.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515186" cy="2043485"/>
                    </a:xfrm>
                    <a:prstGeom prst="rect">
                      <a:avLst/>
                    </a:prstGeom>
                  </pic:spPr>
                </pic:pic>
              </a:graphicData>
            </a:graphic>
            <wp14:sizeRelH relativeFrom="page">
              <wp14:pctWidth>0</wp14:pctWidth>
            </wp14:sizeRelH>
            <wp14:sizeRelV relativeFrom="page">
              <wp14:pctHeight>0</wp14:pctHeight>
            </wp14:sizeRelV>
          </wp:anchor>
        </w:drawing>
      </w:r>
      <w:r w:rsidRPr="00CC3F11">
        <w:rPr>
          <w:noProof/>
        </w:rPr>
        <w:drawing>
          <wp:anchor distT="0" distB="0" distL="114300" distR="114300" simplePos="0" relativeHeight="251668480" behindDoc="0" locked="0" layoutInCell="1" allowOverlap="1" wp14:anchorId="7FFB380E" wp14:editId="63A27C3A">
            <wp:simplePos x="0" y="0"/>
            <wp:positionH relativeFrom="column">
              <wp:posOffset>1768475</wp:posOffset>
            </wp:positionH>
            <wp:positionV relativeFrom="paragraph">
              <wp:posOffset>135255</wp:posOffset>
            </wp:positionV>
            <wp:extent cx="1574165" cy="2043430"/>
            <wp:effectExtent l="0" t="0" r="6985"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плиттер ОРК.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574165" cy="2043430"/>
                    </a:xfrm>
                    <a:prstGeom prst="rect">
                      <a:avLst/>
                    </a:prstGeom>
                  </pic:spPr>
                </pic:pic>
              </a:graphicData>
            </a:graphic>
            <wp14:sizeRelH relativeFrom="page">
              <wp14:pctWidth>0</wp14:pctWidth>
            </wp14:sizeRelH>
            <wp14:sizeRelV relativeFrom="page">
              <wp14:pctHeight>0</wp14:pctHeight>
            </wp14:sizeRelV>
          </wp:anchor>
        </w:drawing>
      </w:r>
      <w:r w:rsidRPr="00CC3F11">
        <w:rPr>
          <w:noProof/>
        </w:rPr>
        <w:drawing>
          <wp:anchor distT="0" distB="0" distL="114300" distR="114300" simplePos="0" relativeHeight="251667456" behindDoc="0" locked="0" layoutInCell="1" allowOverlap="1" wp14:anchorId="6B84A2BF" wp14:editId="5A6465E2">
            <wp:simplePos x="0" y="0"/>
            <wp:positionH relativeFrom="column">
              <wp:posOffset>57785</wp:posOffset>
            </wp:positionH>
            <wp:positionV relativeFrom="paragraph">
              <wp:posOffset>135255</wp:posOffset>
            </wp:positionV>
            <wp:extent cx="1502410" cy="2042795"/>
            <wp:effectExtent l="0" t="0" r="2540"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снование ОРК.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502410" cy="2042795"/>
                    </a:xfrm>
                    <a:prstGeom prst="rect">
                      <a:avLst/>
                    </a:prstGeom>
                  </pic:spPr>
                </pic:pic>
              </a:graphicData>
            </a:graphic>
            <wp14:sizeRelH relativeFrom="page">
              <wp14:pctWidth>0</wp14:pctWidth>
            </wp14:sizeRelH>
            <wp14:sizeRelV relativeFrom="page">
              <wp14:pctHeight>0</wp14:pctHeight>
            </wp14:sizeRelV>
          </wp:anchor>
        </w:drawing>
      </w:r>
    </w:p>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p w:rsidR="00F441A3" w:rsidRPr="00CC3F11" w:rsidRDefault="00F441A3" w:rsidP="00F441A3">
      <w:r w:rsidRPr="00CC3F11">
        <w:t xml:space="preserve"> </w:t>
      </w:r>
      <w:r w:rsidRPr="00CC3F11">
        <w:tab/>
      </w:r>
    </w:p>
    <w:tbl>
      <w:tblPr>
        <w:tblStyle w:val="3d"/>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409"/>
        <w:gridCol w:w="2410"/>
      </w:tblGrid>
      <w:tr w:rsidR="00F441A3" w:rsidRPr="00CC3F11" w:rsidTr="005A391B">
        <w:tc>
          <w:tcPr>
            <w:tcW w:w="2268" w:type="dxa"/>
          </w:tcPr>
          <w:p w:rsidR="00F441A3" w:rsidRPr="00CC3F11" w:rsidRDefault="00F441A3" w:rsidP="00F441A3">
            <w:pPr>
              <w:ind w:hanging="75"/>
            </w:pPr>
            <w:r w:rsidRPr="00CC3F11">
              <w:t>основание ОРК</w:t>
            </w:r>
          </w:p>
        </w:tc>
        <w:tc>
          <w:tcPr>
            <w:tcW w:w="2409" w:type="dxa"/>
          </w:tcPr>
          <w:p w:rsidR="00F441A3" w:rsidRPr="00CC3F11" w:rsidRDefault="00F441A3" w:rsidP="00F441A3">
            <w:r w:rsidRPr="00CC3F11">
              <w:t>система установки и фиксации сплиттера ОРК</w:t>
            </w:r>
          </w:p>
        </w:tc>
        <w:tc>
          <w:tcPr>
            <w:tcW w:w="2410" w:type="dxa"/>
          </w:tcPr>
          <w:p w:rsidR="00F441A3" w:rsidRPr="00CC3F11" w:rsidRDefault="00F441A3" w:rsidP="00F441A3">
            <w:pPr>
              <w:ind w:firstLine="709"/>
            </w:pPr>
            <w:r w:rsidRPr="00CC3F11">
              <w:t>крышка ОРК</w:t>
            </w:r>
          </w:p>
          <w:p w:rsidR="00F441A3" w:rsidRPr="00CC3F11" w:rsidRDefault="00F441A3" w:rsidP="00F441A3"/>
        </w:tc>
      </w:tr>
    </w:tbl>
    <w:p w:rsidR="00F441A3" w:rsidRPr="00CC3F11" w:rsidRDefault="00F441A3" w:rsidP="00F441A3"/>
    <w:p w:rsidR="00F441A3" w:rsidRPr="00CC3F11" w:rsidRDefault="00F441A3" w:rsidP="00F441A3">
      <w:pPr>
        <w:ind w:left="1418" w:firstLine="709"/>
      </w:pPr>
      <w:r w:rsidRPr="00CC3F11">
        <w:t>Рис 1.  Примерный вид конструкции ОРК Тип 1.1.</w:t>
      </w:r>
    </w:p>
    <w:p w:rsidR="00F441A3" w:rsidRPr="00CC3F11" w:rsidRDefault="00F441A3" w:rsidP="00F441A3"/>
    <w:p w:rsidR="00F441A3" w:rsidRPr="00CC3F11" w:rsidRDefault="00F441A3" w:rsidP="00D64C49">
      <w:pPr>
        <w:numPr>
          <w:ilvl w:val="1"/>
          <w:numId w:val="106"/>
        </w:numPr>
        <w:tabs>
          <w:tab w:val="left" w:pos="1560"/>
        </w:tabs>
        <w:spacing w:before="120" w:line="276" w:lineRule="auto"/>
        <w:ind w:left="709" w:hanging="709"/>
        <w:jc w:val="left"/>
        <w:rPr>
          <w:b/>
        </w:rPr>
      </w:pPr>
      <w:r w:rsidRPr="00CC3F11">
        <w:rPr>
          <w:b/>
        </w:rPr>
        <w:t xml:space="preserve">Требования к оптическим распределительным коробкам Тип 1.2. для монтажа на стенах.   </w:t>
      </w:r>
    </w:p>
    <w:p w:rsidR="00F441A3" w:rsidRPr="00CC3F11" w:rsidRDefault="00F441A3" w:rsidP="007F7DDD">
      <w:pPr>
        <w:numPr>
          <w:ilvl w:val="2"/>
          <w:numId w:val="106"/>
        </w:numPr>
        <w:ind w:left="993" w:hanging="284"/>
        <w:contextualSpacing/>
        <w:jc w:val="left"/>
      </w:pPr>
      <w:r w:rsidRPr="00CC3F11">
        <w:t>ОРК</w:t>
      </w:r>
      <w:r w:rsidRPr="00CC3F11">
        <w:rPr>
          <w:noProof/>
        </w:rPr>
        <w:t xml:space="preserve"> предназначена для </w:t>
      </w:r>
      <w:r w:rsidRPr="00CC3F11">
        <w:t>сопряжения волокон межэтажного и абонентского кабелей и выполняет следующие функции:</w:t>
      </w:r>
    </w:p>
    <w:p w:rsidR="00F441A3" w:rsidRPr="00CC3F11" w:rsidRDefault="00F441A3" w:rsidP="007F7DDD">
      <w:pPr>
        <w:numPr>
          <w:ilvl w:val="0"/>
          <w:numId w:val="45"/>
        </w:numPr>
        <w:ind w:left="993" w:hanging="284"/>
        <w:contextualSpacing/>
        <w:jc w:val="left"/>
      </w:pPr>
      <w:r w:rsidRPr="00CC3F11">
        <w:t>терминация оптического волокна межэтажного кабеля;</w:t>
      </w:r>
    </w:p>
    <w:p w:rsidR="00F441A3" w:rsidRPr="00CC3F11" w:rsidRDefault="00F441A3" w:rsidP="007F7DDD">
      <w:pPr>
        <w:numPr>
          <w:ilvl w:val="0"/>
          <w:numId w:val="45"/>
        </w:numPr>
        <w:ind w:left="993" w:hanging="284"/>
        <w:contextualSpacing/>
        <w:jc w:val="left"/>
      </w:pPr>
      <w:r w:rsidRPr="00CC3F11">
        <w:t>подключение абонентского кабеля;</w:t>
      </w:r>
    </w:p>
    <w:p w:rsidR="00F441A3" w:rsidRPr="00CC3F11" w:rsidRDefault="00F441A3" w:rsidP="007F7DDD">
      <w:pPr>
        <w:numPr>
          <w:ilvl w:val="0"/>
          <w:numId w:val="45"/>
        </w:numPr>
        <w:ind w:left="993" w:hanging="284"/>
        <w:contextualSpacing/>
        <w:jc w:val="left"/>
      </w:pPr>
      <w:r w:rsidRPr="00CC3F11">
        <w:t xml:space="preserve">разделение по мощности оптического сигнала от </w:t>
      </w:r>
      <w:r w:rsidRPr="00CC3F11">
        <w:rPr>
          <w:lang w:val="en-US"/>
        </w:rPr>
        <w:t>OLT</w:t>
      </w:r>
      <w:r w:rsidRPr="00CC3F11">
        <w:t xml:space="preserve"> в сторону </w:t>
      </w:r>
      <w:r w:rsidRPr="00CC3F11">
        <w:rPr>
          <w:lang w:val="en-US"/>
        </w:rPr>
        <w:t>ONT</w:t>
      </w:r>
      <w:r w:rsidRPr="00CC3F11">
        <w:t xml:space="preserve"> на уровне второго каскада;</w:t>
      </w:r>
    </w:p>
    <w:p w:rsidR="00F441A3" w:rsidRPr="00CC3F11" w:rsidRDefault="00F441A3" w:rsidP="007F7DDD">
      <w:pPr>
        <w:numPr>
          <w:ilvl w:val="0"/>
          <w:numId w:val="45"/>
        </w:numPr>
        <w:ind w:left="993" w:hanging="284"/>
        <w:contextualSpacing/>
        <w:jc w:val="left"/>
      </w:pPr>
      <w:r w:rsidRPr="00CC3F11">
        <w:t xml:space="preserve">интеграция оптического сигнала от </w:t>
      </w:r>
      <w:r w:rsidRPr="00CC3F11">
        <w:rPr>
          <w:lang w:val="en-US"/>
        </w:rPr>
        <w:t>ONT</w:t>
      </w:r>
      <w:r w:rsidRPr="00CC3F11">
        <w:t xml:space="preserve"> в сторону </w:t>
      </w:r>
      <w:r w:rsidRPr="00CC3F11">
        <w:rPr>
          <w:lang w:val="en-US"/>
        </w:rPr>
        <w:t>OLT</w:t>
      </w:r>
      <w:r w:rsidRPr="00CC3F11">
        <w:t xml:space="preserve"> на уровне второго каскада.</w:t>
      </w:r>
    </w:p>
    <w:p w:rsidR="00F441A3" w:rsidRPr="00CC3F11" w:rsidRDefault="00F441A3" w:rsidP="00D64C49">
      <w:pPr>
        <w:numPr>
          <w:ilvl w:val="2"/>
          <w:numId w:val="106"/>
        </w:numPr>
        <w:ind w:left="1418" w:hanging="709"/>
        <w:contextualSpacing/>
        <w:jc w:val="left"/>
      </w:pPr>
      <w:r w:rsidRPr="00CC3F11">
        <w:t>ОРК предназначена для установки внутри зданий, преимущественно на стенах подъездов и лестничных клеток. Конструкция ОРК должна обеспечивать крепление на стену.</w:t>
      </w:r>
    </w:p>
    <w:p w:rsidR="00F441A3" w:rsidRPr="00CC3F11" w:rsidRDefault="00F441A3" w:rsidP="00D64C49">
      <w:pPr>
        <w:numPr>
          <w:ilvl w:val="2"/>
          <w:numId w:val="106"/>
        </w:numPr>
        <w:ind w:left="1418" w:hanging="709"/>
        <w:contextualSpacing/>
        <w:jc w:val="left"/>
      </w:pPr>
      <w:r w:rsidRPr="00CC3F11">
        <w:t xml:space="preserve">Конструкция ОРК либо специального защитного кожуха должна обеспечивать   соединение с трубостойкой (стояк) диаметром до 32 мм и соединение с кабель-каналами для прокладки ОАК. </w:t>
      </w:r>
    </w:p>
    <w:p w:rsidR="00F441A3" w:rsidRPr="00CC3F11" w:rsidRDefault="00F441A3" w:rsidP="00D64C49">
      <w:pPr>
        <w:numPr>
          <w:ilvl w:val="2"/>
          <w:numId w:val="106"/>
        </w:numPr>
        <w:ind w:left="1418" w:hanging="709"/>
        <w:contextualSpacing/>
        <w:jc w:val="left"/>
      </w:pPr>
      <w:r w:rsidRPr="00CC3F11">
        <w:t>Возможный вид конструкции ОРК Тип 1.2 приведён на рис.3</w:t>
      </w:r>
    </w:p>
    <w:p w:rsidR="00F441A3" w:rsidRPr="00CC3F11" w:rsidRDefault="00F441A3" w:rsidP="007F7DDD">
      <w:pPr>
        <w:numPr>
          <w:ilvl w:val="2"/>
          <w:numId w:val="106"/>
        </w:numPr>
        <w:ind w:left="993" w:hanging="284"/>
        <w:contextualSpacing/>
        <w:jc w:val="left"/>
      </w:pPr>
      <w:r w:rsidRPr="00CC3F11">
        <w:t>Конструкция ОРК должна обеспечивать:</w:t>
      </w:r>
    </w:p>
    <w:p w:rsidR="00F441A3" w:rsidRPr="00CC3F11" w:rsidRDefault="00F441A3" w:rsidP="007F7DDD">
      <w:pPr>
        <w:numPr>
          <w:ilvl w:val="0"/>
          <w:numId w:val="79"/>
        </w:numPr>
        <w:ind w:left="993" w:hanging="284"/>
        <w:contextualSpacing/>
        <w:jc w:val="left"/>
      </w:pPr>
      <w:r w:rsidRPr="00CC3F11">
        <w:t>транзитный ввод ранее проложенного распределительного кабеля;</w:t>
      </w:r>
    </w:p>
    <w:p w:rsidR="00F441A3" w:rsidRPr="00CC3F11" w:rsidRDefault="00F441A3" w:rsidP="007F7DDD">
      <w:pPr>
        <w:numPr>
          <w:ilvl w:val="0"/>
          <w:numId w:val="79"/>
        </w:numPr>
        <w:ind w:left="993" w:hanging="284"/>
        <w:contextualSpacing/>
        <w:jc w:val="left"/>
      </w:pPr>
      <w:r w:rsidRPr="00CC3F11">
        <w:t>ввод абонентских дроп-кабелей;</w:t>
      </w:r>
    </w:p>
    <w:p w:rsidR="00F441A3" w:rsidRPr="00CC3F11" w:rsidRDefault="00F441A3" w:rsidP="007F7DDD">
      <w:pPr>
        <w:numPr>
          <w:ilvl w:val="0"/>
          <w:numId w:val="79"/>
        </w:numPr>
        <w:ind w:left="993" w:hanging="284"/>
        <w:contextualSpacing/>
        <w:jc w:val="left"/>
      </w:pPr>
      <w:r w:rsidRPr="00CC3F11">
        <w:t>простую установку и подключение сплиттерного блока;</w:t>
      </w:r>
    </w:p>
    <w:p w:rsidR="00F441A3" w:rsidRPr="00CC3F11" w:rsidRDefault="00F441A3" w:rsidP="007F7DDD">
      <w:pPr>
        <w:numPr>
          <w:ilvl w:val="0"/>
          <w:numId w:val="79"/>
        </w:numPr>
        <w:ind w:left="993" w:hanging="284"/>
        <w:contextualSpacing/>
        <w:jc w:val="left"/>
      </w:pPr>
      <w:r w:rsidRPr="00CC3F11">
        <w:t>допустимые радиусы изгиба волокон распределительного и дроп-кабелей при монтаже и эксплуатации ОРК.</w:t>
      </w:r>
    </w:p>
    <w:p w:rsidR="00F441A3" w:rsidRPr="00CC3F11" w:rsidRDefault="00F441A3" w:rsidP="00C74CFE">
      <w:pPr>
        <w:numPr>
          <w:ilvl w:val="2"/>
          <w:numId w:val="106"/>
        </w:numPr>
        <w:ind w:left="709"/>
        <w:contextualSpacing/>
      </w:pPr>
      <w:r w:rsidRPr="00CC3F11">
        <w:t>На внутренней стороне двери (крышки) должен быть нанесён знак «Осторожно! Лазерное излучение!».</w:t>
      </w:r>
    </w:p>
    <w:p w:rsidR="00F441A3" w:rsidRPr="00CC3F11" w:rsidRDefault="00F441A3" w:rsidP="00C74CFE">
      <w:pPr>
        <w:numPr>
          <w:ilvl w:val="2"/>
          <w:numId w:val="106"/>
        </w:numPr>
        <w:ind w:left="709"/>
        <w:contextualSpacing/>
      </w:pPr>
      <w:r w:rsidRPr="00CC3F11">
        <w:t>Крышка ОРК должна быть съёмной. Крышка может быть выполнена из металла, в таком случае она должна быть окрашена в серый цвет порошковой краской. При установке крышка должна фиксироваться её конструктивными элементами относительно корпуса.</w:t>
      </w:r>
    </w:p>
    <w:p w:rsidR="00F441A3" w:rsidRPr="00CC3F11" w:rsidRDefault="00F441A3" w:rsidP="00C74CFE">
      <w:pPr>
        <w:numPr>
          <w:ilvl w:val="2"/>
          <w:numId w:val="106"/>
        </w:numPr>
        <w:ind w:left="709"/>
        <w:contextualSpacing/>
      </w:pPr>
      <w:r w:rsidRPr="00CC3F11">
        <w:t>В случае исполнения крышки ОРК из пластика, должен быть предусмотрен защитный кожух из металла, обеспечивающий защиту ОРК. Кожух должен быть окрашен в серый цвет порошковой краской.</w:t>
      </w:r>
    </w:p>
    <w:p w:rsidR="00F441A3" w:rsidRPr="00CC3F11" w:rsidRDefault="00F441A3" w:rsidP="00D64C49">
      <w:pPr>
        <w:numPr>
          <w:ilvl w:val="2"/>
          <w:numId w:val="106"/>
        </w:numPr>
        <w:ind w:left="709"/>
        <w:contextualSpacing/>
        <w:jc w:val="left"/>
      </w:pPr>
      <w:r w:rsidRPr="00CC3F11">
        <w:lastRenderedPageBreak/>
        <w:t>Крышка должна крепиться универсальными замками без использования уникальных ключей (количество замков не более 2-х).</w:t>
      </w:r>
    </w:p>
    <w:p w:rsidR="00F441A3" w:rsidRPr="00CC3F11" w:rsidRDefault="00F441A3" w:rsidP="00C74CFE">
      <w:pPr>
        <w:numPr>
          <w:ilvl w:val="2"/>
          <w:numId w:val="106"/>
        </w:numPr>
        <w:ind w:left="709"/>
        <w:contextualSpacing/>
      </w:pPr>
      <w:r w:rsidRPr="00CC3F11">
        <w:t xml:space="preserve">Конструкция ОРК должна позволять выполнять монтаж всех компонентов ОРК одним человеком с помощью стандартного набора монтажника и не требовать применения специального инструмента. </w:t>
      </w:r>
    </w:p>
    <w:p w:rsidR="00F441A3" w:rsidRPr="00CC3F11" w:rsidRDefault="00F441A3" w:rsidP="00C74CFE">
      <w:pPr>
        <w:numPr>
          <w:ilvl w:val="2"/>
          <w:numId w:val="106"/>
        </w:numPr>
        <w:ind w:left="709"/>
        <w:contextualSpacing/>
      </w:pPr>
      <w:r w:rsidRPr="00CC3F11">
        <w:t>Доступ в ОРК должен быть организован с фронтальной стороны. Учитывая стеснённые условия мест установки ОРК, конструкция должна предусматривать снятие крышки на время проведения монтажа.</w:t>
      </w:r>
    </w:p>
    <w:p w:rsidR="00F441A3" w:rsidRPr="00CC3F11" w:rsidRDefault="00F441A3" w:rsidP="00464E44">
      <w:pPr>
        <w:numPr>
          <w:ilvl w:val="2"/>
          <w:numId w:val="106"/>
        </w:numPr>
        <w:ind w:left="709"/>
        <w:contextualSpacing/>
      </w:pPr>
      <w:r w:rsidRPr="00CC3F11">
        <w:t>Корпус ОРК должен обеспечивать механическую защиту внутренних компонентов в соответствии требованиям ГОСТ 14254-96 (МЭК 529:1989) не ниже класса IP51.</w:t>
      </w:r>
    </w:p>
    <w:p w:rsidR="00F441A3" w:rsidRPr="00CC3F11" w:rsidRDefault="00F441A3" w:rsidP="00464E44">
      <w:pPr>
        <w:numPr>
          <w:ilvl w:val="2"/>
          <w:numId w:val="106"/>
        </w:numPr>
        <w:ind w:left="709"/>
        <w:contextualSpacing/>
      </w:pPr>
      <w:r w:rsidRPr="00CC3F11">
        <w:t>ОРК должна обеспечивать требованиями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F441A3" w:rsidRPr="00CC3F11" w:rsidRDefault="00F441A3" w:rsidP="00464E44">
      <w:pPr>
        <w:numPr>
          <w:ilvl w:val="2"/>
          <w:numId w:val="106"/>
        </w:numPr>
        <w:ind w:left="709"/>
        <w:contextualSpacing/>
      </w:pPr>
      <w:r w:rsidRPr="00CC3F11">
        <w:t>ОРК должна обеспечивать требованиям по стойкости к воздействию механических внешних воздействующих факторов (ВВФ), изложенных в стандарте IEC 62262 не ниже класса IK08.</w:t>
      </w:r>
    </w:p>
    <w:p w:rsidR="00F441A3" w:rsidRPr="00CC3F11" w:rsidRDefault="00F441A3" w:rsidP="00464E44">
      <w:pPr>
        <w:numPr>
          <w:ilvl w:val="2"/>
          <w:numId w:val="106"/>
        </w:numPr>
        <w:ind w:left="709"/>
        <w:contextualSpacing/>
      </w:pPr>
      <w:r w:rsidRPr="00CC3F11">
        <w:t xml:space="preserve">ОРК должна обеспечивать требованиям на стойкость к воздействию климатических факторов группы условий эксплуатации ОМ1-3, изложенным в ГОСТ 9.401-91. </w:t>
      </w:r>
    </w:p>
    <w:p w:rsidR="00F441A3" w:rsidRPr="00CC3F11" w:rsidRDefault="00F441A3" w:rsidP="00464E44">
      <w:pPr>
        <w:numPr>
          <w:ilvl w:val="2"/>
          <w:numId w:val="106"/>
        </w:numPr>
        <w:ind w:left="709"/>
        <w:contextualSpacing/>
      </w:pPr>
      <w:r w:rsidRPr="00CC3F11">
        <w:t>Материал ОРК и покрытия ОРК не должен поддерживать горение и выделять галогены.</w:t>
      </w:r>
    </w:p>
    <w:p w:rsidR="00F441A3" w:rsidRPr="00CC3F11" w:rsidRDefault="00F441A3" w:rsidP="00464E44">
      <w:pPr>
        <w:numPr>
          <w:ilvl w:val="2"/>
          <w:numId w:val="106"/>
        </w:numPr>
        <w:ind w:left="709"/>
        <w:contextualSpacing/>
      </w:pPr>
      <w:r w:rsidRPr="00CC3F11">
        <w:t>Конструкция ОРК должна быть построена по модульному принципу и обеспечивать возможность поэтапного увеличения количества абонентских портов от одного до восьми без демонтажа ОРК.</w:t>
      </w:r>
    </w:p>
    <w:p w:rsidR="00F441A3" w:rsidRPr="00CC3F11" w:rsidRDefault="00F441A3" w:rsidP="00464E44">
      <w:pPr>
        <w:numPr>
          <w:ilvl w:val="2"/>
          <w:numId w:val="106"/>
        </w:numPr>
        <w:ind w:left="709"/>
        <w:contextualSpacing/>
      </w:pPr>
      <w:r w:rsidRPr="00CC3F11">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ОРК, номер сплиттерного модуля, номер порта коммутации.</w:t>
      </w:r>
    </w:p>
    <w:p w:rsidR="00F441A3" w:rsidRPr="00CC3F11" w:rsidRDefault="00F441A3" w:rsidP="00464E44">
      <w:pPr>
        <w:numPr>
          <w:ilvl w:val="2"/>
          <w:numId w:val="106"/>
        </w:numPr>
        <w:ind w:left="709"/>
        <w:contextualSpacing/>
      </w:pPr>
      <w:r w:rsidRPr="00CC3F11">
        <w:t>Конструкция ОРК должна предусматривать наличие элементов, гарантирующих необходимый радиус изгиба оптического волокна в соответствии с требованиями действующих стандартов.</w:t>
      </w:r>
    </w:p>
    <w:p w:rsidR="00F441A3" w:rsidRPr="00CC3F11" w:rsidRDefault="00F441A3" w:rsidP="00464E44">
      <w:pPr>
        <w:numPr>
          <w:ilvl w:val="2"/>
          <w:numId w:val="106"/>
        </w:numPr>
        <w:ind w:left="709"/>
        <w:contextualSpacing/>
      </w:pPr>
      <w:r w:rsidRPr="00CC3F11">
        <w:t>В случае установки ОРК вне кабельной ниши должен быть предусмотрен кожух, закрывающий место ввода оптических кабелей. Все незадействованные порты должны быть закрыты заглушками.</w:t>
      </w:r>
    </w:p>
    <w:p w:rsidR="00F441A3" w:rsidRPr="00CC3F11" w:rsidRDefault="00F441A3" w:rsidP="00464E44">
      <w:pPr>
        <w:numPr>
          <w:ilvl w:val="2"/>
          <w:numId w:val="106"/>
        </w:numPr>
        <w:ind w:left="709"/>
        <w:contextualSpacing/>
      </w:pPr>
      <w:r w:rsidRPr="00CC3F11">
        <w:t xml:space="preserve">Все волоконно-оптические модули, пигтейлы должны быть защищены от случайного повреждения. Не допускается наличие «открытых» оптических волокон доступных на этапе подключения абонентов. </w:t>
      </w:r>
    </w:p>
    <w:p w:rsidR="00F441A3" w:rsidRPr="00CC3F11" w:rsidRDefault="00F441A3" w:rsidP="00D64C49">
      <w:pPr>
        <w:numPr>
          <w:ilvl w:val="2"/>
          <w:numId w:val="106"/>
        </w:numPr>
        <w:ind w:left="709"/>
        <w:contextualSpacing/>
        <w:jc w:val="left"/>
      </w:pPr>
      <w:r w:rsidRPr="00CC3F11">
        <w:t>На внешней стороне крышки ОРК должен быть нанесён знак «лазерное излучение».</w:t>
      </w:r>
    </w:p>
    <w:p w:rsidR="00F441A3" w:rsidRPr="00CC3F11" w:rsidRDefault="00F441A3" w:rsidP="00464E44">
      <w:pPr>
        <w:numPr>
          <w:ilvl w:val="2"/>
          <w:numId w:val="106"/>
        </w:numPr>
        <w:ind w:left="709" w:hanging="709"/>
        <w:contextualSpacing/>
        <w:jc w:val="left"/>
      </w:pPr>
      <w:r w:rsidRPr="00CC3F11">
        <w:t>Температура эксплуатации + 5 °C / +50°C при относительной влажности 85%.</w:t>
      </w:r>
    </w:p>
    <w:p w:rsidR="00F441A3" w:rsidRPr="00CC3F11" w:rsidRDefault="00F441A3" w:rsidP="00464E44">
      <w:pPr>
        <w:numPr>
          <w:ilvl w:val="2"/>
          <w:numId w:val="106"/>
        </w:numPr>
        <w:ind w:left="709" w:hanging="709"/>
        <w:contextualSpacing/>
        <w:jc w:val="left"/>
      </w:pPr>
      <w:r w:rsidRPr="00CC3F11">
        <w:t>Температура хранения –40°C / +70°C при относительной влажности 98%.</w:t>
      </w:r>
    </w:p>
    <w:p w:rsidR="00F441A3" w:rsidRPr="00CC3F11" w:rsidRDefault="00F441A3" w:rsidP="00464E44">
      <w:pPr>
        <w:numPr>
          <w:ilvl w:val="2"/>
          <w:numId w:val="106"/>
        </w:numPr>
        <w:ind w:left="709" w:hanging="709"/>
        <w:contextualSpacing/>
        <w:jc w:val="left"/>
      </w:pPr>
      <w:r w:rsidRPr="00CC3F11">
        <w:t>Гарантийный срок эксплуатации должен составлять не менее 36 месяцев.</w:t>
      </w:r>
    </w:p>
    <w:p w:rsidR="00F441A3" w:rsidRPr="00CC3F11" w:rsidRDefault="00F441A3" w:rsidP="00464E44">
      <w:pPr>
        <w:numPr>
          <w:ilvl w:val="2"/>
          <w:numId w:val="106"/>
        </w:numPr>
        <w:ind w:left="709" w:hanging="709"/>
        <w:contextualSpacing/>
        <w:jc w:val="left"/>
      </w:pPr>
      <w:r w:rsidRPr="00CC3F11">
        <w:t>Срок службы ОРК должен составлять не менее 25-и лет.</w:t>
      </w:r>
    </w:p>
    <w:p w:rsidR="00F441A3" w:rsidRPr="00CC3F11" w:rsidRDefault="00F441A3" w:rsidP="00464E44">
      <w:pPr>
        <w:numPr>
          <w:ilvl w:val="2"/>
          <w:numId w:val="106"/>
        </w:numPr>
        <w:ind w:left="709"/>
        <w:contextualSpacing/>
      </w:pPr>
      <w:r w:rsidRPr="00CC3F11">
        <w:t>Упаковка ОРК должна обеспечивать транспортировку и хранение в условиях, предусматривающих защиту от атмосферных осадков.</w:t>
      </w:r>
    </w:p>
    <w:p w:rsidR="00F441A3" w:rsidRPr="00CC3F11" w:rsidRDefault="00F441A3" w:rsidP="00073AC2">
      <w:pPr>
        <w:numPr>
          <w:ilvl w:val="2"/>
          <w:numId w:val="106"/>
        </w:numPr>
        <w:ind w:left="709" w:hanging="709"/>
        <w:contextualSpacing/>
        <w:jc w:val="left"/>
      </w:pPr>
      <w:r w:rsidRPr="00CC3F11">
        <w:t>Комплект ОРК должен содержать:</w:t>
      </w:r>
    </w:p>
    <w:p w:rsidR="00F441A3" w:rsidRPr="00CC3F11" w:rsidRDefault="00F441A3" w:rsidP="00073AC2">
      <w:pPr>
        <w:numPr>
          <w:ilvl w:val="0"/>
          <w:numId w:val="44"/>
        </w:numPr>
        <w:ind w:left="709" w:firstLine="284"/>
        <w:contextualSpacing/>
        <w:jc w:val="left"/>
      </w:pPr>
      <w:r w:rsidRPr="00CC3F11">
        <w:t xml:space="preserve">основание ОРК с одним разъёмом </w:t>
      </w:r>
      <w:r w:rsidRPr="00CC3F11">
        <w:rPr>
          <w:lang w:val="en-US"/>
        </w:rPr>
        <w:t>SC</w:t>
      </w:r>
      <w:r w:rsidRPr="00CC3F11">
        <w:t>/</w:t>
      </w:r>
      <w:r w:rsidRPr="00CC3F11">
        <w:rPr>
          <w:lang w:val="en-US"/>
        </w:rPr>
        <w:t>APC</w:t>
      </w:r>
      <w:r w:rsidRPr="00CC3F11">
        <w:t xml:space="preserve"> (для терминации кабеля ДРС или подключения накладного модуля с сплиттерами 1х4 или 1х8) и отверстиями для прокладки межэтажного кабеля диаметром до 13.5мм; </w:t>
      </w:r>
    </w:p>
    <w:p w:rsidR="00F441A3" w:rsidRPr="00CC3F11" w:rsidRDefault="00F441A3" w:rsidP="00073AC2">
      <w:pPr>
        <w:numPr>
          <w:ilvl w:val="0"/>
          <w:numId w:val="44"/>
        </w:numPr>
        <w:ind w:left="709" w:firstLine="284"/>
        <w:contextualSpacing/>
        <w:jc w:val="left"/>
      </w:pPr>
      <w:r w:rsidRPr="00CC3F11">
        <w:t>дополнительное основание с металлической крышкой для фиксации на стене и защиты основания и накладного модуля;</w:t>
      </w:r>
    </w:p>
    <w:p w:rsidR="00F441A3" w:rsidRPr="00CC3F11" w:rsidRDefault="00F441A3" w:rsidP="00073AC2">
      <w:pPr>
        <w:numPr>
          <w:ilvl w:val="0"/>
          <w:numId w:val="44"/>
        </w:numPr>
        <w:ind w:left="709" w:firstLine="284"/>
        <w:contextualSpacing/>
        <w:jc w:val="left"/>
      </w:pPr>
      <w:r w:rsidRPr="00CC3F11">
        <w:t>систему надёжной фиксации ОРК на межэтажном кабеле, обеспечивающую отсутствие «проворачивания» ОРК на кабеле;</w:t>
      </w:r>
    </w:p>
    <w:p w:rsidR="00F441A3" w:rsidRPr="00CC3F11" w:rsidRDefault="00F441A3" w:rsidP="00073AC2">
      <w:pPr>
        <w:numPr>
          <w:ilvl w:val="0"/>
          <w:numId w:val="44"/>
        </w:numPr>
        <w:ind w:left="709" w:firstLine="284"/>
        <w:contextualSpacing/>
        <w:jc w:val="left"/>
      </w:pPr>
      <w:r w:rsidRPr="00CC3F11">
        <w:t>сплайс кассету для разварки оптических волокон межэтажного кабеля с ложементом на 1 КДЗС 40мм и зоной хранения запаса волокна;</w:t>
      </w:r>
    </w:p>
    <w:p w:rsidR="00F441A3" w:rsidRPr="00CC3F11" w:rsidRDefault="00F441A3" w:rsidP="00073AC2">
      <w:pPr>
        <w:numPr>
          <w:ilvl w:val="0"/>
          <w:numId w:val="44"/>
        </w:numPr>
        <w:ind w:left="1134" w:firstLine="0"/>
        <w:contextualSpacing/>
        <w:jc w:val="left"/>
      </w:pPr>
      <w:r w:rsidRPr="00CC3F11">
        <w:lastRenderedPageBreak/>
        <w:t>систему установки и фиксации сплиттера второго каскада: 1х4 или 1х8;</w:t>
      </w:r>
    </w:p>
    <w:p w:rsidR="00F441A3" w:rsidRPr="00CC3F11" w:rsidRDefault="00F441A3" w:rsidP="00073AC2">
      <w:pPr>
        <w:numPr>
          <w:ilvl w:val="0"/>
          <w:numId w:val="44"/>
        </w:numPr>
        <w:ind w:left="1134" w:firstLine="0"/>
        <w:contextualSpacing/>
        <w:jc w:val="left"/>
      </w:pPr>
      <w:r w:rsidRPr="00CC3F11">
        <w:t xml:space="preserve">оптический адаптер </w:t>
      </w:r>
      <w:r w:rsidRPr="00CC3F11">
        <w:rPr>
          <w:lang w:val="en-US"/>
        </w:rPr>
        <w:t>SC</w:t>
      </w:r>
      <w:r w:rsidRPr="00CC3F11">
        <w:t>/</w:t>
      </w:r>
      <w:r w:rsidRPr="00CC3F11">
        <w:rPr>
          <w:lang w:val="en-US"/>
        </w:rPr>
        <w:t>APC</w:t>
      </w:r>
      <w:r w:rsidRPr="00CC3F11">
        <w:t xml:space="preserve"> для коммутации рабочего волокна межэтажного кабеля с входом сплиттера второго каскада;</w:t>
      </w:r>
    </w:p>
    <w:p w:rsidR="00F441A3" w:rsidRPr="00CC3F11" w:rsidRDefault="00F441A3" w:rsidP="00073AC2">
      <w:pPr>
        <w:numPr>
          <w:ilvl w:val="0"/>
          <w:numId w:val="44"/>
        </w:numPr>
        <w:ind w:left="1134" w:firstLine="0"/>
        <w:contextualSpacing/>
        <w:jc w:val="left"/>
      </w:pPr>
      <w:r w:rsidRPr="00CC3F11">
        <w:t>кроссовое поле для коммутации выходов сплиттера второго каскада с абонентскими кабелями;</w:t>
      </w:r>
    </w:p>
    <w:p w:rsidR="00F441A3" w:rsidRPr="00CC3F11" w:rsidRDefault="00F441A3" w:rsidP="00073AC2">
      <w:pPr>
        <w:numPr>
          <w:ilvl w:val="0"/>
          <w:numId w:val="44"/>
        </w:numPr>
        <w:ind w:left="1134" w:firstLine="0"/>
        <w:contextualSpacing/>
        <w:jc w:val="left"/>
      </w:pPr>
      <w:r w:rsidRPr="00CC3F11">
        <w:t>комплект нумерационных меток, бирок и наклеек;</w:t>
      </w:r>
    </w:p>
    <w:p w:rsidR="00F441A3" w:rsidRPr="00CC3F11" w:rsidRDefault="00F441A3" w:rsidP="00073AC2">
      <w:pPr>
        <w:numPr>
          <w:ilvl w:val="0"/>
          <w:numId w:val="44"/>
        </w:numPr>
        <w:ind w:left="1134" w:firstLine="0"/>
        <w:contextualSpacing/>
        <w:jc w:val="left"/>
      </w:pPr>
      <w:r w:rsidRPr="00CC3F11">
        <w:t>комплект транспортных трубок, стяжек и крепёжных хомутов;</w:t>
      </w:r>
    </w:p>
    <w:p w:rsidR="00F441A3" w:rsidRPr="00CC3F11" w:rsidRDefault="00F441A3" w:rsidP="00073AC2">
      <w:pPr>
        <w:numPr>
          <w:ilvl w:val="0"/>
          <w:numId w:val="44"/>
        </w:numPr>
        <w:ind w:left="1134" w:firstLine="0"/>
        <w:contextualSpacing/>
        <w:jc w:val="left"/>
      </w:pPr>
      <w:r w:rsidRPr="00CC3F11">
        <w:t>паспорт, инструкцию по монтажу на русском языке;</w:t>
      </w:r>
    </w:p>
    <w:p w:rsidR="00F441A3" w:rsidRPr="00CC3F11" w:rsidRDefault="00F441A3" w:rsidP="00073AC2">
      <w:pPr>
        <w:numPr>
          <w:ilvl w:val="0"/>
          <w:numId w:val="44"/>
        </w:numPr>
        <w:ind w:firstLine="0"/>
        <w:contextualSpacing/>
        <w:jc w:val="left"/>
      </w:pPr>
      <w:r w:rsidRPr="00CC3F11">
        <w:t>комплект нумерационных меток, бирок и наклеек.</w:t>
      </w:r>
    </w:p>
    <w:p w:rsidR="00F441A3" w:rsidRPr="00CC3F11" w:rsidRDefault="00F441A3" w:rsidP="00F441A3">
      <w:pPr>
        <w:tabs>
          <w:tab w:val="left" w:pos="1560"/>
        </w:tabs>
        <w:spacing w:before="120" w:line="276" w:lineRule="auto"/>
        <w:ind w:left="431" w:hanging="431"/>
        <w:rPr>
          <w:b/>
          <w:i/>
        </w:rPr>
      </w:pPr>
    </w:p>
    <w:p w:rsidR="00F441A3" w:rsidRPr="00CC3F11" w:rsidRDefault="00F441A3" w:rsidP="00F441A3">
      <w:pPr>
        <w:ind w:firstLine="284"/>
        <w:rPr>
          <w:b/>
        </w:rPr>
      </w:pPr>
      <w:r w:rsidRPr="00CC3F11">
        <w:rPr>
          <w:b/>
          <w:noProof/>
        </w:rPr>
        <w:drawing>
          <wp:inline distT="0" distB="0" distL="0" distR="0" wp14:anchorId="58A5698A" wp14:editId="5CCEB630">
            <wp:extent cx="1534784" cy="2624055"/>
            <wp:effectExtent l="0" t="0" r="8890" b="508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DM_7007a-web.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535684" cy="2625593"/>
                    </a:xfrm>
                    <a:prstGeom prst="rect">
                      <a:avLst/>
                    </a:prstGeom>
                  </pic:spPr>
                </pic:pic>
              </a:graphicData>
            </a:graphic>
          </wp:inline>
        </w:drawing>
      </w:r>
      <w:r w:rsidRPr="00CC3F11">
        <w:rPr>
          <w:b/>
        </w:rPr>
        <w:t xml:space="preserve"> </w:t>
      </w:r>
      <w:r w:rsidRPr="00CC3F11">
        <w:rPr>
          <w:b/>
          <w:noProof/>
        </w:rPr>
        <w:drawing>
          <wp:inline distT="0" distB="0" distL="0" distR="0" wp14:anchorId="01302E3A" wp14:editId="306A11EE">
            <wp:extent cx="1416134" cy="2622469"/>
            <wp:effectExtent l="0" t="0" r="0" b="698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DM_7018-web.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416645" cy="2623415"/>
                    </a:xfrm>
                    <a:prstGeom prst="rect">
                      <a:avLst/>
                    </a:prstGeom>
                  </pic:spPr>
                </pic:pic>
              </a:graphicData>
            </a:graphic>
          </wp:inline>
        </w:drawing>
      </w:r>
      <w:r w:rsidRPr="00CC3F11">
        <w:rPr>
          <w:b/>
        </w:rPr>
        <w:t xml:space="preserve"> </w:t>
      </w:r>
      <w:r w:rsidRPr="00CC3F11">
        <w:rPr>
          <w:b/>
          <w:noProof/>
        </w:rPr>
        <w:drawing>
          <wp:inline distT="0" distB="0" distL="0" distR="0" wp14:anchorId="703EAD67" wp14:editId="2F8F3ADF">
            <wp:extent cx="1287010" cy="2621689"/>
            <wp:effectExtent l="0" t="0" r="8890" b="762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DM_7019-web.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90672" cy="2629148"/>
                    </a:xfrm>
                    <a:prstGeom prst="rect">
                      <a:avLst/>
                    </a:prstGeom>
                  </pic:spPr>
                </pic:pic>
              </a:graphicData>
            </a:graphic>
          </wp:inline>
        </w:drawing>
      </w:r>
      <w:r w:rsidRPr="00CC3F11">
        <w:rPr>
          <w:b/>
        </w:rPr>
        <w:t xml:space="preserve"> </w:t>
      </w:r>
      <w:r w:rsidRPr="00CC3F11">
        <w:rPr>
          <w:b/>
          <w:noProof/>
        </w:rPr>
        <w:drawing>
          <wp:inline distT="0" distB="0" distL="0" distR="0" wp14:anchorId="24D25534" wp14:editId="341B7DB7">
            <wp:extent cx="1522572" cy="2628900"/>
            <wp:effectExtent l="0" t="0" r="190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DM_7043a.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525493" cy="2633943"/>
                    </a:xfrm>
                    <a:prstGeom prst="rect">
                      <a:avLst/>
                    </a:prstGeom>
                  </pic:spPr>
                </pic:pic>
              </a:graphicData>
            </a:graphic>
          </wp:inline>
        </w:drawing>
      </w:r>
    </w:p>
    <w:p w:rsidR="00F441A3" w:rsidRPr="00CC3F11" w:rsidRDefault="00F441A3" w:rsidP="00F441A3">
      <w:pPr>
        <w:tabs>
          <w:tab w:val="left" w:pos="1560"/>
        </w:tabs>
        <w:spacing w:before="120" w:line="276" w:lineRule="auto"/>
        <w:ind w:left="431" w:hanging="431"/>
        <w:jc w:val="center"/>
      </w:pPr>
      <w:r w:rsidRPr="00CC3F11">
        <w:t xml:space="preserve">Рис.3 Возможный вид конструкции ОРК Тип 1.2 </w:t>
      </w:r>
    </w:p>
    <w:p w:rsidR="00F441A3" w:rsidRPr="00CC3F11" w:rsidRDefault="00F441A3" w:rsidP="00D64C49">
      <w:pPr>
        <w:numPr>
          <w:ilvl w:val="1"/>
          <w:numId w:val="106"/>
        </w:numPr>
        <w:tabs>
          <w:tab w:val="left" w:pos="1560"/>
        </w:tabs>
        <w:spacing w:before="120" w:line="276" w:lineRule="auto"/>
        <w:ind w:left="567" w:hanging="567"/>
        <w:jc w:val="left"/>
        <w:rPr>
          <w:b/>
        </w:rPr>
      </w:pPr>
      <w:r w:rsidRPr="00CC3F11">
        <w:rPr>
          <w:b/>
        </w:rPr>
        <w:t>Требования к основным характеристикам оптических распределительных коробок для установки в присоединённых домах.</w:t>
      </w:r>
    </w:p>
    <w:p w:rsidR="00F441A3" w:rsidRPr="00CC3F11" w:rsidRDefault="00F441A3" w:rsidP="00F441A3">
      <w:pPr>
        <w:ind w:left="720"/>
        <w:contextualSpacing/>
        <w:rPr>
          <w:b/>
        </w:rPr>
      </w:pPr>
    </w:p>
    <w:p w:rsidR="00F441A3" w:rsidRPr="00CC3F11" w:rsidRDefault="00F441A3" w:rsidP="00D64C49">
      <w:pPr>
        <w:numPr>
          <w:ilvl w:val="2"/>
          <w:numId w:val="106"/>
        </w:numPr>
        <w:ind w:left="1276" w:hanging="709"/>
        <w:contextualSpacing/>
        <w:jc w:val="left"/>
      </w:pPr>
      <w:r w:rsidRPr="00CC3F11">
        <w:t>ОРК-Т</w:t>
      </w:r>
      <w:r w:rsidRPr="00CC3F11">
        <w:rPr>
          <w:noProof/>
        </w:rPr>
        <w:t xml:space="preserve"> предназначена для </w:t>
      </w:r>
      <w:r w:rsidRPr="00CC3F11">
        <w:t>сопряжения волокон транзитного ВОК и абонентского кабелей присоединённого дома и выполняет следующие функции:</w:t>
      </w:r>
    </w:p>
    <w:p w:rsidR="00F441A3" w:rsidRPr="00CC3F11" w:rsidRDefault="00F441A3" w:rsidP="00D64C49">
      <w:pPr>
        <w:numPr>
          <w:ilvl w:val="0"/>
          <w:numId w:val="73"/>
        </w:numPr>
        <w:ind w:hanging="164"/>
        <w:jc w:val="left"/>
      </w:pPr>
      <w:r w:rsidRPr="00CC3F11">
        <w:t>терминация транзитного кабеля;</w:t>
      </w:r>
    </w:p>
    <w:p w:rsidR="00F441A3" w:rsidRPr="00CC3F11" w:rsidRDefault="00F441A3" w:rsidP="00D64C49">
      <w:pPr>
        <w:numPr>
          <w:ilvl w:val="0"/>
          <w:numId w:val="73"/>
        </w:numPr>
        <w:ind w:hanging="164"/>
        <w:jc w:val="left"/>
      </w:pPr>
      <w:r w:rsidRPr="00CC3F11">
        <w:t>подключение абонентского кабеля.</w:t>
      </w:r>
    </w:p>
    <w:p w:rsidR="00F441A3" w:rsidRPr="00CC3F11" w:rsidRDefault="00F441A3" w:rsidP="008C3D85">
      <w:pPr>
        <w:numPr>
          <w:ilvl w:val="2"/>
          <w:numId w:val="106"/>
        </w:numPr>
        <w:ind w:left="1276" w:hanging="709"/>
        <w:contextualSpacing/>
      </w:pPr>
      <w:r w:rsidRPr="00CC3F11">
        <w:t>ОРК-Т предназначена для установки внутри и вне зданий, преимущественно, в существующих технических помещениях. Монтаж должен осуществляется на стену. Учитывая требования к минимизации устанавливаемого оборудования, габариты ОРК-Т (высота-ширина-глубина) в зависимости от количества абонентских портов не должны превышать ВxШxГ (мм).</w:t>
      </w:r>
    </w:p>
    <w:p w:rsidR="00F441A3" w:rsidRPr="00CC3F11" w:rsidRDefault="00F441A3" w:rsidP="00D64C49">
      <w:pPr>
        <w:numPr>
          <w:ilvl w:val="2"/>
          <w:numId w:val="107"/>
        </w:numPr>
        <w:ind w:left="1560" w:hanging="284"/>
        <w:contextualSpacing/>
        <w:jc w:val="left"/>
      </w:pPr>
      <w:r w:rsidRPr="00CC3F11">
        <w:t>до 8 портов – 260х155х60;</w:t>
      </w:r>
    </w:p>
    <w:p w:rsidR="00F441A3" w:rsidRPr="00CC3F11" w:rsidRDefault="00F441A3" w:rsidP="00D64C49">
      <w:pPr>
        <w:numPr>
          <w:ilvl w:val="2"/>
          <w:numId w:val="107"/>
        </w:numPr>
        <w:ind w:left="1560" w:hanging="284"/>
        <w:contextualSpacing/>
        <w:jc w:val="left"/>
      </w:pPr>
      <w:r w:rsidRPr="00CC3F11">
        <w:t>до 16 портов – 340х240х120;</w:t>
      </w:r>
    </w:p>
    <w:p w:rsidR="00F441A3" w:rsidRPr="00CC3F11" w:rsidRDefault="00F441A3" w:rsidP="00D64C49">
      <w:pPr>
        <w:numPr>
          <w:ilvl w:val="2"/>
          <w:numId w:val="107"/>
        </w:numPr>
        <w:ind w:left="1560" w:hanging="284"/>
        <w:contextualSpacing/>
        <w:jc w:val="left"/>
      </w:pPr>
      <w:r w:rsidRPr="00CC3F11">
        <w:t>до 24 портов – 425х295х145.</w:t>
      </w:r>
    </w:p>
    <w:p w:rsidR="00F441A3" w:rsidRPr="00CC3F11" w:rsidRDefault="00F441A3" w:rsidP="008C3D85">
      <w:pPr>
        <w:numPr>
          <w:ilvl w:val="2"/>
          <w:numId w:val="106"/>
        </w:numPr>
        <w:ind w:left="1276" w:hanging="709"/>
        <w:contextualSpacing/>
      </w:pPr>
      <w:r w:rsidRPr="00CC3F11">
        <w:t>Конструкция ОРК-Т должна обеспечивать ввод необходимого количества абонентских кабелей диаметром 5мм.</w:t>
      </w:r>
    </w:p>
    <w:p w:rsidR="00F441A3" w:rsidRPr="00CC3F11" w:rsidRDefault="00F441A3" w:rsidP="008C3D85">
      <w:pPr>
        <w:numPr>
          <w:ilvl w:val="2"/>
          <w:numId w:val="106"/>
        </w:numPr>
        <w:ind w:left="1276" w:hanging="709"/>
        <w:contextualSpacing/>
      </w:pPr>
      <w:r w:rsidRPr="00CC3F11">
        <w:t xml:space="preserve">Конструкция ОРК-Т должна обеспечивать монтаж всех компонентов ОРК-Т одним человеком с помощью стандартного набора монтажника и не требовать применения специального инструмента. </w:t>
      </w:r>
    </w:p>
    <w:p w:rsidR="00F441A3" w:rsidRPr="00CC3F11" w:rsidRDefault="00F441A3" w:rsidP="008C3D85">
      <w:pPr>
        <w:numPr>
          <w:ilvl w:val="2"/>
          <w:numId w:val="106"/>
        </w:numPr>
        <w:ind w:left="1276" w:hanging="709"/>
        <w:contextualSpacing/>
      </w:pPr>
      <w:r w:rsidRPr="00CC3F11">
        <w:t>Доступ в ОРК-Т должен быть организован с фронтальной стороны. Учитывая стеснённые условия мест установки ОРК-Т конструкция должна предусматривать снятие крышки на время проведения монтажа.</w:t>
      </w:r>
    </w:p>
    <w:p w:rsidR="00F441A3" w:rsidRPr="00CC3F11" w:rsidRDefault="00F441A3" w:rsidP="008C3D85">
      <w:pPr>
        <w:numPr>
          <w:ilvl w:val="2"/>
          <w:numId w:val="106"/>
        </w:numPr>
        <w:ind w:left="1276" w:hanging="709"/>
        <w:contextualSpacing/>
      </w:pPr>
      <w:r w:rsidRPr="00CC3F11">
        <w:lastRenderedPageBreak/>
        <w:t>Крышка ОРК-Т должна запираться на ключ или иным способом, обеспечивающим невозможность открытия подручными средствами.</w:t>
      </w:r>
    </w:p>
    <w:p w:rsidR="00F441A3" w:rsidRPr="00CC3F11" w:rsidRDefault="00F441A3" w:rsidP="008C3D85">
      <w:pPr>
        <w:numPr>
          <w:ilvl w:val="2"/>
          <w:numId w:val="106"/>
        </w:numPr>
        <w:ind w:left="1276" w:hanging="709"/>
        <w:contextualSpacing/>
      </w:pPr>
      <w:r w:rsidRPr="00CC3F11">
        <w:t xml:space="preserve">Все оптические модули, пигтейлы, элементы оптических кабелей, содержащие оптические волокна должны быть защищены от случайного повреждения. </w:t>
      </w:r>
    </w:p>
    <w:p w:rsidR="00F441A3" w:rsidRPr="00CC3F11" w:rsidRDefault="00F441A3" w:rsidP="008C3D85">
      <w:pPr>
        <w:numPr>
          <w:ilvl w:val="2"/>
          <w:numId w:val="106"/>
        </w:numPr>
        <w:ind w:left="1276" w:hanging="709"/>
        <w:contextualSpacing/>
      </w:pPr>
      <w:r w:rsidRPr="00CC3F11">
        <w:t>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F441A3" w:rsidRPr="00CC3F11" w:rsidRDefault="00F441A3" w:rsidP="008C3D85">
      <w:pPr>
        <w:numPr>
          <w:ilvl w:val="2"/>
          <w:numId w:val="106"/>
        </w:numPr>
        <w:ind w:left="1276" w:hanging="709"/>
        <w:contextualSpacing/>
      </w:pPr>
      <w:r w:rsidRPr="00CC3F11">
        <w:t>Конструкция ОРК-Т должна быть построена по модульному принципу и обеспечивать возможность поэтапного увеличения количества абонентских портов от одного максимального без демонтажа ОРК-Т.</w:t>
      </w:r>
    </w:p>
    <w:p w:rsidR="00F441A3" w:rsidRPr="00CC3F11" w:rsidRDefault="00F441A3" w:rsidP="008C3D85">
      <w:pPr>
        <w:numPr>
          <w:ilvl w:val="2"/>
          <w:numId w:val="106"/>
        </w:numPr>
        <w:ind w:left="1276" w:hanging="709"/>
        <w:contextualSpacing/>
      </w:pPr>
      <w:r w:rsidRPr="00CC3F11">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ОРК-СП, номер сплиттерного модуля, номер порта коммутации.</w:t>
      </w:r>
    </w:p>
    <w:p w:rsidR="00F441A3" w:rsidRPr="00CC3F11" w:rsidRDefault="00F441A3" w:rsidP="00D64C49">
      <w:pPr>
        <w:numPr>
          <w:ilvl w:val="2"/>
          <w:numId w:val="106"/>
        </w:numPr>
        <w:ind w:left="1276" w:hanging="709"/>
        <w:contextualSpacing/>
        <w:jc w:val="left"/>
      </w:pPr>
      <w:r w:rsidRPr="00CC3F11">
        <w:t>Корпус ОРК-Т должен обеспечивать механическую защиту внутренних компонентов в соответствии с ниже изложенными требованиями:</w:t>
      </w:r>
    </w:p>
    <w:p w:rsidR="00F441A3" w:rsidRPr="00CC3F11" w:rsidRDefault="00F441A3" w:rsidP="00D64C49">
      <w:pPr>
        <w:numPr>
          <w:ilvl w:val="0"/>
          <w:numId w:val="74"/>
        </w:numPr>
        <w:ind w:left="1560" w:hanging="284"/>
        <w:contextualSpacing/>
        <w:jc w:val="left"/>
      </w:pPr>
      <w:r w:rsidRPr="00CC3F11">
        <w:t xml:space="preserve">пыле и влаго-защищенность ГОСТ 14254-96 (МЭК 529:1989) не ниже класса </w:t>
      </w:r>
      <w:r w:rsidRPr="00CC3F11">
        <w:rPr>
          <w:lang w:val="en-US"/>
        </w:rPr>
        <w:t>IP</w:t>
      </w:r>
      <w:r w:rsidRPr="00CC3F11">
        <w:t>54.</w:t>
      </w:r>
    </w:p>
    <w:p w:rsidR="00F441A3" w:rsidRPr="00CC3F11" w:rsidRDefault="00F441A3" w:rsidP="00D64C49">
      <w:pPr>
        <w:numPr>
          <w:ilvl w:val="0"/>
          <w:numId w:val="74"/>
        </w:numPr>
        <w:ind w:left="1560" w:hanging="284"/>
        <w:contextualSpacing/>
        <w:jc w:val="left"/>
      </w:pPr>
      <w:r w:rsidRPr="00CC3F11">
        <w:t>стойкость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F441A3" w:rsidRPr="00CC3F11" w:rsidRDefault="00F441A3" w:rsidP="00D64C49">
      <w:pPr>
        <w:numPr>
          <w:ilvl w:val="0"/>
          <w:numId w:val="74"/>
        </w:numPr>
        <w:ind w:left="1560" w:hanging="284"/>
        <w:contextualSpacing/>
        <w:jc w:val="left"/>
      </w:pPr>
      <w:r w:rsidRPr="00CC3F11">
        <w:t xml:space="preserve">стойкость к воздействию механических внешних воздействующих факторов (ВВФ), изложенных в стандарте </w:t>
      </w:r>
      <w:r w:rsidRPr="00CC3F11">
        <w:rPr>
          <w:lang w:val="en-US"/>
        </w:rPr>
        <w:t>IEC</w:t>
      </w:r>
      <w:r w:rsidRPr="00CC3F11">
        <w:t xml:space="preserve"> 62262 не ниже класса </w:t>
      </w:r>
      <w:r w:rsidRPr="00CC3F11">
        <w:rPr>
          <w:lang w:val="en-US"/>
        </w:rPr>
        <w:t>IK</w:t>
      </w:r>
      <w:r w:rsidRPr="00CC3F11">
        <w:t>08.</w:t>
      </w:r>
    </w:p>
    <w:p w:rsidR="00F441A3" w:rsidRPr="00CC3F11" w:rsidRDefault="00F441A3" w:rsidP="00D64C49">
      <w:pPr>
        <w:numPr>
          <w:ilvl w:val="0"/>
          <w:numId w:val="74"/>
        </w:numPr>
        <w:ind w:left="1560" w:hanging="284"/>
        <w:contextualSpacing/>
        <w:jc w:val="left"/>
      </w:pPr>
      <w:r w:rsidRPr="00CC3F11">
        <w:t>стойкость к воздействию климатических факторов группы условий эксплуатации ОМ1-3, изложенным в ГОСТ 9.401-91.</w:t>
      </w:r>
    </w:p>
    <w:p w:rsidR="00F441A3" w:rsidRPr="00CC3F11" w:rsidRDefault="00F441A3" w:rsidP="008C3D85">
      <w:pPr>
        <w:numPr>
          <w:ilvl w:val="2"/>
          <w:numId w:val="106"/>
        </w:numPr>
        <w:ind w:left="1276" w:hanging="709"/>
        <w:contextualSpacing/>
      </w:pPr>
      <w:r w:rsidRPr="00CC3F11">
        <w:t>Материал корпуса и внешнего защитного или декоративного покрытия не должен поддерживать горение и не должен выделять галогены.</w:t>
      </w:r>
    </w:p>
    <w:p w:rsidR="00F441A3" w:rsidRPr="00CC3F11" w:rsidRDefault="00F441A3" w:rsidP="008C3D85">
      <w:pPr>
        <w:numPr>
          <w:ilvl w:val="2"/>
          <w:numId w:val="106"/>
        </w:numPr>
        <w:ind w:left="1418" w:hanging="851"/>
        <w:contextualSpacing/>
      </w:pPr>
      <w:r w:rsidRPr="00CC3F11">
        <w:t>В случае изготовления корпуса ОРК-Т из металла должна быть предусмотрена система заземления металлических элементов корпуса в соответствии с правилами монтажа и эксплуатации электротехнических изделий согласно ГОСТ 12.2.007.0-75. Защитное покрытие должно соответствовать ГОСТ9.032-74 класса II, RAL 7032.</w:t>
      </w:r>
    </w:p>
    <w:p w:rsidR="00F441A3" w:rsidRPr="00CC3F11" w:rsidRDefault="00F441A3" w:rsidP="008C3D85">
      <w:pPr>
        <w:numPr>
          <w:ilvl w:val="2"/>
          <w:numId w:val="106"/>
        </w:numPr>
        <w:ind w:left="1418" w:hanging="851"/>
        <w:contextualSpacing/>
      </w:pPr>
      <w:r w:rsidRPr="00CC3F11">
        <w:t xml:space="preserve">Все волоконно-оптические модули, пигтейлы должны быть защищены от случайного повреждения. Не допускается наличие «открытых» оптических волокон доступных на этапе подключения абонентов. </w:t>
      </w:r>
    </w:p>
    <w:p w:rsidR="00F441A3" w:rsidRPr="00CC3F11" w:rsidRDefault="00F441A3" w:rsidP="008C3D85">
      <w:pPr>
        <w:numPr>
          <w:ilvl w:val="2"/>
          <w:numId w:val="106"/>
        </w:numPr>
        <w:ind w:left="1418" w:hanging="851"/>
        <w:contextualSpacing/>
      </w:pPr>
      <w:r w:rsidRPr="00CC3F11">
        <w:t>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F441A3" w:rsidRPr="00CC3F11" w:rsidRDefault="00F441A3" w:rsidP="008C3D85">
      <w:pPr>
        <w:numPr>
          <w:ilvl w:val="2"/>
          <w:numId w:val="106"/>
        </w:numPr>
        <w:ind w:left="1418" w:hanging="851"/>
        <w:contextualSpacing/>
      </w:pPr>
      <w:r w:rsidRPr="00CC3F11">
        <w:t>Должен быть предусмотрен кожух, закрывающий место ввода оптических кабелей. Все незадействованные порты должны быть закрыты заглушками.</w:t>
      </w:r>
    </w:p>
    <w:p w:rsidR="00F441A3" w:rsidRPr="00CC3F11" w:rsidRDefault="00F441A3" w:rsidP="008C3D85">
      <w:pPr>
        <w:numPr>
          <w:ilvl w:val="2"/>
          <w:numId w:val="106"/>
        </w:numPr>
        <w:ind w:left="1418" w:hanging="851"/>
        <w:contextualSpacing/>
      </w:pPr>
      <w:r w:rsidRPr="00CC3F11">
        <w:t>Кроссовые поля должны обеспечивать коммутацию и свободный доступ к каждому порту.</w:t>
      </w:r>
    </w:p>
    <w:p w:rsidR="00F441A3" w:rsidRPr="00CC3F11" w:rsidRDefault="00F441A3" w:rsidP="00D64C49">
      <w:pPr>
        <w:numPr>
          <w:ilvl w:val="2"/>
          <w:numId w:val="106"/>
        </w:numPr>
        <w:ind w:left="1418" w:hanging="851"/>
        <w:contextualSpacing/>
        <w:jc w:val="left"/>
      </w:pPr>
      <w:r w:rsidRPr="00CC3F11">
        <w:t>На внешней стороне крышки должен быть нанесён знак «лазерное излучение».</w:t>
      </w:r>
    </w:p>
    <w:p w:rsidR="00F441A3" w:rsidRPr="00CC3F11" w:rsidRDefault="00F441A3" w:rsidP="00D64C49">
      <w:pPr>
        <w:numPr>
          <w:ilvl w:val="2"/>
          <w:numId w:val="106"/>
        </w:numPr>
        <w:ind w:left="1418" w:hanging="851"/>
        <w:contextualSpacing/>
        <w:jc w:val="left"/>
      </w:pPr>
      <w:r w:rsidRPr="00CC3F11">
        <w:t>Температура эксплуатации –40°C / +70°C при относительной влажности 85%.</w:t>
      </w:r>
    </w:p>
    <w:p w:rsidR="00F441A3" w:rsidRPr="00CC3F11" w:rsidRDefault="00F441A3" w:rsidP="00D64C49">
      <w:pPr>
        <w:numPr>
          <w:ilvl w:val="2"/>
          <w:numId w:val="106"/>
        </w:numPr>
        <w:ind w:left="1418" w:hanging="851"/>
        <w:contextualSpacing/>
        <w:jc w:val="left"/>
      </w:pPr>
      <w:r w:rsidRPr="00CC3F11">
        <w:t>Температура хранения –40°C / +70°C при относительной влажности 98%.</w:t>
      </w:r>
    </w:p>
    <w:p w:rsidR="00F441A3" w:rsidRPr="00CC3F11" w:rsidRDefault="00F441A3" w:rsidP="00D64C49">
      <w:pPr>
        <w:numPr>
          <w:ilvl w:val="2"/>
          <w:numId w:val="106"/>
        </w:numPr>
        <w:ind w:left="1418" w:hanging="851"/>
        <w:contextualSpacing/>
        <w:jc w:val="left"/>
      </w:pPr>
      <w:r w:rsidRPr="00CC3F11">
        <w:t>Гарантийный срок эксплуатации должен составлять не менее 36 месяцев.</w:t>
      </w:r>
    </w:p>
    <w:p w:rsidR="00F441A3" w:rsidRPr="00CC3F11" w:rsidRDefault="00F441A3" w:rsidP="00D64C49">
      <w:pPr>
        <w:numPr>
          <w:ilvl w:val="2"/>
          <w:numId w:val="106"/>
        </w:numPr>
        <w:ind w:left="1418" w:hanging="851"/>
        <w:contextualSpacing/>
        <w:jc w:val="left"/>
      </w:pPr>
      <w:r w:rsidRPr="00CC3F11">
        <w:t>Срок службы ОРК-Т должен составлять не менее 25-и лет.</w:t>
      </w:r>
    </w:p>
    <w:p w:rsidR="00F441A3" w:rsidRPr="00CC3F11" w:rsidRDefault="00F441A3" w:rsidP="00D64C49">
      <w:pPr>
        <w:numPr>
          <w:ilvl w:val="2"/>
          <w:numId w:val="106"/>
        </w:numPr>
        <w:ind w:left="1418" w:hanging="851"/>
        <w:contextualSpacing/>
        <w:jc w:val="left"/>
      </w:pPr>
      <w:r w:rsidRPr="00CC3F11">
        <w:t>Упаковка ОРК-Т должна обеспечивать транспортировку и хранение в условиях, предусматривающих защиту от атмосферных осадков.</w:t>
      </w:r>
    </w:p>
    <w:p w:rsidR="00F441A3" w:rsidRPr="00CC3F11" w:rsidRDefault="00F441A3" w:rsidP="00D64C49">
      <w:pPr>
        <w:numPr>
          <w:ilvl w:val="2"/>
          <w:numId w:val="106"/>
        </w:numPr>
        <w:ind w:left="1418" w:hanging="851"/>
        <w:contextualSpacing/>
        <w:jc w:val="left"/>
      </w:pPr>
      <w:r w:rsidRPr="00CC3F11">
        <w:t>Комплект ОРК-Т ёмкостью до 8-и абонентских портов должен содержать:</w:t>
      </w:r>
    </w:p>
    <w:p w:rsidR="00F441A3" w:rsidRPr="00CC3F11" w:rsidRDefault="00F441A3" w:rsidP="00D64C49">
      <w:pPr>
        <w:numPr>
          <w:ilvl w:val="0"/>
          <w:numId w:val="75"/>
        </w:numPr>
        <w:ind w:left="567" w:firstLine="851"/>
        <w:contextualSpacing/>
        <w:jc w:val="left"/>
      </w:pPr>
      <w:r w:rsidRPr="00CC3F11">
        <w:lastRenderedPageBreak/>
        <w:t>кабельные вводы для 8-ми абонентских оптических кабелей диаметром 5мм;</w:t>
      </w:r>
    </w:p>
    <w:p w:rsidR="00F441A3" w:rsidRPr="00CC3F11" w:rsidRDefault="00F441A3" w:rsidP="00D64C49">
      <w:pPr>
        <w:numPr>
          <w:ilvl w:val="0"/>
          <w:numId w:val="75"/>
        </w:numPr>
        <w:ind w:left="567" w:firstLine="851"/>
        <w:contextualSpacing/>
        <w:jc w:val="left"/>
      </w:pPr>
      <w:r w:rsidRPr="00CC3F11">
        <w:t xml:space="preserve">кабельные вводы транзитного кабеля диаметром до 8мм;  </w:t>
      </w:r>
    </w:p>
    <w:p w:rsidR="00F441A3" w:rsidRPr="00CC3F11" w:rsidRDefault="00F441A3" w:rsidP="00D64C49">
      <w:pPr>
        <w:numPr>
          <w:ilvl w:val="0"/>
          <w:numId w:val="75"/>
        </w:numPr>
        <w:ind w:left="567" w:firstLine="851"/>
        <w:contextualSpacing/>
        <w:jc w:val="left"/>
      </w:pPr>
      <w:r w:rsidRPr="00CC3F11">
        <w:t>сплайс кассету для разварки оптических волокон транзитного кабеля с ложементом на 4 КДЗС 40мм и зоной хранения запаса волокна;</w:t>
      </w:r>
    </w:p>
    <w:p w:rsidR="00F441A3" w:rsidRPr="00CC3F11" w:rsidRDefault="00F441A3" w:rsidP="00D64C49">
      <w:pPr>
        <w:numPr>
          <w:ilvl w:val="0"/>
          <w:numId w:val="75"/>
        </w:numPr>
        <w:ind w:left="567" w:firstLine="851"/>
        <w:contextualSpacing/>
        <w:jc w:val="left"/>
      </w:pPr>
      <w:r w:rsidRPr="00CC3F11">
        <w:t>Систему установки и фиксации сплиттера второго каскада: два сплиттера 1х4 или один1х8.</w:t>
      </w:r>
    </w:p>
    <w:p w:rsidR="00F441A3" w:rsidRPr="00CC3F11" w:rsidRDefault="00F441A3" w:rsidP="00D64C49">
      <w:pPr>
        <w:numPr>
          <w:ilvl w:val="2"/>
          <w:numId w:val="106"/>
        </w:numPr>
        <w:ind w:left="1418" w:hanging="851"/>
        <w:contextualSpacing/>
        <w:jc w:val="left"/>
      </w:pPr>
      <w:r w:rsidRPr="00CC3F11">
        <w:t>Комплект ОРК-Т ёмкостью до 16-и абонентских портов должен содержать</w:t>
      </w:r>
    </w:p>
    <w:p w:rsidR="00F441A3" w:rsidRPr="00CC3F11" w:rsidRDefault="00F441A3" w:rsidP="00F441A3">
      <w:pPr>
        <w:ind w:left="284" w:firstLine="283"/>
      </w:pPr>
      <w:r w:rsidRPr="00CC3F11">
        <w:t xml:space="preserve">кабельные вводы для: </w:t>
      </w:r>
    </w:p>
    <w:p w:rsidR="00F441A3" w:rsidRPr="00CC3F11" w:rsidRDefault="00F441A3" w:rsidP="00D64C49">
      <w:pPr>
        <w:numPr>
          <w:ilvl w:val="0"/>
          <w:numId w:val="76"/>
        </w:numPr>
        <w:ind w:firstLine="414"/>
        <w:contextualSpacing/>
        <w:jc w:val="left"/>
      </w:pPr>
      <w:r w:rsidRPr="00CC3F11">
        <w:t>16-ти абонентских оптических кабелей диаметром 5мм;</w:t>
      </w:r>
    </w:p>
    <w:p w:rsidR="00F441A3" w:rsidRPr="00CC3F11" w:rsidRDefault="00F441A3" w:rsidP="00D64C49">
      <w:pPr>
        <w:numPr>
          <w:ilvl w:val="0"/>
          <w:numId w:val="76"/>
        </w:numPr>
        <w:ind w:firstLine="414"/>
        <w:contextualSpacing/>
        <w:jc w:val="left"/>
      </w:pPr>
      <w:r w:rsidRPr="00CC3F11">
        <w:t xml:space="preserve">транзитного кабеля диаметром до 8мм;  </w:t>
      </w:r>
    </w:p>
    <w:p w:rsidR="00F441A3" w:rsidRPr="00CC3F11" w:rsidRDefault="00F441A3" w:rsidP="00D64C49">
      <w:pPr>
        <w:numPr>
          <w:ilvl w:val="0"/>
          <w:numId w:val="76"/>
        </w:numPr>
        <w:ind w:firstLine="414"/>
        <w:contextualSpacing/>
        <w:jc w:val="left"/>
      </w:pPr>
      <w:r w:rsidRPr="00CC3F11">
        <w:t>сплайс кассету для разварки оптических волокон транзитного кабеля с ложементом на 8 КДЗС 40мм и зоной хранения запаса волокна;</w:t>
      </w:r>
    </w:p>
    <w:p w:rsidR="00F441A3" w:rsidRPr="00CC3F11" w:rsidRDefault="00F441A3" w:rsidP="00D64C49">
      <w:pPr>
        <w:numPr>
          <w:ilvl w:val="0"/>
          <w:numId w:val="76"/>
        </w:numPr>
        <w:ind w:firstLine="414"/>
        <w:contextualSpacing/>
        <w:jc w:val="left"/>
      </w:pPr>
      <w:r w:rsidRPr="00CC3F11">
        <w:t>Систему установки и фиксации сплиттера второго каскада: четыре сплиттера 1х4 или два 1х8.</w:t>
      </w:r>
    </w:p>
    <w:p w:rsidR="00F441A3" w:rsidRPr="00CC3F11" w:rsidRDefault="00F441A3" w:rsidP="00D64C49">
      <w:pPr>
        <w:numPr>
          <w:ilvl w:val="2"/>
          <w:numId w:val="106"/>
        </w:numPr>
        <w:ind w:left="1418" w:hanging="851"/>
        <w:contextualSpacing/>
        <w:jc w:val="left"/>
      </w:pPr>
      <w:r w:rsidRPr="00CC3F11">
        <w:t>Комплект ОРК-Т ёмкостью до 24-х абонентских портов должен содержать</w:t>
      </w:r>
    </w:p>
    <w:p w:rsidR="00F441A3" w:rsidRPr="00CC3F11" w:rsidRDefault="00F441A3" w:rsidP="00F441A3">
      <w:pPr>
        <w:ind w:left="284"/>
      </w:pPr>
      <w:r w:rsidRPr="00CC3F11">
        <w:t xml:space="preserve">кабельные вводы для: </w:t>
      </w:r>
    </w:p>
    <w:p w:rsidR="00F441A3" w:rsidRPr="00CC3F11" w:rsidRDefault="00F441A3" w:rsidP="00D64C49">
      <w:pPr>
        <w:numPr>
          <w:ilvl w:val="0"/>
          <w:numId w:val="77"/>
        </w:numPr>
        <w:ind w:firstLine="414"/>
        <w:contextualSpacing/>
        <w:jc w:val="left"/>
      </w:pPr>
      <w:r w:rsidRPr="00CC3F11">
        <w:t>16-ти абонентских оптических кабелей диаметром 5мм;</w:t>
      </w:r>
    </w:p>
    <w:p w:rsidR="00F441A3" w:rsidRPr="00CC3F11" w:rsidRDefault="00F441A3" w:rsidP="00D64C49">
      <w:pPr>
        <w:numPr>
          <w:ilvl w:val="0"/>
          <w:numId w:val="77"/>
        </w:numPr>
        <w:ind w:firstLine="414"/>
        <w:contextualSpacing/>
        <w:jc w:val="left"/>
      </w:pPr>
      <w:r w:rsidRPr="00CC3F11">
        <w:t xml:space="preserve">транзитного кабеля диаметром до 8мм; </w:t>
      </w:r>
    </w:p>
    <w:p w:rsidR="00F441A3" w:rsidRPr="00CC3F11" w:rsidRDefault="00F441A3" w:rsidP="00D64C49">
      <w:pPr>
        <w:numPr>
          <w:ilvl w:val="0"/>
          <w:numId w:val="77"/>
        </w:numPr>
        <w:ind w:firstLine="414"/>
        <w:contextualSpacing/>
        <w:jc w:val="left"/>
      </w:pPr>
      <w:r w:rsidRPr="00CC3F11">
        <w:t>сплайс кассету для разварки оптических волокон транзитного кабеля с ложементом на 12 КДЗС 40мм и зоной хранения запаса волокна;</w:t>
      </w:r>
    </w:p>
    <w:p w:rsidR="00F441A3" w:rsidRPr="00CC3F11" w:rsidRDefault="00F441A3" w:rsidP="00D64C49">
      <w:pPr>
        <w:numPr>
          <w:ilvl w:val="0"/>
          <w:numId w:val="77"/>
        </w:numPr>
        <w:ind w:firstLine="414"/>
        <w:contextualSpacing/>
        <w:jc w:val="left"/>
      </w:pPr>
      <w:r w:rsidRPr="00CC3F11">
        <w:t>Систему установки и фиксации сплиттера второго каскада: шесть сплиттеров 1х4 или три 1х8.</w:t>
      </w:r>
    </w:p>
    <w:p w:rsidR="00F441A3" w:rsidRPr="00CC3F11" w:rsidRDefault="00F441A3" w:rsidP="00D64C49">
      <w:pPr>
        <w:numPr>
          <w:ilvl w:val="2"/>
          <w:numId w:val="106"/>
        </w:numPr>
        <w:ind w:left="1418" w:hanging="851"/>
        <w:contextualSpacing/>
        <w:jc w:val="left"/>
      </w:pPr>
      <w:r w:rsidRPr="00CC3F11">
        <w:t>Все типы ОРК-Т должны иметь:</w:t>
      </w:r>
    </w:p>
    <w:p w:rsidR="00F441A3" w:rsidRPr="00CC3F11" w:rsidRDefault="00F441A3" w:rsidP="00D64C49">
      <w:pPr>
        <w:numPr>
          <w:ilvl w:val="0"/>
          <w:numId w:val="78"/>
        </w:numPr>
        <w:ind w:firstLine="414"/>
        <w:contextualSpacing/>
        <w:jc w:val="left"/>
      </w:pPr>
      <w:r w:rsidRPr="00CC3F11">
        <w:t>Кроссовое поле для коммутации выходов сплиттера второго каскада с абонентскими кабелями;</w:t>
      </w:r>
    </w:p>
    <w:p w:rsidR="00F441A3" w:rsidRPr="00CC3F11" w:rsidRDefault="00F441A3" w:rsidP="00D64C49">
      <w:pPr>
        <w:numPr>
          <w:ilvl w:val="0"/>
          <w:numId w:val="78"/>
        </w:numPr>
        <w:ind w:firstLine="414"/>
        <w:contextualSpacing/>
        <w:jc w:val="left"/>
      </w:pPr>
      <w:r w:rsidRPr="00CC3F11">
        <w:t>Комплект нумерационных меток, бирок и наклеек;</w:t>
      </w:r>
    </w:p>
    <w:p w:rsidR="00F441A3" w:rsidRPr="00CC3F11" w:rsidRDefault="00F441A3" w:rsidP="00D64C49">
      <w:pPr>
        <w:numPr>
          <w:ilvl w:val="0"/>
          <w:numId w:val="78"/>
        </w:numPr>
        <w:ind w:firstLine="414"/>
        <w:contextualSpacing/>
        <w:jc w:val="left"/>
      </w:pPr>
      <w:r w:rsidRPr="00CC3F11">
        <w:t>Комплект транспортных трубок, стяжек и крепёжных хомутов;</w:t>
      </w:r>
    </w:p>
    <w:p w:rsidR="00F441A3" w:rsidRPr="00CC3F11" w:rsidRDefault="00F441A3" w:rsidP="00D64C49">
      <w:pPr>
        <w:numPr>
          <w:ilvl w:val="0"/>
          <w:numId w:val="78"/>
        </w:numPr>
        <w:ind w:firstLine="414"/>
        <w:contextualSpacing/>
        <w:jc w:val="left"/>
      </w:pPr>
      <w:r w:rsidRPr="00CC3F11">
        <w:t>Паспорт, инструкцию по монтажу.</w:t>
      </w:r>
    </w:p>
    <w:p w:rsidR="00F441A3" w:rsidRPr="00CC3F11" w:rsidRDefault="00F441A3" w:rsidP="00D64C49">
      <w:pPr>
        <w:numPr>
          <w:ilvl w:val="2"/>
          <w:numId w:val="106"/>
        </w:numPr>
        <w:ind w:left="1418" w:hanging="851"/>
        <w:contextualSpacing/>
        <w:jc w:val="left"/>
      </w:pPr>
      <w:r w:rsidRPr="00CC3F11">
        <w:t>Гарантийный срок эксплуатации должен составлять не менее 36 месяцев.</w:t>
      </w:r>
    </w:p>
    <w:p w:rsidR="00F441A3" w:rsidRPr="00CC3F11" w:rsidRDefault="00F441A3" w:rsidP="00F441A3"/>
    <w:p w:rsidR="00F441A3" w:rsidRPr="00CC3F11" w:rsidRDefault="00F441A3" w:rsidP="00F441A3">
      <w:pPr>
        <w:ind w:left="1069" w:firstLine="0"/>
        <w:contextualSpacing/>
        <w:jc w:val="right"/>
      </w:pPr>
    </w:p>
    <w:p w:rsidR="005A391B" w:rsidRPr="00CC3F11" w:rsidRDefault="005A391B" w:rsidP="00F441A3">
      <w:pPr>
        <w:ind w:left="1069" w:firstLine="0"/>
        <w:contextualSpacing/>
        <w:jc w:val="right"/>
      </w:pPr>
    </w:p>
    <w:p w:rsidR="005A391B" w:rsidRPr="00CC3F11" w:rsidRDefault="005A391B" w:rsidP="00F441A3">
      <w:pPr>
        <w:ind w:left="1069" w:firstLine="0"/>
        <w:contextualSpacing/>
        <w:jc w:val="right"/>
      </w:pPr>
    </w:p>
    <w:p w:rsidR="005A391B" w:rsidRPr="00CC3F11" w:rsidRDefault="005A391B" w:rsidP="00F441A3">
      <w:pPr>
        <w:ind w:left="1069" w:firstLine="0"/>
        <w:contextualSpacing/>
        <w:jc w:val="right"/>
      </w:pPr>
    </w:p>
    <w:p w:rsidR="005A391B" w:rsidRPr="00CC3F11" w:rsidRDefault="005A391B" w:rsidP="00F441A3">
      <w:pPr>
        <w:ind w:left="1069" w:firstLine="0"/>
        <w:contextualSpacing/>
        <w:jc w:val="right"/>
      </w:pPr>
    </w:p>
    <w:p w:rsidR="005A391B" w:rsidRPr="00CC3F11" w:rsidRDefault="005A391B" w:rsidP="00F441A3">
      <w:pPr>
        <w:ind w:left="1069" w:firstLine="0"/>
        <w:contextualSpacing/>
        <w:jc w:val="right"/>
      </w:pPr>
    </w:p>
    <w:p w:rsidR="005A391B" w:rsidRPr="00CC3F11" w:rsidRDefault="005A391B" w:rsidP="00F441A3">
      <w:pPr>
        <w:ind w:left="1069" w:firstLine="0"/>
        <w:contextualSpacing/>
        <w:jc w:val="right"/>
      </w:pPr>
    </w:p>
    <w:p w:rsidR="005A391B" w:rsidRPr="00CC3F11"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8C3D85" w:rsidRDefault="008C3D85"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5A391B" w:rsidRDefault="005A391B" w:rsidP="00F441A3">
      <w:pPr>
        <w:ind w:left="1069" w:firstLine="0"/>
        <w:contextualSpacing/>
        <w:jc w:val="right"/>
      </w:pPr>
    </w:p>
    <w:p w:rsidR="00F441A3" w:rsidRPr="00CC3F11" w:rsidRDefault="00F441A3" w:rsidP="00F441A3">
      <w:pPr>
        <w:ind w:left="1069" w:firstLine="0"/>
        <w:contextualSpacing/>
        <w:jc w:val="right"/>
      </w:pPr>
      <w:r w:rsidRPr="00CC3F11">
        <w:lastRenderedPageBreak/>
        <w:t>Приложение № 6</w:t>
      </w:r>
    </w:p>
    <w:p w:rsidR="00F441A3" w:rsidRPr="00CC3F11" w:rsidRDefault="00F441A3" w:rsidP="00F441A3">
      <w:pPr>
        <w:ind w:firstLine="0"/>
        <w:jc w:val="right"/>
      </w:pPr>
      <w:r w:rsidRPr="00CC3F11">
        <w:t xml:space="preserve">                                                                                                                        к Техническому заданию </w:t>
      </w:r>
    </w:p>
    <w:p w:rsidR="00F441A3" w:rsidRPr="00CC3F11" w:rsidRDefault="00F441A3" w:rsidP="00F441A3">
      <w:pPr>
        <w:spacing w:line="360" w:lineRule="auto"/>
        <w:ind w:left="-567" w:firstLine="0"/>
        <w:jc w:val="center"/>
        <w:rPr>
          <w:b/>
        </w:rPr>
      </w:pPr>
    </w:p>
    <w:p w:rsidR="00F441A3" w:rsidRPr="00CC3F11" w:rsidRDefault="00F441A3" w:rsidP="00F441A3">
      <w:pPr>
        <w:spacing w:line="360" w:lineRule="auto"/>
        <w:ind w:left="-567"/>
        <w:jc w:val="center"/>
        <w:rPr>
          <w:b/>
          <w:bCs/>
        </w:rPr>
      </w:pPr>
      <w:r w:rsidRPr="00CC3F11">
        <w:rPr>
          <w:b/>
        </w:rPr>
        <w:t>Раздел 1. «</w:t>
      </w:r>
      <w:r w:rsidRPr="00CC3F11">
        <w:rPr>
          <w:b/>
          <w:bCs/>
        </w:rPr>
        <w:t>Технические требования к магистральному оптическому кабелю, межэтажному</w:t>
      </w:r>
      <w:r w:rsidRPr="00CC3F11">
        <w:rPr>
          <w:b/>
        </w:rPr>
        <w:t xml:space="preserve"> оптическому кабелю</w:t>
      </w:r>
      <w:r w:rsidRPr="00CC3F11">
        <w:rPr>
          <w:b/>
          <w:bCs/>
        </w:rPr>
        <w:t xml:space="preserve"> в</w:t>
      </w:r>
      <w:r w:rsidRPr="00CC3F11">
        <w:rPr>
          <w:b/>
        </w:rPr>
        <w:t xml:space="preserve"> рамках строительства объектов </w:t>
      </w:r>
      <w:r w:rsidRPr="00CC3F11">
        <w:rPr>
          <w:b/>
          <w:lang w:val="en-US"/>
        </w:rPr>
        <w:t>FTTB</w:t>
      </w:r>
      <w:r w:rsidRPr="00CC3F11">
        <w:rPr>
          <w:b/>
        </w:rPr>
        <w:t>/</w:t>
      </w:r>
      <w:r w:rsidRPr="00CC3F11">
        <w:rPr>
          <w:b/>
          <w:lang w:val="en-US"/>
        </w:rPr>
        <w:t>FTTH</w:t>
      </w:r>
      <w:r w:rsidRPr="00CC3F11">
        <w:rPr>
          <w:b/>
        </w:rPr>
        <w:t>/GPON/</w:t>
      </w:r>
      <w:r w:rsidRPr="00CC3F11">
        <w:rPr>
          <w:b/>
          <w:lang w:val="en-US"/>
        </w:rPr>
        <w:t>B</w:t>
      </w:r>
      <w:r w:rsidRPr="00CC3F11">
        <w:rPr>
          <w:b/>
        </w:rPr>
        <w:t>2</w:t>
      </w:r>
      <w:r w:rsidRPr="00CC3F11">
        <w:rPr>
          <w:b/>
          <w:lang w:val="en-US"/>
        </w:rPr>
        <w:t>B</w:t>
      </w:r>
      <w:r w:rsidRPr="00CC3F11">
        <w:rPr>
          <w:b/>
        </w:rPr>
        <w:t>/</w:t>
      </w:r>
      <w:r w:rsidRPr="00CC3F11">
        <w:rPr>
          <w:b/>
          <w:lang w:val="en-US"/>
        </w:rPr>
        <w:t>B</w:t>
      </w:r>
      <w:r w:rsidRPr="00CC3F11">
        <w:rPr>
          <w:b/>
        </w:rPr>
        <w:t>2</w:t>
      </w:r>
      <w:r w:rsidRPr="00CC3F11">
        <w:rPr>
          <w:b/>
          <w:lang w:val="en-US"/>
        </w:rPr>
        <w:t>G</w:t>
      </w:r>
      <w:r w:rsidRPr="00CC3F11">
        <w:rPr>
          <w:b/>
        </w:rPr>
        <w:t>/</w:t>
      </w:r>
      <w:r w:rsidRPr="00CC3F11">
        <w:rPr>
          <w:b/>
          <w:lang w:val="en-US"/>
        </w:rPr>
        <w:t>B</w:t>
      </w:r>
      <w:r w:rsidRPr="00CC3F11">
        <w:rPr>
          <w:b/>
        </w:rPr>
        <w:t>2</w:t>
      </w:r>
      <w:r w:rsidRPr="00CC3F11">
        <w:rPr>
          <w:b/>
          <w:lang w:val="en-US"/>
        </w:rPr>
        <w:t>C</w:t>
      </w:r>
      <w:r w:rsidRPr="00CC3F11">
        <w:rPr>
          <w:b/>
          <w:bCs/>
        </w:rPr>
        <w:t>»</w:t>
      </w:r>
    </w:p>
    <w:p w:rsidR="00F441A3" w:rsidRPr="00CC3F11" w:rsidRDefault="00F441A3" w:rsidP="00F441A3">
      <w:pPr>
        <w:keepNext/>
        <w:spacing w:before="240" w:after="120"/>
        <w:ind w:firstLine="0"/>
        <w:outlineLvl w:val="0"/>
        <w:rPr>
          <w:b/>
          <w:bCs/>
          <w:kern w:val="32"/>
        </w:rPr>
      </w:pPr>
      <w:r w:rsidRPr="00CC3F11">
        <w:rPr>
          <w:b/>
          <w:bCs/>
          <w:kern w:val="32"/>
        </w:rPr>
        <w:t>1. Назначение</w:t>
      </w:r>
    </w:p>
    <w:p w:rsidR="00F441A3" w:rsidRPr="00CC3F11" w:rsidRDefault="00F441A3" w:rsidP="00F441A3">
      <w:pPr>
        <w:spacing w:line="276" w:lineRule="auto"/>
        <w:ind w:firstLine="709"/>
      </w:pPr>
      <w:r w:rsidRPr="00CC3F11">
        <w:t xml:space="preserve">Настоящий документ содержит информацию о требованиях к магистральному волоконно-оптическому кабелю для строительства волоконно-оптических линий связи (городских сетей и сетей доступа) в сегменте </w:t>
      </w:r>
      <w:r w:rsidRPr="00CC3F11">
        <w:rPr>
          <w:lang w:val="en-US"/>
        </w:rPr>
        <w:t>FTTB</w:t>
      </w:r>
      <w:r w:rsidRPr="00CC3F11">
        <w:t>/</w:t>
      </w:r>
      <w:r w:rsidRPr="00CC3F11">
        <w:rPr>
          <w:lang w:val="en-US"/>
        </w:rPr>
        <w:t>B</w:t>
      </w:r>
      <w:r w:rsidRPr="00CC3F11">
        <w:t>2</w:t>
      </w:r>
      <w:r w:rsidRPr="00CC3F11">
        <w:rPr>
          <w:lang w:val="en-US"/>
        </w:rPr>
        <w:t>B</w:t>
      </w:r>
      <w:r w:rsidRPr="00CC3F11">
        <w:t>/</w:t>
      </w:r>
      <w:r w:rsidRPr="00CC3F11">
        <w:rPr>
          <w:lang w:val="en-US"/>
        </w:rPr>
        <w:t>B</w:t>
      </w:r>
      <w:r w:rsidRPr="00CC3F11">
        <w:t>2</w:t>
      </w:r>
      <w:r w:rsidRPr="00CC3F11">
        <w:rPr>
          <w:lang w:val="en-US"/>
        </w:rPr>
        <w:t>G</w:t>
      </w:r>
      <w:r w:rsidRPr="00CC3F11">
        <w:t>/</w:t>
      </w:r>
      <w:r w:rsidRPr="00CC3F11">
        <w:rPr>
          <w:lang w:val="en-US"/>
        </w:rPr>
        <w:t>B</w:t>
      </w:r>
      <w:r w:rsidRPr="00CC3F11">
        <w:t>2</w:t>
      </w:r>
      <w:r w:rsidRPr="00CC3F11">
        <w:rPr>
          <w:lang w:val="en-US"/>
        </w:rPr>
        <w:t>C</w:t>
      </w:r>
      <w:r w:rsidRPr="00CC3F11">
        <w:t>.</w:t>
      </w:r>
    </w:p>
    <w:p w:rsidR="00F441A3" w:rsidRPr="00CC3F11" w:rsidRDefault="00F441A3" w:rsidP="00F441A3">
      <w:pPr>
        <w:keepNext/>
        <w:spacing w:before="240" w:after="120"/>
        <w:ind w:left="432" w:hanging="432"/>
        <w:outlineLvl w:val="0"/>
        <w:rPr>
          <w:b/>
          <w:bCs/>
          <w:kern w:val="32"/>
        </w:rPr>
      </w:pPr>
      <w:r w:rsidRPr="00CC3F11">
        <w:rPr>
          <w:b/>
          <w:bCs/>
          <w:kern w:val="32"/>
        </w:rPr>
        <w:t>2. Общие положения</w:t>
      </w:r>
    </w:p>
    <w:p w:rsidR="00F441A3" w:rsidRPr="00CC3F11" w:rsidRDefault="00F441A3" w:rsidP="00D64C49">
      <w:pPr>
        <w:keepNext/>
        <w:numPr>
          <w:ilvl w:val="1"/>
          <w:numId w:val="37"/>
        </w:numPr>
        <w:tabs>
          <w:tab w:val="num" w:pos="567"/>
        </w:tabs>
        <w:spacing w:before="240" w:after="120"/>
        <w:ind w:left="567" w:hanging="567"/>
        <w:jc w:val="left"/>
        <w:outlineLvl w:val="0"/>
        <w:rPr>
          <w:b/>
          <w:bCs/>
          <w:kern w:val="32"/>
        </w:rPr>
      </w:pPr>
      <w:r w:rsidRPr="00CC3F11">
        <w:rPr>
          <w:b/>
          <w:bCs/>
          <w:kern w:val="32"/>
        </w:rPr>
        <w:t>Нормативные ссылки</w:t>
      </w:r>
    </w:p>
    <w:p w:rsidR="00F441A3" w:rsidRPr="00CC3F11" w:rsidRDefault="00F441A3" w:rsidP="00F441A3">
      <w:pPr>
        <w:spacing w:line="276" w:lineRule="auto"/>
        <w:ind w:firstLine="709"/>
      </w:pPr>
      <w:r w:rsidRPr="00CC3F11">
        <w:t>В данных Требованиях использованы ссылки на следующие документы:</w:t>
      </w:r>
    </w:p>
    <w:p w:rsidR="00F441A3" w:rsidRPr="00CC3F11" w:rsidRDefault="00F441A3" w:rsidP="00D64C49">
      <w:pPr>
        <w:numPr>
          <w:ilvl w:val="0"/>
          <w:numId w:val="36"/>
        </w:numPr>
        <w:jc w:val="left"/>
        <w:rPr>
          <w:u w:val="single"/>
        </w:rPr>
      </w:pPr>
      <w:r w:rsidRPr="00CC3F11">
        <w:rPr>
          <w:u w:val="single"/>
          <w:lang w:val="en-US"/>
        </w:rPr>
        <w:t>IEC</w:t>
      </w:r>
      <w:r w:rsidRPr="00CC3F11">
        <w:rPr>
          <w:u w:val="single"/>
        </w:rPr>
        <w:t xml:space="preserve">-60793 </w:t>
      </w:r>
      <w:r w:rsidRPr="00CC3F11">
        <w:rPr>
          <w:u w:val="single"/>
          <w:lang w:val="en-US"/>
        </w:rPr>
        <w:t>Optical</w:t>
      </w:r>
      <w:r w:rsidRPr="00CC3F11">
        <w:rPr>
          <w:u w:val="single"/>
        </w:rPr>
        <w:t xml:space="preserve"> </w:t>
      </w:r>
      <w:r w:rsidRPr="00CC3F11">
        <w:rPr>
          <w:u w:val="single"/>
          <w:lang w:val="en-US"/>
        </w:rPr>
        <w:t>Fibres</w:t>
      </w:r>
      <w:r w:rsidRPr="00CC3F11">
        <w:rPr>
          <w:u w:val="single"/>
        </w:rPr>
        <w:t xml:space="preserve"> (Оптические волокна), группа стандартов международной электротехнической комиссии (МЭК), более ранее издание настоящего стандарта опубликовано на русском языке ГОСТ-Р-МЭК-793-1-93 Волокна оптические. Общие технические требования;</w:t>
      </w:r>
    </w:p>
    <w:p w:rsidR="00F441A3" w:rsidRPr="00CC3F11" w:rsidRDefault="00F441A3" w:rsidP="00D64C49">
      <w:pPr>
        <w:numPr>
          <w:ilvl w:val="0"/>
          <w:numId w:val="36"/>
        </w:numPr>
        <w:jc w:val="left"/>
        <w:rPr>
          <w:u w:val="single"/>
        </w:rPr>
      </w:pPr>
      <w:r w:rsidRPr="00CC3F11">
        <w:rPr>
          <w:u w:val="single"/>
          <w:lang w:val="en-US"/>
        </w:rPr>
        <w:t>IEC</w:t>
      </w:r>
      <w:r w:rsidRPr="00CC3F11">
        <w:rPr>
          <w:u w:val="single"/>
        </w:rPr>
        <w:t xml:space="preserve">-60794 </w:t>
      </w:r>
      <w:r w:rsidRPr="00CC3F11">
        <w:rPr>
          <w:u w:val="single"/>
          <w:lang w:val="en-US"/>
        </w:rPr>
        <w:t>Optical</w:t>
      </w:r>
      <w:r w:rsidRPr="00CC3F11">
        <w:rPr>
          <w:u w:val="single"/>
        </w:rPr>
        <w:t xml:space="preserve"> </w:t>
      </w:r>
      <w:r w:rsidRPr="00CC3F11">
        <w:rPr>
          <w:u w:val="single"/>
          <w:lang w:val="en-US"/>
        </w:rPr>
        <w:t>Fibre</w:t>
      </w:r>
      <w:r w:rsidRPr="00CC3F11">
        <w:rPr>
          <w:u w:val="single"/>
        </w:rPr>
        <w:t xml:space="preserve"> </w:t>
      </w:r>
      <w:r w:rsidRPr="00CC3F11">
        <w:rPr>
          <w:u w:val="single"/>
          <w:lang w:val="en-US"/>
        </w:rPr>
        <w:t>Cables</w:t>
      </w:r>
      <w:r w:rsidRPr="00CC3F11">
        <w:rPr>
          <w:u w:val="single"/>
        </w:rPr>
        <w:t xml:space="preserve"> (Оптические кабели), группа стандартов международной электротехнической комиссии (МЭК), более ранее издание настоящего стандарта опубликовано на русском языке ГОСТ-Р- МЭК-794-1-93 Кабели оптические. Общие технические требования;</w:t>
      </w:r>
    </w:p>
    <w:p w:rsidR="00F441A3" w:rsidRPr="00CC3F11" w:rsidRDefault="00F441A3" w:rsidP="00D64C49">
      <w:pPr>
        <w:numPr>
          <w:ilvl w:val="0"/>
          <w:numId w:val="36"/>
        </w:numPr>
        <w:jc w:val="left"/>
        <w:rPr>
          <w:u w:val="single"/>
          <w:lang w:val="en-US"/>
        </w:rPr>
      </w:pPr>
      <w:r w:rsidRPr="00CC3F11">
        <w:rPr>
          <w:u w:val="single"/>
          <w:lang w:val="en-US"/>
        </w:rPr>
        <w:t>IEEE Std 1138-1994 IEEE Standard Construction of Composite Fiber Optic Overhead Ground Wire (OPGW) for Use on Electric Utility Power Lines</w:t>
      </w:r>
    </w:p>
    <w:p w:rsidR="00F441A3" w:rsidRPr="00CC3F11" w:rsidRDefault="00F441A3" w:rsidP="00D64C49">
      <w:pPr>
        <w:numPr>
          <w:ilvl w:val="0"/>
          <w:numId w:val="36"/>
        </w:numPr>
        <w:jc w:val="left"/>
        <w:rPr>
          <w:u w:val="single"/>
        </w:rPr>
      </w:pPr>
      <w:r w:rsidRPr="00CC3F11">
        <w:rPr>
          <w:u w:val="single"/>
        </w:rPr>
        <w:t>ISO-9000 - Quality management, Системы менеджмента качества, Семейство стандартов МСО;</w:t>
      </w:r>
    </w:p>
    <w:p w:rsidR="00F441A3" w:rsidRPr="00CC3F11" w:rsidRDefault="00F441A3" w:rsidP="00D64C49">
      <w:pPr>
        <w:numPr>
          <w:ilvl w:val="0"/>
          <w:numId w:val="36"/>
        </w:numPr>
        <w:jc w:val="left"/>
        <w:rPr>
          <w:u w:val="single"/>
        </w:rPr>
      </w:pPr>
      <w:r w:rsidRPr="00CC3F11">
        <w:rPr>
          <w:u w:val="single"/>
          <w:lang w:val="en-US"/>
        </w:rPr>
        <w:t>ISO</w:t>
      </w:r>
      <w:r w:rsidRPr="00CC3F11">
        <w:rPr>
          <w:u w:val="single"/>
        </w:rPr>
        <w:t xml:space="preserve"> 14000, </w:t>
      </w:r>
      <w:r w:rsidRPr="00CC3F11">
        <w:rPr>
          <w:u w:val="single"/>
          <w:lang w:val="en-US"/>
        </w:rPr>
        <w:t>Environmental</w:t>
      </w:r>
      <w:r w:rsidRPr="00CC3F11">
        <w:rPr>
          <w:u w:val="single"/>
        </w:rPr>
        <w:t xml:space="preserve"> </w:t>
      </w:r>
      <w:r w:rsidRPr="00CC3F11">
        <w:rPr>
          <w:u w:val="single"/>
          <w:lang w:val="en-US"/>
        </w:rPr>
        <w:t>management</w:t>
      </w:r>
      <w:r w:rsidRPr="00CC3F11">
        <w:rPr>
          <w:u w:val="single"/>
        </w:rPr>
        <w:t>, Системы экологического менеджмента, Семейство стандартов МСО;</w:t>
      </w:r>
    </w:p>
    <w:p w:rsidR="00F441A3" w:rsidRPr="00CC3F11" w:rsidRDefault="00F441A3" w:rsidP="00D64C49">
      <w:pPr>
        <w:numPr>
          <w:ilvl w:val="0"/>
          <w:numId w:val="36"/>
        </w:numPr>
        <w:jc w:val="left"/>
        <w:rPr>
          <w:u w:val="single"/>
          <w:lang w:val="en-US"/>
        </w:rPr>
      </w:pPr>
      <w:r w:rsidRPr="00CC3F11">
        <w:rPr>
          <w:u w:val="single"/>
        </w:rPr>
        <w:t>ГОСТ 5151-79 Барабаны деревянные для электрических кабелей и проводов. Технические условия</w:t>
      </w:r>
      <w:r w:rsidRPr="00CC3F11">
        <w:rPr>
          <w:u w:val="single"/>
          <w:lang w:val="en-US"/>
        </w:rPr>
        <w:t>;</w:t>
      </w:r>
    </w:p>
    <w:p w:rsidR="00F441A3" w:rsidRPr="00CC3F11" w:rsidRDefault="00F441A3" w:rsidP="00D64C49">
      <w:pPr>
        <w:numPr>
          <w:ilvl w:val="0"/>
          <w:numId w:val="36"/>
        </w:numPr>
        <w:jc w:val="left"/>
        <w:rPr>
          <w:u w:val="single"/>
          <w:lang w:val="en-US"/>
        </w:rPr>
      </w:pPr>
      <w:r w:rsidRPr="00CC3F11">
        <w:rPr>
          <w:u w:val="single"/>
        </w:rPr>
        <w:t>ОСТ-45.02-97 Отраслевая система сертификации. Знак соответствия. Порядок маркирования технических средств электросвязи</w:t>
      </w:r>
      <w:r w:rsidRPr="00CC3F11">
        <w:rPr>
          <w:u w:val="single"/>
          <w:lang w:val="en-US"/>
        </w:rPr>
        <w:t>;</w:t>
      </w:r>
    </w:p>
    <w:p w:rsidR="00F441A3" w:rsidRPr="00CC3F11" w:rsidRDefault="00F441A3" w:rsidP="00D64C49">
      <w:pPr>
        <w:numPr>
          <w:ilvl w:val="0"/>
          <w:numId w:val="36"/>
        </w:numPr>
        <w:jc w:val="left"/>
        <w:rPr>
          <w:u w:val="single"/>
        </w:rPr>
      </w:pPr>
      <w:r w:rsidRPr="00CC3F11">
        <w:rPr>
          <w:u w:val="single"/>
          <w:lang w:val="en-US"/>
        </w:rPr>
        <w:t>EIA</w:t>
      </w:r>
      <w:r w:rsidRPr="00CC3F11">
        <w:rPr>
          <w:u w:val="single"/>
        </w:rPr>
        <w:t>/</w:t>
      </w:r>
      <w:r w:rsidRPr="00CC3F11">
        <w:rPr>
          <w:u w:val="single"/>
          <w:lang w:val="en-US"/>
        </w:rPr>
        <w:t>TIA</w:t>
      </w:r>
      <w:r w:rsidRPr="00CC3F11">
        <w:rPr>
          <w:u w:val="single"/>
        </w:rPr>
        <w:t>-455-98</w:t>
      </w:r>
      <w:r w:rsidRPr="00CC3F11">
        <w:rPr>
          <w:u w:val="single"/>
          <w:lang w:val="en-US"/>
        </w:rPr>
        <w:t>A</w:t>
      </w:r>
      <w:r w:rsidRPr="00CC3F11">
        <w:rPr>
          <w:u w:val="single"/>
        </w:rPr>
        <w:t xml:space="preserve"> </w:t>
      </w:r>
      <w:r w:rsidRPr="00CC3F11">
        <w:rPr>
          <w:u w:val="single"/>
          <w:lang w:val="en-US"/>
        </w:rPr>
        <w:t>FOTP</w:t>
      </w:r>
      <w:r w:rsidRPr="00CC3F11">
        <w:rPr>
          <w:u w:val="single"/>
        </w:rPr>
        <w:t xml:space="preserve">-98 </w:t>
      </w:r>
      <w:r w:rsidRPr="00CC3F11">
        <w:rPr>
          <w:u w:val="single"/>
          <w:lang w:val="en-US"/>
        </w:rPr>
        <w:t>Fiber</w:t>
      </w:r>
      <w:r w:rsidRPr="00CC3F11">
        <w:rPr>
          <w:u w:val="single"/>
        </w:rPr>
        <w:t xml:space="preserve"> </w:t>
      </w:r>
      <w:r w:rsidRPr="00CC3F11">
        <w:rPr>
          <w:u w:val="single"/>
          <w:lang w:val="en-US"/>
        </w:rPr>
        <w:t>Optic</w:t>
      </w:r>
      <w:r w:rsidRPr="00CC3F11">
        <w:rPr>
          <w:u w:val="single"/>
        </w:rPr>
        <w:t xml:space="preserve"> </w:t>
      </w:r>
      <w:r w:rsidRPr="00CC3F11">
        <w:rPr>
          <w:u w:val="single"/>
          <w:lang w:val="en-US"/>
        </w:rPr>
        <w:t>Cable</w:t>
      </w:r>
      <w:r w:rsidRPr="00CC3F11">
        <w:rPr>
          <w:u w:val="single"/>
        </w:rPr>
        <w:t xml:space="preserve"> </w:t>
      </w:r>
      <w:r w:rsidRPr="00CC3F11">
        <w:rPr>
          <w:u w:val="single"/>
          <w:lang w:val="en-US"/>
        </w:rPr>
        <w:t>External</w:t>
      </w:r>
      <w:r w:rsidRPr="00CC3F11">
        <w:rPr>
          <w:u w:val="single"/>
        </w:rPr>
        <w:t xml:space="preserve"> </w:t>
      </w:r>
      <w:r w:rsidRPr="00CC3F11">
        <w:rPr>
          <w:u w:val="single"/>
          <w:lang w:val="en-US"/>
        </w:rPr>
        <w:t>Freezing</w:t>
      </w:r>
      <w:r w:rsidRPr="00CC3F11">
        <w:rPr>
          <w:u w:val="single"/>
        </w:rPr>
        <w:t xml:space="preserve"> </w:t>
      </w:r>
      <w:r w:rsidRPr="00CC3F11">
        <w:rPr>
          <w:u w:val="single"/>
          <w:lang w:val="en-US"/>
        </w:rPr>
        <w:t>Test</w:t>
      </w:r>
      <w:r w:rsidRPr="00CC3F11">
        <w:rPr>
          <w:u w:val="single"/>
        </w:rPr>
        <w:t>, стандарт американской ассоциации телекоммуникационной промышленности, тест оптического кабеля на вмораживание в лед;</w:t>
      </w:r>
    </w:p>
    <w:p w:rsidR="00F441A3" w:rsidRPr="00CC3F11" w:rsidRDefault="00F441A3" w:rsidP="00D64C49">
      <w:pPr>
        <w:numPr>
          <w:ilvl w:val="0"/>
          <w:numId w:val="36"/>
        </w:numPr>
        <w:jc w:val="left"/>
        <w:rPr>
          <w:u w:val="single"/>
          <w:lang w:val="en-US"/>
        </w:rPr>
      </w:pPr>
      <w:r w:rsidRPr="00CC3F11">
        <w:rPr>
          <w:u w:val="single"/>
          <w:lang w:val="en-US"/>
        </w:rPr>
        <w:t xml:space="preserve">IEC-60811-5-1 Insulating and sheathing materials of electric and optical cables - Common test methods - Part 5-1: Methods specific to filling compounds - Drop-point - Separation of oil - Lower temperature brittleness - Total acid number - Absence of corrosive components - Permittivity at 23 °C - DC resistivity at 23 °C and 100 °C, </w:t>
      </w:r>
      <w:r w:rsidRPr="00CC3F11">
        <w:rPr>
          <w:u w:val="single"/>
        </w:rPr>
        <w:t>стандарт</w:t>
      </w:r>
      <w:r w:rsidRPr="00CC3F11">
        <w:rPr>
          <w:u w:val="single"/>
          <w:lang w:val="en-US"/>
        </w:rPr>
        <w:t xml:space="preserve"> </w:t>
      </w:r>
      <w:r w:rsidRPr="00CC3F11">
        <w:rPr>
          <w:u w:val="single"/>
        </w:rPr>
        <w:t>международной</w:t>
      </w:r>
      <w:r w:rsidRPr="00CC3F11">
        <w:rPr>
          <w:u w:val="single"/>
          <w:lang w:val="en-US"/>
        </w:rPr>
        <w:t xml:space="preserve"> </w:t>
      </w:r>
      <w:r w:rsidRPr="00CC3F11">
        <w:rPr>
          <w:u w:val="single"/>
        </w:rPr>
        <w:t>электротехнической</w:t>
      </w:r>
      <w:r w:rsidRPr="00CC3F11">
        <w:rPr>
          <w:u w:val="single"/>
          <w:lang w:val="en-US"/>
        </w:rPr>
        <w:t xml:space="preserve"> </w:t>
      </w:r>
      <w:r w:rsidRPr="00CC3F11">
        <w:rPr>
          <w:u w:val="single"/>
        </w:rPr>
        <w:t>комиссии</w:t>
      </w:r>
      <w:r w:rsidRPr="00CC3F11">
        <w:rPr>
          <w:u w:val="single"/>
          <w:lang w:val="en-US"/>
        </w:rPr>
        <w:t xml:space="preserve"> (</w:t>
      </w:r>
      <w:r w:rsidRPr="00CC3F11">
        <w:rPr>
          <w:u w:val="single"/>
        </w:rPr>
        <w:t>МЭК</w:t>
      </w:r>
      <w:r w:rsidRPr="00CC3F11">
        <w:rPr>
          <w:u w:val="single"/>
          <w:lang w:val="en-US"/>
        </w:rPr>
        <w:t>);</w:t>
      </w:r>
    </w:p>
    <w:p w:rsidR="00F441A3" w:rsidRPr="00CC3F11" w:rsidRDefault="00F441A3" w:rsidP="00D64C49">
      <w:pPr>
        <w:numPr>
          <w:ilvl w:val="0"/>
          <w:numId w:val="36"/>
        </w:numPr>
        <w:jc w:val="left"/>
        <w:rPr>
          <w:u w:val="single"/>
          <w:lang w:val="en-US"/>
        </w:rPr>
      </w:pPr>
      <w:r w:rsidRPr="00CC3F11">
        <w:rPr>
          <w:u w:val="single"/>
          <w:lang w:val="en-US"/>
        </w:rPr>
        <w:t>ITU-T-G.652 Characteristics of a single-mode optical fibre and cable, рекомендация международного союза электросвязи (МСЭ-Т);</w:t>
      </w:r>
    </w:p>
    <w:p w:rsidR="00F441A3" w:rsidRPr="00CC3F11" w:rsidRDefault="00F441A3" w:rsidP="00D64C49">
      <w:pPr>
        <w:numPr>
          <w:ilvl w:val="0"/>
          <w:numId w:val="36"/>
        </w:numPr>
        <w:jc w:val="left"/>
        <w:rPr>
          <w:u w:val="single"/>
        </w:rPr>
      </w:pPr>
      <w:r w:rsidRPr="00CC3F11">
        <w:rPr>
          <w:u w:val="single"/>
        </w:rPr>
        <w:t>ГОСТ 12.2.007.14-75 ССБТ. Кабели и кабельная арматура. Требования безопасности;</w:t>
      </w:r>
    </w:p>
    <w:p w:rsidR="00F441A3" w:rsidRPr="00CC3F11" w:rsidRDefault="00F441A3" w:rsidP="00D64C49">
      <w:pPr>
        <w:numPr>
          <w:ilvl w:val="0"/>
          <w:numId w:val="36"/>
        </w:numPr>
        <w:jc w:val="left"/>
        <w:rPr>
          <w:u w:val="single"/>
        </w:rPr>
      </w:pPr>
      <w:r w:rsidRPr="00CC3F11">
        <w:rPr>
          <w:u w:val="single"/>
        </w:rPr>
        <w:lastRenderedPageBreak/>
        <w:t>ГОСТ-9733.0-83 Материалы текстильные. Общие требования к методам испытаний устойчивости окрасок к физико-химическим воздействиям;</w:t>
      </w:r>
    </w:p>
    <w:p w:rsidR="00F441A3" w:rsidRPr="00CC3F11" w:rsidRDefault="00F441A3" w:rsidP="00D64C49">
      <w:pPr>
        <w:numPr>
          <w:ilvl w:val="0"/>
          <w:numId w:val="36"/>
        </w:numPr>
        <w:jc w:val="left"/>
        <w:rPr>
          <w:u w:val="single"/>
        </w:rPr>
      </w:pPr>
      <w:r w:rsidRPr="00CC3F11">
        <w:rPr>
          <w:u w:val="single"/>
        </w:rPr>
        <w:t>ГОСТ 9.057-75 Единая система защита от коррозии и старения</w:t>
      </w:r>
      <w:r w:rsidRPr="00CC3F11">
        <w:rPr>
          <w:b/>
          <w:bCs/>
          <w:u w:val="single"/>
        </w:rPr>
        <w:t>;</w:t>
      </w:r>
    </w:p>
    <w:p w:rsidR="00F441A3" w:rsidRPr="00CC3F11" w:rsidRDefault="00F441A3" w:rsidP="00D64C49">
      <w:pPr>
        <w:numPr>
          <w:ilvl w:val="0"/>
          <w:numId w:val="36"/>
        </w:numPr>
        <w:jc w:val="left"/>
        <w:rPr>
          <w:u w:val="single"/>
        </w:rPr>
      </w:pPr>
      <w:r w:rsidRPr="00CC3F11">
        <w:rPr>
          <w:u w:val="single"/>
        </w:rPr>
        <w:t>ГОСТ-Р 53315-2009. Кабельные изделия. Требования пожарной безопасности.</w:t>
      </w:r>
    </w:p>
    <w:p w:rsidR="00F441A3" w:rsidRPr="00CC3F11" w:rsidRDefault="00F441A3" w:rsidP="00F441A3">
      <w:pPr>
        <w:spacing w:line="276" w:lineRule="auto"/>
        <w:rPr>
          <w:b/>
        </w:rPr>
      </w:pPr>
    </w:p>
    <w:p w:rsidR="00F441A3" w:rsidRPr="00CC3F11" w:rsidRDefault="00F441A3" w:rsidP="00D64C49">
      <w:pPr>
        <w:keepNext/>
        <w:numPr>
          <w:ilvl w:val="1"/>
          <w:numId w:val="37"/>
        </w:numPr>
        <w:tabs>
          <w:tab w:val="num" w:pos="567"/>
        </w:tabs>
        <w:spacing w:before="240" w:after="120"/>
        <w:ind w:left="567" w:hanging="567"/>
        <w:jc w:val="left"/>
        <w:outlineLvl w:val="0"/>
        <w:rPr>
          <w:b/>
          <w:bCs/>
          <w:kern w:val="32"/>
        </w:rPr>
      </w:pPr>
      <w:r w:rsidRPr="00CC3F11">
        <w:rPr>
          <w:b/>
          <w:bCs/>
          <w:kern w:val="32"/>
        </w:rPr>
        <w:t>Термины, определения и сокращения</w:t>
      </w:r>
    </w:p>
    <w:p w:rsidR="00F441A3" w:rsidRPr="00CC3F11" w:rsidRDefault="00F441A3" w:rsidP="00F441A3">
      <w:pPr>
        <w:spacing w:line="276" w:lineRule="auto"/>
        <w:ind w:firstLine="709"/>
      </w:pPr>
      <w:r w:rsidRPr="00CC3F11">
        <w:t>В настоящем документе используются следующие определения:</w:t>
      </w:r>
    </w:p>
    <w:p w:rsidR="00F441A3" w:rsidRPr="00CC3F11" w:rsidRDefault="00F441A3" w:rsidP="00F441A3">
      <w:pPr>
        <w:spacing w:line="276" w:lineRule="auto"/>
        <w:ind w:firstLine="540"/>
      </w:pPr>
    </w:p>
    <w:tbl>
      <w:tblPr>
        <w:tblW w:w="9957" w:type="dxa"/>
        <w:tblInd w:w="108" w:type="dxa"/>
        <w:tblLayout w:type="fixed"/>
        <w:tblLook w:val="01E0" w:firstRow="1" w:lastRow="1" w:firstColumn="1" w:lastColumn="1" w:noHBand="0" w:noVBand="0"/>
      </w:tblPr>
      <w:tblGrid>
        <w:gridCol w:w="2019"/>
        <w:gridCol w:w="283"/>
        <w:gridCol w:w="7655"/>
      </w:tblGrid>
      <w:tr w:rsidR="00F441A3" w:rsidRPr="00CC3F11" w:rsidTr="005A391B">
        <w:tc>
          <w:tcPr>
            <w:tcW w:w="2019" w:type="dxa"/>
          </w:tcPr>
          <w:p w:rsidR="00F441A3" w:rsidRPr="00CC3F11" w:rsidRDefault="00F441A3" w:rsidP="00F441A3">
            <w:pPr>
              <w:spacing w:line="276" w:lineRule="auto"/>
              <w:ind w:firstLine="0"/>
            </w:pPr>
            <w:r w:rsidRPr="00CC3F11">
              <w:t>ОК</w:t>
            </w:r>
          </w:p>
        </w:tc>
        <w:tc>
          <w:tcPr>
            <w:tcW w:w="283" w:type="dxa"/>
          </w:tcPr>
          <w:p w:rsidR="00F441A3" w:rsidRPr="00CC3F11" w:rsidRDefault="00F441A3" w:rsidP="00F441A3">
            <w:pPr>
              <w:spacing w:line="276" w:lineRule="auto"/>
            </w:pPr>
            <w:r w:rsidRPr="00CC3F11">
              <w:t>-</w:t>
            </w:r>
          </w:p>
        </w:tc>
        <w:tc>
          <w:tcPr>
            <w:tcW w:w="7655" w:type="dxa"/>
          </w:tcPr>
          <w:p w:rsidR="00F441A3" w:rsidRPr="00CC3F11" w:rsidRDefault="00F441A3" w:rsidP="00F441A3">
            <w:pPr>
              <w:spacing w:line="276" w:lineRule="auto"/>
              <w:ind w:firstLine="0"/>
            </w:pPr>
            <w:r w:rsidRPr="00CC3F11">
              <w:t>волоконно-оптический кабель;</w:t>
            </w:r>
          </w:p>
        </w:tc>
      </w:tr>
      <w:tr w:rsidR="00F441A3" w:rsidRPr="00CC3F11" w:rsidTr="005A391B">
        <w:tc>
          <w:tcPr>
            <w:tcW w:w="2019" w:type="dxa"/>
          </w:tcPr>
          <w:p w:rsidR="00F441A3" w:rsidRPr="00CC3F11" w:rsidRDefault="00F441A3" w:rsidP="00F441A3">
            <w:pPr>
              <w:spacing w:line="276" w:lineRule="auto"/>
              <w:ind w:firstLine="0"/>
            </w:pPr>
            <w:r w:rsidRPr="00CC3F11">
              <w:t>ОВ</w:t>
            </w:r>
          </w:p>
        </w:tc>
        <w:tc>
          <w:tcPr>
            <w:tcW w:w="283" w:type="dxa"/>
          </w:tcPr>
          <w:p w:rsidR="00F441A3" w:rsidRPr="00CC3F11" w:rsidRDefault="00F441A3" w:rsidP="00F441A3">
            <w:pPr>
              <w:spacing w:line="276" w:lineRule="auto"/>
              <w:rPr>
                <w:lang w:val="en-US"/>
              </w:rPr>
            </w:pPr>
            <w:r w:rsidRPr="00CC3F11">
              <w:rPr>
                <w:lang w:val="en-US"/>
              </w:rPr>
              <w:t>-</w:t>
            </w:r>
          </w:p>
        </w:tc>
        <w:tc>
          <w:tcPr>
            <w:tcW w:w="7655" w:type="dxa"/>
          </w:tcPr>
          <w:p w:rsidR="00F441A3" w:rsidRPr="00CC3F11" w:rsidRDefault="00F441A3" w:rsidP="00F441A3">
            <w:pPr>
              <w:spacing w:line="276" w:lineRule="auto"/>
              <w:ind w:firstLine="0"/>
            </w:pPr>
            <w:r w:rsidRPr="00CC3F11">
              <w:t>оптическое волокно;</w:t>
            </w:r>
          </w:p>
        </w:tc>
      </w:tr>
      <w:tr w:rsidR="00F441A3" w:rsidRPr="00CC3F11" w:rsidTr="005A391B">
        <w:tc>
          <w:tcPr>
            <w:tcW w:w="2019" w:type="dxa"/>
          </w:tcPr>
          <w:p w:rsidR="00F441A3" w:rsidRPr="00CC3F11" w:rsidRDefault="00F441A3" w:rsidP="00F441A3">
            <w:pPr>
              <w:spacing w:line="276" w:lineRule="auto"/>
              <w:ind w:firstLine="0"/>
              <w:rPr>
                <w:lang w:val="en-US"/>
              </w:rPr>
            </w:pPr>
            <w:r w:rsidRPr="00CC3F11">
              <w:t>Сопутствующие аксессуары</w:t>
            </w:r>
          </w:p>
        </w:tc>
        <w:tc>
          <w:tcPr>
            <w:tcW w:w="283" w:type="dxa"/>
          </w:tcPr>
          <w:p w:rsidR="00F441A3" w:rsidRPr="00CC3F11" w:rsidRDefault="00F441A3" w:rsidP="00F441A3">
            <w:pPr>
              <w:spacing w:line="276" w:lineRule="auto"/>
            </w:pPr>
            <w:r w:rsidRPr="00CC3F11">
              <w:t>-</w:t>
            </w:r>
          </w:p>
        </w:tc>
        <w:tc>
          <w:tcPr>
            <w:tcW w:w="7655" w:type="dxa"/>
          </w:tcPr>
          <w:p w:rsidR="00F441A3" w:rsidRPr="00CC3F11" w:rsidRDefault="00F441A3" w:rsidP="00F441A3">
            <w:pPr>
              <w:spacing w:line="276" w:lineRule="auto"/>
              <w:ind w:firstLine="0"/>
            </w:pPr>
            <w:r w:rsidRPr="00CC3F11">
              <w:t>муфты оптические, арматура подвесных ОК, лента, бирки;</w:t>
            </w:r>
          </w:p>
        </w:tc>
      </w:tr>
      <w:tr w:rsidR="00F441A3" w:rsidRPr="00CC3F11" w:rsidTr="005A391B">
        <w:tc>
          <w:tcPr>
            <w:tcW w:w="2019" w:type="dxa"/>
          </w:tcPr>
          <w:p w:rsidR="00F441A3" w:rsidRPr="00CC3F11" w:rsidRDefault="00F441A3" w:rsidP="00F441A3">
            <w:pPr>
              <w:spacing w:line="276" w:lineRule="auto"/>
              <w:ind w:firstLine="68"/>
              <w:rPr>
                <w:lang w:val="en-US"/>
              </w:rPr>
            </w:pPr>
            <w:r w:rsidRPr="00CC3F11">
              <w:t>Завод</w:t>
            </w:r>
          </w:p>
        </w:tc>
        <w:tc>
          <w:tcPr>
            <w:tcW w:w="283" w:type="dxa"/>
          </w:tcPr>
          <w:p w:rsidR="00F441A3" w:rsidRPr="00CC3F11" w:rsidRDefault="00F441A3" w:rsidP="00F441A3">
            <w:pPr>
              <w:spacing w:line="276" w:lineRule="auto"/>
              <w:rPr>
                <w:lang w:val="en-US"/>
              </w:rPr>
            </w:pPr>
            <w:r w:rsidRPr="00CC3F11">
              <w:rPr>
                <w:lang w:val="en-US"/>
              </w:rPr>
              <w:t>-</w:t>
            </w:r>
          </w:p>
        </w:tc>
        <w:tc>
          <w:tcPr>
            <w:tcW w:w="7655" w:type="dxa"/>
          </w:tcPr>
          <w:p w:rsidR="00F441A3" w:rsidRPr="00CC3F11" w:rsidRDefault="00F441A3" w:rsidP="00F441A3">
            <w:pPr>
              <w:spacing w:line="276" w:lineRule="auto"/>
              <w:ind w:firstLine="0"/>
            </w:pPr>
            <w:r w:rsidRPr="00CC3F11">
              <w:t>завод-изготовитель ОК</w:t>
            </w:r>
            <w:r w:rsidRPr="00CC3F11">
              <w:rPr>
                <w:shd w:val="clear" w:color="auto" w:fill="FFFFFF"/>
              </w:rPr>
              <w:t>;</w:t>
            </w:r>
          </w:p>
        </w:tc>
      </w:tr>
      <w:tr w:rsidR="00F441A3" w:rsidRPr="00CC3F11" w:rsidTr="005A391B">
        <w:tc>
          <w:tcPr>
            <w:tcW w:w="2019" w:type="dxa"/>
          </w:tcPr>
          <w:p w:rsidR="00F441A3" w:rsidRPr="00CC3F11" w:rsidRDefault="00F441A3" w:rsidP="00F441A3">
            <w:pPr>
              <w:spacing w:line="276" w:lineRule="auto"/>
              <w:ind w:firstLine="68"/>
            </w:pPr>
            <w:r w:rsidRPr="00CC3F11">
              <w:t>Поставщик</w:t>
            </w:r>
          </w:p>
        </w:tc>
        <w:tc>
          <w:tcPr>
            <w:tcW w:w="283" w:type="dxa"/>
          </w:tcPr>
          <w:p w:rsidR="00F441A3" w:rsidRPr="00CC3F11" w:rsidRDefault="00F441A3" w:rsidP="00F441A3">
            <w:pPr>
              <w:spacing w:line="276" w:lineRule="auto"/>
              <w:rPr>
                <w:lang w:val="en-US"/>
              </w:rPr>
            </w:pPr>
            <w:r w:rsidRPr="00CC3F11">
              <w:rPr>
                <w:lang w:val="en-US"/>
              </w:rPr>
              <w:t>-</w:t>
            </w:r>
          </w:p>
        </w:tc>
        <w:tc>
          <w:tcPr>
            <w:tcW w:w="7655" w:type="dxa"/>
          </w:tcPr>
          <w:p w:rsidR="00F441A3" w:rsidRPr="00CC3F11" w:rsidRDefault="00F441A3" w:rsidP="00F441A3">
            <w:pPr>
              <w:spacing w:line="276" w:lineRule="auto"/>
              <w:ind w:firstLine="0"/>
            </w:pPr>
            <w:r w:rsidRPr="00CC3F11">
              <w:t>завод, предлагающий к поставке смежную продукцию, описанную в настоящих требованиях;</w:t>
            </w:r>
          </w:p>
        </w:tc>
      </w:tr>
      <w:tr w:rsidR="00F441A3" w:rsidRPr="00CC3F11" w:rsidTr="005A391B">
        <w:tc>
          <w:tcPr>
            <w:tcW w:w="2019" w:type="dxa"/>
          </w:tcPr>
          <w:p w:rsidR="00F441A3" w:rsidRPr="00CC3F11" w:rsidRDefault="00F441A3" w:rsidP="00F441A3">
            <w:pPr>
              <w:spacing w:line="276" w:lineRule="auto"/>
              <w:ind w:firstLine="0"/>
              <w:jc w:val="left"/>
            </w:pPr>
            <w:r w:rsidRPr="00CC3F11">
              <w:t>Заказчик</w:t>
            </w:r>
          </w:p>
        </w:tc>
        <w:tc>
          <w:tcPr>
            <w:tcW w:w="283" w:type="dxa"/>
          </w:tcPr>
          <w:p w:rsidR="00F441A3" w:rsidRPr="00CC3F11" w:rsidRDefault="00F441A3" w:rsidP="00F441A3">
            <w:pPr>
              <w:spacing w:line="276" w:lineRule="auto"/>
              <w:rPr>
                <w:lang w:val="en-US"/>
              </w:rPr>
            </w:pPr>
            <w:r w:rsidRPr="00CC3F11">
              <w:rPr>
                <w:lang w:val="en-US"/>
              </w:rPr>
              <w:t>-</w:t>
            </w:r>
          </w:p>
        </w:tc>
        <w:tc>
          <w:tcPr>
            <w:tcW w:w="7655" w:type="dxa"/>
          </w:tcPr>
          <w:p w:rsidR="00F441A3" w:rsidRPr="00CC3F11" w:rsidRDefault="00F441A3" w:rsidP="009322F3">
            <w:pPr>
              <w:spacing w:line="276" w:lineRule="auto"/>
              <w:ind w:firstLine="0"/>
            </w:pPr>
            <w:r w:rsidRPr="00CC3F11">
              <w:t>ПАО «Башинформсвязь»;</w:t>
            </w:r>
          </w:p>
        </w:tc>
      </w:tr>
      <w:tr w:rsidR="00F441A3" w:rsidRPr="00CC3F11" w:rsidTr="005A391B">
        <w:tc>
          <w:tcPr>
            <w:tcW w:w="2019" w:type="dxa"/>
          </w:tcPr>
          <w:p w:rsidR="00F441A3" w:rsidRPr="00CC3F11" w:rsidRDefault="00F441A3" w:rsidP="00F441A3">
            <w:pPr>
              <w:spacing w:line="276" w:lineRule="auto"/>
              <w:ind w:firstLine="0"/>
            </w:pPr>
            <w:r w:rsidRPr="00CC3F11">
              <w:t>Строительная длина</w:t>
            </w:r>
          </w:p>
        </w:tc>
        <w:tc>
          <w:tcPr>
            <w:tcW w:w="283" w:type="dxa"/>
          </w:tcPr>
          <w:p w:rsidR="00F441A3" w:rsidRPr="00CC3F11" w:rsidRDefault="00F441A3" w:rsidP="00F441A3">
            <w:pPr>
              <w:spacing w:line="276" w:lineRule="auto"/>
            </w:pPr>
            <w:r w:rsidRPr="00CC3F11">
              <w:t>-</w:t>
            </w:r>
          </w:p>
        </w:tc>
        <w:tc>
          <w:tcPr>
            <w:tcW w:w="7655" w:type="dxa"/>
          </w:tcPr>
          <w:p w:rsidR="00F441A3" w:rsidRPr="00CC3F11" w:rsidRDefault="00F441A3" w:rsidP="00F441A3">
            <w:pPr>
              <w:spacing w:line="276" w:lineRule="auto"/>
              <w:ind w:firstLine="0"/>
            </w:pPr>
            <w:r w:rsidRPr="00CC3F11">
              <w:t>в поставке (позиция поставки) неразрывная длина одной упаковки ОК, которая поставляется в количестве, указываемом в процентном выражении для каждой конкретной поставки от общего количества поставляемой продукции, согласно проценту строительной длины;</w:t>
            </w:r>
          </w:p>
        </w:tc>
      </w:tr>
      <w:tr w:rsidR="00F441A3" w:rsidRPr="00CC3F11" w:rsidTr="005A391B">
        <w:trPr>
          <w:trHeight w:val="64"/>
        </w:trPr>
        <w:tc>
          <w:tcPr>
            <w:tcW w:w="2019" w:type="dxa"/>
          </w:tcPr>
          <w:p w:rsidR="00F441A3" w:rsidRPr="00CC3F11" w:rsidRDefault="00F441A3" w:rsidP="00F441A3">
            <w:pPr>
              <w:spacing w:line="276" w:lineRule="auto"/>
              <w:ind w:firstLine="68"/>
            </w:pPr>
            <w:r w:rsidRPr="00CC3F11">
              <w:t>Минимально допустимая длина (м)</w:t>
            </w:r>
          </w:p>
        </w:tc>
        <w:tc>
          <w:tcPr>
            <w:tcW w:w="283" w:type="dxa"/>
          </w:tcPr>
          <w:p w:rsidR="00F441A3" w:rsidRPr="00CC3F11" w:rsidRDefault="00F441A3" w:rsidP="00F441A3">
            <w:pPr>
              <w:spacing w:line="276" w:lineRule="auto"/>
            </w:pPr>
            <w:r w:rsidRPr="00CC3F11">
              <w:t>-</w:t>
            </w:r>
          </w:p>
        </w:tc>
        <w:tc>
          <w:tcPr>
            <w:tcW w:w="7655" w:type="dxa"/>
          </w:tcPr>
          <w:p w:rsidR="00F441A3" w:rsidRPr="00CC3F11" w:rsidRDefault="00F441A3" w:rsidP="00F441A3">
            <w:pPr>
              <w:spacing w:line="276" w:lineRule="auto"/>
              <w:ind w:firstLine="34"/>
            </w:pPr>
            <w:r w:rsidRPr="00CC3F11">
              <w:t>неразрывная длина ОК, заказываемая к поставке на одной упаковке (барабане) в рамках поставки (позиции поставки).</w:t>
            </w:r>
          </w:p>
        </w:tc>
      </w:tr>
    </w:tbl>
    <w:p w:rsidR="00F441A3" w:rsidRPr="00CC3F11" w:rsidRDefault="00F441A3" w:rsidP="00D64C49">
      <w:pPr>
        <w:keepNext/>
        <w:numPr>
          <w:ilvl w:val="1"/>
          <w:numId w:val="37"/>
        </w:numPr>
        <w:tabs>
          <w:tab w:val="num" w:pos="567"/>
        </w:tabs>
        <w:spacing w:before="240" w:after="120"/>
        <w:ind w:left="567" w:hanging="567"/>
        <w:jc w:val="left"/>
        <w:outlineLvl w:val="0"/>
        <w:rPr>
          <w:b/>
          <w:bCs/>
          <w:kern w:val="32"/>
        </w:rPr>
      </w:pPr>
      <w:r w:rsidRPr="00CC3F11">
        <w:rPr>
          <w:b/>
          <w:bCs/>
          <w:kern w:val="32"/>
        </w:rPr>
        <w:t>Возможные типы волоконно-оптических кабелей</w:t>
      </w:r>
    </w:p>
    <w:p w:rsidR="00F441A3" w:rsidRPr="00CC3F11" w:rsidRDefault="00F441A3" w:rsidP="00D64C49">
      <w:pPr>
        <w:numPr>
          <w:ilvl w:val="0"/>
          <w:numId w:val="51"/>
        </w:numPr>
        <w:spacing w:line="276" w:lineRule="auto"/>
        <w:ind w:left="851" w:hanging="644"/>
        <w:contextualSpacing/>
        <w:jc w:val="left"/>
      </w:pPr>
      <w:r w:rsidRPr="00CC3F11">
        <w:t>ОК для прокладки в защитные пластиковые трубки (ОК-ЗПТ);</w:t>
      </w:r>
    </w:p>
    <w:p w:rsidR="00F441A3" w:rsidRPr="00CC3F11" w:rsidRDefault="00F441A3" w:rsidP="00D64C49">
      <w:pPr>
        <w:numPr>
          <w:ilvl w:val="0"/>
          <w:numId w:val="51"/>
        </w:numPr>
        <w:spacing w:line="276" w:lineRule="auto"/>
        <w:ind w:left="851" w:hanging="644"/>
        <w:contextualSpacing/>
        <w:jc w:val="left"/>
      </w:pPr>
      <w:r w:rsidRPr="00CC3F11">
        <w:t>ОК для прокладки в кабельной канализации (ОК-ГТС);</w:t>
      </w:r>
    </w:p>
    <w:p w:rsidR="00F441A3" w:rsidRPr="00CC3F11" w:rsidRDefault="00F441A3" w:rsidP="00D64C49">
      <w:pPr>
        <w:numPr>
          <w:ilvl w:val="0"/>
          <w:numId w:val="51"/>
        </w:numPr>
        <w:spacing w:line="276" w:lineRule="auto"/>
        <w:ind w:left="851" w:hanging="644"/>
        <w:contextualSpacing/>
        <w:jc w:val="left"/>
      </w:pPr>
      <w:r w:rsidRPr="00CC3F11">
        <w:t>ОК для прямой прокладки в грунт (ОК-ГРУНТ);</w:t>
      </w:r>
    </w:p>
    <w:p w:rsidR="00F441A3" w:rsidRPr="00CC3F11" w:rsidRDefault="00F441A3" w:rsidP="00D64C49">
      <w:pPr>
        <w:numPr>
          <w:ilvl w:val="0"/>
          <w:numId w:val="51"/>
        </w:numPr>
        <w:spacing w:line="276" w:lineRule="auto"/>
        <w:ind w:left="851" w:hanging="644"/>
        <w:contextualSpacing/>
        <w:jc w:val="left"/>
      </w:pPr>
      <w:r w:rsidRPr="00CC3F11">
        <w:t>ОК для подвески по опорам городского хозяйства, опорам ЛЭП, диэлектрический (</w:t>
      </w:r>
      <w:r w:rsidRPr="00CC3F11">
        <w:rPr>
          <w:bCs/>
        </w:rPr>
        <w:t>ОК-ПОДВЕС - (самонесущий))</w:t>
      </w:r>
      <w:r w:rsidRPr="00CC3F11">
        <w:t>;</w:t>
      </w:r>
    </w:p>
    <w:p w:rsidR="00F441A3" w:rsidRPr="00CC3F11" w:rsidRDefault="00F441A3" w:rsidP="00D64C49">
      <w:pPr>
        <w:numPr>
          <w:ilvl w:val="0"/>
          <w:numId w:val="51"/>
        </w:numPr>
        <w:spacing w:line="276" w:lineRule="auto"/>
        <w:ind w:left="851" w:hanging="644"/>
        <w:contextualSpacing/>
        <w:jc w:val="left"/>
      </w:pPr>
      <w:r w:rsidRPr="00CC3F11">
        <w:t>ОК для подвески по опорам воздушных линий связи, с выносным силовым элементом (тросом) тип «8» (</w:t>
      </w:r>
      <w:r w:rsidRPr="00CC3F11">
        <w:rPr>
          <w:bCs/>
        </w:rPr>
        <w:t>ОК-ПОДВЕС - (с вынесенным силовым элементом тип «8»)</w:t>
      </w:r>
      <w:r w:rsidRPr="00CC3F11">
        <w:t>)</w:t>
      </w:r>
    </w:p>
    <w:p w:rsidR="00F441A3" w:rsidRPr="00CC3F11" w:rsidRDefault="00F441A3" w:rsidP="00D64C49">
      <w:pPr>
        <w:numPr>
          <w:ilvl w:val="0"/>
          <w:numId w:val="51"/>
        </w:numPr>
        <w:spacing w:line="276" w:lineRule="auto"/>
        <w:ind w:left="851" w:hanging="644"/>
        <w:contextualSpacing/>
        <w:jc w:val="left"/>
      </w:pPr>
      <w:r w:rsidRPr="00CC3F11">
        <w:t>ОК для внутриобъектовой прокладки (ОК-ОБЪЕКТ).</w:t>
      </w:r>
    </w:p>
    <w:p w:rsidR="00F441A3" w:rsidRPr="00CC3F11" w:rsidRDefault="00F441A3" w:rsidP="00F441A3">
      <w:pPr>
        <w:spacing w:line="276" w:lineRule="auto"/>
      </w:pPr>
    </w:p>
    <w:p w:rsidR="00F441A3" w:rsidRPr="00CC3F11" w:rsidRDefault="00F441A3" w:rsidP="00F441A3">
      <w:pPr>
        <w:keepNext/>
        <w:spacing w:before="240" w:after="120"/>
        <w:outlineLvl w:val="0"/>
        <w:rPr>
          <w:b/>
          <w:bCs/>
          <w:kern w:val="32"/>
        </w:rPr>
      </w:pPr>
      <w:r w:rsidRPr="00CC3F11">
        <w:rPr>
          <w:b/>
          <w:bCs/>
          <w:kern w:val="32"/>
        </w:rPr>
        <w:t>3. Требования к магистральному оптическому кабелю</w:t>
      </w:r>
    </w:p>
    <w:p w:rsidR="00F441A3" w:rsidRPr="00CC3F11" w:rsidRDefault="00F441A3" w:rsidP="00F441A3">
      <w:pPr>
        <w:tabs>
          <w:tab w:val="left" w:pos="1560"/>
        </w:tabs>
        <w:spacing w:before="120" w:line="276" w:lineRule="auto"/>
        <w:ind w:firstLine="0"/>
        <w:rPr>
          <w:b/>
        </w:rPr>
      </w:pPr>
      <w:r w:rsidRPr="00CC3F11">
        <w:rPr>
          <w:b/>
        </w:rPr>
        <w:t>3.1. Требования по назначению</w:t>
      </w:r>
    </w:p>
    <w:p w:rsidR="00F441A3" w:rsidRPr="00CC3F11" w:rsidRDefault="00F441A3" w:rsidP="00F441A3">
      <w:pPr>
        <w:numPr>
          <w:ilvl w:val="1"/>
          <w:numId w:val="0"/>
        </w:numPr>
        <w:tabs>
          <w:tab w:val="num" w:pos="576"/>
        </w:tabs>
        <w:spacing w:before="240" w:after="60"/>
        <w:ind w:left="576" w:hanging="576"/>
        <w:outlineLvl w:val="1"/>
        <w:rPr>
          <w:bCs/>
          <w:iCs/>
        </w:rPr>
      </w:pPr>
      <w:r w:rsidRPr="00CC3F11">
        <w:rPr>
          <w:bCs/>
          <w:iCs/>
        </w:rPr>
        <w:tab/>
        <w:t>ОК предназначены для защиты ОВ от внешних воздействий.</w:t>
      </w:r>
    </w:p>
    <w:p w:rsidR="00F441A3" w:rsidRPr="00CC3F11" w:rsidRDefault="00F441A3" w:rsidP="00F441A3">
      <w:pPr>
        <w:numPr>
          <w:ilvl w:val="0"/>
          <w:numId w:val="20"/>
        </w:numPr>
        <w:spacing w:before="40" w:after="40"/>
        <w:contextualSpacing/>
        <w:jc w:val="left"/>
        <w:outlineLvl w:val="2"/>
        <w:rPr>
          <w:bCs/>
          <w:vanish/>
        </w:rPr>
      </w:pPr>
    </w:p>
    <w:p w:rsidR="00F441A3" w:rsidRPr="00CC3F11" w:rsidRDefault="00F441A3" w:rsidP="00F441A3">
      <w:pPr>
        <w:numPr>
          <w:ilvl w:val="0"/>
          <w:numId w:val="20"/>
        </w:numPr>
        <w:spacing w:before="40" w:after="40"/>
        <w:contextualSpacing/>
        <w:jc w:val="left"/>
        <w:outlineLvl w:val="2"/>
        <w:rPr>
          <w:bCs/>
          <w:vanish/>
        </w:rPr>
      </w:pPr>
    </w:p>
    <w:p w:rsidR="00F441A3" w:rsidRPr="00CC3F11" w:rsidRDefault="00F441A3" w:rsidP="00F441A3">
      <w:pPr>
        <w:numPr>
          <w:ilvl w:val="0"/>
          <w:numId w:val="20"/>
        </w:numPr>
        <w:spacing w:before="40" w:after="40"/>
        <w:contextualSpacing/>
        <w:jc w:val="left"/>
        <w:outlineLvl w:val="2"/>
        <w:rPr>
          <w:bCs/>
          <w:vanish/>
        </w:rPr>
      </w:pPr>
    </w:p>
    <w:p w:rsidR="00F441A3" w:rsidRPr="00CC3F11" w:rsidRDefault="00F441A3" w:rsidP="00F441A3">
      <w:pPr>
        <w:numPr>
          <w:ilvl w:val="1"/>
          <w:numId w:val="20"/>
        </w:numPr>
        <w:spacing w:before="40" w:after="40"/>
        <w:contextualSpacing/>
        <w:jc w:val="left"/>
        <w:outlineLvl w:val="2"/>
        <w:rPr>
          <w:bCs/>
          <w:vanish/>
        </w:rPr>
      </w:pPr>
    </w:p>
    <w:p w:rsidR="00F441A3" w:rsidRPr="00CC3F11" w:rsidRDefault="00F441A3" w:rsidP="004B46E3">
      <w:pPr>
        <w:numPr>
          <w:ilvl w:val="2"/>
          <w:numId w:val="20"/>
        </w:numPr>
        <w:spacing w:before="40" w:after="40"/>
        <w:ind w:left="709" w:hanging="709"/>
        <w:contextualSpacing/>
        <w:outlineLvl w:val="2"/>
        <w:rPr>
          <w:bCs/>
        </w:rPr>
      </w:pPr>
      <w:r w:rsidRPr="00CC3F11">
        <w:rPr>
          <w:bCs/>
        </w:rPr>
        <w:t>ОК-ЗПТ предназначены для прокладки в защитных пластмассовых трубах методом задувки в потоке сжатого воздуха.</w:t>
      </w:r>
    </w:p>
    <w:p w:rsidR="00F441A3" w:rsidRPr="00CC3F11" w:rsidRDefault="00F441A3" w:rsidP="00F441A3">
      <w:pPr>
        <w:numPr>
          <w:ilvl w:val="2"/>
          <w:numId w:val="20"/>
        </w:numPr>
        <w:spacing w:before="40" w:after="40"/>
        <w:ind w:left="567"/>
        <w:jc w:val="left"/>
        <w:outlineLvl w:val="2"/>
        <w:rPr>
          <w:bCs/>
        </w:rPr>
      </w:pPr>
      <w:r w:rsidRPr="00CC3F11">
        <w:rPr>
          <w:bCs/>
        </w:rPr>
        <w:t>ОК-ГТС предназначены для прокладки в кабельной канализации, трубах, коллекторах.</w:t>
      </w:r>
    </w:p>
    <w:p w:rsidR="00F441A3" w:rsidRPr="00CC3F11" w:rsidRDefault="00F441A3" w:rsidP="004B46E3">
      <w:pPr>
        <w:numPr>
          <w:ilvl w:val="2"/>
          <w:numId w:val="20"/>
        </w:numPr>
        <w:spacing w:before="40" w:after="40"/>
        <w:ind w:left="567"/>
        <w:outlineLvl w:val="2"/>
        <w:rPr>
          <w:bCs/>
        </w:rPr>
      </w:pPr>
      <w:r w:rsidRPr="00CC3F11">
        <w:rPr>
          <w:bCs/>
        </w:rPr>
        <w:lastRenderedPageBreak/>
        <w:t>ОК-ГРУНТ предназначены для прокладки в кабельной канализации при наличии повышенных требований по механической устойчивости, в тоннелях и коллекторах, грунтах всех групп (кроме грунтов, подверженных мерзлотным деформациям).</w:t>
      </w:r>
    </w:p>
    <w:p w:rsidR="00F441A3" w:rsidRPr="00CC3F11" w:rsidRDefault="00F441A3" w:rsidP="004B46E3">
      <w:pPr>
        <w:numPr>
          <w:ilvl w:val="2"/>
          <w:numId w:val="20"/>
        </w:numPr>
        <w:spacing w:before="40" w:after="40"/>
        <w:ind w:left="567"/>
        <w:outlineLvl w:val="2"/>
        <w:rPr>
          <w:bCs/>
        </w:rPr>
      </w:pPr>
      <w:r w:rsidRPr="00CC3F11">
        <w:rPr>
          <w:bCs/>
        </w:rPr>
        <w:t>ОК-ПОДВЕС - (самонесущий)</w:t>
      </w:r>
      <w:r w:rsidRPr="00CC3F11">
        <w:t>;</w:t>
      </w:r>
      <w:r w:rsidRPr="00CC3F11">
        <w:rPr>
          <w:bCs/>
        </w:rPr>
        <w:t xml:space="preserve"> предназначен для подвески на опорах линий связи, контактной сети, линий электропередачи.</w:t>
      </w:r>
    </w:p>
    <w:p w:rsidR="00F441A3" w:rsidRPr="00CC3F11" w:rsidRDefault="00F441A3" w:rsidP="004B46E3">
      <w:pPr>
        <w:numPr>
          <w:ilvl w:val="2"/>
          <w:numId w:val="20"/>
        </w:numPr>
        <w:spacing w:before="40" w:after="40"/>
        <w:ind w:left="567"/>
        <w:outlineLvl w:val="2"/>
        <w:rPr>
          <w:bCs/>
        </w:rPr>
      </w:pPr>
      <w:r w:rsidRPr="00CC3F11">
        <w:rPr>
          <w:bCs/>
        </w:rPr>
        <w:t>ОК-ПОДВЕС - (с вынесенным силовым элементом тип «8»)</w:t>
      </w:r>
      <w:r w:rsidRPr="00CC3F11">
        <w:t>;</w:t>
      </w:r>
      <w:r w:rsidRPr="00CC3F11">
        <w:rPr>
          <w:bCs/>
        </w:rPr>
        <w:t xml:space="preserve"> предназначен для подвески на опорах линий связи и между зданиями.</w:t>
      </w:r>
    </w:p>
    <w:p w:rsidR="00F441A3" w:rsidRPr="00CC3F11" w:rsidRDefault="00F441A3" w:rsidP="004B46E3">
      <w:pPr>
        <w:numPr>
          <w:ilvl w:val="2"/>
          <w:numId w:val="20"/>
        </w:numPr>
        <w:spacing w:before="40" w:after="40"/>
        <w:ind w:left="567"/>
        <w:outlineLvl w:val="2"/>
        <w:rPr>
          <w:bCs/>
        </w:rPr>
      </w:pPr>
      <w:r w:rsidRPr="00CC3F11">
        <w:rPr>
          <w:bCs/>
        </w:rPr>
        <w:t xml:space="preserve">ОК-ОБЪЕКТ предназначены для прокладки внутри зданий и сооружений по стенам, в вертикальных и горизонтальных кабелепроводах и кабель-ростам, в тоннелях и коллекторах при наличии особых требований пожарной безопасности. Внешняя оболочка ОК выполнена из полиэтилена, не распространяющего горения. </w:t>
      </w:r>
    </w:p>
    <w:p w:rsidR="00F441A3" w:rsidRPr="00CC3F11" w:rsidRDefault="00F441A3" w:rsidP="00F441A3">
      <w:pPr>
        <w:numPr>
          <w:ilvl w:val="1"/>
          <w:numId w:val="20"/>
        </w:numPr>
        <w:tabs>
          <w:tab w:val="left" w:pos="1560"/>
        </w:tabs>
        <w:spacing w:before="120" w:line="276" w:lineRule="auto"/>
        <w:ind w:left="567" w:hanging="567"/>
        <w:contextualSpacing/>
        <w:jc w:val="left"/>
        <w:rPr>
          <w:b/>
        </w:rPr>
      </w:pPr>
      <w:r w:rsidRPr="00CC3F11">
        <w:rPr>
          <w:b/>
        </w:rPr>
        <w:t>Требование к конструкции</w:t>
      </w:r>
    </w:p>
    <w:p w:rsidR="00F441A3" w:rsidRPr="00CC3F11" w:rsidRDefault="00F441A3" w:rsidP="00F441A3">
      <w:pPr>
        <w:keepNext/>
        <w:spacing w:before="120" w:after="60" w:line="276" w:lineRule="auto"/>
        <w:ind w:left="567" w:hanging="709"/>
        <w:contextualSpacing/>
        <w:outlineLvl w:val="1"/>
        <w:rPr>
          <w:bCs/>
          <w:iCs/>
        </w:rPr>
      </w:pPr>
      <w:r w:rsidRPr="00CC3F11">
        <w:rPr>
          <w:bCs/>
          <w:iCs/>
        </w:rPr>
        <w:t xml:space="preserve">3.2.1. Конструкция ОК, предлагаемая Заводом, должна обеспечивать его оптические, физико-механические и климатические параметры, защиту оптических волокон от внешних воздействий в течение его срока службы. </w:t>
      </w:r>
    </w:p>
    <w:p w:rsidR="00F441A3" w:rsidRPr="00CC3F11" w:rsidRDefault="00F441A3" w:rsidP="00D64C49">
      <w:pPr>
        <w:keepNext/>
        <w:numPr>
          <w:ilvl w:val="0"/>
          <w:numId w:val="52"/>
        </w:numPr>
        <w:spacing w:before="120" w:after="60" w:line="276" w:lineRule="auto"/>
        <w:ind w:left="567" w:hanging="709"/>
        <w:contextualSpacing/>
        <w:jc w:val="left"/>
        <w:outlineLvl w:val="1"/>
        <w:rPr>
          <w:bCs/>
          <w:iCs/>
          <w:vanish/>
        </w:rPr>
      </w:pPr>
    </w:p>
    <w:p w:rsidR="00F441A3" w:rsidRPr="00CC3F11" w:rsidRDefault="00F441A3" w:rsidP="00D64C49">
      <w:pPr>
        <w:keepNext/>
        <w:numPr>
          <w:ilvl w:val="0"/>
          <w:numId w:val="52"/>
        </w:numPr>
        <w:spacing w:before="120" w:after="60" w:line="276" w:lineRule="auto"/>
        <w:ind w:left="567" w:hanging="709"/>
        <w:contextualSpacing/>
        <w:jc w:val="left"/>
        <w:outlineLvl w:val="1"/>
        <w:rPr>
          <w:bCs/>
          <w:iCs/>
          <w:vanish/>
        </w:rPr>
      </w:pPr>
    </w:p>
    <w:p w:rsidR="00F441A3" w:rsidRPr="00CC3F11" w:rsidRDefault="00F441A3" w:rsidP="00D64C49">
      <w:pPr>
        <w:keepNext/>
        <w:numPr>
          <w:ilvl w:val="0"/>
          <w:numId w:val="52"/>
        </w:numPr>
        <w:spacing w:before="120" w:after="60" w:line="276" w:lineRule="auto"/>
        <w:ind w:left="567" w:hanging="709"/>
        <w:contextualSpacing/>
        <w:jc w:val="left"/>
        <w:outlineLvl w:val="1"/>
        <w:rPr>
          <w:bCs/>
          <w:iCs/>
          <w:vanish/>
        </w:rPr>
      </w:pPr>
    </w:p>
    <w:p w:rsidR="00F441A3" w:rsidRPr="00CC3F11" w:rsidRDefault="00F441A3" w:rsidP="00D64C49">
      <w:pPr>
        <w:keepNext/>
        <w:numPr>
          <w:ilvl w:val="1"/>
          <w:numId w:val="52"/>
        </w:numPr>
        <w:spacing w:before="120" w:after="60" w:line="276" w:lineRule="auto"/>
        <w:ind w:left="567" w:hanging="709"/>
        <w:contextualSpacing/>
        <w:jc w:val="left"/>
        <w:outlineLvl w:val="1"/>
        <w:rPr>
          <w:bCs/>
          <w:iCs/>
          <w:vanish/>
        </w:rPr>
      </w:pPr>
    </w:p>
    <w:p w:rsidR="00F441A3" w:rsidRPr="00CC3F11" w:rsidRDefault="00F441A3" w:rsidP="00D64C49">
      <w:pPr>
        <w:keepNext/>
        <w:numPr>
          <w:ilvl w:val="2"/>
          <w:numId w:val="52"/>
        </w:numPr>
        <w:spacing w:before="120" w:after="60" w:line="276" w:lineRule="auto"/>
        <w:ind w:left="567" w:hanging="709"/>
        <w:contextualSpacing/>
        <w:jc w:val="left"/>
        <w:outlineLvl w:val="1"/>
        <w:rPr>
          <w:bCs/>
          <w:iCs/>
        </w:rPr>
      </w:pPr>
      <w:r w:rsidRPr="00CC3F11">
        <w:rPr>
          <w:bCs/>
          <w:iCs/>
        </w:rPr>
        <w:t xml:space="preserve">Количество ОВ в кабеле определяется условиями Заказа. </w:t>
      </w:r>
    </w:p>
    <w:p w:rsidR="00F441A3" w:rsidRPr="00CC3F11" w:rsidRDefault="00F441A3" w:rsidP="00D64C49">
      <w:pPr>
        <w:keepNext/>
        <w:numPr>
          <w:ilvl w:val="2"/>
          <w:numId w:val="52"/>
        </w:numPr>
        <w:spacing w:before="120" w:after="60" w:line="276" w:lineRule="auto"/>
        <w:ind w:left="567" w:hanging="709"/>
        <w:contextualSpacing/>
        <w:jc w:val="left"/>
        <w:outlineLvl w:val="1"/>
        <w:rPr>
          <w:bCs/>
          <w:iCs/>
        </w:rPr>
      </w:pPr>
      <w:r w:rsidRPr="00CC3F11">
        <w:rPr>
          <w:bCs/>
          <w:iCs/>
        </w:rPr>
        <w:t>Поставляемые строительные длины не должны содержать сращённые ОВ.</w:t>
      </w:r>
    </w:p>
    <w:p w:rsidR="00F441A3" w:rsidRPr="00CC3F11" w:rsidRDefault="00F441A3" w:rsidP="004B46E3">
      <w:pPr>
        <w:keepNext/>
        <w:numPr>
          <w:ilvl w:val="2"/>
          <w:numId w:val="52"/>
        </w:numPr>
        <w:spacing w:before="120" w:after="60" w:line="276" w:lineRule="auto"/>
        <w:ind w:left="567"/>
        <w:contextualSpacing/>
        <w:outlineLvl w:val="1"/>
        <w:rPr>
          <w:bCs/>
          <w:iCs/>
        </w:rPr>
      </w:pPr>
      <w:r w:rsidRPr="00CC3F11">
        <w:rPr>
          <w:bCs/>
          <w:iCs/>
        </w:rPr>
        <w:t>Оптический модуль должен представлять собой трубку из полибутилентерефталата (ПБТ) или других равноценных композиций, внутри которой располагаются 2, 4, 6 или более свободно уложенных ОВ. В случае конструкции с центральной трубкой максимальное количество оптических волокон равно 8.</w:t>
      </w:r>
    </w:p>
    <w:p w:rsidR="00F441A3" w:rsidRPr="00CC3F11" w:rsidRDefault="00F441A3" w:rsidP="004B46E3">
      <w:pPr>
        <w:keepNext/>
        <w:numPr>
          <w:ilvl w:val="2"/>
          <w:numId w:val="52"/>
        </w:numPr>
        <w:spacing w:before="120" w:after="60" w:line="276" w:lineRule="auto"/>
        <w:ind w:left="567"/>
        <w:contextualSpacing/>
        <w:outlineLvl w:val="1"/>
        <w:rPr>
          <w:bCs/>
          <w:iCs/>
        </w:rPr>
      </w:pPr>
      <w:r w:rsidRPr="00CC3F11">
        <w:rPr>
          <w:bCs/>
          <w:iCs/>
        </w:rPr>
        <w:t xml:space="preserve">Расцветка ОВ в модуле и расцветка модулей должны соответствовать таблице и уточняется в заказе: </w:t>
      </w:r>
    </w:p>
    <w:p w:rsidR="00F441A3" w:rsidRPr="00CC3F11" w:rsidRDefault="00F441A3" w:rsidP="00F441A3"/>
    <w:p w:rsidR="00F441A3" w:rsidRPr="00CC3F11" w:rsidRDefault="00F441A3" w:rsidP="00F441A3">
      <w:pPr>
        <w:keepNext/>
        <w:keepLines/>
        <w:spacing w:before="200"/>
        <w:jc w:val="right"/>
        <w:outlineLvl w:val="2"/>
        <w:rPr>
          <w:b/>
          <w:bCs/>
        </w:rPr>
      </w:pPr>
      <w:r w:rsidRPr="00CC3F11">
        <w:rPr>
          <w:b/>
          <w:bCs/>
        </w:rPr>
        <w:t>Таблица №1 Расцветка ОВ в модуле.</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A0" w:firstRow="1" w:lastRow="0" w:firstColumn="1" w:lastColumn="0" w:noHBand="0" w:noVBand="0"/>
      </w:tblPr>
      <w:tblGrid>
        <w:gridCol w:w="959"/>
        <w:gridCol w:w="2305"/>
        <w:gridCol w:w="549"/>
        <w:gridCol w:w="549"/>
        <w:gridCol w:w="549"/>
        <w:gridCol w:w="549"/>
        <w:gridCol w:w="610"/>
        <w:gridCol w:w="610"/>
        <w:gridCol w:w="610"/>
        <w:gridCol w:w="610"/>
        <w:gridCol w:w="1671"/>
      </w:tblGrid>
      <w:tr w:rsidR="00F441A3" w:rsidRPr="00CC3F11" w:rsidTr="005A391B">
        <w:tc>
          <w:tcPr>
            <w:tcW w:w="959" w:type="dxa"/>
            <w:vMerge w:val="restart"/>
            <w:shd w:val="clear" w:color="auto" w:fill="BFBFBF"/>
            <w:vAlign w:val="center"/>
          </w:tcPr>
          <w:p w:rsidR="00F441A3" w:rsidRPr="00CC3F11" w:rsidRDefault="00F441A3" w:rsidP="00F441A3">
            <w:pPr>
              <w:jc w:val="center"/>
            </w:pPr>
            <w:r w:rsidRPr="00CC3F11">
              <w:t>Номер волокна</w:t>
            </w:r>
          </w:p>
        </w:tc>
        <w:tc>
          <w:tcPr>
            <w:tcW w:w="2305" w:type="dxa"/>
            <w:vMerge w:val="restart"/>
            <w:shd w:val="clear" w:color="auto" w:fill="BFBFBF"/>
            <w:vAlign w:val="center"/>
          </w:tcPr>
          <w:p w:rsidR="00F441A3" w:rsidRPr="00CC3F11" w:rsidRDefault="00F441A3" w:rsidP="00F441A3">
            <w:pPr>
              <w:jc w:val="center"/>
            </w:pPr>
            <w:r w:rsidRPr="00CC3F11">
              <w:t>Используемые цвета</w:t>
            </w:r>
          </w:p>
        </w:tc>
        <w:tc>
          <w:tcPr>
            <w:tcW w:w="4636" w:type="dxa"/>
            <w:gridSpan w:val="8"/>
            <w:shd w:val="clear" w:color="auto" w:fill="BFBFBF"/>
            <w:vAlign w:val="center"/>
          </w:tcPr>
          <w:p w:rsidR="00F441A3" w:rsidRPr="00CC3F11" w:rsidRDefault="00F441A3" w:rsidP="00F441A3">
            <w:pPr>
              <w:jc w:val="center"/>
            </w:pPr>
            <w:r w:rsidRPr="00CC3F11">
              <w:t>Число волокон в модуле</w:t>
            </w:r>
          </w:p>
        </w:tc>
        <w:tc>
          <w:tcPr>
            <w:tcW w:w="1671" w:type="dxa"/>
            <w:vMerge w:val="restart"/>
            <w:shd w:val="clear" w:color="auto" w:fill="BFBFBF"/>
          </w:tcPr>
          <w:p w:rsidR="00F441A3" w:rsidRPr="00CC3F11" w:rsidRDefault="00F441A3" w:rsidP="00F441A3">
            <w:pPr>
              <w:jc w:val="center"/>
            </w:pPr>
            <w:r w:rsidRPr="00CC3F11">
              <w:t xml:space="preserve">Соответствие стандарту </w:t>
            </w:r>
            <w:r w:rsidRPr="00CC3F11">
              <w:rPr>
                <w:lang w:val="en-US"/>
              </w:rPr>
              <w:t>TIA</w:t>
            </w:r>
            <w:r w:rsidRPr="00CC3F11">
              <w:t>/</w:t>
            </w:r>
            <w:r w:rsidRPr="00CC3F11">
              <w:rPr>
                <w:lang w:val="en-US"/>
              </w:rPr>
              <w:t>EIA</w:t>
            </w:r>
            <w:r w:rsidRPr="00CC3F11">
              <w:t>-598</w:t>
            </w:r>
            <w:r w:rsidRPr="00CC3F11">
              <w:rPr>
                <w:lang w:val="en-US"/>
              </w:rPr>
              <w:t>C</w:t>
            </w:r>
          </w:p>
        </w:tc>
      </w:tr>
      <w:tr w:rsidR="00F441A3" w:rsidRPr="00CC3F11" w:rsidTr="005A391B">
        <w:tc>
          <w:tcPr>
            <w:tcW w:w="959" w:type="dxa"/>
            <w:vMerge/>
            <w:vAlign w:val="center"/>
          </w:tcPr>
          <w:p w:rsidR="00F441A3" w:rsidRPr="00CC3F11" w:rsidRDefault="00F441A3" w:rsidP="00F441A3"/>
        </w:tc>
        <w:tc>
          <w:tcPr>
            <w:tcW w:w="6331" w:type="dxa"/>
            <w:vMerge/>
            <w:vAlign w:val="center"/>
          </w:tcPr>
          <w:p w:rsidR="00F441A3" w:rsidRPr="00CC3F11" w:rsidRDefault="00F441A3" w:rsidP="00F441A3"/>
        </w:tc>
        <w:tc>
          <w:tcPr>
            <w:tcW w:w="549" w:type="dxa"/>
            <w:shd w:val="clear" w:color="auto" w:fill="BFBFBF"/>
            <w:vAlign w:val="center"/>
          </w:tcPr>
          <w:p w:rsidR="00F441A3" w:rsidRPr="00CC3F11" w:rsidRDefault="00F441A3" w:rsidP="00F441A3">
            <w:pPr>
              <w:jc w:val="center"/>
            </w:pPr>
            <w:r w:rsidRPr="00CC3F11">
              <w:t>2</w:t>
            </w:r>
          </w:p>
        </w:tc>
        <w:tc>
          <w:tcPr>
            <w:tcW w:w="549" w:type="dxa"/>
            <w:shd w:val="clear" w:color="auto" w:fill="BFBFBF"/>
            <w:vAlign w:val="center"/>
          </w:tcPr>
          <w:p w:rsidR="00F441A3" w:rsidRPr="00CC3F11" w:rsidRDefault="00F441A3" w:rsidP="00F441A3">
            <w:pPr>
              <w:jc w:val="center"/>
            </w:pPr>
            <w:r w:rsidRPr="00CC3F11">
              <w:t>4</w:t>
            </w:r>
          </w:p>
        </w:tc>
        <w:tc>
          <w:tcPr>
            <w:tcW w:w="549" w:type="dxa"/>
            <w:shd w:val="clear" w:color="auto" w:fill="BFBFBF"/>
            <w:vAlign w:val="center"/>
          </w:tcPr>
          <w:p w:rsidR="00F441A3" w:rsidRPr="00CC3F11" w:rsidRDefault="00F441A3" w:rsidP="00F441A3">
            <w:pPr>
              <w:jc w:val="center"/>
            </w:pPr>
            <w:r w:rsidRPr="00CC3F11">
              <w:t>6</w:t>
            </w:r>
          </w:p>
        </w:tc>
        <w:tc>
          <w:tcPr>
            <w:tcW w:w="549" w:type="dxa"/>
            <w:shd w:val="clear" w:color="auto" w:fill="BFBFBF"/>
            <w:vAlign w:val="center"/>
          </w:tcPr>
          <w:p w:rsidR="00F441A3" w:rsidRPr="00CC3F11" w:rsidRDefault="00F441A3" w:rsidP="00F441A3">
            <w:pPr>
              <w:jc w:val="center"/>
            </w:pPr>
            <w:r w:rsidRPr="00CC3F11">
              <w:t>8</w:t>
            </w:r>
          </w:p>
        </w:tc>
        <w:tc>
          <w:tcPr>
            <w:tcW w:w="610" w:type="dxa"/>
            <w:shd w:val="clear" w:color="auto" w:fill="BFBFBF"/>
            <w:vAlign w:val="center"/>
          </w:tcPr>
          <w:p w:rsidR="00F441A3" w:rsidRPr="00CC3F11" w:rsidRDefault="00F441A3" w:rsidP="00F441A3">
            <w:pPr>
              <w:jc w:val="center"/>
            </w:pPr>
            <w:r w:rsidRPr="00CC3F11">
              <w:t>10</w:t>
            </w:r>
          </w:p>
        </w:tc>
        <w:tc>
          <w:tcPr>
            <w:tcW w:w="610" w:type="dxa"/>
            <w:shd w:val="clear" w:color="auto" w:fill="BFBFBF"/>
            <w:vAlign w:val="center"/>
          </w:tcPr>
          <w:p w:rsidR="00F441A3" w:rsidRPr="00CC3F11" w:rsidRDefault="00F441A3" w:rsidP="00F441A3">
            <w:pPr>
              <w:jc w:val="center"/>
            </w:pPr>
            <w:r w:rsidRPr="00CC3F11">
              <w:t>12</w:t>
            </w:r>
          </w:p>
        </w:tc>
        <w:tc>
          <w:tcPr>
            <w:tcW w:w="610" w:type="dxa"/>
            <w:shd w:val="clear" w:color="auto" w:fill="BFBFBF"/>
            <w:vAlign w:val="center"/>
          </w:tcPr>
          <w:p w:rsidR="00F441A3" w:rsidRPr="00CC3F11" w:rsidRDefault="00F441A3" w:rsidP="00F441A3">
            <w:pPr>
              <w:jc w:val="center"/>
            </w:pPr>
            <w:r w:rsidRPr="00CC3F11">
              <w:t>14</w:t>
            </w:r>
          </w:p>
        </w:tc>
        <w:tc>
          <w:tcPr>
            <w:tcW w:w="610" w:type="dxa"/>
            <w:shd w:val="clear" w:color="auto" w:fill="BFBFBF"/>
            <w:vAlign w:val="center"/>
          </w:tcPr>
          <w:p w:rsidR="00F441A3" w:rsidRPr="00CC3F11" w:rsidRDefault="00F441A3" w:rsidP="00F441A3">
            <w:pPr>
              <w:jc w:val="center"/>
            </w:pPr>
            <w:r w:rsidRPr="00CC3F11">
              <w:t>16</w:t>
            </w:r>
          </w:p>
        </w:tc>
        <w:tc>
          <w:tcPr>
            <w:tcW w:w="1671" w:type="dxa"/>
            <w:vMerge/>
            <w:vAlign w:val="center"/>
          </w:tcPr>
          <w:p w:rsidR="00F441A3" w:rsidRPr="00CC3F11" w:rsidRDefault="00F441A3" w:rsidP="00F441A3"/>
        </w:tc>
      </w:tr>
      <w:tr w:rsidR="00F441A3" w:rsidRPr="00CC3F11" w:rsidTr="005A391B">
        <w:tc>
          <w:tcPr>
            <w:tcW w:w="959" w:type="dxa"/>
          </w:tcPr>
          <w:p w:rsidR="00F441A3" w:rsidRPr="00CC3F11" w:rsidRDefault="00F441A3" w:rsidP="00F441A3">
            <w:pPr>
              <w:jc w:val="center"/>
            </w:pPr>
            <w:r w:rsidRPr="00CC3F11">
              <w:t>1</w:t>
            </w:r>
          </w:p>
        </w:tc>
        <w:tc>
          <w:tcPr>
            <w:tcW w:w="2305" w:type="dxa"/>
          </w:tcPr>
          <w:p w:rsidR="00F441A3" w:rsidRPr="00CC3F11" w:rsidRDefault="00F441A3" w:rsidP="00F441A3">
            <w:r w:rsidRPr="00CC3F11">
              <w:t>Синий</w:t>
            </w:r>
          </w:p>
        </w:tc>
        <w:tc>
          <w:tcPr>
            <w:tcW w:w="549" w:type="dxa"/>
            <w:shd w:val="clear" w:color="auto" w:fill="0070C0"/>
          </w:tcPr>
          <w:p w:rsidR="00F441A3" w:rsidRPr="00CC3F11" w:rsidRDefault="00F441A3" w:rsidP="00F441A3"/>
        </w:tc>
        <w:tc>
          <w:tcPr>
            <w:tcW w:w="549" w:type="dxa"/>
            <w:shd w:val="clear" w:color="auto" w:fill="0070C0"/>
          </w:tcPr>
          <w:p w:rsidR="00F441A3" w:rsidRPr="00CC3F11" w:rsidRDefault="00F441A3" w:rsidP="00F441A3"/>
        </w:tc>
        <w:tc>
          <w:tcPr>
            <w:tcW w:w="549" w:type="dxa"/>
            <w:shd w:val="clear" w:color="auto" w:fill="0070C0"/>
          </w:tcPr>
          <w:p w:rsidR="00F441A3" w:rsidRPr="00CC3F11" w:rsidRDefault="00F441A3" w:rsidP="00F441A3"/>
        </w:tc>
        <w:tc>
          <w:tcPr>
            <w:tcW w:w="549" w:type="dxa"/>
            <w:shd w:val="clear" w:color="auto" w:fill="0070C0"/>
          </w:tcPr>
          <w:p w:rsidR="00F441A3" w:rsidRPr="00CC3F11" w:rsidRDefault="00F441A3" w:rsidP="00F441A3"/>
        </w:tc>
        <w:tc>
          <w:tcPr>
            <w:tcW w:w="610" w:type="dxa"/>
            <w:shd w:val="clear" w:color="auto" w:fill="0070C0"/>
          </w:tcPr>
          <w:p w:rsidR="00F441A3" w:rsidRPr="00CC3F11" w:rsidRDefault="00F441A3" w:rsidP="00F441A3"/>
        </w:tc>
        <w:tc>
          <w:tcPr>
            <w:tcW w:w="610" w:type="dxa"/>
            <w:shd w:val="clear" w:color="auto" w:fill="0070C0"/>
          </w:tcPr>
          <w:p w:rsidR="00F441A3" w:rsidRPr="00CC3F11" w:rsidRDefault="00F441A3" w:rsidP="00F441A3"/>
        </w:tc>
        <w:tc>
          <w:tcPr>
            <w:tcW w:w="610" w:type="dxa"/>
            <w:shd w:val="clear" w:color="auto" w:fill="0070C0"/>
          </w:tcPr>
          <w:p w:rsidR="00F441A3" w:rsidRPr="00CC3F11" w:rsidRDefault="00F441A3" w:rsidP="00F441A3"/>
        </w:tc>
        <w:tc>
          <w:tcPr>
            <w:tcW w:w="610" w:type="dxa"/>
            <w:shd w:val="clear" w:color="auto" w:fill="0070C0"/>
          </w:tcPr>
          <w:p w:rsidR="00F441A3" w:rsidRPr="00CC3F11" w:rsidRDefault="00F441A3" w:rsidP="00F441A3"/>
        </w:tc>
        <w:tc>
          <w:tcPr>
            <w:tcW w:w="1671" w:type="dxa"/>
            <w:vMerge w:val="restart"/>
            <w:shd w:val="clear" w:color="auto" w:fill="BFBFBF"/>
          </w:tcPr>
          <w:p w:rsidR="00F441A3" w:rsidRPr="00CC3F11" w:rsidRDefault="00F441A3" w:rsidP="00F441A3">
            <w:r w:rsidRPr="00CC3F11">
              <w:t>В соответствие со стандартом</w:t>
            </w:r>
          </w:p>
        </w:tc>
      </w:tr>
      <w:tr w:rsidR="00F441A3" w:rsidRPr="00CC3F11" w:rsidTr="005A391B">
        <w:tc>
          <w:tcPr>
            <w:tcW w:w="959" w:type="dxa"/>
            <w:shd w:val="clear" w:color="auto" w:fill="BFBFBF"/>
          </w:tcPr>
          <w:p w:rsidR="00F441A3" w:rsidRPr="00CC3F11" w:rsidRDefault="00F441A3" w:rsidP="00F441A3">
            <w:pPr>
              <w:jc w:val="center"/>
            </w:pPr>
            <w:r w:rsidRPr="00CC3F11">
              <w:t>2</w:t>
            </w:r>
          </w:p>
        </w:tc>
        <w:tc>
          <w:tcPr>
            <w:tcW w:w="2305" w:type="dxa"/>
            <w:shd w:val="clear" w:color="auto" w:fill="BFBFBF"/>
          </w:tcPr>
          <w:p w:rsidR="00F441A3" w:rsidRPr="00CC3F11" w:rsidRDefault="00F441A3" w:rsidP="00F441A3">
            <w:r w:rsidRPr="00CC3F11">
              <w:t>Оранжевый</w:t>
            </w:r>
          </w:p>
        </w:tc>
        <w:tc>
          <w:tcPr>
            <w:tcW w:w="549" w:type="dxa"/>
            <w:shd w:val="clear" w:color="auto" w:fill="FFC000"/>
          </w:tcPr>
          <w:p w:rsidR="00F441A3" w:rsidRPr="00CC3F11" w:rsidRDefault="00F441A3" w:rsidP="00F441A3"/>
        </w:tc>
        <w:tc>
          <w:tcPr>
            <w:tcW w:w="549" w:type="dxa"/>
            <w:shd w:val="clear" w:color="auto" w:fill="FFC000"/>
          </w:tcPr>
          <w:p w:rsidR="00F441A3" w:rsidRPr="00CC3F11" w:rsidRDefault="00F441A3" w:rsidP="00F441A3"/>
        </w:tc>
        <w:tc>
          <w:tcPr>
            <w:tcW w:w="549" w:type="dxa"/>
            <w:shd w:val="clear" w:color="auto" w:fill="FFC000"/>
          </w:tcPr>
          <w:p w:rsidR="00F441A3" w:rsidRPr="00CC3F11" w:rsidRDefault="00F441A3" w:rsidP="00F441A3"/>
        </w:tc>
        <w:tc>
          <w:tcPr>
            <w:tcW w:w="549" w:type="dxa"/>
            <w:shd w:val="clear" w:color="auto" w:fill="FFC000"/>
          </w:tcPr>
          <w:p w:rsidR="00F441A3" w:rsidRPr="00CC3F11" w:rsidRDefault="00F441A3" w:rsidP="00F441A3"/>
        </w:tc>
        <w:tc>
          <w:tcPr>
            <w:tcW w:w="610" w:type="dxa"/>
            <w:shd w:val="clear" w:color="auto" w:fill="FFC000"/>
          </w:tcPr>
          <w:p w:rsidR="00F441A3" w:rsidRPr="00CC3F11" w:rsidRDefault="00F441A3" w:rsidP="00F441A3"/>
        </w:tc>
        <w:tc>
          <w:tcPr>
            <w:tcW w:w="610" w:type="dxa"/>
            <w:shd w:val="clear" w:color="auto" w:fill="FFC000"/>
          </w:tcPr>
          <w:p w:rsidR="00F441A3" w:rsidRPr="00CC3F11" w:rsidRDefault="00F441A3" w:rsidP="00F441A3"/>
        </w:tc>
        <w:tc>
          <w:tcPr>
            <w:tcW w:w="610" w:type="dxa"/>
            <w:shd w:val="clear" w:color="auto" w:fill="FFC000"/>
          </w:tcPr>
          <w:p w:rsidR="00F441A3" w:rsidRPr="00CC3F11" w:rsidRDefault="00F441A3" w:rsidP="00F441A3"/>
        </w:tc>
        <w:tc>
          <w:tcPr>
            <w:tcW w:w="610" w:type="dxa"/>
            <w:shd w:val="clear" w:color="auto" w:fill="FFC000"/>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tcPr>
          <w:p w:rsidR="00F441A3" w:rsidRPr="00CC3F11" w:rsidRDefault="00F441A3" w:rsidP="00F441A3">
            <w:pPr>
              <w:jc w:val="center"/>
            </w:pPr>
            <w:r w:rsidRPr="00CC3F11">
              <w:t>3</w:t>
            </w:r>
          </w:p>
        </w:tc>
        <w:tc>
          <w:tcPr>
            <w:tcW w:w="2854" w:type="dxa"/>
            <w:gridSpan w:val="2"/>
          </w:tcPr>
          <w:p w:rsidR="00F441A3" w:rsidRPr="00CC3F11" w:rsidRDefault="00F441A3" w:rsidP="00F441A3">
            <w:r w:rsidRPr="00CC3F11">
              <w:t>Зеленый</w:t>
            </w:r>
          </w:p>
        </w:tc>
        <w:tc>
          <w:tcPr>
            <w:tcW w:w="549" w:type="dxa"/>
            <w:shd w:val="clear" w:color="auto" w:fill="00B050"/>
          </w:tcPr>
          <w:p w:rsidR="00F441A3" w:rsidRPr="00CC3F11" w:rsidRDefault="00F441A3" w:rsidP="00F441A3"/>
        </w:tc>
        <w:tc>
          <w:tcPr>
            <w:tcW w:w="549" w:type="dxa"/>
            <w:shd w:val="clear" w:color="auto" w:fill="00B050"/>
          </w:tcPr>
          <w:p w:rsidR="00F441A3" w:rsidRPr="00CC3F11" w:rsidRDefault="00F441A3" w:rsidP="00F441A3"/>
        </w:tc>
        <w:tc>
          <w:tcPr>
            <w:tcW w:w="549" w:type="dxa"/>
            <w:shd w:val="clear" w:color="auto" w:fill="00B050"/>
          </w:tcPr>
          <w:p w:rsidR="00F441A3" w:rsidRPr="00CC3F11" w:rsidRDefault="00F441A3" w:rsidP="00F441A3"/>
        </w:tc>
        <w:tc>
          <w:tcPr>
            <w:tcW w:w="610" w:type="dxa"/>
            <w:shd w:val="clear" w:color="auto" w:fill="00B050"/>
          </w:tcPr>
          <w:p w:rsidR="00F441A3" w:rsidRPr="00CC3F11" w:rsidRDefault="00F441A3" w:rsidP="00F441A3"/>
        </w:tc>
        <w:tc>
          <w:tcPr>
            <w:tcW w:w="610" w:type="dxa"/>
            <w:shd w:val="clear" w:color="auto" w:fill="00B050"/>
          </w:tcPr>
          <w:p w:rsidR="00F441A3" w:rsidRPr="00CC3F11" w:rsidRDefault="00F441A3" w:rsidP="00F441A3"/>
        </w:tc>
        <w:tc>
          <w:tcPr>
            <w:tcW w:w="610" w:type="dxa"/>
            <w:shd w:val="clear" w:color="auto" w:fill="00B050"/>
          </w:tcPr>
          <w:p w:rsidR="00F441A3" w:rsidRPr="00CC3F11" w:rsidRDefault="00F441A3" w:rsidP="00F441A3"/>
        </w:tc>
        <w:tc>
          <w:tcPr>
            <w:tcW w:w="610" w:type="dxa"/>
            <w:shd w:val="clear" w:color="auto" w:fill="00B050"/>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shd w:val="clear" w:color="auto" w:fill="BFBFBF"/>
          </w:tcPr>
          <w:p w:rsidR="00F441A3" w:rsidRPr="00CC3F11" w:rsidRDefault="00F441A3" w:rsidP="00F441A3">
            <w:pPr>
              <w:jc w:val="center"/>
            </w:pPr>
            <w:r w:rsidRPr="00CC3F11">
              <w:t>4</w:t>
            </w:r>
          </w:p>
        </w:tc>
        <w:tc>
          <w:tcPr>
            <w:tcW w:w="2854" w:type="dxa"/>
            <w:gridSpan w:val="2"/>
            <w:shd w:val="clear" w:color="auto" w:fill="BFBFBF"/>
          </w:tcPr>
          <w:p w:rsidR="00F441A3" w:rsidRPr="00CC3F11" w:rsidRDefault="00F441A3" w:rsidP="00F441A3">
            <w:r w:rsidRPr="00CC3F11">
              <w:t>Коричневый</w:t>
            </w:r>
          </w:p>
        </w:tc>
        <w:tc>
          <w:tcPr>
            <w:tcW w:w="549" w:type="dxa"/>
            <w:shd w:val="clear" w:color="auto" w:fill="4A442A"/>
          </w:tcPr>
          <w:p w:rsidR="00F441A3" w:rsidRPr="00CC3F11" w:rsidRDefault="00F441A3" w:rsidP="00F441A3"/>
        </w:tc>
        <w:tc>
          <w:tcPr>
            <w:tcW w:w="549" w:type="dxa"/>
            <w:shd w:val="clear" w:color="auto" w:fill="4A442A"/>
          </w:tcPr>
          <w:p w:rsidR="00F441A3" w:rsidRPr="00CC3F11" w:rsidRDefault="00F441A3" w:rsidP="00F441A3"/>
        </w:tc>
        <w:tc>
          <w:tcPr>
            <w:tcW w:w="549" w:type="dxa"/>
            <w:shd w:val="clear" w:color="auto" w:fill="4A442A"/>
          </w:tcPr>
          <w:p w:rsidR="00F441A3" w:rsidRPr="00CC3F11" w:rsidRDefault="00F441A3" w:rsidP="00F441A3"/>
        </w:tc>
        <w:tc>
          <w:tcPr>
            <w:tcW w:w="610" w:type="dxa"/>
            <w:shd w:val="clear" w:color="auto" w:fill="4A442A"/>
          </w:tcPr>
          <w:p w:rsidR="00F441A3" w:rsidRPr="00CC3F11" w:rsidRDefault="00F441A3" w:rsidP="00F441A3"/>
        </w:tc>
        <w:tc>
          <w:tcPr>
            <w:tcW w:w="610" w:type="dxa"/>
            <w:shd w:val="clear" w:color="auto" w:fill="4A442A"/>
          </w:tcPr>
          <w:p w:rsidR="00F441A3" w:rsidRPr="00CC3F11" w:rsidRDefault="00F441A3" w:rsidP="00F441A3"/>
        </w:tc>
        <w:tc>
          <w:tcPr>
            <w:tcW w:w="610" w:type="dxa"/>
            <w:shd w:val="clear" w:color="auto" w:fill="4A442A"/>
          </w:tcPr>
          <w:p w:rsidR="00F441A3" w:rsidRPr="00CC3F11" w:rsidRDefault="00F441A3" w:rsidP="00F441A3"/>
        </w:tc>
        <w:tc>
          <w:tcPr>
            <w:tcW w:w="610" w:type="dxa"/>
            <w:shd w:val="clear" w:color="auto" w:fill="4A442A"/>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tcPr>
          <w:p w:rsidR="00F441A3" w:rsidRPr="00CC3F11" w:rsidRDefault="00F441A3" w:rsidP="00F441A3">
            <w:pPr>
              <w:jc w:val="center"/>
            </w:pPr>
            <w:r w:rsidRPr="00CC3F11">
              <w:t>5</w:t>
            </w:r>
          </w:p>
        </w:tc>
        <w:tc>
          <w:tcPr>
            <w:tcW w:w="3403" w:type="dxa"/>
            <w:gridSpan w:val="3"/>
          </w:tcPr>
          <w:p w:rsidR="00F441A3" w:rsidRPr="00CC3F11" w:rsidRDefault="00F441A3" w:rsidP="00F441A3">
            <w:r w:rsidRPr="00CC3F11">
              <w:t>Серый</w:t>
            </w:r>
          </w:p>
        </w:tc>
        <w:tc>
          <w:tcPr>
            <w:tcW w:w="549" w:type="dxa"/>
            <w:shd w:val="clear" w:color="auto" w:fill="808080"/>
          </w:tcPr>
          <w:p w:rsidR="00F441A3" w:rsidRPr="00CC3F11" w:rsidRDefault="00F441A3" w:rsidP="00F441A3"/>
        </w:tc>
        <w:tc>
          <w:tcPr>
            <w:tcW w:w="549" w:type="dxa"/>
            <w:shd w:val="clear" w:color="auto" w:fill="808080"/>
          </w:tcPr>
          <w:p w:rsidR="00F441A3" w:rsidRPr="00CC3F11" w:rsidRDefault="00F441A3" w:rsidP="00F441A3"/>
        </w:tc>
        <w:tc>
          <w:tcPr>
            <w:tcW w:w="610" w:type="dxa"/>
            <w:shd w:val="clear" w:color="auto" w:fill="808080"/>
          </w:tcPr>
          <w:p w:rsidR="00F441A3" w:rsidRPr="00CC3F11" w:rsidRDefault="00F441A3" w:rsidP="00F441A3"/>
        </w:tc>
        <w:tc>
          <w:tcPr>
            <w:tcW w:w="610" w:type="dxa"/>
            <w:shd w:val="clear" w:color="auto" w:fill="808080"/>
          </w:tcPr>
          <w:p w:rsidR="00F441A3" w:rsidRPr="00CC3F11" w:rsidRDefault="00F441A3" w:rsidP="00F441A3"/>
        </w:tc>
        <w:tc>
          <w:tcPr>
            <w:tcW w:w="610" w:type="dxa"/>
            <w:shd w:val="clear" w:color="auto" w:fill="808080"/>
          </w:tcPr>
          <w:p w:rsidR="00F441A3" w:rsidRPr="00CC3F11" w:rsidRDefault="00F441A3" w:rsidP="00F441A3"/>
        </w:tc>
        <w:tc>
          <w:tcPr>
            <w:tcW w:w="610" w:type="dxa"/>
            <w:shd w:val="clear" w:color="auto" w:fill="808080"/>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shd w:val="clear" w:color="auto" w:fill="BFBFBF"/>
          </w:tcPr>
          <w:p w:rsidR="00F441A3" w:rsidRPr="00CC3F11" w:rsidRDefault="00F441A3" w:rsidP="00F441A3">
            <w:pPr>
              <w:jc w:val="center"/>
            </w:pPr>
            <w:r w:rsidRPr="00CC3F11">
              <w:t>6</w:t>
            </w:r>
          </w:p>
        </w:tc>
        <w:tc>
          <w:tcPr>
            <w:tcW w:w="3403" w:type="dxa"/>
            <w:gridSpan w:val="3"/>
            <w:shd w:val="clear" w:color="auto" w:fill="BFBFBF"/>
          </w:tcPr>
          <w:p w:rsidR="00F441A3" w:rsidRPr="00CC3F11" w:rsidRDefault="00F441A3" w:rsidP="00F441A3">
            <w:r w:rsidRPr="00CC3F11">
              <w:t>Белый</w:t>
            </w:r>
          </w:p>
        </w:tc>
        <w:tc>
          <w:tcPr>
            <w:tcW w:w="549" w:type="dxa"/>
          </w:tcPr>
          <w:p w:rsidR="00F441A3" w:rsidRPr="00CC3F11" w:rsidRDefault="00F441A3" w:rsidP="00F441A3"/>
        </w:tc>
        <w:tc>
          <w:tcPr>
            <w:tcW w:w="549" w:type="dxa"/>
          </w:tcPr>
          <w:p w:rsidR="00F441A3" w:rsidRPr="00CC3F11" w:rsidRDefault="00F441A3" w:rsidP="00F441A3"/>
        </w:tc>
        <w:tc>
          <w:tcPr>
            <w:tcW w:w="610" w:type="dxa"/>
          </w:tcPr>
          <w:p w:rsidR="00F441A3" w:rsidRPr="00CC3F11" w:rsidRDefault="00F441A3" w:rsidP="00F441A3"/>
        </w:tc>
        <w:tc>
          <w:tcPr>
            <w:tcW w:w="610" w:type="dxa"/>
          </w:tcPr>
          <w:p w:rsidR="00F441A3" w:rsidRPr="00CC3F11" w:rsidRDefault="00F441A3" w:rsidP="00F441A3"/>
        </w:tc>
        <w:tc>
          <w:tcPr>
            <w:tcW w:w="610" w:type="dxa"/>
          </w:tcPr>
          <w:p w:rsidR="00F441A3" w:rsidRPr="00CC3F11" w:rsidRDefault="00F441A3" w:rsidP="00F441A3"/>
        </w:tc>
        <w:tc>
          <w:tcPr>
            <w:tcW w:w="610" w:type="dxa"/>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tcPr>
          <w:p w:rsidR="00F441A3" w:rsidRPr="00CC3F11" w:rsidRDefault="00F441A3" w:rsidP="00F441A3">
            <w:pPr>
              <w:jc w:val="center"/>
            </w:pPr>
            <w:r w:rsidRPr="00CC3F11">
              <w:t>7</w:t>
            </w:r>
          </w:p>
        </w:tc>
        <w:tc>
          <w:tcPr>
            <w:tcW w:w="3952" w:type="dxa"/>
            <w:gridSpan w:val="4"/>
          </w:tcPr>
          <w:p w:rsidR="00F441A3" w:rsidRPr="00CC3F11" w:rsidRDefault="00F441A3" w:rsidP="00F441A3">
            <w:r w:rsidRPr="00CC3F11">
              <w:t>Красный</w:t>
            </w:r>
          </w:p>
        </w:tc>
        <w:tc>
          <w:tcPr>
            <w:tcW w:w="549" w:type="dxa"/>
            <w:shd w:val="clear" w:color="auto" w:fill="FF0000"/>
          </w:tcPr>
          <w:p w:rsidR="00F441A3" w:rsidRPr="00CC3F11" w:rsidRDefault="00F441A3" w:rsidP="00F441A3"/>
        </w:tc>
        <w:tc>
          <w:tcPr>
            <w:tcW w:w="610" w:type="dxa"/>
            <w:shd w:val="clear" w:color="auto" w:fill="FF0000"/>
          </w:tcPr>
          <w:p w:rsidR="00F441A3" w:rsidRPr="00CC3F11" w:rsidRDefault="00F441A3" w:rsidP="00F441A3"/>
        </w:tc>
        <w:tc>
          <w:tcPr>
            <w:tcW w:w="610" w:type="dxa"/>
            <w:shd w:val="clear" w:color="auto" w:fill="FF0000"/>
          </w:tcPr>
          <w:p w:rsidR="00F441A3" w:rsidRPr="00CC3F11" w:rsidRDefault="00F441A3" w:rsidP="00F441A3"/>
        </w:tc>
        <w:tc>
          <w:tcPr>
            <w:tcW w:w="610" w:type="dxa"/>
            <w:shd w:val="clear" w:color="auto" w:fill="FF0000"/>
          </w:tcPr>
          <w:p w:rsidR="00F441A3" w:rsidRPr="00CC3F11" w:rsidRDefault="00F441A3" w:rsidP="00F441A3"/>
        </w:tc>
        <w:tc>
          <w:tcPr>
            <w:tcW w:w="610" w:type="dxa"/>
            <w:shd w:val="clear" w:color="auto" w:fill="FF0000"/>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shd w:val="clear" w:color="auto" w:fill="BFBFBF"/>
          </w:tcPr>
          <w:p w:rsidR="00F441A3" w:rsidRPr="00CC3F11" w:rsidRDefault="00F441A3" w:rsidP="00F441A3">
            <w:pPr>
              <w:jc w:val="center"/>
            </w:pPr>
            <w:r w:rsidRPr="00CC3F11">
              <w:t>8</w:t>
            </w:r>
          </w:p>
        </w:tc>
        <w:tc>
          <w:tcPr>
            <w:tcW w:w="3952" w:type="dxa"/>
            <w:gridSpan w:val="4"/>
            <w:shd w:val="clear" w:color="auto" w:fill="BFBFBF"/>
          </w:tcPr>
          <w:p w:rsidR="00F441A3" w:rsidRPr="00CC3F11" w:rsidRDefault="00F441A3" w:rsidP="00F441A3">
            <w:r w:rsidRPr="00CC3F11">
              <w:t>Черный</w:t>
            </w:r>
          </w:p>
        </w:tc>
        <w:tc>
          <w:tcPr>
            <w:tcW w:w="549" w:type="dxa"/>
            <w:shd w:val="clear" w:color="auto" w:fill="000000"/>
          </w:tcPr>
          <w:p w:rsidR="00F441A3" w:rsidRPr="00CC3F11" w:rsidRDefault="00F441A3" w:rsidP="00F441A3"/>
        </w:tc>
        <w:tc>
          <w:tcPr>
            <w:tcW w:w="610" w:type="dxa"/>
            <w:shd w:val="clear" w:color="auto" w:fill="000000"/>
          </w:tcPr>
          <w:p w:rsidR="00F441A3" w:rsidRPr="00CC3F11" w:rsidRDefault="00F441A3" w:rsidP="00F441A3"/>
        </w:tc>
        <w:tc>
          <w:tcPr>
            <w:tcW w:w="610" w:type="dxa"/>
            <w:shd w:val="clear" w:color="auto" w:fill="000000"/>
          </w:tcPr>
          <w:p w:rsidR="00F441A3" w:rsidRPr="00CC3F11" w:rsidRDefault="00F441A3" w:rsidP="00F441A3"/>
        </w:tc>
        <w:tc>
          <w:tcPr>
            <w:tcW w:w="610" w:type="dxa"/>
            <w:shd w:val="clear" w:color="auto" w:fill="000000"/>
          </w:tcPr>
          <w:p w:rsidR="00F441A3" w:rsidRPr="00CC3F11" w:rsidRDefault="00F441A3" w:rsidP="00F441A3"/>
        </w:tc>
        <w:tc>
          <w:tcPr>
            <w:tcW w:w="610" w:type="dxa"/>
            <w:shd w:val="clear" w:color="auto" w:fill="000000"/>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tcPr>
          <w:p w:rsidR="00F441A3" w:rsidRPr="00CC3F11" w:rsidRDefault="00F441A3" w:rsidP="00F441A3">
            <w:pPr>
              <w:jc w:val="center"/>
            </w:pPr>
            <w:r w:rsidRPr="00CC3F11">
              <w:t>9</w:t>
            </w:r>
          </w:p>
        </w:tc>
        <w:tc>
          <w:tcPr>
            <w:tcW w:w="4501" w:type="dxa"/>
            <w:gridSpan w:val="5"/>
          </w:tcPr>
          <w:p w:rsidR="00F441A3" w:rsidRPr="00CC3F11" w:rsidRDefault="00F441A3" w:rsidP="00F441A3">
            <w:r w:rsidRPr="00CC3F11">
              <w:t>Желтый</w:t>
            </w:r>
          </w:p>
        </w:tc>
        <w:tc>
          <w:tcPr>
            <w:tcW w:w="610" w:type="dxa"/>
            <w:shd w:val="clear" w:color="auto" w:fill="FFFF00"/>
          </w:tcPr>
          <w:p w:rsidR="00F441A3" w:rsidRPr="00CC3F11" w:rsidRDefault="00F441A3" w:rsidP="00F441A3"/>
        </w:tc>
        <w:tc>
          <w:tcPr>
            <w:tcW w:w="610" w:type="dxa"/>
            <w:shd w:val="clear" w:color="auto" w:fill="FFFF00"/>
          </w:tcPr>
          <w:p w:rsidR="00F441A3" w:rsidRPr="00CC3F11" w:rsidRDefault="00F441A3" w:rsidP="00F441A3"/>
        </w:tc>
        <w:tc>
          <w:tcPr>
            <w:tcW w:w="610" w:type="dxa"/>
            <w:shd w:val="clear" w:color="auto" w:fill="FFFF00"/>
          </w:tcPr>
          <w:p w:rsidR="00F441A3" w:rsidRPr="00CC3F11" w:rsidRDefault="00F441A3" w:rsidP="00F441A3"/>
        </w:tc>
        <w:tc>
          <w:tcPr>
            <w:tcW w:w="610" w:type="dxa"/>
            <w:shd w:val="clear" w:color="auto" w:fill="FFFF00"/>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shd w:val="clear" w:color="auto" w:fill="BFBFBF"/>
          </w:tcPr>
          <w:p w:rsidR="00F441A3" w:rsidRPr="00CC3F11" w:rsidRDefault="00F441A3" w:rsidP="00F441A3">
            <w:pPr>
              <w:jc w:val="center"/>
            </w:pPr>
            <w:r w:rsidRPr="00CC3F11">
              <w:t>10</w:t>
            </w:r>
          </w:p>
        </w:tc>
        <w:tc>
          <w:tcPr>
            <w:tcW w:w="4501" w:type="dxa"/>
            <w:gridSpan w:val="5"/>
            <w:shd w:val="clear" w:color="auto" w:fill="BFBFBF"/>
          </w:tcPr>
          <w:p w:rsidR="00F441A3" w:rsidRPr="00CC3F11" w:rsidRDefault="00F441A3" w:rsidP="00F441A3">
            <w:r w:rsidRPr="00CC3F11">
              <w:t>Фиолетовый</w:t>
            </w:r>
          </w:p>
        </w:tc>
        <w:tc>
          <w:tcPr>
            <w:tcW w:w="610" w:type="dxa"/>
            <w:shd w:val="clear" w:color="auto" w:fill="660066"/>
          </w:tcPr>
          <w:p w:rsidR="00F441A3" w:rsidRPr="00CC3F11" w:rsidRDefault="00F441A3" w:rsidP="00F441A3"/>
        </w:tc>
        <w:tc>
          <w:tcPr>
            <w:tcW w:w="610" w:type="dxa"/>
            <w:shd w:val="clear" w:color="auto" w:fill="660066"/>
          </w:tcPr>
          <w:p w:rsidR="00F441A3" w:rsidRPr="00CC3F11" w:rsidRDefault="00F441A3" w:rsidP="00F441A3"/>
        </w:tc>
        <w:tc>
          <w:tcPr>
            <w:tcW w:w="610" w:type="dxa"/>
            <w:shd w:val="clear" w:color="auto" w:fill="660066"/>
          </w:tcPr>
          <w:p w:rsidR="00F441A3" w:rsidRPr="00CC3F11" w:rsidRDefault="00F441A3" w:rsidP="00F441A3"/>
        </w:tc>
        <w:tc>
          <w:tcPr>
            <w:tcW w:w="610" w:type="dxa"/>
            <w:shd w:val="clear" w:color="auto" w:fill="660066"/>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tcPr>
          <w:p w:rsidR="00F441A3" w:rsidRPr="00CC3F11" w:rsidRDefault="00F441A3" w:rsidP="00F441A3">
            <w:pPr>
              <w:jc w:val="center"/>
            </w:pPr>
            <w:r w:rsidRPr="00CC3F11">
              <w:t>11</w:t>
            </w:r>
          </w:p>
        </w:tc>
        <w:tc>
          <w:tcPr>
            <w:tcW w:w="5111" w:type="dxa"/>
            <w:gridSpan w:val="6"/>
          </w:tcPr>
          <w:p w:rsidR="00F441A3" w:rsidRPr="00CC3F11" w:rsidRDefault="00F441A3" w:rsidP="00F441A3">
            <w:r w:rsidRPr="00CC3F11">
              <w:t>Розовый</w:t>
            </w:r>
          </w:p>
        </w:tc>
        <w:tc>
          <w:tcPr>
            <w:tcW w:w="610" w:type="dxa"/>
            <w:shd w:val="clear" w:color="auto" w:fill="FF9999"/>
          </w:tcPr>
          <w:p w:rsidR="00F441A3" w:rsidRPr="00CC3F11" w:rsidRDefault="00F441A3" w:rsidP="00F441A3"/>
        </w:tc>
        <w:tc>
          <w:tcPr>
            <w:tcW w:w="610" w:type="dxa"/>
            <w:shd w:val="clear" w:color="auto" w:fill="FF9999"/>
          </w:tcPr>
          <w:p w:rsidR="00F441A3" w:rsidRPr="00CC3F11" w:rsidRDefault="00F441A3" w:rsidP="00F441A3"/>
        </w:tc>
        <w:tc>
          <w:tcPr>
            <w:tcW w:w="610" w:type="dxa"/>
            <w:shd w:val="clear" w:color="auto" w:fill="FF9999"/>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shd w:val="clear" w:color="auto" w:fill="BFBFBF"/>
          </w:tcPr>
          <w:p w:rsidR="00F441A3" w:rsidRPr="00CC3F11" w:rsidRDefault="00F441A3" w:rsidP="00F441A3">
            <w:pPr>
              <w:jc w:val="center"/>
            </w:pPr>
            <w:r w:rsidRPr="00CC3F11">
              <w:t>12</w:t>
            </w:r>
          </w:p>
        </w:tc>
        <w:tc>
          <w:tcPr>
            <w:tcW w:w="5111" w:type="dxa"/>
            <w:gridSpan w:val="6"/>
            <w:shd w:val="clear" w:color="auto" w:fill="BFBFBF"/>
          </w:tcPr>
          <w:p w:rsidR="00F441A3" w:rsidRPr="00CC3F11" w:rsidRDefault="00F441A3" w:rsidP="00F441A3">
            <w:r w:rsidRPr="00CC3F11">
              <w:t>Аква</w:t>
            </w:r>
          </w:p>
        </w:tc>
        <w:tc>
          <w:tcPr>
            <w:tcW w:w="610" w:type="dxa"/>
            <w:shd w:val="clear" w:color="auto" w:fill="B6DDE8"/>
          </w:tcPr>
          <w:p w:rsidR="00F441A3" w:rsidRPr="00CC3F11" w:rsidRDefault="00F441A3" w:rsidP="00F441A3"/>
        </w:tc>
        <w:tc>
          <w:tcPr>
            <w:tcW w:w="610" w:type="dxa"/>
            <w:shd w:val="clear" w:color="auto" w:fill="B6DDE8"/>
          </w:tcPr>
          <w:p w:rsidR="00F441A3" w:rsidRPr="00CC3F11" w:rsidRDefault="00F441A3" w:rsidP="00F441A3"/>
        </w:tc>
        <w:tc>
          <w:tcPr>
            <w:tcW w:w="610" w:type="dxa"/>
            <w:shd w:val="clear" w:color="auto" w:fill="B6DDE8"/>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tcPr>
          <w:p w:rsidR="00F441A3" w:rsidRPr="00CC3F11" w:rsidRDefault="00F441A3" w:rsidP="00F441A3">
            <w:pPr>
              <w:jc w:val="center"/>
            </w:pPr>
            <w:r w:rsidRPr="00CC3F11">
              <w:t>13</w:t>
            </w:r>
          </w:p>
        </w:tc>
        <w:tc>
          <w:tcPr>
            <w:tcW w:w="5721" w:type="dxa"/>
            <w:gridSpan w:val="7"/>
          </w:tcPr>
          <w:p w:rsidR="00F441A3" w:rsidRPr="00CC3F11" w:rsidRDefault="00F441A3" w:rsidP="00F441A3">
            <w:r w:rsidRPr="00CC3F11">
              <w:t>Оливковый</w:t>
            </w:r>
          </w:p>
        </w:tc>
        <w:tc>
          <w:tcPr>
            <w:tcW w:w="610" w:type="dxa"/>
            <w:shd w:val="clear" w:color="auto" w:fill="00CC00"/>
          </w:tcPr>
          <w:p w:rsidR="00F441A3" w:rsidRPr="00CC3F11" w:rsidRDefault="00F441A3" w:rsidP="00F441A3"/>
        </w:tc>
        <w:tc>
          <w:tcPr>
            <w:tcW w:w="610" w:type="dxa"/>
            <w:shd w:val="clear" w:color="auto" w:fill="00CC00"/>
          </w:tcPr>
          <w:p w:rsidR="00F441A3" w:rsidRPr="00CC3F11" w:rsidRDefault="00F441A3" w:rsidP="00F441A3"/>
        </w:tc>
        <w:tc>
          <w:tcPr>
            <w:tcW w:w="1671" w:type="dxa"/>
            <w:vMerge w:val="restart"/>
          </w:tcPr>
          <w:p w:rsidR="00F441A3" w:rsidRPr="00CC3F11" w:rsidRDefault="00F441A3" w:rsidP="00F441A3">
            <w:r w:rsidRPr="00CC3F11">
              <w:t>Дополнительные цвета</w:t>
            </w:r>
          </w:p>
        </w:tc>
      </w:tr>
      <w:tr w:rsidR="00F441A3" w:rsidRPr="00CC3F11" w:rsidTr="005A391B">
        <w:tc>
          <w:tcPr>
            <w:tcW w:w="959" w:type="dxa"/>
            <w:shd w:val="clear" w:color="auto" w:fill="BFBFBF"/>
          </w:tcPr>
          <w:p w:rsidR="00F441A3" w:rsidRPr="00CC3F11" w:rsidRDefault="00F441A3" w:rsidP="00F441A3">
            <w:pPr>
              <w:jc w:val="center"/>
            </w:pPr>
            <w:r w:rsidRPr="00CC3F11">
              <w:lastRenderedPageBreak/>
              <w:t>14</w:t>
            </w:r>
          </w:p>
        </w:tc>
        <w:tc>
          <w:tcPr>
            <w:tcW w:w="5721" w:type="dxa"/>
            <w:gridSpan w:val="7"/>
            <w:shd w:val="clear" w:color="auto" w:fill="BFBFBF"/>
          </w:tcPr>
          <w:p w:rsidR="00F441A3" w:rsidRPr="00CC3F11" w:rsidRDefault="00F441A3" w:rsidP="00F441A3">
            <w:r w:rsidRPr="00CC3F11">
              <w:t>Бежевый</w:t>
            </w:r>
          </w:p>
        </w:tc>
        <w:tc>
          <w:tcPr>
            <w:tcW w:w="610" w:type="dxa"/>
            <w:shd w:val="clear" w:color="auto" w:fill="DAC0A6"/>
          </w:tcPr>
          <w:p w:rsidR="00F441A3" w:rsidRPr="00CC3F11" w:rsidRDefault="00F441A3" w:rsidP="00F441A3"/>
        </w:tc>
        <w:tc>
          <w:tcPr>
            <w:tcW w:w="610" w:type="dxa"/>
            <w:shd w:val="clear" w:color="auto" w:fill="DAC0A6"/>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tcPr>
          <w:p w:rsidR="00F441A3" w:rsidRPr="00CC3F11" w:rsidRDefault="00F441A3" w:rsidP="00F441A3">
            <w:pPr>
              <w:jc w:val="center"/>
            </w:pPr>
            <w:r w:rsidRPr="00CC3F11">
              <w:t>15</w:t>
            </w:r>
          </w:p>
        </w:tc>
        <w:tc>
          <w:tcPr>
            <w:tcW w:w="6331" w:type="dxa"/>
            <w:gridSpan w:val="8"/>
          </w:tcPr>
          <w:p w:rsidR="00F441A3" w:rsidRPr="00CC3F11" w:rsidRDefault="00F441A3" w:rsidP="00F441A3">
            <w:r w:rsidRPr="00CC3F11">
              <w:t>Темно-розовый</w:t>
            </w:r>
          </w:p>
        </w:tc>
        <w:tc>
          <w:tcPr>
            <w:tcW w:w="610" w:type="dxa"/>
            <w:shd w:val="clear" w:color="auto" w:fill="FF6699"/>
          </w:tcPr>
          <w:p w:rsidR="00F441A3" w:rsidRPr="00CC3F11" w:rsidRDefault="00F441A3" w:rsidP="00F441A3"/>
        </w:tc>
        <w:tc>
          <w:tcPr>
            <w:tcW w:w="1671" w:type="dxa"/>
            <w:vMerge/>
            <w:vAlign w:val="center"/>
          </w:tcPr>
          <w:p w:rsidR="00F441A3" w:rsidRPr="00CC3F11" w:rsidRDefault="00F441A3" w:rsidP="00F441A3"/>
        </w:tc>
      </w:tr>
      <w:tr w:rsidR="00F441A3" w:rsidRPr="00CC3F11" w:rsidTr="005A391B">
        <w:tc>
          <w:tcPr>
            <w:tcW w:w="959" w:type="dxa"/>
            <w:shd w:val="clear" w:color="auto" w:fill="BFBFBF"/>
          </w:tcPr>
          <w:p w:rsidR="00F441A3" w:rsidRPr="00CC3F11" w:rsidRDefault="00F441A3" w:rsidP="00F441A3">
            <w:pPr>
              <w:jc w:val="center"/>
            </w:pPr>
            <w:r w:rsidRPr="00CC3F11">
              <w:t>16</w:t>
            </w:r>
          </w:p>
        </w:tc>
        <w:tc>
          <w:tcPr>
            <w:tcW w:w="6331" w:type="dxa"/>
            <w:gridSpan w:val="8"/>
            <w:shd w:val="clear" w:color="auto" w:fill="BFBFBF"/>
          </w:tcPr>
          <w:p w:rsidR="00F441A3" w:rsidRPr="00CC3F11" w:rsidRDefault="00F441A3" w:rsidP="00F441A3">
            <w:r w:rsidRPr="00CC3F11">
              <w:t>Салатный</w:t>
            </w:r>
          </w:p>
        </w:tc>
        <w:tc>
          <w:tcPr>
            <w:tcW w:w="610" w:type="dxa"/>
            <w:shd w:val="clear" w:color="auto" w:fill="CCFF33"/>
          </w:tcPr>
          <w:p w:rsidR="00F441A3" w:rsidRPr="00CC3F11" w:rsidRDefault="00F441A3" w:rsidP="00F441A3"/>
        </w:tc>
        <w:tc>
          <w:tcPr>
            <w:tcW w:w="1671" w:type="dxa"/>
            <w:vMerge/>
            <w:vAlign w:val="center"/>
          </w:tcPr>
          <w:p w:rsidR="00F441A3" w:rsidRPr="00CC3F11" w:rsidRDefault="00F441A3" w:rsidP="00F441A3"/>
        </w:tc>
      </w:tr>
    </w:tbl>
    <w:p w:rsidR="00F441A3" w:rsidRPr="00CC3F11" w:rsidRDefault="00F441A3" w:rsidP="00D64C49">
      <w:pPr>
        <w:keepNext/>
        <w:numPr>
          <w:ilvl w:val="2"/>
          <w:numId w:val="52"/>
        </w:numPr>
        <w:spacing w:before="120" w:after="60" w:line="276" w:lineRule="auto"/>
        <w:ind w:hanging="11"/>
        <w:contextualSpacing/>
        <w:jc w:val="left"/>
        <w:outlineLvl w:val="1"/>
        <w:rPr>
          <w:bCs/>
          <w:iCs/>
        </w:rPr>
      </w:pPr>
      <w:r w:rsidRPr="00CC3F11">
        <w:rPr>
          <w:bCs/>
          <w:iCs/>
        </w:rPr>
        <w:t>В случае модульного сердечника, заполняющий кордель должен быть чёрного цвета.</w:t>
      </w:r>
    </w:p>
    <w:p w:rsidR="00F441A3" w:rsidRPr="00CC3F11" w:rsidRDefault="00F441A3" w:rsidP="004B46E3">
      <w:pPr>
        <w:keepNext/>
        <w:numPr>
          <w:ilvl w:val="2"/>
          <w:numId w:val="52"/>
        </w:numPr>
        <w:spacing w:before="120" w:after="60" w:line="276" w:lineRule="auto"/>
        <w:ind w:hanging="11"/>
        <w:contextualSpacing/>
        <w:outlineLvl w:val="1"/>
        <w:rPr>
          <w:bCs/>
          <w:iCs/>
        </w:rPr>
      </w:pPr>
      <w:r w:rsidRPr="00CC3F11">
        <w:rPr>
          <w:bCs/>
          <w:iCs/>
        </w:rPr>
        <w:t>Преимущество отдаётся «сухим» сердечникам, т.е. сердечникам, в которых продольная водонепроницаемость обеспечивается водоблокирующими нитями и лентами. Данное требование распространяется только на ОК-Объект.</w:t>
      </w:r>
    </w:p>
    <w:p w:rsidR="00F441A3" w:rsidRPr="00CC3F11" w:rsidRDefault="00F441A3" w:rsidP="00D64C49">
      <w:pPr>
        <w:keepNext/>
        <w:numPr>
          <w:ilvl w:val="2"/>
          <w:numId w:val="52"/>
        </w:numPr>
        <w:spacing w:before="120" w:after="60" w:line="276" w:lineRule="auto"/>
        <w:ind w:hanging="11"/>
        <w:contextualSpacing/>
        <w:jc w:val="left"/>
        <w:outlineLvl w:val="1"/>
        <w:rPr>
          <w:bCs/>
          <w:iCs/>
        </w:rPr>
      </w:pPr>
      <w:r w:rsidRPr="00CC3F11">
        <w:rPr>
          <w:bCs/>
          <w:iCs/>
        </w:rPr>
        <w:t>Толщина наружной оболочки ОК должна быть не менее 1,5 мм.</w:t>
      </w:r>
    </w:p>
    <w:p w:rsidR="00F441A3" w:rsidRPr="00CC3F11" w:rsidRDefault="00F441A3" w:rsidP="004B46E3">
      <w:pPr>
        <w:keepNext/>
        <w:numPr>
          <w:ilvl w:val="2"/>
          <w:numId w:val="52"/>
        </w:numPr>
        <w:spacing w:before="120" w:after="60" w:line="276" w:lineRule="auto"/>
        <w:ind w:hanging="11"/>
        <w:contextualSpacing/>
        <w:outlineLvl w:val="1"/>
        <w:rPr>
          <w:bCs/>
          <w:iCs/>
        </w:rPr>
      </w:pPr>
      <w:r w:rsidRPr="00CC3F11">
        <w:rPr>
          <w:bCs/>
          <w:iCs/>
        </w:rPr>
        <w:t>Ассортимент кабельной продукции должен включать ёмкости ОК: 288, 192, 144, 96, 48, 32, 24, 12, 8 оптических волокон (общее количество).</w:t>
      </w:r>
    </w:p>
    <w:p w:rsidR="00F441A3" w:rsidRPr="00CC3F11" w:rsidRDefault="00F441A3" w:rsidP="00F441A3">
      <w:pPr>
        <w:spacing w:line="276" w:lineRule="auto"/>
      </w:pPr>
    </w:p>
    <w:p w:rsidR="00F441A3" w:rsidRPr="00CC3F11" w:rsidRDefault="00F441A3" w:rsidP="00F441A3">
      <w:pPr>
        <w:numPr>
          <w:ilvl w:val="1"/>
          <w:numId w:val="20"/>
        </w:numPr>
        <w:spacing w:before="120" w:line="276" w:lineRule="auto"/>
        <w:ind w:left="851" w:hanging="142"/>
        <w:jc w:val="left"/>
        <w:rPr>
          <w:b/>
        </w:rPr>
      </w:pPr>
      <w:r w:rsidRPr="00CC3F11">
        <w:rPr>
          <w:b/>
        </w:rPr>
        <w:t>Требования по стойкости к механическим воздействиям</w:t>
      </w:r>
    </w:p>
    <w:p w:rsidR="00F441A3" w:rsidRPr="00CC3F11" w:rsidRDefault="00F441A3" w:rsidP="004B46E3">
      <w:pPr>
        <w:numPr>
          <w:ilvl w:val="0"/>
          <w:numId w:val="53"/>
        </w:numPr>
        <w:spacing w:before="120" w:after="60" w:line="276" w:lineRule="auto"/>
        <w:ind w:hanging="11"/>
        <w:outlineLvl w:val="1"/>
        <w:rPr>
          <w:bCs/>
          <w:iCs/>
        </w:rPr>
      </w:pPr>
      <w:r w:rsidRPr="00CC3F11">
        <w:rPr>
          <w:bCs/>
          <w:iCs/>
        </w:rPr>
        <w:t xml:space="preserve">ОК должен быть стойким к долговременным растягивающим нагрузкам (метод </w:t>
      </w:r>
      <w:r w:rsidRPr="00CC3F11">
        <w:rPr>
          <w:bCs/>
          <w:iCs/>
          <w:lang w:val="en-US"/>
        </w:rPr>
        <w:t>IEC</w:t>
      </w:r>
      <w:r w:rsidRPr="00CC3F11">
        <w:rPr>
          <w:bCs/>
          <w:iCs/>
        </w:rPr>
        <w:t>-60794-1-2-</w:t>
      </w:r>
      <w:r w:rsidRPr="00CC3F11">
        <w:rPr>
          <w:bCs/>
          <w:iCs/>
          <w:lang w:val="en-US"/>
        </w:rPr>
        <w:t>E</w:t>
      </w:r>
      <w:r w:rsidRPr="00CC3F11">
        <w:rPr>
          <w:bCs/>
          <w:iCs/>
        </w:rPr>
        <w:t>1В, без деформации оптических волокон, при длине образца не менее 500 м, длине растягиваемой части не менее 50 м, измерении деформации волокон фазовым методом IEC-60793-1-22; метод Е, приложение усилия ступенями по 25% от максимального с выдержкой в течение 10 минут):</w:t>
      </w:r>
    </w:p>
    <w:p w:rsidR="00F441A3" w:rsidRPr="00CC3F11" w:rsidRDefault="00F441A3" w:rsidP="00D64C49">
      <w:pPr>
        <w:numPr>
          <w:ilvl w:val="0"/>
          <w:numId w:val="54"/>
        </w:numPr>
        <w:spacing w:before="40" w:after="40" w:line="276" w:lineRule="auto"/>
        <w:ind w:left="0" w:firstLine="567"/>
        <w:jc w:val="left"/>
        <w:outlineLvl w:val="2"/>
        <w:rPr>
          <w:bCs/>
        </w:rPr>
      </w:pPr>
      <w:r w:rsidRPr="00CC3F11">
        <w:rPr>
          <w:bCs/>
        </w:rPr>
        <w:t>ОК-ЗПТ, не менее 2,7 кН;</w:t>
      </w:r>
    </w:p>
    <w:p w:rsidR="00F441A3" w:rsidRPr="00CC3F11" w:rsidRDefault="00F441A3" w:rsidP="00D64C49">
      <w:pPr>
        <w:numPr>
          <w:ilvl w:val="0"/>
          <w:numId w:val="54"/>
        </w:numPr>
        <w:spacing w:before="40" w:after="40" w:line="276" w:lineRule="auto"/>
        <w:ind w:left="993"/>
        <w:jc w:val="left"/>
        <w:outlineLvl w:val="2"/>
        <w:rPr>
          <w:bCs/>
        </w:rPr>
      </w:pPr>
      <w:r w:rsidRPr="00CC3F11">
        <w:rPr>
          <w:bCs/>
        </w:rPr>
        <w:t>ОК-ГТС, не менее 2,7 кН;</w:t>
      </w:r>
    </w:p>
    <w:p w:rsidR="00F441A3" w:rsidRPr="00CC3F11" w:rsidRDefault="00F441A3" w:rsidP="00D64C49">
      <w:pPr>
        <w:numPr>
          <w:ilvl w:val="0"/>
          <w:numId w:val="54"/>
        </w:numPr>
        <w:spacing w:before="40" w:after="40" w:line="276" w:lineRule="auto"/>
        <w:ind w:left="993"/>
        <w:jc w:val="left"/>
        <w:outlineLvl w:val="2"/>
        <w:rPr>
          <w:bCs/>
        </w:rPr>
      </w:pPr>
      <w:r w:rsidRPr="00CC3F11">
        <w:rPr>
          <w:bCs/>
        </w:rPr>
        <w:t>ОК-ГРУНТ, не менее 7 кН;</w:t>
      </w:r>
    </w:p>
    <w:p w:rsidR="00F441A3" w:rsidRPr="00CC3F11" w:rsidRDefault="00F441A3" w:rsidP="00D64C49">
      <w:pPr>
        <w:numPr>
          <w:ilvl w:val="0"/>
          <w:numId w:val="54"/>
        </w:numPr>
        <w:spacing w:before="40" w:after="40" w:line="276" w:lineRule="auto"/>
        <w:ind w:left="993"/>
        <w:jc w:val="left"/>
        <w:outlineLvl w:val="2"/>
        <w:rPr>
          <w:bCs/>
        </w:rPr>
      </w:pPr>
      <w:r w:rsidRPr="00CC3F11">
        <w:rPr>
          <w:bCs/>
        </w:rPr>
        <w:t>ОК-ПОДВЕС - (с вынесенным силовым элементом тип «8»), не менее 9 кН;</w:t>
      </w:r>
    </w:p>
    <w:p w:rsidR="00F441A3" w:rsidRPr="00CC3F11" w:rsidRDefault="00F441A3" w:rsidP="004B46E3">
      <w:pPr>
        <w:numPr>
          <w:ilvl w:val="0"/>
          <w:numId w:val="54"/>
        </w:numPr>
        <w:spacing w:before="40" w:after="40" w:line="276" w:lineRule="auto"/>
        <w:ind w:left="993"/>
        <w:outlineLvl w:val="2"/>
        <w:rPr>
          <w:bCs/>
        </w:rPr>
      </w:pPr>
      <w:r w:rsidRPr="00CC3F11">
        <w:rPr>
          <w:bCs/>
        </w:rPr>
        <w:t>ОК-ПОДВЕС - (самонесущий), не менее 6 кН (при этом длина пролёта не должна превышать 80 метров);</w:t>
      </w:r>
    </w:p>
    <w:p w:rsidR="00F441A3" w:rsidRPr="00CC3F11" w:rsidRDefault="00F441A3" w:rsidP="00D64C49">
      <w:pPr>
        <w:numPr>
          <w:ilvl w:val="0"/>
          <w:numId w:val="54"/>
        </w:numPr>
        <w:spacing w:before="40" w:after="40" w:line="276" w:lineRule="auto"/>
        <w:ind w:left="993"/>
        <w:jc w:val="left"/>
        <w:outlineLvl w:val="2"/>
        <w:rPr>
          <w:bCs/>
        </w:rPr>
      </w:pPr>
      <w:r w:rsidRPr="00CC3F11">
        <w:rPr>
          <w:bCs/>
        </w:rPr>
        <w:t>ОК-ОБЪЕКТ, не менее 1,5 кН.</w:t>
      </w:r>
    </w:p>
    <w:p w:rsidR="00F441A3" w:rsidRPr="00CC3F11" w:rsidRDefault="00F441A3" w:rsidP="004B46E3">
      <w:pPr>
        <w:numPr>
          <w:ilvl w:val="0"/>
          <w:numId w:val="53"/>
        </w:numPr>
        <w:spacing w:before="120" w:after="60" w:line="276" w:lineRule="auto"/>
        <w:ind w:left="567" w:firstLine="0"/>
        <w:outlineLvl w:val="1"/>
        <w:rPr>
          <w:bCs/>
          <w:iCs/>
        </w:rPr>
      </w:pPr>
      <w:r w:rsidRPr="00CC3F11">
        <w:rPr>
          <w:bCs/>
          <w:iCs/>
        </w:rPr>
        <w:t xml:space="preserve">ОК должен быть стойким к раздавливающим нагрузкам, прикладываемым к ОК в течение 5 минут (метод </w:t>
      </w:r>
      <w:r w:rsidRPr="00CC3F11">
        <w:rPr>
          <w:bCs/>
          <w:iCs/>
          <w:lang w:val="en-US"/>
        </w:rPr>
        <w:t>IEC</w:t>
      </w:r>
      <w:r w:rsidRPr="00CC3F11">
        <w:rPr>
          <w:bCs/>
          <w:iCs/>
        </w:rPr>
        <w:t>-60794-1-2-</w:t>
      </w:r>
      <w:r w:rsidRPr="00CC3F11">
        <w:rPr>
          <w:bCs/>
          <w:iCs/>
          <w:lang w:val="en-US"/>
        </w:rPr>
        <w:t>E</w:t>
      </w:r>
      <w:r w:rsidRPr="00CC3F11">
        <w:rPr>
          <w:bCs/>
          <w:iCs/>
        </w:rPr>
        <w:t>3, длительность испытания 5 минут, не менее 3-х испытаний, расстояние между пластинами не менее шага скрутки модулей, инструмент раздавливания - пластина):</w:t>
      </w:r>
    </w:p>
    <w:p w:rsidR="00F441A3" w:rsidRPr="00CC3F11" w:rsidRDefault="00F441A3" w:rsidP="00D64C49">
      <w:pPr>
        <w:numPr>
          <w:ilvl w:val="0"/>
          <w:numId w:val="55"/>
        </w:numPr>
        <w:spacing w:before="40" w:after="40" w:line="276" w:lineRule="auto"/>
        <w:ind w:left="851" w:hanging="294"/>
        <w:jc w:val="left"/>
        <w:outlineLvl w:val="2"/>
        <w:rPr>
          <w:bCs/>
        </w:rPr>
      </w:pPr>
      <w:r w:rsidRPr="00CC3F11">
        <w:rPr>
          <w:bCs/>
        </w:rPr>
        <w:t>ОК-ЗПТ, не менее 0,2 кН/см;</w:t>
      </w:r>
    </w:p>
    <w:p w:rsidR="00F441A3" w:rsidRPr="00CC3F11" w:rsidRDefault="00F441A3" w:rsidP="00D64C49">
      <w:pPr>
        <w:numPr>
          <w:ilvl w:val="0"/>
          <w:numId w:val="55"/>
        </w:numPr>
        <w:spacing w:before="40" w:after="40" w:line="276" w:lineRule="auto"/>
        <w:ind w:left="993"/>
        <w:jc w:val="left"/>
        <w:outlineLvl w:val="2"/>
        <w:rPr>
          <w:bCs/>
        </w:rPr>
      </w:pPr>
      <w:r w:rsidRPr="00CC3F11">
        <w:rPr>
          <w:bCs/>
        </w:rPr>
        <w:t>ОК-ГТС, не менее 0,4 кН/см;</w:t>
      </w:r>
    </w:p>
    <w:p w:rsidR="00F441A3" w:rsidRPr="00CC3F11" w:rsidRDefault="00F441A3" w:rsidP="00D64C49">
      <w:pPr>
        <w:numPr>
          <w:ilvl w:val="0"/>
          <w:numId w:val="55"/>
        </w:numPr>
        <w:spacing w:before="40" w:after="40" w:line="276" w:lineRule="auto"/>
        <w:ind w:left="993"/>
        <w:jc w:val="left"/>
        <w:outlineLvl w:val="2"/>
        <w:rPr>
          <w:bCs/>
        </w:rPr>
      </w:pPr>
      <w:r w:rsidRPr="00CC3F11">
        <w:rPr>
          <w:bCs/>
        </w:rPr>
        <w:t>ОК-ГРУНТ, не менее 0,4 кН/см;</w:t>
      </w:r>
    </w:p>
    <w:p w:rsidR="00F441A3" w:rsidRPr="00CC3F11" w:rsidRDefault="00F441A3" w:rsidP="004B46E3">
      <w:pPr>
        <w:numPr>
          <w:ilvl w:val="0"/>
          <w:numId w:val="55"/>
        </w:numPr>
        <w:spacing w:before="40" w:after="40" w:line="276" w:lineRule="auto"/>
        <w:ind w:left="993"/>
        <w:outlineLvl w:val="2"/>
        <w:rPr>
          <w:bCs/>
        </w:rPr>
      </w:pPr>
      <w:r w:rsidRPr="00CC3F11">
        <w:rPr>
          <w:bCs/>
        </w:rPr>
        <w:t>ОК-ПОДВЕС - (с вынесенным силовым элементом тип «8»), не менее 0,3 кН/см;</w:t>
      </w:r>
    </w:p>
    <w:p w:rsidR="00F441A3" w:rsidRPr="00CC3F11" w:rsidRDefault="00F441A3" w:rsidP="00D64C49">
      <w:pPr>
        <w:numPr>
          <w:ilvl w:val="0"/>
          <w:numId w:val="55"/>
        </w:numPr>
        <w:spacing w:before="40" w:after="40" w:line="276" w:lineRule="auto"/>
        <w:ind w:left="993"/>
        <w:jc w:val="left"/>
        <w:outlineLvl w:val="2"/>
        <w:rPr>
          <w:bCs/>
        </w:rPr>
      </w:pPr>
      <w:r w:rsidRPr="00CC3F11">
        <w:rPr>
          <w:bCs/>
        </w:rPr>
        <w:t>ОК-ПОДВЕС - (самонесущий), не менее 0,3 кН/см;</w:t>
      </w:r>
    </w:p>
    <w:p w:rsidR="00F441A3" w:rsidRPr="00CC3F11" w:rsidRDefault="00F441A3" w:rsidP="00D64C49">
      <w:pPr>
        <w:numPr>
          <w:ilvl w:val="0"/>
          <w:numId w:val="55"/>
        </w:numPr>
        <w:spacing w:before="40" w:after="40" w:line="276" w:lineRule="auto"/>
        <w:ind w:left="993"/>
        <w:jc w:val="left"/>
        <w:outlineLvl w:val="2"/>
        <w:rPr>
          <w:bCs/>
        </w:rPr>
      </w:pPr>
      <w:r w:rsidRPr="00CC3F11">
        <w:rPr>
          <w:bCs/>
        </w:rPr>
        <w:t>ОК-ОБЪЕКТ, не менее 0,2 кН/см.</w:t>
      </w:r>
    </w:p>
    <w:p w:rsidR="00F441A3" w:rsidRPr="00CC3F11" w:rsidRDefault="00F441A3" w:rsidP="00D64C49">
      <w:pPr>
        <w:numPr>
          <w:ilvl w:val="0"/>
          <w:numId w:val="53"/>
        </w:numPr>
        <w:spacing w:before="120" w:after="60" w:line="276" w:lineRule="auto"/>
        <w:ind w:left="567"/>
        <w:jc w:val="left"/>
        <w:outlineLvl w:val="1"/>
        <w:rPr>
          <w:bCs/>
          <w:iCs/>
        </w:rPr>
      </w:pPr>
      <w:r w:rsidRPr="00CC3F11">
        <w:rPr>
          <w:bCs/>
          <w:iCs/>
        </w:rPr>
        <w:t>ОК должен быть стойким к ударному воздействию с энергией:</w:t>
      </w:r>
    </w:p>
    <w:p w:rsidR="00F441A3" w:rsidRPr="00CC3F11" w:rsidRDefault="00F441A3" w:rsidP="00D64C49">
      <w:pPr>
        <w:numPr>
          <w:ilvl w:val="0"/>
          <w:numId w:val="56"/>
        </w:numPr>
        <w:spacing w:before="40" w:after="40" w:line="276" w:lineRule="auto"/>
        <w:ind w:hanging="11"/>
        <w:jc w:val="left"/>
        <w:outlineLvl w:val="2"/>
        <w:rPr>
          <w:bCs/>
        </w:rPr>
      </w:pPr>
      <w:r w:rsidRPr="00CC3F11">
        <w:rPr>
          <w:bCs/>
        </w:rPr>
        <w:t>ОК-ЗПТ, не менее 10 Дж;</w:t>
      </w:r>
    </w:p>
    <w:p w:rsidR="00F441A3" w:rsidRPr="00CC3F11" w:rsidRDefault="00F441A3" w:rsidP="00D64C49">
      <w:pPr>
        <w:numPr>
          <w:ilvl w:val="0"/>
          <w:numId w:val="56"/>
        </w:numPr>
        <w:spacing w:before="40" w:after="40" w:line="276" w:lineRule="auto"/>
        <w:ind w:left="993"/>
        <w:jc w:val="left"/>
        <w:outlineLvl w:val="2"/>
        <w:rPr>
          <w:bCs/>
        </w:rPr>
      </w:pPr>
      <w:r w:rsidRPr="00CC3F11">
        <w:rPr>
          <w:bCs/>
        </w:rPr>
        <w:t>ОК-ГТС, не менее 10 Дж;</w:t>
      </w:r>
    </w:p>
    <w:p w:rsidR="00F441A3" w:rsidRPr="00CC3F11" w:rsidRDefault="00F441A3" w:rsidP="00D64C49">
      <w:pPr>
        <w:numPr>
          <w:ilvl w:val="0"/>
          <w:numId w:val="56"/>
        </w:numPr>
        <w:spacing w:before="40" w:after="40" w:line="276" w:lineRule="auto"/>
        <w:ind w:left="993"/>
        <w:jc w:val="left"/>
        <w:outlineLvl w:val="2"/>
        <w:rPr>
          <w:bCs/>
        </w:rPr>
      </w:pPr>
      <w:r w:rsidRPr="00CC3F11">
        <w:rPr>
          <w:bCs/>
        </w:rPr>
        <w:lastRenderedPageBreak/>
        <w:t>ОК-ГРУНТ, не менее 30 Дж;</w:t>
      </w:r>
    </w:p>
    <w:p w:rsidR="00F441A3" w:rsidRPr="00CC3F11" w:rsidRDefault="00F441A3" w:rsidP="00D64C49">
      <w:pPr>
        <w:numPr>
          <w:ilvl w:val="0"/>
          <w:numId w:val="56"/>
        </w:numPr>
        <w:spacing w:before="40" w:after="40" w:line="276" w:lineRule="auto"/>
        <w:ind w:left="993"/>
        <w:jc w:val="left"/>
        <w:outlineLvl w:val="2"/>
        <w:rPr>
          <w:bCs/>
        </w:rPr>
      </w:pPr>
      <w:r w:rsidRPr="00CC3F11">
        <w:rPr>
          <w:bCs/>
        </w:rPr>
        <w:t>ОК-ПОДВЕС - (с вынесенным силовым элементом тип «8»), не менее 5 Дж;</w:t>
      </w:r>
    </w:p>
    <w:p w:rsidR="00F441A3" w:rsidRPr="00CC3F11" w:rsidRDefault="00F441A3" w:rsidP="00D64C49">
      <w:pPr>
        <w:numPr>
          <w:ilvl w:val="0"/>
          <w:numId w:val="56"/>
        </w:numPr>
        <w:spacing w:before="40" w:after="40" w:line="276" w:lineRule="auto"/>
        <w:ind w:left="993"/>
        <w:jc w:val="left"/>
        <w:outlineLvl w:val="2"/>
        <w:rPr>
          <w:bCs/>
        </w:rPr>
      </w:pPr>
      <w:r w:rsidRPr="00CC3F11">
        <w:rPr>
          <w:bCs/>
        </w:rPr>
        <w:t>ОК-ПОДВЕС - (самонесущий), не менее 5 Дж;</w:t>
      </w:r>
    </w:p>
    <w:p w:rsidR="00F441A3" w:rsidRPr="00CC3F11" w:rsidRDefault="00F441A3" w:rsidP="00D64C49">
      <w:pPr>
        <w:numPr>
          <w:ilvl w:val="0"/>
          <w:numId w:val="56"/>
        </w:numPr>
        <w:spacing w:before="40" w:after="40" w:line="276" w:lineRule="auto"/>
        <w:ind w:left="993"/>
        <w:jc w:val="left"/>
        <w:outlineLvl w:val="2"/>
        <w:rPr>
          <w:bCs/>
        </w:rPr>
      </w:pPr>
      <w:r w:rsidRPr="00CC3F11">
        <w:rPr>
          <w:bCs/>
        </w:rPr>
        <w:t>ОК-ОБЪЕКТ, не менее 3 Дж.</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ОК должен быть стойким к многократным (20 циклов) изгибам с радиусом, равным 20 номинальным диаметрам кабеля, при температуре минус 30 °С. За исключением ОК-ОБЪЕКТ должна быть обеспечена возможность монтажа ОК при температуре окружающего воздуха минус 30°С.</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ОК должен быть стойким к осевому кручению (10 циклов) на угол ±360°, на длине 4 м при нормальной температуре окружающей среды. ОК должны быть стойкими к вибрационным нагрузкам с ускорением до 4</w:t>
      </w:r>
      <w:r w:rsidRPr="00CC3F11">
        <w:rPr>
          <w:bCs/>
          <w:iCs/>
          <w:lang w:val="en-US"/>
        </w:rPr>
        <w:t>g</w:t>
      </w:r>
      <w:r w:rsidRPr="00CC3F11">
        <w:rPr>
          <w:bCs/>
          <w:iCs/>
        </w:rPr>
        <w:t xml:space="preserve"> в диапазоне частот от 10 Гц до 200 Гц.</w:t>
      </w:r>
    </w:p>
    <w:p w:rsidR="00F441A3" w:rsidRPr="00CC3F11" w:rsidRDefault="00F441A3" w:rsidP="00D64C49">
      <w:pPr>
        <w:numPr>
          <w:ilvl w:val="0"/>
          <w:numId w:val="53"/>
        </w:numPr>
        <w:spacing w:before="120" w:after="60" w:line="276" w:lineRule="auto"/>
        <w:ind w:left="567"/>
        <w:jc w:val="left"/>
        <w:outlineLvl w:val="1"/>
        <w:rPr>
          <w:bCs/>
          <w:iCs/>
        </w:rPr>
      </w:pPr>
      <w:r w:rsidRPr="00CC3F11">
        <w:rPr>
          <w:bCs/>
          <w:iCs/>
        </w:rPr>
        <w:t>Требования по стойкости к климатическим воздействиям.</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Диапазон эксплуатационных температур (от пониженной до повышенной) ОК должен быть:</w:t>
      </w:r>
    </w:p>
    <w:p w:rsidR="00F441A3" w:rsidRPr="00CC3F11" w:rsidRDefault="00F441A3" w:rsidP="00D64C49">
      <w:pPr>
        <w:numPr>
          <w:ilvl w:val="0"/>
          <w:numId w:val="57"/>
        </w:numPr>
        <w:spacing w:before="40" w:after="40" w:line="276" w:lineRule="auto"/>
        <w:ind w:hanging="153"/>
        <w:contextualSpacing/>
        <w:jc w:val="left"/>
        <w:outlineLvl w:val="2"/>
        <w:rPr>
          <w:bCs/>
        </w:rPr>
      </w:pPr>
      <w:r w:rsidRPr="00CC3F11">
        <w:rPr>
          <w:bCs/>
        </w:rPr>
        <w:t>ОК-ЗПТ, от минус 40°С до плюс 60°С;</w:t>
      </w:r>
    </w:p>
    <w:p w:rsidR="00F441A3" w:rsidRPr="00CC3F11" w:rsidRDefault="00F441A3" w:rsidP="00D64C49">
      <w:pPr>
        <w:numPr>
          <w:ilvl w:val="0"/>
          <w:numId w:val="57"/>
        </w:numPr>
        <w:spacing w:before="40" w:after="40" w:line="276" w:lineRule="auto"/>
        <w:ind w:left="993"/>
        <w:jc w:val="left"/>
        <w:outlineLvl w:val="2"/>
        <w:rPr>
          <w:bCs/>
        </w:rPr>
      </w:pPr>
      <w:r w:rsidRPr="00CC3F11">
        <w:rPr>
          <w:bCs/>
        </w:rPr>
        <w:t>ОК-ГТС, от минус 40°С до плюс 60°С;</w:t>
      </w:r>
    </w:p>
    <w:p w:rsidR="00F441A3" w:rsidRPr="00CC3F11" w:rsidRDefault="00F441A3" w:rsidP="00D64C49">
      <w:pPr>
        <w:numPr>
          <w:ilvl w:val="0"/>
          <w:numId w:val="57"/>
        </w:numPr>
        <w:spacing w:before="40" w:after="40" w:line="276" w:lineRule="auto"/>
        <w:ind w:left="993"/>
        <w:jc w:val="left"/>
        <w:outlineLvl w:val="2"/>
        <w:rPr>
          <w:bCs/>
        </w:rPr>
      </w:pPr>
      <w:r w:rsidRPr="00CC3F11">
        <w:rPr>
          <w:bCs/>
        </w:rPr>
        <w:t>ОК-ГРУНТ, от минус 40°С до плюс 60°С;</w:t>
      </w:r>
    </w:p>
    <w:p w:rsidR="00F441A3" w:rsidRPr="00CC3F11" w:rsidRDefault="00F441A3" w:rsidP="00D64C49">
      <w:pPr>
        <w:numPr>
          <w:ilvl w:val="0"/>
          <w:numId w:val="57"/>
        </w:numPr>
        <w:spacing w:before="40" w:after="40" w:line="276" w:lineRule="auto"/>
        <w:ind w:left="993"/>
        <w:jc w:val="left"/>
        <w:outlineLvl w:val="2"/>
        <w:rPr>
          <w:bCs/>
        </w:rPr>
      </w:pPr>
      <w:r w:rsidRPr="00CC3F11">
        <w:rPr>
          <w:bCs/>
        </w:rPr>
        <w:t>ОК-ПОДВЕС (самонесущий, тип «8»), от минус 60°С до плюс 70°С;</w:t>
      </w:r>
    </w:p>
    <w:p w:rsidR="00F441A3" w:rsidRPr="00CC3F11" w:rsidRDefault="00F441A3" w:rsidP="00D64C49">
      <w:pPr>
        <w:numPr>
          <w:ilvl w:val="0"/>
          <w:numId w:val="57"/>
        </w:numPr>
        <w:spacing w:before="40" w:after="40" w:line="276" w:lineRule="auto"/>
        <w:ind w:left="993"/>
        <w:jc w:val="left"/>
        <w:outlineLvl w:val="2"/>
        <w:rPr>
          <w:bCs/>
        </w:rPr>
      </w:pPr>
      <w:r w:rsidRPr="00CC3F11">
        <w:rPr>
          <w:bCs/>
        </w:rPr>
        <w:t>ОК-ОБЪЕКТ, от минус 40°С до плюс 60°С.</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 xml:space="preserve">ОК должны быть стойкими к циклической смене температур в диапазоне эксплуатационных температур, (метод испытания </w:t>
      </w:r>
      <w:r w:rsidRPr="00CC3F11">
        <w:rPr>
          <w:bCs/>
          <w:iCs/>
          <w:lang w:val="en-US"/>
        </w:rPr>
        <w:t>IEC</w:t>
      </w:r>
      <w:r w:rsidRPr="00CC3F11">
        <w:rPr>
          <w:bCs/>
          <w:iCs/>
        </w:rPr>
        <w:t xml:space="preserve">-60794-1-2 </w:t>
      </w:r>
      <w:r w:rsidRPr="00CC3F11">
        <w:rPr>
          <w:bCs/>
          <w:iCs/>
          <w:lang w:val="en-US"/>
        </w:rPr>
        <w:t>F</w:t>
      </w:r>
      <w:r w:rsidRPr="00CC3F11">
        <w:rPr>
          <w:bCs/>
          <w:iCs/>
        </w:rPr>
        <w:t>1, длина ОК не менее 1 км, 2 шлейфа – первый не менее 20 км, второй не менее 10 км, при этом в обоих шлейфах должны быть представлены все цвета волокон, шлейфы собраны на сварных соединениях, ОК на барабане 12, первый шлейф измеряется OTDR (IEC-60793-1-40-D) с линейностью не более 0,04 дБ/дБ, второй шлейф -  измерителем оптической мощности (</w:t>
      </w:r>
      <w:r w:rsidRPr="00CC3F11">
        <w:rPr>
          <w:bCs/>
          <w:iCs/>
          <w:lang w:val="en-US"/>
        </w:rPr>
        <w:t>IEC</w:t>
      </w:r>
      <w:r w:rsidRPr="00CC3F11">
        <w:rPr>
          <w:bCs/>
          <w:iCs/>
        </w:rPr>
        <w:t>-60793-1-40-</w:t>
      </w:r>
      <w:r w:rsidRPr="00CC3F11">
        <w:rPr>
          <w:bCs/>
          <w:iCs/>
          <w:lang w:val="en-US"/>
        </w:rPr>
        <w:t>B</w:t>
      </w:r>
      <w:r w:rsidRPr="00CC3F11">
        <w:rPr>
          <w:bCs/>
          <w:iCs/>
        </w:rPr>
        <w:t>) с компенсацией флуктуации по обратному каналу; число циклов не менее 2, изменение затухания не менее 0,05 дБ/км).</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Не должно быть вытекания гидрофобного компаунда при максимальном значении повышенной эксплуатационной температуры.</w:t>
      </w:r>
    </w:p>
    <w:p w:rsidR="00F441A3" w:rsidRPr="00CC3F11" w:rsidRDefault="00F441A3" w:rsidP="004B46E3">
      <w:pPr>
        <w:numPr>
          <w:ilvl w:val="0"/>
          <w:numId w:val="53"/>
        </w:numPr>
        <w:spacing w:before="120" w:after="60" w:line="276" w:lineRule="auto"/>
        <w:ind w:left="567"/>
        <w:contextualSpacing/>
        <w:outlineLvl w:val="1"/>
        <w:rPr>
          <w:bCs/>
          <w:i/>
          <w:iCs/>
        </w:rPr>
      </w:pPr>
      <w:r w:rsidRPr="00CC3F11">
        <w:rPr>
          <w:bCs/>
          <w:iCs/>
        </w:rPr>
        <w:t>ОК должны быть стойкими к воздействию повышенной влажности воздуха до 98% при температуре плюс 35°С.</w:t>
      </w:r>
      <w:r w:rsidRPr="00CC3F11">
        <w:rPr>
          <w:bCs/>
          <w:i/>
          <w:iCs/>
        </w:rPr>
        <w:t xml:space="preserve"> </w:t>
      </w:r>
    </w:p>
    <w:p w:rsidR="00F441A3" w:rsidRPr="00CC3F11" w:rsidRDefault="00F441A3" w:rsidP="00D64C49">
      <w:pPr>
        <w:numPr>
          <w:ilvl w:val="0"/>
          <w:numId w:val="53"/>
        </w:numPr>
        <w:spacing w:before="120" w:after="60" w:line="276" w:lineRule="auto"/>
        <w:ind w:left="567"/>
        <w:contextualSpacing/>
        <w:jc w:val="left"/>
        <w:outlineLvl w:val="1"/>
        <w:rPr>
          <w:bCs/>
          <w:iCs/>
        </w:rPr>
      </w:pPr>
      <w:r w:rsidRPr="00CC3F11">
        <w:rPr>
          <w:bCs/>
          <w:iCs/>
        </w:rPr>
        <w:t>Требования по стойкости к специальным воздействиям.</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ОК, предназначенные для эксплуатации в канализации и грунте должны быть продольно водонепроницаемыми при избыточном гидростатическом давлении 9,8 кПа.</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Наружная оболочка ОК, прокладываемых в грунте, канализации и на открытом воздухе, должна быть стойкой к воздействию атмосферных осадков, плесневых грибов, солнечного излучения.</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Электрическое сопротивление изоляции наружной оболочки, ОК, содержащих металлические элементы конструкции, между металлическими элементами и землёй (водой) должно быть не менее 2000 МОм*км (кроме ОК в исполнении, не распространяющем горения).</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t>ОК-Грунт, ОК-ГТС должны быть стойкими к повреждению грызунами (сертификации по ГОСТ 9.057-75 опционально).</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bCs/>
          <w:iCs/>
        </w:rPr>
        <w:lastRenderedPageBreak/>
        <w:t xml:space="preserve">ОК-ГТС, ОК-ЗПТ, ОК-ГРУНТ должны быть стойкими к вмораживанию в лёд в соответствии с методикой </w:t>
      </w:r>
      <w:r w:rsidRPr="00CC3F11">
        <w:rPr>
          <w:bCs/>
          <w:iCs/>
          <w:lang w:val="en-US"/>
        </w:rPr>
        <w:t>EIA</w:t>
      </w:r>
      <w:r w:rsidRPr="00CC3F11">
        <w:rPr>
          <w:bCs/>
          <w:iCs/>
        </w:rPr>
        <w:t>/</w:t>
      </w:r>
      <w:r w:rsidRPr="00CC3F11">
        <w:rPr>
          <w:bCs/>
          <w:iCs/>
          <w:lang w:val="en-US"/>
        </w:rPr>
        <w:t>TIA</w:t>
      </w:r>
      <w:r w:rsidRPr="00CC3F11">
        <w:rPr>
          <w:bCs/>
          <w:iCs/>
        </w:rPr>
        <w:t>-455-98</w:t>
      </w:r>
      <w:r w:rsidRPr="00CC3F11">
        <w:rPr>
          <w:bCs/>
          <w:iCs/>
          <w:lang w:val="en-US"/>
        </w:rPr>
        <w:t>A</w:t>
      </w:r>
      <w:r w:rsidRPr="00CC3F11">
        <w:rPr>
          <w:bCs/>
          <w:iCs/>
        </w:rPr>
        <w:t xml:space="preserve"> (</w:t>
      </w:r>
      <w:r w:rsidRPr="00CC3F11">
        <w:rPr>
          <w:bCs/>
          <w:iCs/>
          <w:lang w:val="en-US"/>
        </w:rPr>
        <w:t>FOTP</w:t>
      </w:r>
      <w:r w:rsidRPr="00CC3F11">
        <w:rPr>
          <w:bCs/>
          <w:iCs/>
        </w:rPr>
        <w:t xml:space="preserve">-98), метод </w:t>
      </w:r>
      <w:r w:rsidRPr="00CC3F11">
        <w:rPr>
          <w:bCs/>
          <w:iCs/>
          <w:lang w:val="en-US"/>
        </w:rPr>
        <w:t>B</w:t>
      </w:r>
      <w:r w:rsidRPr="00CC3F11">
        <w:rPr>
          <w:bCs/>
          <w:iCs/>
        </w:rPr>
        <w:t>.</w:t>
      </w:r>
    </w:p>
    <w:p w:rsidR="00F441A3" w:rsidRPr="00CC3F11" w:rsidRDefault="00F441A3" w:rsidP="004B46E3">
      <w:pPr>
        <w:numPr>
          <w:ilvl w:val="0"/>
          <w:numId w:val="53"/>
        </w:numPr>
        <w:spacing w:before="120" w:after="60" w:line="276" w:lineRule="auto"/>
        <w:ind w:left="567"/>
        <w:contextualSpacing/>
        <w:outlineLvl w:val="1"/>
        <w:rPr>
          <w:bCs/>
          <w:iCs/>
        </w:rPr>
      </w:pPr>
      <w:r w:rsidRPr="00CC3F11">
        <w:rPr>
          <w:rFonts w:eastAsia="ArialMT"/>
          <w:bCs/>
          <w:iCs/>
        </w:rPr>
        <w:t xml:space="preserve">ВОК в оболочке, не распространяющей горение при групповой прокладке, и не выделяющей коррозионно-активных газообразных продуктов при горении и тлении, должны соответствовать исполнению — нг-HF) </w:t>
      </w:r>
      <w:r w:rsidRPr="00CC3F11">
        <w:rPr>
          <w:bCs/>
          <w:iCs/>
        </w:rPr>
        <w:t>(</w:t>
      </w:r>
      <w:r w:rsidRPr="00CC3F11">
        <w:rPr>
          <w:bCs/>
          <w:iCs/>
          <w:lang w:val="en-US"/>
        </w:rPr>
        <w:t>HF</w:t>
      </w:r>
      <w:r w:rsidRPr="00CC3F11">
        <w:rPr>
          <w:bCs/>
          <w:iCs/>
        </w:rPr>
        <w:t>) согласно ГОСТ-Р 53315-2009.</w:t>
      </w:r>
    </w:p>
    <w:p w:rsidR="00F441A3" w:rsidRPr="00CC3F11" w:rsidRDefault="00F441A3" w:rsidP="00F441A3">
      <w:pPr>
        <w:keepNext/>
        <w:numPr>
          <w:ilvl w:val="1"/>
          <w:numId w:val="20"/>
        </w:numPr>
        <w:spacing w:before="240" w:after="60" w:line="276" w:lineRule="auto"/>
        <w:ind w:hanging="366"/>
        <w:contextualSpacing/>
        <w:jc w:val="left"/>
        <w:outlineLvl w:val="0"/>
        <w:rPr>
          <w:b/>
          <w:bCs/>
          <w:kern w:val="32"/>
        </w:rPr>
      </w:pPr>
      <w:r w:rsidRPr="00CC3F11">
        <w:rPr>
          <w:b/>
          <w:bCs/>
          <w:kern w:val="32"/>
        </w:rPr>
        <w:t>Требования к оптическим параметрам передачи</w:t>
      </w:r>
    </w:p>
    <w:p w:rsidR="00F441A3" w:rsidRPr="00CC3F11" w:rsidRDefault="00F441A3" w:rsidP="00D64C49">
      <w:pPr>
        <w:numPr>
          <w:ilvl w:val="0"/>
          <w:numId w:val="58"/>
        </w:numPr>
        <w:spacing w:before="120" w:after="60" w:line="276" w:lineRule="auto"/>
        <w:jc w:val="left"/>
        <w:outlineLvl w:val="1"/>
        <w:rPr>
          <w:bCs/>
          <w:iCs/>
        </w:rPr>
      </w:pPr>
      <w:r w:rsidRPr="00CC3F11">
        <w:rPr>
          <w:bCs/>
          <w:iCs/>
        </w:rPr>
        <w:t>Коэффициент затухания ОВ в ОК:</w:t>
      </w:r>
    </w:p>
    <w:p w:rsidR="00F441A3" w:rsidRPr="00CC3F11" w:rsidRDefault="00F441A3" w:rsidP="00AB4D53">
      <w:pPr>
        <w:numPr>
          <w:ilvl w:val="0"/>
          <w:numId w:val="59"/>
        </w:numPr>
        <w:spacing w:before="40" w:after="40" w:line="276" w:lineRule="auto"/>
        <w:ind w:hanging="1233"/>
        <w:outlineLvl w:val="2"/>
        <w:rPr>
          <w:bCs/>
        </w:rPr>
      </w:pPr>
      <w:r w:rsidRPr="00CC3F11">
        <w:rPr>
          <w:bCs/>
        </w:rPr>
        <w:t xml:space="preserve">Тип ОВ – </w:t>
      </w:r>
      <w:r w:rsidRPr="00CC3F11">
        <w:rPr>
          <w:bCs/>
          <w:lang w:val="en-US"/>
        </w:rPr>
        <w:t>G</w:t>
      </w:r>
      <w:r w:rsidRPr="00CC3F11">
        <w:rPr>
          <w:bCs/>
        </w:rPr>
        <w:t>.652</w:t>
      </w:r>
      <w:r w:rsidRPr="00CC3F11">
        <w:rPr>
          <w:bCs/>
          <w:lang w:val="en-US"/>
        </w:rPr>
        <w:t>D</w:t>
      </w:r>
      <w:r w:rsidRPr="00CC3F11">
        <w:rPr>
          <w:bCs/>
        </w:rPr>
        <w:t xml:space="preserve"> </w:t>
      </w:r>
      <w:r w:rsidRPr="00CC3F11">
        <w:rPr>
          <w:bCs/>
          <w:iCs/>
        </w:rPr>
        <w:t>для построения городских сетей и сетей доступа, с улучшенными изгибными характеристики</w:t>
      </w:r>
      <w:r w:rsidRPr="00CC3F11">
        <w:rPr>
          <w:bCs/>
        </w:rPr>
        <w:t>;</w:t>
      </w:r>
    </w:p>
    <w:p w:rsidR="00F441A3" w:rsidRPr="00CC3F11" w:rsidRDefault="00F441A3" w:rsidP="00D64C49">
      <w:pPr>
        <w:numPr>
          <w:ilvl w:val="0"/>
          <w:numId w:val="59"/>
        </w:numPr>
        <w:spacing w:before="40" w:after="40" w:line="276" w:lineRule="auto"/>
        <w:ind w:hanging="1233"/>
        <w:jc w:val="left"/>
        <w:outlineLvl w:val="2"/>
        <w:rPr>
          <w:bCs/>
        </w:rPr>
      </w:pPr>
      <w:r w:rsidRPr="00CC3F11">
        <w:rPr>
          <w:bCs/>
        </w:rPr>
        <w:t>Длины волн – 1310 нм и 1550 нм;</w:t>
      </w:r>
    </w:p>
    <w:p w:rsidR="00F441A3" w:rsidRPr="00CC3F11" w:rsidRDefault="00F441A3" w:rsidP="00D64C49">
      <w:pPr>
        <w:numPr>
          <w:ilvl w:val="0"/>
          <w:numId w:val="59"/>
        </w:numPr>
        <w:spacing w:before="40" w:after="40" w:line="276" w:lineRule="auto"/>
        <w:ind w:hanging="1233"/>
        <w:jc w:val="left"/>
        <w:outlineLvl w:val="2"/>
        <w:rPr>
          <w:bCs/>
        </w:rPr>
      </w:pPr>
      <w:r w:rsidRPr="00CC3F11">
        <w:rPr>
          <w:bCs/>
        </w:rPr>
        <w:t>Коэффициент затухания;</w:t>
      </w:r>
    </w:p>
    <w:p w:rsidR="00F441A3" w:rsidRPr="00CC3F11" w:rsidRDefault="00F441A3" w:rsidP="00D64C49">
      <w:pPr>
        <w:numPr>
          <w:ilvl w:val="0"/>
          <w:numId w:val="59"/>
        </w:numPr>
        <w:spacing w:before="40" w:after="40" w:line="276" w:lineRule="auto"/>
        <w:ind w:hanging="1233"/>
        <w:jc w:val="left"/>
        <w:outlineLvl w:val="2"/>
        <w:rPr>
          <w:bCs/>
        </w:rPr>
      </w:pPr>
      <w:r w:rsidRPr="00CC3F11">
        <w:rPr>
          <w:bCs/>
        </w:rPr>
        <w:t>При длине волны 1310 нм - не более 0,35 дб/км;</w:t>
      </w:r>
    </w:p>
    <w:p w:rsidR="00F441A3" w:rsidRPr="00CC3F11" w:rsidRDefault="00F441A3" w:rsidP="00D64C49">
      <w:pPr>
        <w:numPr>
          <w:ilvl w:val="0"/>
          <w:numId w:val="59"/>
        </w:numPr>
        <w:spacing w:before="40" w:after="40" w:line="276" w:lineRule="auto"/>
        <w:ind w:hanging="1233"/>
        <w:jc w:val="left"/>
        <w:outlineLvl w:val="2"/>
        <w:rPr>
          <w:bCs/>
        </w:rPr>
      </w:pPr>
      <w:r w:rsidRPr="00CC3F11">
        <w:rPr>
          <w:bCs/>
        </w:rPr>
        <w:t>При длине волны 1550 нм - не более 0,22 дБ/км.</w:t>
      </w:r>
    </w:p>
    <w:p w:rsidR="00F441A3" w:rsidRPr="00CC3F11" w:rsidRDefault="00F441A3" w:rsidP="00D64C49">
      <w:pPr>
        <w:numPr>
          <w:ilvl w:val="0"/>
          <w:numId w:val="58"/>
        </w:numPr>
        <w:spacing w:before="120" w:after="60" w:line="276" w:lineRule="auto"/>
        <w:jc w:val="left"/>
        <w:outlineLvl w:val="1"/>
        <w:rPr>
          <w:bCs/>
          <w:iCs/>
        </w:rPr>
      </w:pPr>
      <w:r w:rsidRPr="00CC3F11">
        <w:rPr>
          <w:bCs/>
          <w:iCs/>
        </w:rPr>
        <w:t>Хроматическая дисперсия</w:t>
      </w:r>
      <w:r w:rsidRPr="00CC3F11">
        <w:rPr>
          <w:bCs/>
          <w:iCs/>
          <w:lang w:val="en-US"/>
        </w:rPr>
        <w:t>:</w:t>
      </w:r>
    </w:p>
    <w:p w:rsidR="00F441A3" w:rsidRPr="00CC3F11" w:rsidRDefault="00F441A3" w:rsidP="00D64C49">
      <w:pPr>
        <w:numPr>
          <w:ilvl w:val="0"/>
          <w:numId w:val="60"/>
        </w:numPr>
        <w:spacing w:before="40" w:after="40" w:line="276" w:lineRule="auto"/>
        <w:ind w:hanging="77"/>
        <w:jc w:val="left"/>
        <w:outlineLvl w:val="2"/>
        <w:rPr>
          <w:bCs/>
        </w:rPr>
      </w:pPr>
      <w:r w:rsidRPr="00CC3F11">
        <w:rPr>
          <w:bCs/>
        </w:rPr>
        <w:t>Интервалы длин волн – 1285…1330 нм и 1525…1575 нм;</w:t>
      </w:r>
    </w:p>
    <w:p w:rsidR="00F441A3" w:rsidRPr="00CC3F11" w:rsidRDefault="00F441A3" w:rsidP="00D64C49">
      <w:pPr>
        <w:numPr>
          <w:ilvl w:val="0"/>
          <w:numId w:val="60"/>
        </w:numPr>
        <w:spacing w:before="40" w:after="40" w:line="276" w:lineRule="auto"/>
        <w:ind w:left="993"/>
        <w:jc w:val="left"/>
        <w:outlineLvl w:val="2"/>
        <w:rPr>
          <w:bCs/>
        </w:rPr>
      </w:pPr>
      <w:r w:rsidRPr="00CC3F11">
        <w:rPr>
          <w:bCs/>
        </w:rPr>
        <w:t>Хроматическая дисперсия:</w:t>
      </w:r>
    </w:p>
    <w:p w:rsidR="00F441A3" w:rsidRPr="00CC3F11" w:rsidRDefault="00F441A3" w:rsidP="00F441A3">
      <w:pPr>
        <w:keepLines/>
        <w:tabs>
          <w:tab w:val="num" w:pos="1276"/>
        </w:tabs>
        <w:spacing w:before="40" w:after="40" w:line="276" w:lineRule="auto"/>
        <w:ind w:left="993"/>
        <w:outlineLvl w:val="2"/>
        <w:rPr>
          <w:bCs/>
        </w:rPr>
      </w:pPr>
      <w:r w:rsidRPr="00CC3F11">
        <w:rPr>
          <w:bCs/>
        </w:rPr>
        <w:tab/>
      </w:r>
      <w:r w:rsidRPr="00CC3F11">
        <w:rPr>
          <w:bCs/>
        </w:rPr>
        <w:tab/>
      </w:r>
      <w:r w:rsidRPr="00CC3F11">
        <w:rPr>
          <w:bCs/>
        </w:rPr>
        <w:tab/>
        <w:t>При длине волны 1310 нм - не более 3,5 пс/(нм*км);</w:t>
      </w:r>
    </w:p>
    <w:p w:rsidR="00F441A3" w:rsidRPr="00CC3F11" w:rsidRDefault="00F441A3" w:rsidP="00F441A3">
      <w:pPr>
        <w:keepLines/>
        <w:spacing w:before="40" w:after="40" w:line="276" w:lineRule="auto"/>
        <w:ind w:left="993"/>
        <w:outlineLvl w:val="2"/>
        <w:rPr>
          <w:bCs/>
        </w:rPr>
      </w:pPr>
      <w:r w:rsidRPr="00CC3F11">
        <w:rPr>
          <w:bCs/>
        </w:rPr>
        <w:tab/>
      </w:r>
      <w:r w:rsidRPr="00CC3F11">
        <w:rPr>
          <w:bCs/>
        </w:rPr>
        <w:tab/>
        <w:t>При длине волны 1550 нм - не более 18 пс/(нм*км).</w:t>
      </w:r>
    </w:p>
    <w:p w:rsidR="00F441A3" w:rsidRPr="00CC3F11" w:rsidRDefault="00F441A3" w:rsidP="004B46E3">
      <w:pPr>
        <w:numPr>
          <w:ilvl w:val="0"/>
          <w:numId w:val="58"/>
        </w:numPr>
        <w:spacing w:before="120" w:after="60" w:line="276" w:lineRule="auto"/>
        <w:outlineLvl w:val="1"/>
        <w:rPr>
          <w:bCs/>
          <w:iCs/>
        </w:rPr>
      </w:pPr>
      <w:r w:rsidRPr="00CC3F11">
        <w:rPr>
          <w:bCs/>
          <w:iCs/>
        </w:rPr>
        <w:t xml:space="preserve">Поляризационная модовая дисперсия (ПМД) линии, </w:t>
      </w:r>
      <w:r w:rsidRPr="00CC3F11">
        <w:rPr>
          <w:bCs/>
          <w:iCs/>
          <w:lang w:val="en-US"/>
        </w:rPr>
        <w:t>PMDQ</w:t>
      </w:r>
      <w:r w:rsidRPr="00CC3F11">
        <w:rPr>
          <w:bCs/>
          <w:iCs/>
        </w:rPr>
        <w:t xml:space="preserve"> не более 0,1 пс/√км.</w:t>
      </w:r>
    </w:p>
    <w:p w:rsidR="00F441A3" w:rsidRPr="00CC3F11" w:rsidRDefault="00F441A3" w:rsidP="00F441A3">
      <w:pPr>
        <w:ind w:firstLine="567"/>
      </w:pPr>
    </w:p>
    <w:p w:rsidR="00F441A3" w:rsidRPr="00CC3F11" w:rsidRDefault="00F441A3" w:rsidP="00F441A3">
      <w:pPr>
        <w:numPr>
          <w:ilvl w:val="1"/>
          <w:numId w:val="20"/>
        </w:numPr>
        <w:spacing w:before="120" w:after="60" w:line="276" w:lineRule="auto"/>
        <w:contextualSpacing/>
        <w:jc w:val="left"/>
        <w:outlineLvl w:val="1"/>
        <w:rPr>
          <w:b/>
          <w:bCs/>
          <w:iCs/>
        </w:rPr>
      </w:pPr>
      <w:r w:rsidRPr="00CC3F11">
        <w:rPr>
          <w:b/>
          <w:bCs/>
          <w:iCs/>
        </w:rPr>
        <w:t>Требования к материалам ОК</w:t>
      </w:r>
    </w:p>
    <w:p w:rsidR="00F441A3" w:rsidRPr="00CC3F11" w:rsidRDefault="00F441A3" w:rsidP="00AB4D53">
      <w:pPr>
        <w:numPr>
          <w:ilvl w:val="0"/>
          <w:numId w:val="61"/>
        </w:numPr>
        <w:spacing w:before="120" w:after="60" w:line="276" w:lineRule="auto"/>
        <w:ind w:left="426"/>
        <w:contextualSpacing/>
        <w:outlineLvl w:val="1"/>
        <w:rPr>
          <w:b/>
          <w:bCs/>
          <w:i/>
          <w:iCs/>
        </w:rPr>
      </w:pPr>
      <w:r w:rsidRPr="00CC3F11">
        <w:rPr>
          <w:bCs/>
          <w:iCs/>
        </w:rPr>
        <w:t>Материалы, применяемые при изготовлении ОК, должны быть совместимы друг с другом, не оказывать влияние на параметры передачи ОВ, легко удаляться при монтаже, не быть токсичными, не должны выделять токсичные вещества при эксплуатации и нагреве.</w:t>
      </w:r>
    </w:p>
    <w:p w:rsidR="00F441A3" w:rsidRPr="00CC3F11" w:rsidRDefault="00F441A3" w:rsidP="00AB4D53">
      <w:pPr>
        <w:numPr>
          <w:ilvl w:val="0"/>
          <w:numId w:val="61"/>
        </w:numPr>
        <w:spacing w:before="120" w:after="60" w:line="276" w:lineRule="auto"/>
        <w:ind w:left="426"/>
        <w:contextualSpacing/>
        <w:outlineLvl w:val="1"/>
        <w:rPr>
          <w:b/>
          <w:bCs/>
          <w:i/>
          <w:iCs/>
        </w:rPr>
      </w:pPr>
      <w:r w:rsidRPr="00CC3F11">
        <w:rPr>
          <w:bCs/>
          <w:iCs/>
        </w:rPr>
        <w:t>Заполняющий компаунд не должен становиться жидким при температурах до плюс 70°С. Определение температуры каплепадения должно быть проведено в соответствии со Статьёй 4 IEC-60811-5-1.</w:t>
      </w:r>
    </w:p>
    <w:p w:rsidR="00F441A3" w:rsidRPr="00CC3F11" w:rsidRDefault="00F441A3" w:rsidP="00AB4D53">
      <w:pPr>
        <w:numPr>
          <w:ilvl w:val="0"/>
          <w:numId w:val="61"/>
        </w:numPr>
        <w:spacing w:before="120" w:after="60" w:line="276" w:lineRule="auto"/>
        <w:ind w:left="426"/>
        <w:contextualSpacing/>
        <w:outlineLvl w:val="1"/>
        <w:rPr>
          <w:b/>
          <w:bCs/>
          <w:i/>
          <w:iCs/>
        </w:rPr>
      </w:pPr>
      <w:r w:rsidRPr="00CC3F11">
        <w:rPr>
          <w:bCs/>
          <w:iCs/>
        </w:rPr>
        <w:t>Наружная полиэтиленовая оболочка должна быть изготовлена из полиэтилена средней плотности.</w:t>
      </w:r>
    </w:p>
    <w:p w:rsidR="00F441A3" w:rsidRPr="00CC3F11" w:rsidRDefault="00F441A3" w:rsidP="00D64C49">
      <w:pPr>
        <w:numPr>
          <w:ilvl w:val="0"/>
          <w:numId w:val="61"/>
        </w:numPr>
        <w:spacing w:before="120" w:after="60" w:line="276" w:lineRule="auto"/>
        <w:ind w:left="426"/>
        <w:contextualSpacing/>
        <w:jc w:val="left"/>
        <w:outlineLvl w:val="1"/>
        <w:rPr>
          <w:b/>
          <w:bCs/>
          <w:i/>
          <w:iCs/>
        </w:rPr>
      </w:pPr>
      <w:r w:rsidRPr="00CC3F11">
        <w:rPr>
          <w:bCs/>
          <w:iCs/>
        </w:rPr>
        <w:t>Стальная проволока, должна быть плакирована алюминием.</w:t>
      </w:r>
    </w:p>
    <w:p w:rsidR="00F441A3" w:rsidRPr="00CC3F11" w:rsidRDefault="00F441A3" w:rsidP="00F441A3">
      <w:pPr>
        <w:keepNext/>
        <w:spacing w:before="240" w:after="120" w:line="276" w:lineRule="auto"/>
        <w:outlineLvl w:val="0"/>
        <w:rPr>
          <w:b/>
          <w:bCs/>
          <w:kern w:val="32"/>
        </w:rPr>
      </w:pPr>
      <w:r w:rsidRPr="00CC3F11">
        <w:rPr>
          <w:b/>
          <w:bCs/>
          <w:kern w:val="32"/>
        </w:rPr>
        <w:t>4. Требования к надёжности</w:t>
      </w:r>
    </w:p>
    <w:p w:rsidR="00F441A3" w:rsidRPr="00CC3F11" w:rsidRDefault="00F441A3" w:rsidP="00AB4D53">
      <w:pPr>
        <w:numPr>
          <w:ilvl w:val="1"/>
          <w:numId w:val="62"/>
        </w:numPr>
        <w:spacing w:before="120" w:after="60" w:line="276" w:lineRule="auto"/>
        <w:contextualSpacing/>
        <w:outlineLvl w:val="1"/>
        <w:rPr>
          <w:bCs/>
          <w:iCs/>
        </w:rPr>
      </w:pPr>
      <w:r w:rsidRPr="00CC3F11">
        <w:rPr>
          <w:bCs/>
          <w:iCs/>
        </w:rPr>
        <w:t>Срок службы материалов, включая срок хранения, должен быть не менее 25 лет. Срок службы подтверждается технической документацией, испытаниями на ускоренное старение материалов и расчётами изготовителя.</w:t>
      </w:r>
    </w:p>
    <w:p w:rsidR="00F441A3" w:rsidRPr="00CC3F11" w:rsidRDefault="00F441A3" w:rsidP="00D64C49">
      <w:pPr>
        <w:numPr>
          <w:ilvl w:val="1"/>
          <w:numId w:val="62"/>
        </w:numPr>
        <w:spacing w:before="120" w:after="60" w:line="276" w:lineRule="auto"/>
        <w:contextualSpacing/>
        <w:jc w:val="left"/>
        <w:outlineLvl w:val="1"/>
        <w:rPr>
          <w:bCs/>
          <w:iCs/>
        </w:rPr>
      </w:pPr>
      <w:r w:rsidRPr="00CC3F11">
        <w:rPr>
          <w:bCs/>
          <w:iCs/>
        </w:rPr>
        <w:t>Срок хранения материалов составляет не менее одного года со дня производства:</w:t>
      </w:r>
    </w:p>
    <w:p w:rsidR="00F441A3" w:rsidRPr="00CC3F11" w:rsidRDefault="00F441A3" w:rsidP="00AB4D53">
      <w:pPr>
        <w:numPr>
          <w:ilvl w:val="2"/>
          <w:numId w:val="62"/>
        </w:numPr>
        <w:spacing w:before="40" w:after="40" w:line="276" w:lineRule="auto"/>
        <w:ind w:left="426" w:firstLine="0"/>
        <w:outlineLvl w:val="2"/>
        <w:rPr>
          <w:bCs/>
        </w:rPr>
      </w:pPr>
      <w:r w:rsidRPr="00CC3F11">
        <w:rPr>
          <w:bCs/>
        </w:rPr>
        <w:t>Срок хранения ОК в условиях, рекомендуемых Заводом должен быть не менее 25 лет;</w:t>
      </w:r>
    </w:p>
    <w:p w:rsidR="00F441A3" w:rsidRPr="00CC3F11" w:rsidRDefault="00F441A3" w:rsidP="00AB4D53">
      <w:pPr>
        <w:numPr>
          <w:ilvl w:val="2"/>
          <w:numId w:val="62"/>
        </w:numPr>
        <w:spacing w:before="40" w:after="40" w:line="276" w:lineRule="auto"/>
        <w:ind w:left="426" w:firstLine="0"/>
        <w:outlineLvl w:val="2"/>
        <w:rPr>
          <w:bCs/>
        </w:rPr>
      </w:pPr>
      <w:r w:rsidRPr="00CC3F11">
        <w:rPr>
          <w:bCs/>
        </w:rPr>
        <w:t>Срок хранения ОК при хранении его на таре Завода под навесом в полевых условиях должен быть не менее 10 лет.</w:t>
      </w:r>
    </w:p>
    <w:p w:rsidR="00F441A3" w:rsidRPr="00CC3F11" w:rsidRDefault="00F441A3" w:rsidP="00AB4D53">
      <w:pPr>
        <w:numPr>
          <w:ilvl w:val="1"/>
          <w:numId w:val="62"/>
        </w:numPr>
        <w:spacing w:before="120" w:after="60" w:line="276" w:lineRule="auto"/>
        <w:ind w:left="426" w:hanging="426"/>
        <w:outlineLvl w:val="1"/>
        <w:rPr>
          <w:bCs/>
          <w:iCs/>
        </w:rPr>
      </w:pPr>
      <w:r w:rsidRPr="00CC3F11">
        <w:rPr>
          <w:bCs/>
          <w:iCs/>
        </w:rPr>
        <w:lastRenderedPageBreak/>
        <w:t>Гарантии Завода на соответствие ОК настоящим техническим требованиям должны быть не менее 2-х лет с даты подписания Акта приёма-передачи ОК при соблюдении условий транспортирования, хранения, монтажа и эксплуатации в соответствии с письменными рекомендациями Завода.</w:t>
      </w:r>
      <w:r w:rsidRPr="00CC3F11">
        <w:rPr>
          <w:b/>
          <w:bCs/>
          <w:i/>
          <w:iCs/>
        </w:rPr>
        <w:t xml:space="preserve"> </w:t>
      </w:r>
    </w:p>
    <w:p w:rsidR="00F441A3" w:rsidRPr="00CC3F11" w:rsidRDefault="00F441A3" w:rsidP="00D64C49">
      <w:pPr>
        <w:keepNext/>
        <w:numPr>
          <w:ilvl w:val="0"/>
          <w:numId w:val="62"/>
        </w:numPr>
        <w:spacing w:before="240" w:after="120" w:line="276" w:lineRule="auto"/>
        <w:contextualSpacing/>
        <w:jc w:val="left"/>
        <w:outlineLvl w:val="0"/>
        <w:rPr>
          <w:b/>
          <w:bCs/>
          <w:kern w:val="32"/>
        </w:rPr>
      </w:pPr>
      <w:r w:rsidRPr="00CC3F11">
        <w:rPr>
          <w:b/>
          <w:bCs/>
          <w:kern w:val="32"/>
        </w:rPr>
        <w:t xml:space="preserve">Требования к безопасности и охране окружающей среды </w:t>
      </w:r>
    </w:p>
    <w:p w:rsidR="00F441A3" w:rsidRPr="00CC3F11" w:rsidRDefault="00F441A3" w:rsidP="00AB4D53">
      <w:pPr>
        <w:numPr>
          <w:ilvl w:val="1"/>
          <w:numId w:val="62"/>
        </w:numPr>
        <w:spacing w:before="120" w:after="60" w:line="276" w:lineRule="auto"/>
        <w:contextualSpacing/>
        <w:outlineLvl w:val="1"/>
        <w:rPr>
          <w:bCs/>
          <w:iCs/>
        </w:rPr>
      </w:pPr>
      <w:r w:rsidRPr="00CC3F11">
        <w:rPr>
          <w:bCs/>
          <w:iCs/>
        </w:rPr>
        <w:t>Конструкция ОК должна исключать применение специальных мер безопасности при монтаже и эксплуатации ОК.</w:t>
      </w:r>
    </w:p>
    <w:p w:rsidR="00F441A3" w:rsidRPr="00CC3F11" w:rsidRDefault="00F441A3" w:rsidP="00AB4D53">
      <w:pPr>
        <w:numPr>
          <w:ilvl w:val="1"/>
          <w:numId w:val="62"/>
        </w:numPr>
        <w:spacing w:before="120" w:after="60" w:line="276" w:lineRule="auto"/>
        <w:ind w:left="426" w:hanging="426"/>
        <w:outlineLvl w:val="1"/>
        <w:rPr>
          <w:bCs/>
          <w:iCs/>
        </w:rPr>
      </w:pPr>
      <w:r w:rsidRPr="00CC3F11">
        <w:rPr>
          <w:bCs/>
          <w:iCs/>
        </w:rPr>
        <w:t>Оптический ОК-ОБЪЕКТ должен соответствовать требованиям пожарной безопасности, установленным ГОСТ 12.2.007.14 п.2 и ГОСТ-Р 53315-2009.</w:t>
      </w:r>
    </w:p>
    <w:p w:rsidR="00F441A3" w:rsidRPr="00CC3F11" w:rsidRDefault="00F441A3" w:rsidP="00D64C49">
      <w:pPr>
        <w:numPr>
          <w:ilvl w:val="1"/>
          <w:numId w:val="62"/>
        </w:numPr>
        <w:spacing w:before="120" w:after="60" w:line="276" w:lineRule="auto"/>
        <w:ind w:left="426" w:hanging="426"/>
        <w:jc w:val="left"/>
        <w:outlineLvl w:val="1"/>
        <w:rPr>
          <w:bCs/>
          <w:iCs/>
        </w:rPr>
      </w:pPr>
      <w:r w:rsidRPr="00CC3F11">
        <w:rPr>
          <w:bCs/>
          <w:iCs/>
        </w:rPr>
        <w:t>ОК не должны содержать опасных или токсичных химических веществ.</w:t>
      </w:r>
    </w:p>
    <w:p w:rsidR="00F441A3" w:rsidRPr="00CC3F11" w:rsidRDefault="00F441A3" w:rsidP="00AB4D53">
      <w:pPr>
        <w:numPr>
          <w:ilvl w:val="1"/>
          <w:numId w:val="62"/>
        </w:numPr>
        <w:spacing w:before="120" w:after="60" w:line="276" w:lineRule="auto"/>
        <w:ind w:left="426" w:hanging="426"/>
        <w:outlineLvl w:val="1"/>
        <w:rPr>
          <w:bCs/>
          <w:iCs/>
        </w:rPr>
      </w:pPr>
      <w:r w:rsidRPr="00CC3F11">
        <w:rPr>
          <w:bCs/>
          <w:iCs/>
        </w:rPr>
        <w:t>Конструкция оптических ОК и применяемые материалы должны обеспечивать его разделку без применения опасных или токсичных химических веществ.</w:t>
      </w:r>
    </w:p>
    <w:p w:rsidR="00F441A3" w:rsidRPr="00CC3F11" w:rsidRDefault="00F441A3" w:rsidP="00D64C49">
      <w:pPr>
        <w:keepNext/>
        <w:numPr>
          <w:ilvl w:val="0"/>
          <w:numId w:val="62"/>
        </w:numPr>
        <w:spacing w:before="240" w:after="120" w:line="276" w:lineRule="auto"/>
        <w:ind w:left="432" w:hanging="432"/>
        <w:jc w:val="left"/>
        <w:outlineLvl w:val="0"/>
        <w:rPr>
          <w:b/>
          <w:bCs/>
          <w:kern w:val="32"/>
        </w:rPr>
      </w:pPr>
      <w:r w:rsidRPr="00CC3F11">
        <w:rPr>
          <w:b/>
          <w:bCs/>
          <w:kern w:val="32"/>
        </w:rPr>
        <w:t>Требования к сертификации</w:t>
      </w:r>
    </w:p>
    <w:p w:rsidR="00F441A3" w:rsidRPr="00CC3F11" w:rsidRDefault="00F441A3" w:rsidP="00F441A3">
      <w:pPr>
        <w:spacing w:line="276" w:lineRule="auto"/>
        <w:ind w:firstLine="0"/>
      </w:pPr>
      <w:r w:rsidRPr="00CC3F11">
        <w:t xml:space="preserve">6.1 </w:t>
      </w:r>
      <w:r w:rsidRPr="00CC3F11">
        <w:tab/>
        <w:t>ОК должен   иметь действующую Декларацию о соответствии «Правилам применения оптических кабелей связи, пассивных оптических компонентов и устройств для сварки оптических волокон» утверждённых Приказом Мининформсвязи России от 19.04.2006г. №</w:t>
      </w:r>
      <w:r w:rsidR="00AB4D53" w:rsidRPr="00CC3F11">
        <w:t xml:space="preserve"> </w:t>
      </w:r>
      <w:r w:rsidRPr="00CC3F11">
        <w:t>47.</w:t>
      </w:r>
    </w:p>
    <w:p w:rsidR="00F441A3" w:rsidRPr="00CC3F11" w:rsidRDefault="00F441A3" w:rsidP="00D64C49">
      <w:pPr>
        <w:keepNext/>
        <w:numPr>
          <w:ilvl w:val="0"/>
          <w:numId w:val="62"/>
        </w:numPr>
        <w:spacing w:before="240" w:after="120"/>
        <w:ind w:left="432" w:hanging="432"/>
        <w:jc w:val="left"/>
        <w:outlineLvl w:val="0"/>
        <w:rPr>
          <w:b/>
          <w:bCs/>
          <w:kern w:val="32"/>
        </w:rPr>
      </w:pPr>
      <w:r w:rsidRPr="00CC3F11">
        <w:rPr>
          <w:b/>
          <w:bCs/>
          <w:kern w:val="32"/>
        </w:rPr>
        <w:t>Требования к маркировке ОК</w:t>
      </w:r>
    </w:p>
    <w:p w:rsidR="00F441A3" w:rsidRPr="00CC3F11" w:rsidRDefault="00F441A3" w:rsidP="00AB4D53">
      <w:pPr>
        <w:numPr>
          <w:ilvl w:val="1"/>
          <w:numId w:val="63"/>
        </w:numPr>
        <w:spacing w:before="120" w:after="60" w:line="276" w:lineRule="auto"/>
        <w:ind w:left="426" w:hanging="426"/>
        <w:outlineLvl w:val="1"/>
        <w:rPr>
          <w:bCs/>
          <w:iCs/>
        </w:rPr>
      </w:pPr>
      <w:r w:rsidRPr="00CC3F11">
        <w:rPr>
          <w:bCs/>
          <w:iCs/>
        </w:rPr>
        <w:t>Маркировка ОК должны быть выполнена методом тиснения на внешней полиэтиленовой оболочке. Цвет маркировки – белый.</w:t>
      </w:r>
    </w:p>
    <w:p w:rsidR="00F441A3" w:rsidRPr="00CC3F11" w:rsidRDefault="00F441A3" w:rsidP="00AB4D53">
      <w:pPr>
        <w:numPr>
          <w:ilvl w:val="1"/>
          <w:numId w:val="63"/>
        </w:numPr>
        <w:spacing w:before="120" w:after="60" w:line="276" w:lineRule="auto"/>
        <w:ind w:left="426" w:hanging="426"/>
        <w:outlineLvl w:val="1"/>
        <w:rPr>
          <w:bCs/>
          <w:iCs/>
        </w:rPr>
      </w:pPr>
      <w:r w:rsidRPr="00CC3F11">
        <w:rPr>
          <w:bCs/>
          <w:iCs/>
        </w:rPr>
        <w:t>ОК должен иметь равномерно размещённую маркировку, содержащую следующую информацию:</w:t>
      </w:r>
    </w:p>
    <w:p w:rsidR="00F441A3" w:rsidRPr="00CC3F11" w:rsidRDefault="00F441A3" w:rsidP="00D64C49">
      <w:pPr>
        <w:numPr>
          <w:ilvl w:val="2"/>
          <w:numId w:val="63"/>
        </w:numPr>
        <w:spacing w:before="40" w:after="40" w:line="276" w:lineRule="auto"/>
        <w:ind w:left="1134" w:hanging="708"/>
        <w:jc w:val="left"/>
        <w:outlineLvl w:val="2"/>
        <w:rPr>
          <w:bCs/>
        </w:rPr>
      </w:pPr>
      <w:r w:rsidRPr="00CC3F11">
        <w:rPr>
          <w:bCs/>
        </w:rPr>
        <w:t>Производитель ОК</w:t>
      </w:r>
      <w:r w:rsidRPr="00CC3F11">
        <w:rPr>
          <w:bCs/>
          <w:lang w:val="en-US"/>
        </w:rPr>
        <w:t>;</w:t>
      </w:r>
    </w:p>
    <w:p w:rsidR="00F441A3" w:rsidRPr="00CC3F11" w:rsidRDefault="00F441A3" w:rsidP="00D64C49">
      <w:pPr>
        <w:numPr>
          <w:ilvl w:val="2"/>
          <w:numId w:val="63"/>
        </w:numPr>
        <w:spacing w:before="40" w:after="40" w:line="276" w:lineRule="auto"/>
        <w:ind w:left="1134" w:hanging="708"/>
        <w:jc w:val="left"/>
        <w:outlineLvl w:val="2"/>
        <w:rPr>
          <w:bCs/>
        </w:rPr>
      </w:pPr>
      <w:r w:rsidRPr="00CC3F11">
        <w:rPr>
          <w:bCs/>
        </w:rPr>
        <w:t>Условное обозначение ОК</w:t>
      </w:r>
      <w:r w:rsidRPr="00CC3F11">
        <w:rPr>
          <w:bCs/>
          <w:lang w:val="en-US"/>
        </w:rPr>
        <w:t>;</w:t>
      </w:r>
    </w:p>
    <w:p w:rsidR="00F441A3" w:rsidRPr="00CC3F11" w:rsidRDefault="00F441A3" w:rsidP="00D64C49">
      <w:pPr>
        <w:numPr>
          <w:ilvl w:val="2"/>
          <w:numId w:val="63"/>
        </w:numPr>
        <w:spacing w:before="40" w:after="40" w:line="276" w:lineRule="auto"/>
        <w:ind w:left="1134" w:hanging="708"/>
        <w:jc w:val="left"/>
        <w:outlineLvl w:val="2"/>
        <w:rPr>
          <w:bCs/>
        </w:rPr>
      </w:pPr>
      <w:r w:rsidRPr="00CC3F11">
        <w:rPr>
          <w:bCs/>
        </w:rPr>
        <w:t>Количество ОВ в ОК</w:t>
      </w:r>
      <w:r w:rsidRPr="00CC3F11">
        <w:rPr>
          <w:bCs/>
          <w:lang w:val="en-US"/>
        </w:rPr>
        <w:t>;</w:t>
      </w:r>
    </w:p>
    <w:p w:rsidR="00F441A3" w:rsidRPr="00CC3F11" w:rsidRDefault="00F441A3" w:rsidP="00D64C49">
      <w:pPr>
        <w:numPr>
          <w:ilvl w:val="2"/>
          <w:numId w:val="63"/>
        </w:numPr>
        <w:spacing w:before="40" w:after="40" w:line="276" w:lineRule="auto"/>
        <w:ind w:left="1134" w:hanging="708"/>
        <w:jc w:val="left"/>
        <w:outlineLvl w:val="2"/>
        <w:rPr>
          <w:bCs/>
        </w:rPr>
      </w:pPr>
      <w:r w:rsidRPr="00CC3F11">
        <w:rPr>
          <w:bCs/>
        </w:rPr>
        <w:t>Наименование владельца ОК – ПАО «Башинформсвязь»;</w:t>
      </w:r>
    </w:p>
    <w:p w:rsidR="00F441A3" w:rsidRPr="00CC3F11" w:rsidRDefault="00F441A3" w:rsidP="00D64C49">
      <w:pPr>
        <w:numPr>
          <w:ilvl w:val="2"/>
          <w:numId w:val="63"/>
        </w:numPr>
        <w:spacing w:before="40" w:after="40" w:line="276" w:lineRule="auto"/>
        <w:ind w:left="1134" w:hanging="708"/>
        <w:jc w:val="left"/>
        <w:outlineLvl w:val="2"/>
        <w:rPr>
          <w:bCs/>
        </w:rPr>
      </w:pPr>
      <w:r w:rsidRPr="00CC3F11">
        <w:rPr>
          <w:bCs/>
        </w:rPr>
        <w:t>Год изготовления – 201Х год</w:t>
      </w:r>
      <w:r w:rsidRPr="00CC3F11">
        <w:rPr>
          <w:bCs/>
          <w:lang w:val="en-US"/>
        </w:rPr>
        <w:t>;</w:t>
      </w:r>
    </w:p>
    <w:p w:rsidR="00F441A3" w:rsidRPr="00CC3F11" w:rsidRDefault="00F441A3" w:rsidP="00D64C49">
      <w:pPr>
        <w:numPr>
          <w:ilvl w:val="2"/>
          <w:numId w:val="63"/>
        </w:numPr>
        <w:spacing w:before="40" w:after="40" w:line="276" w:lineRule="auto"/>
        <w:ind w:left="1134" w:hanging="708"/>
        <w:jc w:val="left"/>
        <w:outlineLvl w:val="2"/>
        <w:rPr>
          <w:bCs/>
        </w:rPr>
      </w:pPr>
      <w:r w:rsidRPr="00CC3F11">
        <w:rPr>
          <w:bCs/>
        </w:rPr>
        <w:t>Погонный метр – ХХХХ м</w:t>
      </w:r>
      <w:r w:rsidRPr="00CC3F11">
        <w:rPr>
          <w:bCs/>
          <w:lang w:val="en-US"/>
        </w:rPr>
        <w:t>.</w:t>
      </w:r>
    </w:p>
    <w:p w:rsidR="00F441A3" w:rsidRPr="00CC3F11" w:rsidRDefault="00F441A3" w:rsidP="00D64C49">
      <w:pPr>
        <w:numPr>
          <w:ilvl w:val="1"/>
          <w:numId w:val="63"/>
        </w:numPr>
        <w:spacing w:before="120" w:after="60" w:line="276" w:lineRule="auto"/>
        <w:ind w:left="426" w:hanging="426"/>
        <w:jc w:val="left"/>
        <w:outlineLvl w:val="1"/>
        <w:rPr>
          <w:bCs/>
          <w:iCs/>
        </w:rPr>
      </w:pPr>
      <w:r w:rsidRPr="00CC3F11">
        <w:rPr>
          <w:bCs/>
          <w:iCs/>
        </w:rPr>
        <w:t xml:space="preserve">Маркировка ОК должна быть нанесена регулярно с шагом 1 м. </w:t>
      </w:r>
    </w:p>
    <w:p w:rsidR="00F441A3" w:rsidRPr="00CC3F11" w:rsidRDefault="00F441A3" w:rsidP="00D64C49">
      <w:pPr>
        <w:keepNext/>
        <w:numPr>
          <w:ilvl w:val="0"/>
          <w:numId w:val="62"/>
        </w:numPr>
        <w:spacing w:before="240" w:after="120"/>
        <w:ind w:left="432" w:hanging="432"/>
        <w:jc w:val="left"/>
        <w:outlineLvl w:val="0"/>
        <w:rPr>
          <w:b/>
          <w:bCs/>
          <w:kern w:val="32"/>
        </w:rPr>
      </w:pPr>
      <w:r w:rsidRPr="00CC3F11">
        <w:rPr>
          <w:b/>
          <w:bCs/>
          <w:kern w:val="32"/>
        </w:rPr>
        <w:t>Требования к упаковке и маркировке, нанесённой на ярлыках, этикетках, таре</w:t>
      </w:r>
    </w:p>
    <w:p w:rsidR="00F441A3" w:rsidRPr="00CC3F11" w:rsidRDefault="00F441A3" w:rsidP="00AB4D53">
      <w:pPr>
        <w:numPr>
          <w:ilvl w:val="1"/>
          <w:numId w:val="64"/>
        </w:numPr>
        <w:spacing w:before="120" w:after="60" w:line="276" w:lineRule="auto"/>
        <w:ind w:left="426" w:hanging="426"/>
        <w:outlineLvl w:val="1"/>
        <w:rPr>
          <w:bCs/>
          <w:iCs/>
        </w:rPr>
      </w:pPr>
      <w:r w:rsidRPr="00CC3F11">
        <w:rPr>
          <w:bCs/>
          <w:iCs/>
        </w:rPr>
        <w:t>Упаковка и маркировка должны быть выполнены с учётом требований стандарта IEC-60794. Барабаны, на которых поставляется ОК, должны быть не возвратными.</w:t>
      </w:r>
    </w:p>
    <w:p w:rsidR="00F441A3" w:rsidRPr="00CC3F11" w:rsidRDefault="00F441A3" w:rsidP="00D64C49">
      <w:pPr>
        <w:numPr>
          <w:ilvl w:val="1"/>
          <w:numId w:val="64"/>
        </w:numPr>
        <w:spacing w:before="120" w:after="60" w:line="276" w:lineRule="auto"/>
        <w:ind w:left="426" w:hanging="426"/>
        <w:jc w:val="left"/>
        <w:outlineLvl w:val="1"/>
        <w:rPr>
          <w:bCs/>
          <w:iCs/>
        </w:rPr>
      </w:pPr>
      <w:r w:rsidRPr="00CC3F11">
        <w:rPr>
          <w:bCs/>
          <w:iCs/>
        </w:rPr>
        <w:t>Основные требования к упаковке:</w:t>
      </w:r>
    </w:p>
    <w:p w:rsidR="00F441A3" w:rsidRPr="00CC3F11" w:rsidRDefault="00F441A3" w:rsidP="00AB4D53">
      <w:pPr>
        <w:numPr>
          <w:ilvl w:val="2"/>
          <w:numId w:val="64"/>
        </w:numPr>
        <w:spacing w:before="40" w:after="40" w:line="276" w:lineRule="auto"/>
        <w:ind w:left="1134" w:hanging="708"/>
        <w:outlineLvl w:val="2"/>
        <w:rPr>
          <w:bCs/>
        </w:rPr>
      </w:pPr>
      <w:r w:rsidRPr="00CC3F11">
        <w:rPr>
          <w:bCs/>
        </w:rPr>
        <w:t>ОК должен поставляться на барабанах, выполненных в соответствии с ГОСТ-5151-79 с диаметром шейки не менее 40 номинальных диаметров ОК;</w:t>
      </w:r>
    </w:p>
    <w:p w:rsidR="00F441A3" w:rsidRPr="00CC3F11" w:rsidRDefault="00F441A3" w:rsidP="00D64C49">
      <w:pPr>
        <w:numPr>
          <w:ilvl w:val="2"/>
          <w:numId w:val="64"/>
        </w:numPr>
        <w:spacing w:before="40" w:after="40" w:line="276" w:lineRule="auto"/>
        <w:ind w:left="1134"/>
        <w:jc w:val="left"/>
        <w:outlineLvl w:val="2"/>
        <w:rPr>
          <w:bCs/>
        </w:rPr>
      </w:pPr>
      <w:r w:rsidRPr="00CC3F11">
        <w:rPr>
          <w:bCs/>
        </w:rPr>
        <w:t>ОК должен быть намотан без перехлёста витков;</w:t>
      </w:r>
    </w:p>
    <w:p w:rsidR="00F441A3" w:rsidRPr="00CC3F11" w:rsidRDefault="00F441A3" w:rsidP="00AB4D53">
      <w:pPr>
        <w:numPr>
          <w:ilvl w:val="2"/>
          <w:numId w:val="64"/>
        </w:numPr>
        <w:spacing w:before="40" w:after="40" w:line="276" w:lineRule="auto"/>
        <w:ind w:left="1134"/>
        <w:outlineLvl w:val="2"/>
        <w:rPr>
          <w:bCs/>
        </w:rPr>
      </w:pPr>
      <w:r w:rsidRPr="00CC3F11">
        <w:rPr>
          <w:bCs/>
        </w:rPr>
        <w:t>Расположение ОК на барабане должно исключать возможность захлёстывания витков ОК и взаимного проникновения слоёв намотки ОК на барабане при транспортировке и инсталляции;</w:t>
      </w:r>
    </w:p>
    <w:p w:rsidR="00F441A3" w:rsidRPr="00CC3F11" w:rsidRDefault="00F441A3" w:rsidP="00AB4D53">
      <w:pPr>
        <w:numPr>
          <w:ilvl w:val="2"/>
          <w:numId w:val="64"/>
        </w:numPr>
        <w:spacing w:before="40" w:after="40" w:line="276" w:lineRule="auto"/>
        <w:ind w:left="1134"/>
        <w:outlineLvl w:val="2"/>
        <w:rPr>
          <w:bCs/>
        </w:rPr>
      </w:pPr>
      <w:r w:rsidRPr="00CC3F11">
        <w:rPr>
          <w:bCs/>
        </w:rPr>
        <w:lastRenderedPageBreak/>
        <w:t>Концы ОК должны быть герметично заделаны от проникновения внутрь сердечника жидкостей и газов. Концы ОК должны быть закреплены и легкодоступны</w:t>
      </w:r>
      <w:r w:rsidRPr="00CC3F11">
        <w:rPr>
          <w:bCs/>
          <w:lang w:val="en-US"/>
        </w:rPr>
        <w:t>;</w:t>
      </w:r>
    </w:p>
    <w:p w:rsidR="00F441A3" w:rsidRPr="00CC3F11" w:rsidRDefault="00F441A3" w:rsidP="00AB4D53">
      <w:pPr>
        <w:numPr>
          <w:ilvl w:val="2"/>
          <w:numId w:val="64"/>
        </w:numPr>
        <w:spacing w:before="40" w:after="40" w:line="276" w:lineRule="auto"/>
        <w:ind w:left="1134"/>
        <w:outlineLvl w:val="2"/>
        <w:rPr>
          <w:bCs/>
        </w:rPr>
      </w:pPr>
      <w:r w:rsidRPr="00CC3F11">
        <w:rPr>
          <w:bCs/>
        </w:rPr>
        <w:t>Внутренний конец ОК, длиной не менее 2 м, должен быть выведен наружу и закреплён так, чтобы исключалась возможность механического повреждения;</w:t>
      </w:r>
    </w:p>
    <w:p w:rsidR="00F441A3" w:rsidRPr="00CC3F11" w:rsidRDefault="00F441A3" w:rsidP="00AB4D53">
      <w:pPr>
        <w:numPr>
          <w:ilvl w:val="2"/>
          <w:numId w:val="64"/>
        </w:numPr>
        <w:spacing w:before="40" w:after="40" w:line="276" w:lineRule="auto"/>
        <w:ind w:left="1134"/>
        <w:outlineLvl w:val="2"/>
        <w:rPr>
          <w:bCs/>
        </w:rPr>
      </w:pPr>
      <w:r w:rsidRPr="00CC3F11">
        <w:rPr>
          <w:bCs/>
        </w:rPr>
        <w:t>Барабаны должны выдерживать все требуемые условия при транспортировке и инсталляции ОК без деформации барабана;</w:t>
      </w:r>
    </w:p>
    <w:p w:rsidR="00F441A3" w:rsidRPr="00CC3F11" w:rsidRDefault="00F441A3" w:rsidP="00AB4D53">
      <w:pPr>
        <w:numPr>
          <w:ilvl w:val="2"/>
          <w:numId w:val="64"/>
        </w:numPr>
        <w:spacing w:before="40" w:after="40" w:line="276" w:lineRule="auto"/>
        <w:ind w:left="1134"/>
        <w:outlineLvl w:val="2"/>
        <w:rPr>
          <w:bCs/>
        </w:rPr>
      </w:pPr>
      <w:r w:rsidRPr="00CC3F11">
        <w:rPr>
          <w:bCs/>
        </w:rPr>
        <w:t>Упаковка должна обеспечивать транспортирование ОК любым видом транспорта на необходимое расстояние при температуре окружающего воздуха от минус 50°С до плюс 50°С;</w:t>
      </w:r>
    </w:p>
    <w:p w:rsidR="00F441A3" w:rsidRPr="00CC3F11" w:rsidRDefault="00F441A3" w:rsidP="00AB4D53">
      <w:pPr>
        <w:numPr>
          <w:ilvl w:val="2"/>
          <w:numId w:val="64"/>
        </w:numPr>
        <w:spacing w:before="40" w:after="40" w:line="276" w:lineRule="auto"/>
        <w:ind w:left="1134"/>
        <w:outlineLvl w:val="2"/>
        <w:rPr>
          <w:bCs/>
        </w:rPr>
      </w:pPr>
      <w:r w:rsidRPr="00CC3F11">
        <w:rPr>
          <w:bCs/>
        </w:rPr>
        <w:t>Во всех барабанах отверстие в шейке должно быть укреплено стальными втулками и фланцевыми пластинами, исключающими деформацию барабана при погрузке-разгрузке, транспортировке, установке на механизмы и инсталляции ОК;</w:t>
      </w:r>
    </w:p>
    <w:p w:rsidR="00F441A3" w:rsidRPr="00CC3F11" w:rsidRDefault="00F441A3" w:rsidP="00AB4D53">
      <w:pPr>
        <w:numPr>
          <w:ilvl w:val="2"/>
          <w:numId w:val="64"/>
        </w:numPr>
        <w:spacing w:before="40" w:after="40" w:line="276" w:lineRule="auto"/>
        <w:ind w:left="1134"/>
        <w:outlineLvl w:val="2"/>
        <w:rPr>
          <w:bCs/>
        </w:rPr>
      </w:pPr>
      <w:r w:rsidRPr="00CC3F11">
        <w:rPr>
          <w:bCs/>
        </w:rPr>
        <w:t>На наружных сторонах щёк барабана должна быть влагостойкая надпись: «Не класть плашмя», стрелка, указывающая направление разматывания барабана и манипуляционный знак «Осторожно, хрупкое!»;</w:t>
      </w:r>
    </w:p>
    <w:p w:rsidR="00F441A3" w:rsidRPr="00CC3F11" w:rsidRDefault="00F441A3" w:rsidP="00AB4D53">
      <w:pPr>
        <w:numPr>
          <w:ilvl w:val="2"/>
          <w:numId w:val="64"/>
        </w:numPr>
        <w:spacing w:before="40" w:after="40" w:line="276" w:lineRule="auto"/>
        <w:ind w:left="1134"/>
        <w:outlineLvl w:val="2"/>
        <w:rPr>
          <w:bCs/>
        </w:rPr>
      </w:pPr>
      <w:r w:rsidRPr="00CC3F11">
        <w:rPr>
          <w:bCs/>
        </w:rPr>
        <w:t>Каждый барабан должен иметь сплошную обшивку, обеспечивающую защиту ОК.</w:t>
      </w:r>
    </w:p>
    <w:p w:rsidR="00F441A3" w:rsidRPr="00CC3F11" w:rsidRDefault="00F441A3" w:rsidP="00D64C49">
      <w:pPr>
        <w:numPr>
          <w:ilvl w:val="1"/>
          <w:numId w:val="64"/>
        </w:numPr>
        <w:spacing w:before="120" w:after="60" w:line="276" w:lineRule="auto"/>
        <w:ind w:left="426" w:hanging="426"/>
        <w:jc w:val="left"/>
        <w:outlineLvl w:val="1"/>
        <w:rPr>
          <w:bCs/>
          <w:iCs/>
        </w:rPr>
      </w:pPr>
      <w:r w:rsidRPr="00CC3F11">
        <w:rPr>
          <w:bCs/>
          <w:iCs/>
        </w:rPr>
        <w:t>Информация, указываемая на пластине, выполненной из металла или другого устойчивого к влаге прочного материала, устанавливаемой на наружной щеке барабана:</w:t>
      </w:r>
    </w:p>
    <w:p w:rsidR="00F441A3" w:rsidRPr="00CC3F11" w:rsidRDefault="00F441A3" w:rsidP="00D64C49">
      <w:pPr>
        <w:numPr>
          <w:ilvl w:val="2"/>
          <w:numId w:val="64"/>
        </w:numPr>
        <w:spacing w:before="40" w:after="40" w:line="276" w:lineRule="auto"/>
        <w:ind w:hanging="1014"/>
        <w:jc w:val="left"/>
        <w:outlineLvl w:val="2"/>
        <w:rPr>
          <w:bCs/>
        </w:rPr>
      </w:pPr>
      <w:r w:rsidRPr="00CC3F11">
        <w:rPr>
          <w:bCs/>
        </w:rPr>
        <w:t>Товарный знак изготовителя</w:t>
      </w:r>
      <w:r w:rsidRPr="00CC3F11">
        <w:rPr>
          <w:bCs/>
          <w:lang w:val="en-US"/>
        </w:rPr>
        <w:t>;</w:t>
      </w:r>
    </w:p>
    <w:p w:rsidR="00F441A3" w:rsidRPr="00CC3F11" w:rsidRDefault="00F441A3" w:rsidP="00D64C49">
      <w:pPr>
        <w:numPr>
          <w:ilvl w:val="2"/>
          <w:numId w:val="64"/>
        </w:numPr>
        <w:spacing w:before="40" w:after="40" w:line="276" w:lineRule="auto"/>
        <w:ind w:hanging="1014"/>
        <w:jc w:val="left"/>
        <w:outlineLvl w:val="2"/>
        <w:rPr>
          <w:bCs/>
        </w:rPr>
      </w:pPr>
      <w:r w:rsidRPr="00CC3F11">
        <w:rPr>
          <w:bCs/>
        </w:rPr>
        <w:t>№ договора/Заказа</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Грузополучатель;</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Марка ОК;</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 барабана;</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Длина ОК, м;</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Масса ОК брутто/нетто, кг;</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Диаметр ОК, мм;</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Допустимый радиус изгиба, мм;</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Дата изготовления</w:t>
      </w:r>
      <w:r w:rsidRPr="00CC3F11">
        <w:rPr>
          <w:bCs/>
          <w:lang w:val="en-US"/>
        </w:rPr>
        <w:t>;</w:t>
      </w:r>
    </w:p>
    <w:p w:rsidR="00F441A3" w:rsidRPr="00CC3F11" w:rsidRDefault="00F441A3" w:rsidP="00D64C49">
      <w:pPr>
        <w:numPr>
          <w:ilvl w:val="2"/>
          <w:numId w:val="64"/>
        </w:numPr>
        <w:spacing w:before="40" w:after="40" w:line="276" w:lineRule="auto"/>
        <w:ind w:left="1418" w:hanging="992"/>
        <w:jc w:val="left"/>
        <w:outlineLvl w:val="2"/>
        <w:rPr>
          <w:bCs/>
        </w:rPr>
      </w:pPr>
      <w:r w:rsidRPr="00CC3F11">
        <w:rPr>
          <w:bCs/>
        </w:rPr>
        <w:t>Знак Сертификата Минсвязи России по ОСТ.45.02-97.</w:t>
      </w:r>
    </w:p>
    <w:p w:rsidR="00F441A3" w:rsidRPr="00CC3F11" w:rsidRDefault="00F441A3" w:rsidP="00D64C49">
      <w:pPr>
        <w:numPr>
          <w:ilvl w:val="1"/>
          <w:numId w:val="64"/>
        </w:numPr>
        <w:spacing w:before="120" w:after="60" w:line="276" w:lineRule="auto"/>
        <w:ind w:left="426" w:hanging="426"/>
        <w:jc w:val="left"/>
        <w:outlineLvl w:val="1"/>
        <w:rPr>
          <w:bCs/>
          <w:iCs/>
        </w:rPr>
      </w:pPr>
      <w:r w:rsidRPr="00CC3F11">
        <w:rPr>
          <w:bCs/>
          <w:iCs/>
        </w:rPr>
        <w:t>Информация, указываемая в Паспорте на ОК:</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Товарный знак изготовителя</w:t>
      </w:r>
      <w:r w:rsidRPr="00CC3F11">
        <w:rPr>
          <w:bCs/>
          <w:lang w:val="en-US"/>
        </w:rPr>
        <w:t>;</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Номер технических условий и Сертификата соответствия (Декларации о соответствии);</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Тип ОК</w:t>
      </w:r>
      <w:r w:rsidRPr="00CC3F11">
        <w:rPr>
          <w:bCs/>
          <w:lang w:val="en-US"/>
        </w:rPr>
        <w:t>;</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 барабана</w:t>
      </w:r>
      <w:r w:rsidRPr="00CC3F11">
        <w:rPr>
          <w:bCs/>
          <w:lang w:val="en-US"/>
        </w:rPr>
        <w:t>;</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Копия Сертификата соответствия Минсвязи РФ (Декларации о соответствии);</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Оптическая и физическая длины ОК, м;</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Номинальный диаметр, мм</w:t>
      </w:r>
      <w:r w:rsidRPr="00CC3F11">
        <w:rPr>
          <w:bCs/>
          <w:lang w:val="en-US"/>
        </w:rPr>
        <w:t>;</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Погонная масса ОК, кг/км;</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lastRenderedPageBreak/>
        <w:t>Сопротивление изоляции наружной оболочки, МОм*км;</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Омическое сопротивление алюмополиэтиленовой ленты (если используется), ОМ/км;</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Показатель преломления в ОВ на длине волны 1,31 мкм и 1,55 мкм;</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Номер ОВ, номер ОМ, Цветовая кодировка ОВ и ОМ, при этом сортировка по номеру ОВ по возрастанию;</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Тип ОВ и фирма производитель ОВ;</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Коэффициент затухания в ОВ, на длине волны 1,55 мкм, дБ/км;</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ПМД в ОВ в ОК, пс/√км, на длине волны 1,55 мкм;</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Хроматическая дисперсия в ОВ (по паспорту изготовителя ОВ), пс/(нм*км);</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Дата изготовления ОК</w:t>
      </w:r>
      <w:r w:rsidRPr="00CC3F11">
        <w:rPr>
          <w:bCs/>
          <w:lang w:val="en-US"/>
        </w:rPr>
        <w:t>;</w:t>
      </w:r>
    </w:p>
    <w:p w:rsidR="00F441A3" w:rsidRPr="00CC3F11" w:rsidRDefault="00F441A3" w:rsidP="00D64C49">
      <w:pPr>
        <w:numPr>
          <w:ilvl w:val="2"/>
          <w:numId w:val="64"/>
        </w:numPr>
        <w:spacing w:before="40" w:after="40" w:line="276" w:lineRule="auto"/>
        <w:ind w:left="1134" w:hanging="708"/>
        <w:jc w:val="left"/>
        <w:outlineLvl w:val="2"/>
        <w:rPr>
          <w:bCs/>
        </w:rPr>
      </w:pPr>
      <w:r w:rsidRPr="00CC3F11">
        <w:rPr>
          <w:bCs/>
        </w:rPr>
        <w:t>Другая информация, согласованная с Заказчиком.</w:t>
      </w:r>
    </w:p>
    <w:p w:rsidR="00F441A3" w:rsidRPr="00CC3F11" w:rsidRDefault="00F441A3" w:rsidP="00AB4D53">
      <w:pPr>
        <w:numPr>
          <w:ilvl w:val="1"/>
          <w:numId w:val="64"/>
        </w:numPr>
        <w:spacing w:before="120" w:after="60" w:line="276" w:lineRule="auto"/>
        <w:ind w:left="426" w:hanging="426"/>
        <w:outlineLvl w:val="1"/>
        <w:rPr>
          <w:bCs/>
          <w:iCs/>
        </w:rPr>
      </w:pPr>
      <w:r w:rsidRPr="00CC3F11">
        <w:rPr>
          <w:bCs/>
          <w:iCs/>
        </w:rPr>
        <w:t>Второй экземпляр паспорта, в том числе электронная версия, должны быть направлены Заказчику вместе с документами об отгрузке.</w:t>
      </w:r>
    </w:p>
    <w:p w:rsidR="00F441A3" w:rsidRPr="00CC3F11" w:rsidRDefault="00F441A3" w:rsidP="00AB4D53">
      <w:pPr>
        <w:numPr>
          <w:ilvl w:val="1"/>
          <w:numId w:val="64"/>
        </w:numPr>
        <w:spacing w:line="276" w:lineRule="auto"/>
        <w:ind w:left="426" w:hanging="426"/>
      </w:pPr>
      <w:r w:rsidRPr="00CC3F11">
        <w:t>Кроме того, электронная версия паспорта ОК в формате PDF (не картинка) должна быть представлена по электронной почте Заказчику по его требованию</w:t>
      </w:r>
    </w:p>
    <w:p w:rsidR="00F441A3" w:rsidRPr="00CC3F11" w:rsidRDefault="00F441A3" w:rsidP="00D64C49">
      <w:pPr>
        <w:keepNext/>
        <w:numPr>
          <w:ilvl w:val="0"/>
          <w:numId w:val="62"/>
        </w:numPr>
        <w:spacing w:before="240" w:after="120"/>
        <w:ind w:left="432" w:hanging="432"/>
        <w:jc w:val="left"/>
        <w:outlineLvl w:val="0"/>
        <w:rPr>
          <w:b/>
          <w:bCs/>
          <w:kern w:val="32"/>
        </w:rPr>
      </w:pPr>
      <w:r w:rsidRPr="00CC3F11">
        <w:rPr>
          <w:b/>
          <w:bCs/>
          <w:kern w:val="32"/>
        </w:rPr>
        <w:t>Требования к монтажу</w:t>
      </w:r>
    </w:p>
    <w:p w:rsidR="00F441A3" w:rsidRPr="00CC3F11" w:rsidRDefault="00F441A3" w:rsidP="00F441A3">
      <w:pPr>
        <w:spacing w:line="276" w:lineRule="auto"/>
        <w:ind w:firstLine="567"/>
      </w:pPr>
      <w:r w:rsidRPr="00CC3F11">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p>
    <w:p w:rsidR="00F441A3" w:rsidRPr="00CC3F11" w:rsidRDefault="00F441A3" w:rsidP="00D64C49">
      <w:pPr>
        <w:keepNext/>
        <w:numPr>
          <w:ilvl w:val="0"/>
          <w:numId w:val="62"/>
        </w:numPr>
        <w:spacing w:before="240" w:after="120"/>
        <w:ind w:left="432" w:hanging="432"/>
        <w:jc w:val="left"/>
        <w:outlineLvl w:val="0"/>
        <w:rPr>
          <w:b/>
          <w:bCs/>
          <w:kern w:val="32"/>
        </w:rPr>
      </w:pPr>
      <w:r w:rsidRPr="00CC3F11">
        <w:rPr>
          <w:b/>
          <w:bCs/>
          <w:kern w:val="32"/>
        </w:rPr>
        <w:t>Требования к условиям транспортировки и хранения</w:t>
      </w:r>
    </w:p>
    <w:p w:rsidR="00F441A3" w:rsidRPr="00CC3F11" w:rsidRDefault="00F441A3" w:rsidP="00F441A3">
      <w:pPr>
        <w:spacing w:line="276" w:lineRule="auto"/>
        <w:ind w:firstLine="603"/>
      </w:pPr>
      <w:r w:rsidRPr="00CC3F11">
        <w:t>Не предъявляются в связи с тем, что ответственность за доставку возлагается на Поставщика.</w:t>
      </w:r>
    </w:p>
    <w:p w:rsidR="00F441A3" w:rsidRPr="00CC3F11" w:rsidRDefault="00F441A3" w:rsidP="00F441A3">
      <w:pPr>
        <w:spacing w:line="276" w:lineRule="auto"/>
        <w:ind w:left="514" w:firstLine="319"/>
      </w:pPr>
    </w:p>
    <w:p w:rsidR="00F441A3" w:rsidRPr="00CC3F11" w:rsidRDefault="00F441A3" w:rsidP="00F441A3">
      <w:pPr>
        <w:spacing w:line="276" w:lineRule="auto"/>
        <w:ind w:left="142" w:hanging="142"/>
        <w:rPr>
          <w:b/>
        </w:rPr>
      </w:pPr>
      <w:r w:rsidRPr="00CC3F11">
        <w:rPr>
          <w:b/>
        </w:rPr>
        <w:t>Раздел 2. Требования к межэтажному оптическому кабелю</w:t>
      </w:r>
    </w:p>
    <w:p w:rsidR="00F441A3" w:rsidRPr="00CC3F11" w:rsidRDefault="00F441A3" w:rsidP="00F441A3">
      <w:pPr>
        <w:spacing w:line="276" w:lineRule="auto"/>
        <w:ind w:left="142" w:hanging="142"/>
        <w:rPr>
          <w:b/>
        </w:rPr>
      </w:pPr>
    </w:p>
    <w:p w:rsidR="00F441A3" w:rsidRPr="00CC3F11" w:rsidRDefault="00F441A3" w:rsidP="00D64C49">
      <w:pPr>
        <w:numPr>
          <w:ilvl w:val="1"/>
          <w:numId w:val="98"/>
        </w:numPr>
        <w:tabs>
          <w:tab w:val="left" w:pos="1276"/>
          <w:tab w:val="left" w:pos="1560"/>
        </w:tabs>
        <w:spacing w:before="120" w:line="276" w:lineRule="auto"/>
        <w:ind w:left="567" w:hanging="567"/>
        <w:jc w:val="left"/>
        <w:rPr>
          <w:sz w:val="26"/>
          <w:szCs w:val="26"/>
        </w:rPr>
      </w:pPr>
      <w:bookmarkStart w:id="65" w:name="по_назначанию"/>
      <w:r w:rsidRPr="00CC3F11">
        <w:rPr>
          <w:sz w:val="26"/>
          <w:szCs w:val="26"/>
        </w:rPr>
        <w:t>Требования по назнач</w:t>
      </w:r>
      <w:bookmarkEnd w:id="65"/>
      <w:r w:rsidRPr="00CC3F11">
        <w:rPr>
          <w:sz w:val="26"/>
          <w:szCs w:val="26"/>
        </w:rPr>
        <w:t>ению</w:t>
      </w:r>
    </w:p>
    <w:p w:rsidR="00F441A3" w:rsidRPr="00CC3F11" w:rsidRDefault="00F441A3" w:rsidP="00F441A3">
      <w:pPr>
        <w:numPr>
          <w:ilvl w:val="1"/>
          <w:numId w:val="0"/>
        </w:numPr>
        <w:tabs>
          <w:tab w:val="num" w:pos="576"/>
        </w:tabs>
        <w:spacing w:before="120" w:after="60" w:line="276" w:lineRule="auto"/>
        <w:ind w:left="576" w:hanging="576"/>
        <w:outlineLvl w:val="1"/>
        <w:rPr>
          <w:rFonts w:eastAsia="MS Mincho"/>
          <w:bCs/>
          <w:iCs/>
        </w:rPr>
      </w:pPr>
      <w:r w:rsidRPr="00CC3F11">
        <w:rPr>
          <w:rFonts w:eastAsia="MS Mincho"/>
          <w:bCs/>
          <w:iCs/>
        </w:rPr>
        <w:tab/>
        <w:t xml:space="preserve">ОК предназначены для защиты ОВ от внешних воздействий. ОК предназначены для прокладки внутри зданий и сооружений по стенам, в вертикальных и горизонтальных кабелепроводах и по кабель-ростам. Внешняя оболочка ОК выполнена из полиэтилена, не распространяющего горения. </w:t>
      </w:r>
    </w:p>
    <w:p w:rsidR="00F441A3" w:rsidRPr="00CC3F11" w:rsidRDefault="00F441A3" w:rsidP="00D64C49">
      <w:pPr>
        <w:numPr>
          <w:ilvl w:val="1"/>
          <w:numId w:val="38"/>
        </w:numPr>
        <w:tabs>
          <w:tab w:val="left" w:pos="567"/>
        </w:tabs>
        <w:spacing w:before="120" w:line="276" w:lineRule="auto"/>
        <w:ind w:left="1701" w:hanging="1701"/>
        <w:jc w:val="left"/>
      </w:pPr>
      <w:bookmarkStart w:id="66" w:name="к_конструкц"/>
      <w:r w:rsidRPr="00CC3F11">
        <w:t>Требование к конструкции:</w:t>
      </w:r>
    </w:p>
    <w:bookmarkEnd w:id="66"/>
    <w:p w:rsidR="00F441A3" w:rsidRPr="00CC3F11" w:rsidRDefault="00F441A3" w:rsidP="00AB4D53">
      <w:pPr>
        <w:numPr>
          <w:ilvl w:val="2"/>
          <w:numId w:val="94"/>
        </w:numPr>
        <w:spacing w:line="276" w:lineRule="auto"/>
        <w:ind w:left="993" w:hanging="426"/>
      </w:pPr>
      <w:r w:rsidRPr="00CC3F11">
        <w:t>Кабель предназначен для прокладки внутри здания в существующих или вновь построенных кабельных стояках, чердаках, технических и подвальных помещениях.</w:t>
      </w:r>
    </w:p>
    <w:p w:rsidR="00F441A3" w:rsidRPr="00CC3F11" w:rsidRDefault="00F441A3" w:rsidP="00AB4D53">
      <w:pPr>
        <w:numPr>
          <w:ilvl w:val="2"/>
          <w:numId w:val="94"/>
        </w:numPr>
        <w:spacing w:line="276" w:lineRule="auto"/>
        <w:ind w:left="993" w:hanging="426"/>
      </w:pPr>
      <w:r w:rsidRPr="00CC3F11">
        <w:t xml:space="preserve">Кабель должен иметь модульную конструкцию без использования водо-блокирующего геля. Конструкция кабеля должна позволять извлечение модуля длиной не менее 2м. Модуль должен содержать одно волокно. Цветовая маркировка модулей должна соответствовать стандарту </w:t>
      </w:r>
      <w:r w:rsidRPr="00CC3F11">
        <w:rPr>
          <w:lang w:val="en-US"/>
        </w:rPr>
        <w:t>ANSI</w:t>
      </w:r>
      <w:r w:rsidRPr="00CC3F11">
        <w:t>/</w:t>
      </w:r>
      <w:r w:rsidRPr="00CC3F11">
        <w:rPr>
          <w:lang w:val="en-US"/>
        </w:rPr>
        <w:t>TIA</w:t>
      </w:r>
      <w:r w:rsidRPr="00CC3F11">
        <w:t>/</w:t>
      </w:r>
      <w:r w:rsidRPr="00CC3F11">
        <w:rPr>
          <w:lang w:val="en-US"/>
        </w:rPr>
        <w:t>EIA</w:t>
      </w:r>
      <w:r w:rsidRPr="00CC3F11">
        <w:t xml:space="preserve"> 598</w:t>
      </w:r>
      <w:r w:rsidRPr="00CC3F11">
        <w:rPr>
          <w:lang w:val="en-US"/>
        </w:rPr>
        <w:t>A</w:t>
      </w:r>
      <w:r w:rsidRPr="00CC3F11">
        <w:t>.</w:t>
      </w:r>
    </w:p>
    <w:p w:rsidR="00F441A3" w:rsidRPr="00CC3F11" w:rsidRDefault="00F441A3" w:rsidP="00AB4D53">
      <w:pPr>
        <w:numPr>
          <w:ilvl w:val="2"/>
          <w:numId w:val="94"/>
        </w:numPr>
        <w:spacing w:line="276" w:lineRule="auto"/>
        <w:ind w:left="993" w:hanging="426"/>
      </w:pPr>
      <w:r w:rsidRPr="00CC3F11">
        <w:lastRenderedPageBreak/>
        <w:t>Внешняя оболочка кабеля должна быть выполнена из материала, не поддерживающего горение и не выделяющего галогены. Кабель должен иметь сертификат пожарной безопасности и декларацию Министерства связи.</w:t>
      </w:r>
    </w:p>
    <w:p w:rsidR="00F441A3" w:rsidRPr="00CC3F11" w:rsidRDefault="00F441A3" w:rsidP="00AB4D53">
      <w:pPr>
        <w:numPr>
          <w:ilvl w:val="2"/>
          <w:numId w:val="94"/>
        </w:numPr>
        <w:spacing w:line="276" w:lineRule="auto"/>
        <w:ind w:left="993" w:hanging="426"/>
      </w:pPr>
      <w:r w:rsidRPr="00CC3F11">
        <w:t xml:space="preserve">Оптические волокна должны соответствовать стандарту </w:t>
      </w:r>
      <w:r w:rsidRPr="00CC3F11">
        <w:rPr>
          <w:lang w:val="en-US"/>
        </w:rPr>
        <w:t>ITU</w:t>
      </w:r>
      <w:r w:rsidRPr="00CC3F11">
        <w:t>-</w:t>
      </w:r>
      <w:r w:rsidRPr="00CC3F11">
        <w:rPr>
          <w:lang w:val="en-US"/>
        </w:rPr>
        <w:t>T</w:t>
      </w:r>
      <w:r w:rsidRPr="00CC3F11">
        <w:t xml:space="preserve"> </w:t>
      </w:r>
      <w:r w:rsidRPr="00CC3F11">
        <w:rPr>
          <w:lang w:val="en-US"/>
        </w:rPr>
        <w:t>G</w:t>
      </w:r>
      <w:r w:rsidRPr="00CC3F11">
        <w:t>657</w:t>
      </w:r>
      <w:r w:rsidRPr="00CC3F11">
        <w:rPr>
          <w:lang w:val="en-US"/>
        </w:rPr>
        <w:t>A</w:t>
      </w:r>
      <w:r w:rsidRPr="00CC3F11">
        <w:t xml:space="preserve"> и должны быть совместимы с волокнами, выполненными по стандарту ITU-</w:t>
      </w:r>
      <w:r w:rsidRPr="00CC3F11">
        <w:rPr>
          <w:lang w:val="en-US"/>
        </w:rPr>
        <w:t>T</w:t>
      </w:r>
      <w:r w:rsidRPr="00CC3F11">
        <w:t xml:space="preserve"> </w:t>
      </w:r>
      <w:r w:rsidRPr="00CC3F11">
        <w:rPr>
          <w:lang w:val="en-US"/>
        </w:rPr>
        <w:t>G</w:t>
      </w:r>
      <w:r w:rsidRPr="00CC3F11">
        <w:t>652</w:t>
      </w:r>
      <w:r w:rsidRPr="00CC3F11">
        <w:rPr>
          <w:lang w:val="en-US"/>
        </w:rPr>
        <w:t>D</w:t>
      </w:r>
      <w:r w:rsidRPr="00CC3F11">
        <w:t>.</w:t>
      </w:r>
    </w:p>
    <w:p w:rsidR="00F441A3" w:rsidRPr="00CC3F11" w:rsidRDefault="00F441A3" w:rsidP="00D64C49">
      <w:pPr>
        <w:numPr>
          <w:ilvl w:val="2"/>
          <w:numId w:val="94"/>
        </w:numPr>
        <w:spacing w:line="276" w:lineRule="auto"/>
        <w:ind w:left="993" w:hanging="426"/>
        <w:jc w:val="left"/>
      </w:pPr>
      <w:r w:rsidRPr="00CC3F11">
        <w:t>Буфер 250мк должен позволять лёгкое снятие на длину не менее 300мм.</w:t>
      </w:r>
    </w:p>
    <w:p w:rsidR="00F441A3" w:rsidRPr="00CC3F11" w:rsidRDefault="00F441A3" w:rsidP="00AB4D53">
      <w:pPr>
        <w:numPr>
          <w:ilvl w:val="2"/>
          <w:numId w:val="94"/>
        </w:numPr>
        <w:spacing w:line="276" w:lineRule="auto"/>
        <w:ind w:left="993" w:hanging="426"/>
      </w:pPr>
      <w:r w:rsidRPr="00CC3F11">
        <w:t>Конструкция кабеля должна предохранять оптические модули от повреждения в процессе монтажа и эксплуатации.</w:t>
      </w:r>
    </w:p>
    <w:p w:rsidR="00F441A3" w:rsidRPr="00CC3F11" w:rsidRDefault="00F441A3" w:rsidP="00D64C49">
      <w:pPr>
        <w:numPr>
          <w:ilvl w:val="2"/>
          <w:numId w:val="94"/>
        </w:numPr>
        <w:spacing w:line="276" w:lineRule="auto"/>
        <w:ind w:left="993" w:hanging="426"/>
        <w:jc w:val="left"/>
      </w:pPr>
      <w:r w:rsidRPr="00CC3F11">
        <w:t>Кабель должен быть полностью диэлектрическим.</w:t>
      </w:r>
    </w:p>
    <w:p w:rsidR="00F441A3" w:rsidRPr="00CC3F11" w:rsidRDefault="00F441A3" w:rsidP="00D64C49">
      <w:pPr>
        <w:numPr>
          <w:ilvl w:val="2"/>
          <w:numId w:val="94"/>
        </w:numPr>
        <w:spacing w:line="276" w:lineRule="auto"/>
        <w:ind w:left="993" w:hanging="426"/>
        <w:jc w:val="left"/>
      </w:pPr>
      <w:r w:rsidRPr="00CC3F11">
        <w:t>Минимальный радиус изгиба кабеля: 20 диаметров внешней оболочки кабеля.</w:t>
      </w:r>
    </w:p>
    <w:p w:rsidR="00F441A3" w:rsidRPr="00CC3F11" w:rsidRDefault="00F441A3" w:rsidP="00AB4D53">
      <w:pPr>
        <w:numPr>
          <w:ilvl w:val="2"/>
          <w:numId w:val="94"/>
        </w:numPr>
        <w:spacing w:line="276" w:lineRule="auto"/>
        <w:ind w:left="993" w:hanging="426"/>
      </w:pPr>
      <w:r w:rsidRPr="00CC3F11">
        <w:t xml:space="preserve">Кабель должен соответствовать </w:t>
      </w:r>
      <w:r w:rsidRPr="00CC3F11">
        <w:rPr>
          <w:rFonts w:eastAsia="MS Mincho"/>
          <w:lang w:val="en-US" w:eastAsia="ja-JP"/>
        </w:rPr>
        <w:t>IEC</w:t>
      </w:r>
      <w:r w:rsidRPr="00CC3F11">
        <w:rPr>
          <w:rFonts w:eastAsia="MS Mincho"/>
          <w:lang w:eastAsia="ja-JP"/>
        </w:rPr>
        <w:t xml:space="preserve"> 61300-3-1 </w:t>
      </w:r>
      <w:r w:rsidRPr="00CC3F11">
        <w:t>(Внешняя проверка изделия на наличие трещин, дефектов или заломов).</w:t>
      </w:r>
    </w:p>
    <w:p w:rsidR="00F441A3" w:rsidRPr="00CC3F11" w:rsidRDefault="00F441A3" w:rsidP="00D64C49">
      <w:pPr>
        <w:numPr>
          <w:ilvl w:val="2"/>
          <w:numId w:val="94"/>
        </w:numPr>
        <w:spacing w:line="276" w:lineRule="auto"/>
        <w:ind w:left="993" w:hanging="426"/>
        <w:jc w:val="left"/>
      </w:pPr>
      <w:r w:rsidRPr="00CC3F11">
        <w:t xml:space="preserve">Кабель должен соответствовать </w:t>
      </w:r>
      <w:r w:rsidRPr="00CC3F11">
        <w:rPr>
          <w:rFonts w:eastAsia="MS Mincho"/>
          <w:lang w:val="en-US" w:eastAsia="ja-JP"/>
        </w:rPr>
        <w:t>IEC</w:t>
      </w:r>
      <w:r w:rsidRPr="00CC3F11">
        <w:rPr>
          <w:rFonts w:eastAsia="MS Mincho"/>
          <w:lang w:eastAsia="ja-JP"/>
        </w:rPr>
        <w:t xml:space="preserve"> 60794-1-2</w:t>
      </w:r>
    </w:p>
    <w:p w:rsidR="00F441A3" w:rsidRPr="00CC3F11" w:rsidRDefault="00F441A3" w:rsidP="00D64C49">
      <w:pPr>
        <w:numPr>
          <w:ilvl w:val="2"/>
          <w:numId w:val="94"/>
        </w:numPr>
        <w:spacing w:line="276" w:lineRule="auto"/>
        <w:ind w:left="993" w:hanging="426"/>
        <w:jc w:val="left"/>
      </w:pPr>
      <w:r w:rsidRPr="00CC3F11">
        <w:rPr>
          <w:rFonts w:eastAsia="MS Mincho"/>
          <w:lang w:eastAsia="ja-JP"/>
        </w:rPr>
        <w:t>Максимальное статическое растягивающие усилие, не менее: 400</w:t>
      </w:r>
      <w:r w:rsidRPr="00CC3F11">
        <w:rPr>
          <w:rFonts w:eastAsia="MS Mincho"/>
          <w:lang w:val="en-US" w:eastAsia="ja-JP"/>
        </w:rPr>
        <w:t>N</w:t>
      </w:r>
      <w:r w:rsidRPr="00CC3F11">
        <w:rPr>
          <w:rFonts w:eastAsia="MS Mincho"/>
          <w:lang w:eastAsia="ja-JP"/>
        </w:rPr>
        <w:t xml:space="preserve"> </w:t>
      </w:r>
    </w:p>
    <w:p w:rsidR="00F441A3" w:rsidRPr="00CC3F11" w:rsidRDefault="00F441A3" w:rsidP="00D64C49">
      <w:pPr>
        <w:numPr>
          <w:ilvl w:val="2"/>
          <w:numId w:val="94"/>
        </w:numPr>
        <w:spacing w:line="276" w:lineRule="auto"/>
        <w:ind w:left="993" w:hanging="426"/>
        <w:jc w:val="left"/>
      </w:pPr>
      <w:r w:rsidRPr="00CC3F11">
        <w:rPr>
          <w:rFonts w:eastAsia="MS Mincho"/>
          <w:lang w:eastAsia="ja-JP"/>
        </w:rPr>
        <w:t xml:space="preserve">Максимальное раздавливающее усилие, не менее: 1кН/100мм </w:t>
      </w:r>
    </w:p>
    <w:p w:rsidR="00F441A3" w:rsidRPr="00CC3F11" w:rsidRDefault="00F441A3" w:rsidP="00AB4D53">
      <w:pPr>
        <w:numPr>
          <w:ilvl w:val="2"/>
          <w:numId w:val="94"/>
        </w:numPr>
        <w:spacing w:line="276" w:lineRule="auto"/>
        <w:ind w:left="993" w:hanging="426"/>
      </w:pPr>
      <w:r w:rsidRPr="00CC3F11">
        <w:t>Ассортимент кабельной продукции должен включать ёмкости ОК: 6,8, 12, 16, 24, 32 оптических волокон (общее количество).</w:t>
      </w:r>
    </w:p>
    <w:p w:rsidR="00F441A3" w:rsidRPr="00CC3F11" w:rsidRDefault="00F441A3" w:rsidP="00F441A3">
      <w:pPr>
        <w:spacing w:line="276" w:lineRule="auto"/>
      </w:pPr>
    </w:p>
    <w:p w:rsidR="00F441A3" w:rsidRPr="00CC3F11" w:rsidRDefault="00F441A3" w:rsidP="00D64C49">
      <w:pPr>
        <w:numPr>
          <w:ilvl w:val="1"/>
          <w:numId w:val="96"/>
        </w:numPr>
        <w:tabs>
          <w:tab w:val="left" w:pos="567"/>
        </w:tabs>
        <w:spacing w:before="120" w:line="276" w:lineRule="auto"/>
        <w:ind w:left="3402" w:hanging="3414"/>
        <w:jc w:val="left"/>
        <w:rPr>
          <w:b/>
          <w:sz w:val="26"/>
          <w:szCs w:val="26"/>
        </w:rPr>
      </w:pPr>
      <w:bookmarkStart w:id="67" w:name="по_стойкости"/>
      <w:r w:rsidRPr="00CC3F11">
        <w:rPr>
          <w:b/>
          <w:sz w:val="26"/>
          <w:szCs w:val="26"/>
        </w:rPr>
        <w:t>Требования по стойкости к механическим воздействиям</w:t>
      </w:r>
    </w:p>
    <w:bookmarkEnd w:id="67"/>
    <w:p w:rsidR="00F441A3" w:rsidRPr="00CC3F11" w:rsidRDefault="00F441A3" w:rsidP="004B46E3">
      <w:pPr>
        <w:numPr>
          <w:ilvl w:val="0"/>
          <w:numId w:val="95"/>
        </w:numPr>
        <w:spacing w:before="120" w:after="60" w:line="276" w:lineRule="auto"/>
        <w:ind w:left="993" w:hanging="426"/>
        <w:outlineLvl w:val="1"/>
        <w:rPr>
          <w:rFonts w:eastAsia="MS Mincho"/>
          <w:bCs/>
          <w:iCs/>
        </w:rPr>
      </w:pPr>
      <w:r w:rsidRPr="00CC3F11">
        <w:rPr>
          <w:rFonts w:eastAsia="MS Mincho"/>
          <w:bCs/>
          <w:iCs/>
        </w:rPr>
        <w:t xml:space="preserve">ОК должен быть стойким к долговременным растягивающим нагрузкам (метод </w:t>
      </w:r>
      <w:r w:rsidRPr="00CC3F11">
        <w:rPr>
          <w:rFonts w:eastAsia="MS Mincho"/>
          <w:bCs/>
          <w:iCs/>
          <w:lang w:val="en-US"/>
        </w:rPr>
        <w:t>IEC</w:t>
      </w:r>
      <w:r w:rsidRPr="00CC3F11">
        <w:rPr>
          <w:rFonts w:eastAsia="MS Mincho"/>
          <w:bCs/>
          <w:iCs/>
        </w:rPr>
        <w:t>-60794-1-2-</w:t>
      </w:r>
      <w:r w:rsidRPr="00CC3F11">
        <w:rPr>
          <w:rFonts w:eastAsia="MS Mincho"/>
          <w:bCs/>
          <w:iCs/>
          <w:lang w:val="en-US"/>
        </w:rPr>
        <w:t>E</w:t>
      </w:r>
      <w:r w:rsidRPr="00CC3F11">
        <w:rPr>
          <w:rFonts w:eastAsia="MS Mincho"/>
          <w:bCs/>
          <w:iCs/>
        </w:rPr>
        <w:t>1В, без деформации оптических волокон, при длине образца не менее 500 м, длине растягиваемой части не менее 50 м, измерении деформации волокон фазовым методом IEC-60793-1-22; метод Е, приложение усилия ступенями по 25% от максимального с выдержкой в течение 10 минут):</w:t>
      </w:r>
      <w:r w:rsidRPr="00CC3F11">
        <w:rPr>
          <w:rFonts w:eastAsia="MS Mincho"/>
          <w:bCs/>
          <w:i/>
          <w:iCs/>
        </w:rPr>
        <w:t xml:space="preserve"> </w:t>
      </w:r>
      <w:r w:rsidRPr="00CC3F11">
        <w:rPr>
          <w:rFonts w:eastAsia="MS Mincho"/>
          <w:b/>
          <w:bCs/>
          <w:i/>
          <w:iCs/>
        </w:rPr>
        <w:t>не менее 0,4 кН.</w:t>
      </w:r>
    </w:p>
    <w:p w:rsidR="00F441A3" w:rsidRPr="00CC3F11" w:rsidRDefault="00F441A3" w:rsidP="00AB4D53">
      <w:pPr>
        <w:numPr>
          <w:ilvl w:val="0"/>
          <w:numId w:val="95"/>
        </w:numPr>
        <w:spacing w:before="120" w:after="60" w:line="276" w:lineRule="auto"/>
        <w:ind w:left="993" w:hanging="426"/>
        <w:outlineLvl w:val="1"/>
        <w:rPr>
          <w:rFonts w:eastAsia="MS Mincho"/>
          <w:bCs/>
          <w:i/>
          <w:iCs/>
        </w:rPr>
      </w:pPr>
      <w:r w:rsidRPr="00CC3F11">
        <w:rPr>
          <w:rFonts w:eastAsia="MS Mincho"/>
          <w:bCs/>
          <w:iCs/>
        </w:rPr>
        <w:t xml:space="preserve">ОК должен быть стойким к раздавливающим нагрузкам, прикладываемым к ОК в течение 5 минут (метод </w:t>
      </w:r>
      <w:r w:rsidRPr="00CC3F11">
        <w:rPr>
          <w:rFonts w:eastAsia="MS Mincho"/>
          <w:bCs/>
          <w:iCs/>
          <w:lang w:val="en-US"/>
        </w:rPr>
        <w:t>IEC</w:t>
      </w:r>
      <w:r w:rsidRPr="00CC3F11">
        <w:rPr>
          <w:rFonts w:eastAsia="MS Mincho"/>
          <w:bCs/>
          <w:iCs/>
        </w:rPr>
        <w:t>-60794-1-2-</w:t>
      </w:r>
      <w:r w:rsidRPr="00CC3F11">
        <w:rPr>
          <w:rFonts w:eastAsia="MS Mincho"/>
          <w:bCs/>
          <w:iCs/>
          <w:lang w:val="en-US"/>
        </w:rPr>
        <w:t>E</w:t>
      </w:r>
      <w:r w:rsidRPr="00CC3F11">
        <w:rPr>
          <w:rFonts w:eastAsia="MS Mincho"/>
          <w:bCs/>
          <w:iCs/>
        </w:rPr>
        <w:t>3, длительность испытания 5 минут, не менее 3-х испытаний, расстояние между пластинами не менее шага скрутки модулей, инструмент раздавливания - пластина):</w:t>
      </w:r>
      <w:r w:rsidRPr="00CC3F11">
        <w:rPr>
          <w:rFonts w:eastAsia="MS Mincho"/>
          <w:bCs/>
        </w:rPr>
        <w:t xml:space="preserve"> </w:t>
      </w:r>
      <w:r w:rsidRPr="00CC3F11">
        <w:rPr>
          <w:rFonts w:eastAsia="MS Mincho"/>
          <w:b/>
          <w:bCs/>
          <w:i/>
          <w:iCs/>
        </w:rPr>
        <w:t>не менее 0,1 кН/см.</w:t>
      </w:r>
    </w:p>
    <w:p w:rsidR="00F441A3" w:rsidRPr="00CC3F11" w:rsidRDefault="00F441A3" w:rsidP="00AB4D53">
      <w:pPr>
        <w:numPr>
          <w:ilvl w:val="0"/>
          <w:numId w:val="95"/>
        </w:numPr>
        <w:spacing w:before="120" w:after="60" w:line="276" w:lineRule="auto"/>
        <w:ind w:left="993" w:hanging="426"/>
        <w:contextualSpacing/>
        <w:outlineLvl w:val="1"/>
        <w:rPr>
          <w:rFonts w:eastAsia="MS Mincho"/>
          <w:bCs/>
          <w:iCs/>
        </w:rPr>
      </w:pPr>
      <w:r w:rsidRPr="00CC3F11">
        <w:rPr>
          <w:rFonts w:eastAsia="MS Mincho"/>
          <w:bCs/>
          <w:iCs/>
        </w:rPr>
        <w:t>ОК должен быть стойким к осевому кручению (10 циклов) на угол ±360°, на длине 4 м при нормальной температуре окружающей среды.</w:t>
      </w:r>
    </w:p>
    <w:p w:rsidR="00F441A3" w:rsidRPr="00CC3F11" w:rsidRDefault="00F441A3" w:rsidP="00AB4D53">
      <w:pPr>
        <w:numPr>
          <w:ilvl w:val="0"/>
          <w:numId w:val="95"/>
        </w:numPr>
        <w:spacing w:before="120" w:after="60" w:line="276" w:lineRule="auto"/>
        <w:ind w:left="993" w:hanging="426"/>
        <w:outlineLvl w:val="1"/>
        <w:rPr>
          <w:rFonts w:eastAsia="MS Mincho"/>
          <w:bCs/>
          <w:iCs/>
        </w:rPr>
      </w:pPr>
      <w:r w:rsidRPr="00CC3F11">
        <w:rPr>
          <w:rFonts w:eastAsia="MS Mincho"/>
          <w:bCs/>
          <w:iCs/>
        </w:rPr>
        <w:t>ОК должны быть стойкими к вибрационным нагрузкам с ускорением до 4</w:t>
      </w:r>
      <w:r w:rsidRPr="00CC3F11">
        <w:rPr>
          <w:rFonts w:eastAsia="MS Mincho"/>
          <w:bCs/>
          <w:iCs/>
          <w:lang w:val="en-US"/>
        </w:rPr>
        <w:t>g</w:t>
      </w:r>
      <w:r w:rsidRPr="00CC3F11">
        <w:rPr>
          <w:rFonts w:eastAsia="MS Mincho"/>
          <w:bCs/>
          <w:iCs/>
        </w:rPr>
        <w:t xml:space="preserve"> в диапазоне частот от 10 Гц до 200 Гц.</w:t>
      </w:r>
    </w:p>
    <w:p w:rsidR="00F441A3" w:rsidRPr="00CC3F11" w:rsidRDefault="00F441A3" w:rsidP="00D64C49">
      <w:pPr>
        <w:numPr>
          <w:ilvl w:val="0"/>
          <w:numId w:val="95"/>
        </w:numPr>
        <w:spacing w:before="120" w:after="60" w:line="276" w:lineRule="auto"/>
        <w:ind w:left="993" w:hanging="426"/>
        <w:jc w:val="left"/>
        <w:outlineLvl w:val="1"/>
        <w:rPr>
          <w:rFonts w:eastAsia="MS Mincho"/>
          <w:bCs/>
          <w:iCs/>
        </w:rPr>
      </w:pPr>
      <w:r w:rsidRPr="00CC3F11">
        <w:rPr>
          <w:rFonts w:eastAsia="MS Mincho"/>
          <w:bCs/>
          <w:iCs/>
        </w:rPr>
        <w:t>Требования по стойкости к климатическим воздействиям.</w:t>
      </w:r>
    </w:p>
    <w:p w:rsidR="00F441A3" w:rsidRPr="00CC3F11" w:rsidRDefault="00F441A3" w:rsidP="00AB4D53">
      <w:pPr>
        <w:numPr>
          <w:ilvl w:val="0"/>
          <w:numId w:val="95"/>
        </w:numPr>
        <w:spacing w:before="120" w:after="60" w:line="276" w:lineRule="auto"/>
        <w:ind w:left="993" w:hanging="426"/>
        <w:contextualSpacing/>
        <w:outlineLvl w:val="1"/>
        <w:rPr>
          <w:rFonts w:eastAsia="MS Mincho"/>
          <w:bCs/>
          <w:iCs/>
        </w:rPr>
      </w:pPr>
      <w:r w:rsidRPr="00CC3F11">
        <w:rPr>
          <w:rFonts w:eastAsia="MS Mincho"/>
          <w:bCs/>
          <w:iCs/>
        </w:rPr>
        <w:t>Диапазон эксплуатационных температур (от пониженной до повышенной) ОК должен быть:</w:t>
      </w:r>
      <w:r w:rsidRPr="00CC3F11">
        <w:rPr>
          <w:rFonts w:eastAsia="MS Mincho"/>
          <w:bCs/>
          <w:i/>
          <w:iCs/>
        </w:rPr>
        <w:t xml:space="preserve"> от минус 40°С до плюс 60°С.</w:t>
      </w:r>
    </w:p>
    <w:p w:rsidR="00F441A3" w:rsidRPr="00CC3F11" w:rsidRDefault="00F441A3" w:rsidP="004B46E3">
      <w:pPr>
        <w:numPr>
          <w:ilvl w:val="0"/>
          <w:numId w:val="95"/>
        </w:numPr>
        <w:spacing w:before="120" w:after="60" w:line="276" w:lineRule="auto"/>
        <w:ind w:left="993" w:hanging="426"/>
        <w:contextualSpacing/>
        <w:outlineLvl w:val="1"/>
        <w:rPr>
          <w:rFonts w:eastAsia="MS Mincho"/>
          <w:bCs/>
          <w:iCs/>
        </w:rPr>
      </w:pPr>
      <w:r w:rsidRPr="00CC3F11">
        <w:rPr>
          <w:rFonts w:eastAsia="MS Mincho"/>
          <w:bCs/>
          <w:iCs/>
        </w:rPr>
        <w:t xml:space="preserve">ОК должны быть стойкими к циклической смене температур в диапазоне эксплуатационных температур, (метод испытания </w:t>
      </w:r>
      <w:r w:rsidRPr="00CC3F11">
        <w:rPr>
          <w:rFonts w:eastAsia="MS Mincho"/>
          <w:bCs/>
          <w:iCs/>
          <w:lang w:val="en-US"/>
        </w:rPr>
        <w:t>IEC</w:t>
      </w:r>
      <w:r w:rsidRPr="00CC3F11">
        <w:rPr>
          <w:rFonts w:eastAsia="MS Mincho"/>
          <w:bCs/>
          <w:iCs/>
        </w:rPr>
        <w:t xml:space="preserve">-60794-1-2 </w:t>
      </w:r>
      <w:r w:rsidRPr="00CC3F11">
        <w:rPr>
          <w:rFonts w:eastAsia="MS Mincho"/>
          <w:bCs/>
          <w:iCs/>
          <w:lang w:val="en-US"/>
        </w:rPr>
        <w:t>F</w:t>
      </w:r>
      <w:r w:rsidRPr="00CC3F11">
        <w:rPr>
          <w:rFonts w:eastAsia="MS Mincho"/>
          <w:bCs/>
          <w:iCs/>
        </w:rPr>
        <w:t>1, длина ОК не менее 1 км, 2 шлейфа – первый не менее 20 км, второй не менее 10 км, при этом в обоих шлейфах должны быть представлены все цвета волокон, шлейфы собраны на сварных соединениях, ОК на барабане 12, первый шлейф измеряется OTDR (IEC-60793-1-40-D) с линейностью не более 0,04 дБ/дБ, второй шлейф -  измерителем оптической мощности (</w:t>
      </w:r>
      <w:r w:rsidRPr="00CC3F11">
        <w:rPr>
          <w:rFonts w:eastAsia="MS Mincho"/>
          <w:bCs/>
          <w:iCs/>
          <w:lang w:val="en-US"/>
        </w:rPr>
        <w:t>IEC</w:t>
      </w:r>
      <w:r w:rsidRPr="00CC3F11">
        <w:rPr>
          <w:rFonts w:eastAsia="MS Mincho"/>
          <w:bCs/>
          <w:iCs/>
        </w:rPr>
        <w:t>-60793-1-40-</w:t>
      </w:r>
      <w:r w:rsidRPr="00CC3F11">
        <w:rPr>
          <w:rFonts w:eastAsia="MS Mincho"/>
          <w:bCs/>
          <w:iCs/>
          <w:lang w:val="en-US"/>
        </w:rPr>
        <w:t>B</w:t>
      </w:r>
      <w:r w:rsidRPr="00CC3F11">
        <w:rPr>
          <w:rFonts w:eastAsia="MS Mincho"/>
          <w:bCs/>
          <w:iCs/>
        </w:rPr>
        <w:t xml:space="preserve">) с компенсацией флуктуации по </w:t>
      </w:r>
      <w:r w:rsidRPr="00CC3F11">
        <w:rPr>
          <w:rFonts w:eastAsia="MS Mincho"/>
          <w:bCs/>
          <w:iCs/>
        </w:rPr>
        <w:lastRenderedPageBreak/>
        <w:t>обратному каналу; число циклов не менее 2, изменение затухания не менее 0,05 дБ/км).</w:t>
      </w:r>
    </w:p>
    <w:p w:rsidR="00F441A3" w:rsidRPr="00CC3F11" w:rsidRDefault="00F441A3" w:rsidP="00AB4D53">
      <w:pPr>
        <w:numPr>
          <w:ilvl w:val="0"/>
          <w:numId w:val="95"/>
        </w:numPr>
        <w:spacing w:before="120" w:after="60" w:line="276" w:lineRule="auto"/>
        <w:ind w:left="993" w:hanging="426"/>
        <w:contextualSpacing/>
        <w:outlineLvl w:val="1"/>
        <w:rPr>
          <w:rFonts w:eastAsia="MS Mincho"/>
          <w:bCs/>
          <w:i/>
          <w:iCs/>
        </w:rPr>
      </w:pPr>
      <w:r w:rsidRPr="00CC3F11">
        <w:rPr>
          <w:rFonts w:eastAsia="MS Mincho"/>
          <w:bCs/>
          <w:iCs/>
        </w:rPr>
        <w:t>ОК должны быть стойкими к воздействию повышенной влажности воздуха до 98% при температуре плюс 35°С.</w:t>
      </w:r>
      <w:r w:rsidRPr="00CC3F11">
        <w:rPr>
          <w:rFonts w:eastAsia="MS Mincho"/>
          <w:bCs/>
          <w:i/>
          <w:iCs/>
        </w:rPr>
        <w:t xml:space="preserve"> </w:t>
      </w:r>
    </w:p>
    <w:p w:rsidR="00F441A3" w:rsidRPr="00CC3F11" w:rsidRDefault="00F441A3" w:rsidP="00AB4D53">
      <w:pPr>
        <w:numPr>
          <w:ilvl w:val="0"/>
          <w:numId w:val="95"/>
        </w:numPr>
        <w:spacing w:before="120" w:after="60" w:line="276" w:lineRule="auto"/>
        <w:ind w:left="993" w:hanging="426"/>
        <w:contextualSpacing/>
        <w:outlineLvl w:val="1"/>
        <w:rPr>
          <w:rFonts w:eastAsia="MS Mincho"/>
          <w:bCs/>
          <w:iCs/>
        </w:rPr>
      </w:pPr>
      <w:r w:rsidRPr="00CC3F11">
        <w:rPr>
          <w:rFonts w:eastAsia="ArialMT"/>
          <w:bCs/>
          <w:iCs/>
        </w:rPr>
        <w:t xml:space="preserve">ВОК в оболочке, не распространяющей горение при групповой прокладке, и не выделяющей коррозионно-активных газообразных продуктов при горении и тлении, должны соответствовать исполнению </w:t>
      </w:r>
      <w:r w:rsidRPr="00CC3F11">
        <w:rPr>
          <w:rFonts w:eastAsia="MS Mincho"/>
          <w:bCs/>
          <w:iCs/>
        </w:rPr>
        <w:t>согласно ГОСТ-Р 53315-2009.</w:t>
      </w:r>
    </w:p>
    <w:p w:rsidR="00F441A3" w:rsidRPr="00CC3F11" w:rsidRDefault="00F441A3" w:rsidP="00F441A3">
      <w:pPr>
        <w:ind w:firstLine="567"/>
      </w:pPr>
    </w:p>
    <w:p w:rsidR="00F441A3" w:rsidRPr="00CC3F11" w:rsidRDefault="00F441A3" w:rsidP="00D64C49">
      <w:pPr>
        <w:numPr>
          <w:ilvl w:val="1"/>
          <w:numId w:val="96"/>
        </w:numPr>
        <w:tabs>
          <w:tab w:val="left" w:pos="567"/>
        </w:tabs>
        <w:spacing w:before="120" w:after="60" w:line="276" w:lineRule="auto"/>
        <w:ind w:hanging="3414"/>
        <w:jc w:val="left"/>
        <w:outlineLvl w:val="1"/>
        <w:rPr>
          <w:rFonts w:eastAsia="MS Mincho"/>
          <w:b/>
          <w:bCs/>
          <w:iCs/>
          <w:sz w:val="26"/>
          <w:szCs w:val="26"/>
        </w:rPr>
      </w:pPr>
      <w:bookmarkStart w:id="68" w:name="к_материалам"/>
      <w:r w:rsidRPr="00CC3F11">
        <w:rPr>
          <w:rFonts w:eastAsia="MS Mincho"/>
          <w:b/>
          <w:bCs/>
          <w:iCs/>
          <w:sz w:val="26"/>
          <w:szCs w:val="26"/>
        </w:rPr>
        <w:t xml:space="preserve">Требования к материалам </w:t>
      </w:r>
      <w:bookmarkEnd w:id="68"/>
      <w:r w:rsidRPr="00CC3F11">
        <w:rPr>
          <w:rFonts w:eastAsia="MS Mincho"/>
          <w:b/>
          <w:bCs/>
          <w:iCs/>
          <w:sz w:val="26"/>
          <w:szCs w:val="26"/>
        </w:rPr>
        <w:t>ОК</w:t>
      </w:r>
    </w:p>
    <w:p w:rsidR="00F441A3" w:rsidRPr="00CC3F11" w:rsidRDefault="00F441A3" w:rsidP="00F441A3">
      <w:pPr>
        <w:spacing w:before="120" w:after="60" w:line="276" w:lineRule="auto"/>
        <w:ind w:firstLine="1134"/>
        <w:contextualSpacing/>
        <w:outlineLvl w:val="1"/>
        <w:rPr>
          <w:rFonts w:eastAsia="MS Mincho"/>
          <w:b/>
          <w:bCs/>
          <w:iCs/>
        </w:rPr>
      </w:pPr>
      <w:r w:rsidRPr="00CC3F11">
        <w:rPr>
          <w:rFonts w:eastAsia="MS Mincho"/>
          <w:bCs/>
          <w:iCs/>
        </w:rPr>
        <w:t>Материалы, применяемые при изготовлении ОК, должны быть совместимы друг с другом, не оказывать влияние на параметры передачи ОВ, легко удаляться при монтаже, не быть токсичными, не должны выделять токсичные вещества при эксплуатации и нагреве.</w:t>
      </w:r>
    </w:p>
    <w:p w:rsidR="00F441A3" w:rsidRPr="00CC3F11" w:rsidRDefault="00F441A3" w:rsidP="00D64C49">
      <w:pPr>
        <w:keepNext/>
        <w:numPr>
          <w:ilvl w:val="0"/>
          <w:numId w:val="97"/>
        </w:numPr>
        <w:spacing w:before="240" w:after="120"/>
        <w:ind w:left="567" w:hanging="567"/>
        <w:jc w:val="left"/>
        <w:outlineLvl w:val="0"/>
        <w:rPr>
          <w:rFonts w:eastAsia="MS Mincho"/>
          <w:b/>
          <w:bCs/>
          <w:kern w:val="32"/>
        </w:rPr>
      </w:pPr>
      <w:bookmarkStart w:id="69" w:name="_Toc369203076"/>
      <w:r w:rsidRPr="00CC3F11">
        <w:rPr>
          <w:rFonts w:eastAsia="MS Mincho"/>
          <w:b/>
          <w:bCs/>
          <w:kern w:val="32"/>
        </w:rPr>
        <w:t>Требования к производителю оборудования</w:t>
      </w:r>
      <w:bookmarkEnd w:id="69"/>
    </w:p>
    <w:p w:rsidR="00F441A3" w:rsidRPr="00CC3F11" w:rsidRDefault="00F441A3" w:rsidP="00AE4C64">
      <w:pPr>
        <w:numPr>
          <w:ilvl w:val="0"/>
          <w:numId w:val="80"/>
        </w:numPr>
        <w:spacing w:before="120" w:after="60" w:line="276" w:lineRule="auto"/>
        <w:ind w:left="1134" w:hanging="567"/>
        <w:outlineLvl w:val="1"/>
        <w:rPr>
          <w:rFonts w:eastAsia="MS Mincho"/>
          <w:bCs/>
          <w:iCs/>
        </w:rPr>
      </w:pPr>
      <w:r w:rsidRPr="00CC3F11">
        <w:rPr>
          <w:rFonts w:eastAsia="MS Mincho"/>
          <w:bCs/>
          <w:iCs/>
          <w:kern w:val="28"/>
        </w:rPr>
        <w:t>Поставщик должен иметь возможность обеспечить Заказчику ознакомление с производством ОК.</w:t>
      </w:r>
    </w:p>
    <w:p w:rsidR="00F441A3" w:rsidRPr="00CC3F11" w:rsidRDefault="00F441A3" w:rsidP="00AE4C64">
      <w:pPr>
        <w:numPr>
          <w:ilvl w:val="0"/>
          <w:numId w:val="80"/>
        </w:numPr>
        <w:spacing w:before="120" w:after="60" w:line="276" w:lineRule="auto"/>
        <w:ind w:left="1134" w:hanging="567"/>
        <w:outlineLvl w:val="1"/>
        <w:rPr>
          <w:rFonts w:eastAsia="MS Mincho"/>
          <w:bCs/>
          <w:iCs/>
        </w:rPr>
      </w:pPr>
      <w:r w:rsidRPr="00CC3F11">
        <w:rPr>
          <w:rFonts w:eastAsia="MS Mincho"/>
          <w:bCs/>
          <w:iCs/>
        </w:rPr>
        <w:t xml:space="preserve">Поставщик должен иметь собственную испытательную базу для проверки всех, указанных в ТУ, параметров предлагаемого ОК, подлежащих приёмо-сдаточным и периодическим испытаниям. </w:t>
      </w:r>
    </w:p>
    <w:p w:rsidR="00F441A3" w:rsidRPr="00CC3F11" w:rsidRDefault="00F441A3" w:rsidP="00AE4C64">
      <w:pPr>
        <w:numPr>
          <w:ilvl w:val="0"/>
          <w:numId w:val="80"/>
        </w:numPr>
        <w:spacing w:before="40" w:after="40" w:line="276" w:lineRule="auto"/>
        <w:ind w:left="1134" w:hanging="567"/>
        <w:outlineLvl w:val="2"/>
        <w:rPr>
          <w:rFonts w:eastAsia="MS Mincho"/>
          <w:bCs/>
        </w:rPr>
      </w:pPr>
      <w:r w:rsidRPr="00CC3F11">
        <w:rPr>
          <w:rFonts w:eastAsia="MS Mincho"/>
          <w:bCs/>
        </w:rPr>
        <w:t>В противном случае Поставщик должен обеспечить возможность проведения испытаний из числа периодических в сторонней лаборатории, которые может потребовать комиссия Заказчика, оплатить проезд, проживание и другие командировочные расходы, связанные с этим перемещением.</w:t>
      </w:r>
    </w:p>
    <w:p w:rsidR="00F441A3" w:rsidRPr="00CC3F11" w:rsidRDefault="00F441A3" w:rsidP="00D64C49">
      <w:pPr>
        <w:numPr>
          <w:ilvl w:val="0"/>
          <w:numId w:val="80"/>
        </w:numPr>
        <w:spacing w:before="120" w:after="60" w:line="276" w:lineRule="auto"/>
        <w:ind w:left="1134" w:hanging="567"/>
        <w:jc w:val="left"/>
        <w:outlineLvl w:val="1"/>
        <w:rPr>
          <w:rFonts w:eastAsia="MS Mincho"/>
          <w:bCs/>
          <w:iCs/>
        </w:rPr>
      </w:pPr>
      <w:r w:rsidRPr="00CC3F11">
        <w:rPr>
          <w:rFonts w:eastAsia="MS Mincho"/>
          <w:bCs/>
          <w:iCs/>
        </w:rPr>
        <w:t>Поставщик должен обеспечить возможность за счёт Заказчика проведение типовых испытаний ОК в согласованные сроки.</w:t>
      </w:r>
    </w:p>
    <w:p w:rsidR="00F441A3" w:rsidRPr="00CC3F11" w:rsidRDefault="00F441A3" w:rsidP="00AE4C64">
      <w:pPr>
        <w:numPr>
          <w:ilvl w:val="0"/>
          <w:numId w:val="80"/>
        </w:numPr>
        <w:spacing w:before="120" w:after="60" w:line="276" w:lineRule="auto"/>
        <w:ind w:left="1134" w:hanging="567"/>
        <w:outlineLvl w:val="1"/>
        <w:rPr>
          <w:rFonts w:eastAsia="MS Mincho"/>
          <w:bCs/>
          <w:iCs/>
        </w:rPr>
      </w:pPr>
      <w:r w:rsidRPr="00CC3F11">
        <w:rPr>
          <w:rFonts w:eastAsia="MS Mincho"/>
          <w:bCs/>
          <w:iCs/>
        </w:rPr>
        <w:t>Поставщик должен иметь поддерживаемую Систему Менеджмента Качества, сертифицированную на соответствие ISO-9000 и, желательно, ISO-14000.</w:t>
      </w:r>
    </w:p>
    <w:p w:rsidR="00F441A3" w:rsidRPr="00CC3F11" w:rsidRDefault="00F441A3" w:rsidP="00AE4C64">
      <w:pPr>
        <w:numPr>
          <w:ilvl w:val="0"/>
          <w:numId w:val="80"/>
        </w:numPr>
        <w:spacing w:before="120" w:after="60" w:line="276" w:lineRule="auto"/>
        <w:ind w:left="1134" w:hanging="567"/>
        <w:outlineLvl w:val="1"/>
        <w:rPr>
          <w:rFonts w:eastAsia="MS Mincho"/>
          <w:bCs/>
          <w:iCs/>
        </w:rPr>
      </w:pPr>
      <w:r w:rsidRPr="00CC3F11">
        <w:rPr>
          <w:rFonts w:eastAsia="MS Mincho"/>
          <w:bCs/>
          <w:iCs/>
        </w:rPr>
        <w:t>Поставщик должен представить по запросу технологическую документацию создания ОК, упомянутых в данном документе.</w:t>
      </w:r>
    </w:p>
    <w:p w:rsidR="00F441A3" w:rsidRPr="00CC3F11" w:rsidRDefault="00F441A3" w:rsidP="00D64C49">
      <w:pPr>
        <w:numPr>
          <w:ilvl w:val="0"/>
          <w:numId w:val="80"/>
        </w:numPr>
        <w:spacing w:before="120" w:after="60" w:line="276" w:lineRule="auto"/>
        <w:ind w:left="1134" w:hanging="567"/>
        <w:jc w:val="left"/>
        <w:outlineLvl w:val="1"/>
        <w:rPr>
          <w:rFonts w:eastAsia="MS Mincho"/>
          <w:bCs/>
          <w:iCs/>
        </w:rPr>
      </w:pPr>
      <w:r w:rsidRPr="00CC3F11">
        <w:rPr>
          <w:rFonts w:eastAsia="MS Mincho"/>
          <w:bCs/>
          <w:iCs/>
        </w:rPr>
        <w:t>Поставщик должен иметь опыт использования своих ОК с рекомендуемыми муфтами, арматурой и бирками, подтверждённый отзывами потребителей.</w:t>
      </w:r>
    </w:p>
    <w:p w:rsidR="00F441A3" w:rsidRPr="00CC3F11" w:rsidRDefault="00F441A3" w:rsidP="00D64C49">
      <w:pPr>
        <w:numPr>
          <w:ilvl w:val="0"/>
          <w:numId w:val="80"/>
        </w:numPr>
        <w:spacing w:before="120" w:after="60" w:line="276" w:lineRule="auto"/>
        <w:ind w:left="1134" w:hanging="567"/>
        <w:jc w:val="left"/>
        <w:outlineLvl w:val="1"/>
        <w:rPr>
          <w:rFonts w:eastAsia="MS Mincho"/>
          <w:bCs/>
          <w:iCs/>
        </w:rPr>
      </w:pPr>
      <w:r w:rsidRPr="00CC3F11">
        <w:rPr>
          <w:rFonts w:eastAsia="MS Mincho"/>
          <w:bCs/>
          <w:iCs/>
        </w:rPr>
        <w:t xml:space="preserve">Поставщик должен располагать специалистами, с подтверждённым опытом работы, для решения технических вопросов на месте проведения работ (строительства ВОЛС). Допускается привлечение субподрядной инжиниринговой компании для выполнения данных работ, специалистам которой, Поставщик выдаст доверенность для решения данных задач от имени Поставщика. Перечень возможных технических вопросов, решаемых специалистами, но, не ограничиваясь этим: </w:t>
      </w:r>
    </w:p>
    <w:p w:rsidR="00F441A3" w:rsidRPr="00CC3F11"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CC3F11">
        <w:rPr>
          <w:rFonts w:eastAsia="MS Mincho"/>
          <w:bCs/>
        </w:rPr>
        <w:t>проведение установочного совещания с подрядчиком (без дополнительной оплаты);</w:t>
      </w:r>
    </w:p>
    <w:p w:rsidR="00F441A3" w:rsidRPr="00CC3F11"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CC3F11">
        <w:rPr>
          <w:rFonts w:eastAsia="MS Mincho"/>
          <w:bCs/>
        </w:rPr>
        <w:t>оформление рекламации (без дополнительной оплаты);</w:t>
      </w:r>
    </w:p>
    <w:p w:rsidR="00F441A3" w:rsidRPr="00CC3F11"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CC3F11">
        <w:rPr>
          <w:rFonts w:eastAsia="MS Mincho"/>
          <w:bCs/>
        </w:rPr>
        <w:lastRenderedPageBreak/>
        <w:t>проведение инструктажа-обучения представителей технического надзора, с выдачей сертификата произвольного образца (возможно на базе Поставщика, без дополнительной оплаты);</w:t>
      </w:r>
    </w:p>
    <w:p w:rsidR="00F441A3" w:rsidRPr="00CC3F11"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CC3F11">
        <w:rPr>
          <w:rFonts w:eastAsia="MS Mincho"/>
          <w:bCs/>
        </w:rPr>
        <w:t>проведение обучения персонала подрядчика (сварщиков-спайщиков) разделке ОК и монтажа в муфтах (по отдельным счетам, в случае предложения ОК с центральной трубкой должно входить в стоимость);</w:t>
      </w:r>
    </w:p>
    <w:p w:rsidR="00F441A3" w:rsidRPr="00CC3F11"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CC3F11">
        <w:rPr>
          <w:rFonts w:eastAsia="MS Mincho"/>
          <w:bCs/>
        </w:rPr>
        <w:t>проведение инструктажа-обучения персонала подрядчика прокладке ОК (по отдельным счетам);</w:t>
      </w:r>
    </w:p>
    <w:p w:rsidR="00F441A3" w:rsidRPr="00CC3F11"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CC3F11">
        <w:rPr>
          <w:rFonts w:eastAsia="MS Mincho"/>
          <w:bCs/>
        </w:rPr>
        <w:t>периодический контроль правильности прокладки ОК и монтажа муфт (по отдельным счетам);</w:t>
      </w:r>
    </w:p>
    <w:p w:rsidR="00F441A3" w:rsidRPr="00CC3F11" w:rsidRDefault="00F441A3" w:rsidP="00D64C49">
      <w:pPr>
        <w:numPr>
          <w:ilvl w:val="0"/>
          <w:numId w:val="80"/>
        </w:numPr>
        <w:tabs>
          <w:tab w:val="num" w:pos="1560"/>
        </w:tabs>
        <w:spacing w:before="40" w:after="40" w:line="276" w:lineRule="auto"/>
        <w:ind w:left="1134" w:hanging="567"/>
        <w:jc w:val="left"/>
        <w:outlineLvl w:val="2"/>
        <w:rPr>
          <w:rFonts w:eastAsia="MS Mincho"/>
          <w:bCs/>
        </w:rPr>
      </w:pPr>
      <w:r w:rsidRPr="00CC3F11">
        <w:rPr>
          <w:rFonts w:eastAsia="MS Mincho"/>
          <w:bCs/>
        </w:rPr>
        <w:t xml:space="preserve">приёмка ВОЛС в эксплуатацию в т.ч., работа в составе рабочей комиссии (без дополнительной оплаты). </w:t>
      </w:r>
    </w:p>
    <w:p w:rsidR="00F441A3" w:rsidRPr="00CC3F11" w:rsidRDefault="00F441A3" w:rsidP="00D64C49">
      <w:pPr>
        <w:numPr>
          <w:ilvl w:val="0"/>
          <w:numId w:val="80"/>
        </w:numPr>
        <w:spacing w:before="120" w:after="60" w:line="276" w:lineRule="auto"/>
        <w:ind w:left="1134" w:hanging="567"/>
        <w:jc w:val="left"/>
        <w:outlineLvl w:val="1"/>
        <w:rPr>
          <w:rFonts w:eastAsia="MS Mincho"/>
          <w:bCs/>
          <w:iCs/>
        </w:rPr>
      </w:pPr>
      <w:r w:rsidRPr="00CC3F11">
        <w:rPr>
          <w:rFonts w:eastAsia="MS Mincho"/>
          <w:bCs/>
          <w:iCs/>
        </w:rPr>
        <w:t>Поставщик должен иметь длительные отношения с логистической (транспортной) компанией для обеспечения качественной бесперебойной доставки материалов по требованию Заказчика.</w:t>
      </w:r>
    </w:p>
    <w:p w:rsidR="00F441A3" w:rsidRPr="00CC3F11" w:rsidRDefault="00F441A3" w:rsidP="00D64C49">
      <w:pPr>
        <w:keepNext/>
        <w:numPr>
          <w:ilvl w:val="0"/>
          <w:numId w:val="97"/>
        </w:numPr>
        <w:spacing w:before="240" w:after="120" w:line="276" w:lineRule="auto"/>
        <w:ind w:left="567" w:hanging="567"/>
        <w:jc w:val="left"/>
        <w:outlineLvl w:val="0"/>
        <w:rPr>
          <w:rFonts w:eastAsia="MS Mincho"/>
          <w:b/>
          <w:bCs/>
          <w:kern w:val="32"/>
        </w:rPr>
      </w:pPr>
      <w:bookmarkStart w:id="70" w:name="_Toc322541179"/>
      <w:bookmarkStart w:id="71" w:name="_Toc369203077"/>
      <w:r w:rsidRPr="00CC3F11">
        <w:rPr>
          <w:rFonts w:eastAsia="MS Mincho"/>
          <w:b/>
          <w:bCs/>
          <w:kern w:val="32"/>
        </w:rPr>
        <w:t xml:space="preserve">Требования к </w:t>
      </w:r>
      <w:bookmarkEnd w:id="70"/>
      <w:bookmarkEnd w:id="71"/>
      <w:r w:rsidRPr="00CC3F11">
        <w:rPr>
          <w:rFonts w:eastAsia="MS Mincho"/>
          <w:b/>
          <w:bCs/>
          <w:kern w:val="32"/>
        </w:rPr>
        <w:t>надёжности</w:t>
      </w:r>
    </w:p>
    <w:p w:rsidR="00F441A3" w:rsidRPr="00CC3F11" w:rsidRDefault="00F441A3" w:rsidP="00D64C49">
      <w:pPr>
        <w:numPr>
          <w:ilvl w:val="0"/>
          <w:numId w:val="81"/>
        </w:numPr>
        <w:spacing w:before="120" w:after="60" w:line="276" w:lineRule="auto"/>
        <w:ind w:left="1134" w:hanging="567"/>
        <w:jc w:val="left"/>
        <w:outlineLvl w:val="1"/>
        <w:rPr>
          <w:rFonts w:eastAsia="MS Mincho"/>
          <w:bCs/>
          <w:iCs/>
        </w:rPr>
      </w:pPr>
      <w:r w:rsidRPr="00CC3F11">
        <w:rPr>
          <w:rFonts w:eastAsia="MS Mincho"/>
          <w:bCs/>
          <w:iCs/>
        </w:rPr>
        <w:t>Срок службы материалов, включая срок хранения, должен быть не менее 25 лет. Срок службы подтверждается технической документацией, испытаниями на ускоренное старение материалов и расчётами изготовителя.</w:t>
      </w:r>
    </w:p>
    <w:p w:rsidR="00F441A3" w:rsidRPr="00CC3F11" w:rsidRDefault="00F441A3" w:rsidP="00D64C49">
      <w:pPr>
        <w:numPr>
          <w:ilvl w:val="0"/>
          <w:numId w:val="81"/>
        </w:numPr>
        <w:spacing w:before="120" w:after="60" w:line="276" w:lineRule="auto"/>
        <w:ind w:left="1134" w:hanging="567"/>
        <w:jc w:val="left"/>
        <w:outlineLvl w:val="1"/>
        <w:rPr>
          <w:rFonts w:eastAsia="MS Mincho"/>
          <w:bCs/>
          <w:iCs/>
        </w:rPr>
      </w:pPr>
      <w:r w:rsidRPr="00CC3F11">
        <w:rPr>
          <w:rFonts w:eastAsia="MS Mincho"/>
          <w:bCs/>
          <w:iCs/>
        </w:rPr>
        <w:t>Срок хранения материалов составляет не менее одного года со дня производства:</w:t>
      </w:r>
    </w:p>
    <w:p w:rsidR="00F441A3" w:rsidRPr="00CC3F11" w:rsidRDefault="00F441A3" w:rsidP="00D64C49">
      <w:pPr>
        <w:numPr>
          <w:ilvl w:val="0"/>
          <w:numId w:val="82"/>
        </w:numPr>
        <w:tabs>
          <w:tab w:val="num" w:pos="1418"/>
        </w:tabs>
        <w:spacing w:before="40" w:after="40" w:line="276" w:lineRule="auto"/>
        <w:ind w:left="1134" w:firstLine="0"/>
        <w:jc w:val="left"/>
        <w:outlineLvl w:val="2"/>
        <w:rPr>
          <w:rFonts w:eastAsia="MS Mincho"/>
          <w:bCs/>
        </w:rPr>
      </w:pPr>
      <w:r w:rsidRPr="00CC3F11">
        <w:rPr>
          <w:rFonts w:eastAsia="MS Mincho"/>
          <w:bCs/>
        </w:rPr>
        <w:t>Срок хранения ОК в условиях, рекомендуемых Заводом должен быть не менее 25 лет;</w:t>
      </w:r>
    </w:p>
    <w:p w:rsidR="00F441A3" w:rsidRPr="00CC3F11" w:rsidRDefault="00F441A3" w:rsidP="00D64C49">
      <w:pPr>
        <w:numPr>
          <w:ilvl w:val="0"/>
          <w:numId w:val="82"/>
        </w:numPr>
        <w:tabs>
          <w:tab w:val="num" w:pos="1418"/>
        </w:tabs>
        <w:spacing w:before="40" w:after="40" w:line="276" w:lineRule="auto"/>
        <w:ind w:left="1134" w:firstLine="0"/>
        <w:jc w:val="left"/>
        <w:outlineLvl w:val="2"/>
        <w:rPr>
          <w:rFonts w:eastAsia="MS Mincho"/>
          <w:bCs/>
        </w:rPr>
      </w:pPr>
      <w:r w:rsidRPr="00CC3F11">
        <w:rPr>
          <w:rFonts w:eastAsia="MS Mincho"/>
          <w:bCs/>
        </w:rPr>
        <w:t>Срок хранения ОК при хранении его на таре Завода под навесом в полевых условиях должен быть не менее 10 лет.</w:t>
      </w:r>
    </w:p>
    <w:p w:rsidR="00F441A3" w:rsidRPr="00CC3F11" w:rsidRDefault="00F441A3" w:rsidP="00D64C49">
      <w:pPr>
        <w:numPr>
          <w:ilvl w:val="0"/>
          <w:numId w:val="81"/>
        </w:numPr>
        <w:spacing w:before="120" w:after="60" w:line="276" w:lineRule="auto"/>
        <w:ind w:left="1134" w:hanging="567"/>
        <w:jc w:val="left"/>
        <w:outlineLvl w:val="1"/>
        <w:rPr>
          <w:rFonts w:eastAsia="MS Mincho"/>
          <w:bCs/>
          <w:iCs/>
        </w:rPr>
      </w:pPr>
      <w:r w:rsidRPr="00CC3F11">
        <w:rPr>
          <w:rFonts w:eastAsia="MS Mincho"/>
          <w:bCs/>
          <w:iCs/>
        </w:rPr>
        <w:t>Гарантии Завода на соответствие ОК настоящим техническим требованиям должны быть не менее 2-х лет с даты подписания Акта приёма-передачи ОК при соблюдении условий транспортирования, хранения, монтажа и эксплуатации в соответствии с письменными рекомендациями Завода.</w:t>
      </w:r>
      <w:r w:rsidRPr="00CC3F11">
        <w:rPr>
          <w:rFonts w:eastAsia="MS Mincho"/>
          <w:b/>
          <w:bCs/>
          <w:i/>
          <w:iCs/>
        </w:rPr>
        <w:t xml:space="preserve"> </w:t>
      </w:r>
    </w:p>
    <w:p w:rsidR="00F441A3" w:rsidRPr="00CC3F11" w:rsidRDefault="00F441A3" w:rsidP="00D64C49">
      <w:pPr>
        <w:keepNext/>
        <w:numPr>
          <w:ilvl w:val="0"/>
          <w:numId w:val="97"/>
        </w:numPr>
        <w:spacing w:before="240" w:after="120" w:line="276" w:lineRule="auto"/>
        <w:ind w:left="567" w:hanging="567"/>
        <w:jc w:val="left"/>
        <w:outlineLvl w:val="0"/>
        <w:rPr>
          <w:rFonts w:eastAsia="MS Mincho"/>
          <w:b/>
          <w:bCs/>
          <w:kern w:val="32"/>
        </w:rPr>
      </w:pPr>
      <w:bookmarkStart w:id="72" w:name="_Toc369203078"/>
      <w:r w:rsidRPr="00CC3F11">
        <w:rPr>
          <w:rFonts w:eastAsia="MS Mincho"/>
          <w:b/>
          <w:bCs/>
          <w:kern w:val="32"/>
        </w:rPr>
        <w:t xml:space="preserve">Требования к </w:t>
      </w:r>
      <w:bookmarkEnd w:id="72"/>
      <w:r w:rsidRPr="00CC3F11">
        <w:rPr>
          <w:rFonts w:eastAsia="MS Mincho"/>
          <w:b/>
          <w:bCs/>
          <w:kern w:val="32"/>
        </w:rPr>
        <w:t xml:space="preserve">безопасности и охране окружающей среды </w:t>
      </w:r>
    </w:p>
    <w:p w:rsidR="00F441A3" w:rsidRPr="00CC3F11" w:rsidRDefault="00F441A3" w:rsidP="00D64C49">
      <w:pPr>
        <w:numPr>
          <w:ilvl w:val="1"/>
          <w:numId w:val="83"/>
        </w:numPr>
        <w:spacing w:before="120" w:after="60" w:line="276" w:lineRule="auto"/>
        <w:ind w:left="1134" w:hanging="567"/>
        <w:jc w:val="left"/>
        <w:outlineLvl w:val="1"/>
        <w:rPr>
          <w:rFonts w:eastAsia="MS Mincho"/>
          <w:bCs/>
          <w:iCs/>
        </w:rPr>
      </w:pPr>
      <w:bookmarkStart w:id="73" w:name="_Toc369203079"/>
      <w:r w:rsidRPr="00CC3F11">
        <w:rPr>
          <w:rFonts w:eastAsia="MS Mincho"/>
          <w:bCs/>
          <w:iCs/>
        </w:rPr>
        <w:t>Конструкция ОК должна исключать применение специальных мер безопасности при монтаже и эксплуатации ОК.</w:t>
      </w:r>
    </w:p>
    <w:p w:rsidR="00F441A3" w:rsidRPr="00CC3F11" w:rsidRDefault="00F441A3" w:rsidP="00D64C49">
      <w:pPr>
        <w:numPr>
          <w:ilvl w:val="1"/>
          <w:numId w:val="83"/>
        </w:numPr>
        <w:spacing w:before="120" w:after="60" w:line="276" w:lineRule="auto"/>
        <w:ind w:left="1134" w:hanging="567"/>
        <w:jc w:val="left"/>
        <w:outlineLvl w:val="1"/>
        <w:rPr>
          <w:rFonts w:eastAsia="MS Mincho"/>
          <w:bCs/>
          <w:iCs/>
        </w:rPr>
      </w:pPr>
      <w:r w:rsidRPr="00CC3F11">
        <w:rPr>
          <w:rFonts w:eastAsia="MS Mincho"/>
          <w:bCs/>
          <w:iCs/>
        </w:rPr>
        <w:t>Оптический кабель должен соответствовать требованиям пожарной безопасности, установленным ГОСТ 12.2.007.14 п.2 и ГОСТ-Р 53315-2009.</w:t>
      </w:r>
    </w:p>
    <w:p w:rsidR="00F441A3" w:rsidRPr="00CC3F11" w:rsidRDefault="00F441A3" w:rsidP="00D64C49">
      <w:pPr>
        <w:numPr>
          <w:ilvl w:val="1"/>
          <w:numId w:val="83"/>
        </w:numPr>
        <w:spacing w:before="120" w:after="60" w:line="276" w:lineRule="auto"/>
        <w:ind w:left="1134" w:hanging="567"/>
        <w:jc w:val="left"/>
        <w:outlineLvl w:val="1"/>
        <w:rPr>
          <w:rFonts w:eastAsia="MS Mincho"/>
          <w:bCs/>
          <w:iCs/>
        </w:rPr>
      </w:pPr>
      <w:r w:rsidRPr="00CC3F11">
        <w:rPr>
          <w:rFonts w:eastAsia="MS Mincho"/>
          <w:bCs/>
          <w:iCs/>
        </w:rPr>
        <w:t>ОК не должны содержать опасных или токсичных химических веществ.</w:t>
      </w:r>
    </w:p>
    <w:p w:rsidR="00F441A3" w:rsidRPr="00CC3F11" w:rsidRDefault="00F441A3" w:rsidP="00D64C49">
      <w:pPr>
        <w:numPr>
          <w:ilvl w:val="1"/>
          <w:numId w:val="83"/>
        </w:numPr>
        <w:spacing w:before="120" w:after="60" w:line="276" w:lineRule="auto"/>
        <w:ind w:left="1134" w:hanging="567"/>
        <w:jc w:val="left"/>
        <w:outlineLvl w:val="1"/>
        <w:rPr>
          <w:rFonts w:eastAsia="MS Mincho"/>
          <w:bCs/>
          <w:iCs/>
        </w:rPr>
      </w:pPr>
      <w:r w:rsidRPr="00CC3F11">
        <w:rPr>
          <w:rFonts w:eastAsia="MS Mincho"/>
          <w:bCs/>
          <w:iCs/>
        </w:rPr>
        <w:t>Конструкция оптических ОК и применяемые материалы должны обеспечивать его разделку без применения опасных или токсичных химических веществ.</w:t>
      </w:r>
    </w:p>
    <w:p w:rsidR="00F441A3" w:rsidRPr="00CC3F11" w:rsidRDefault="00F441A3" w:rsidP="00D64C49">
      <w:pPr>
        <w:keepNext/>
        <w:numPr>
          <w:ilvl w:val="0"/>
          <w:numId w:val="97"/>
        </w:numPr>
        <w:spacing w:before="240" w:after="120" w:line="276" w:lineRule="auto"/>
        <w:ind w:left="567" w:hanging="567"/>
        <w:jc w:val="left"/>
        <w:outlineLvl w:val="0"/>
        <w:rPr>
          <w:rFonts w:eastAsia="MS Mincho"/>
          <w:b/>
          <w:bCs/>
          <w:kern w:val="32"/>
        </w:rPr>
      </w:pPr>
      <w:bookmarkStart w:id="74" w:name="к_сертификац"/>
      <w:r w:rsidRPr="00CC3F11">
        <w:rPr>
          <w:rFonts w:eastAsia="MS Mincho"/>
          <w:b/>
          <w:bCs/>
          <w:kern w:val="32"/>
        </w:rPr>
        <w:lastRenderedPageBreak/>
        <w:t xml:space="preserve">Требования </w:t>
      </w:r>
      <w:bookmarkEnd w:id="73"/>
      <w:r w:rsidRPr="00CC3F11">
        <w:rPr>
          <w:rFonts w:eastAsia="MS Mincho"/>
          <w:b/>
          <w:bCs/>
          <w:kern w:val="32"/>
        </w:rPr>
        <w:t>к сертификации</w:t>
      </w:r>
    </w:p>
    <w:bookmarkEnd w:id="74"/>
    <w:p w:rsidR="00F441A3" w:rsidRPr="00CC3F11" w:rsidRDefault="00F441A3" w:rsidP="00F441A3">
      <w:pPr>
        <w:spacing w:line="276" w:lineRule="auto"/>
        <w:ind w:left="142" w:firstLine="284"/>
      </w:pPr>
      <w:r w:rsidRPr="00CC3F11">
        <w:t xml:space="preserve">   ОК должен   иметь действующую Декларацию о соответствии «Правилам применения оптических кабелей связи, пассивных оптических компонентов и устройств для сварки оптических волокон» утверждённых Приказом Мининформсвязи России от 19.04.2006г. № 47.</w:t>
      </w:r>
    </w:p>
    <w:p w:rsidR="00F441A3" w:rsidRPr="00CC3F11" w:rsidRDefault="00F441A3" w:rsidP="00D64C49">
      <w:pPr>
        <w:keepNext/>
        <w:numPr>
          <w:ilvl w:val="0"/>
          <w:numId w:val="97"/>
        </w:numPr>
        <w:spacing w:before="240" w:after="120"/>
        <w:ind w:left="567" w:hanging="567"/>
        <w:jc w:val="left"/>
        <w:outlineLvl w:val="0"/>
        <w:rPr>
          <w:rFonts w:eastAsia="MS Mincho"/>
          <w:b/>
          <w:bCs/>
          <w:kern w:val="32"/>
        </w:rPr>
      </w:pPr>
      <w:bookmarkStart w:id="75" w:name="к_маркир"/>
      <w:r w:rsidRPr="00CC3F11">
        <w:rPr>
          <w:rFonts w:eastAsia="MS Mincho"/>
          <w:b/>
          <w:bCs/>
          <w:kern w:val="32"/>
        </w:rPr>
        <w:t>Требования к маркировке ОК</w:t>
      </w:r>
    </w:p>
    <w:bookmarkEnd w:id="75"/>
    <w:p w:rsidR="00F441A3" w:rsidRPr="00CC3F11" w:rsidRDefault="00F441A3" w:rsidP="00D64C49">
      <w:pPr>
        <w:numPr>
          <w:ilvl w:val="0"/>
          <w:numId w:val="90"/>
        </w:numPr>
        <w:spacing w:before="120" w:after="60" w:line="276" w:lineRule="auto"/>
        <w:ind w:hanging="153"/>
        <w:jc w:val="left"/>
        <w:outlineLvl w:val="1"/>
        <w:rPr>
          <w:rFonts w:eastAsia="MS Mincho"/>
          <w:bCs/>
          <w:iCs/>
        </w:rPr>
      </w:pPr>
      <w:r w:rsidRPr="00CC3F11">
        <w:rPr>
          <w:rFonts w:eastAsia="MS Mincho"/>
          <w:bCs/>
          <w:iCs/>
        </w:rPr>
        <w:t>ОК должен иметь равномерно размещённую маркировку, содержащую следующую информацию:</w:t>
      </w:r>
    </w:p>
    <w:p w:rsidR="00F441A3" w:rsidRPr="00CC3F11" w:rsidRDefault="00F441A3" w:rsidP="00D64C49">
      <w:pPr>
        <w:numPr>
          <w:ilvl w:val="0"/>
          <w:numId w:val="91"/>
        </w:numPr>
        <w:spacing w:before="40" w:after="40" w:line="276" w:lineRule="auto"/>
        <w:ind w:left="1701" w:hanging="153"/>
        <w:jc w:val="left"/>
        <w:outlineLvl w:val="2"/>
        <w:rPr>
          <w:rFonts w:eastAsia="MS Mincho"/>
          <w:bCs/>
        </w:rPr>
      </w:pPr>
      <w:r w:rsidRPr="00CC3F11">
        <w:rPr>
          <w:rFonts w:eastAsia="MS Mincho"/>
          <w:bCs/>
        </w:rPr>
        <w:t>Производитель ОК</w:t>
      </w:r>
      <w:r w:rsidRPr="00CC3F11">
        <w:rPr>
          <w:rFonts w:eastAsia="MS Mincho"/>
          <w:bCs/>
          <w:lang w:val="en-US"/>
        </w:rPr>
        <w:t>;</w:t>
      </w:r>
    </w:p>
    <w:p w:rsidR="00F441A3" w:rsidRPr="00CC3F11" w:rsidRDefault="00F441A3" w:rsidP="00D64C49">
      <w:pPr>
        <w:numPr>
          <w:ilvl w:val="0"/>
          <w:numId w:val="91"/>
        </w:numPr>
        <w:spacing w:before="40" w:after="40" w:line="276" w:lineRule="auto"/>
        <w:ind w:left="1701" w:hanging="153"/>
        <w:jc w:val="left"/>
        <w:outlineLvl w:val="2"/>
        <w:rPr>
          <w:rFonts w:eastAsia="MS Mincho"/>
          <w:bCs/>
        </w:rPr>
      </w:pPr>
      <w:r w:rsidRPr="00CC3F11">
        <w:rPr>
          <w:rFonts w:eastAsia="MS Mincho"/>
          <w:bCs/>
        </w:rPr>
        <w:t>Условное обозначение ОК</w:t>
      </w:r>
      <w:r w:rsidRPr="00CC3F11">
        <w:rPr>
          <w:rFonts w:eastAsia="MS Mincho"/>
          <w:bCs/>
          <w:lang w:val="en-US"/>
        </w:rPr>
        <w:t>;</w:t>
      </w:r>
    </w:p>
    <w:p w:rsidR="00F441A3" w:rsidRPr="00CC3F11" w:rsidRDefault="00F441A3" w:rsidP="00D64C49">
      <w:pPr>
        <w:numPr>
          <w:ilvl w:val="0"/>
          <w:numId w:val="91"/>
        </w:numPr>
        <w:spacing w:before="40" w:after="40" w:line="276" w:lineRule="auto"/>
        <w:ind w:left="1701" w:hanging="153"/>
        <w:jc w:val="left"/>
        <w:outlineLvl w:val="2"/>
        <w:rPr>
          <w:rFonts w:eastAsia="MS Mincho"/>
          <w:bCs/>
        </w:rPr>
      </w:pPr>
      <w:r w:rsidRPr="00CC3F11">
        <w:rPr>
          <w:rFonts w:eastAsia="MS Mincho"/>
          <w:bCs/>
        </w:rPr>
        <w:t>Количество ОВ в ОК</w:t>
      </w:r>
      <w:r w:rsidRPr="00CC3F11">
        <w:rPr>
          <w:rFonts w:eastAsia="MS Mincho"/>
          <w:bCs/>
          <w:lang w:val="en-US"/>
        </w:rPr>
        <w:t>;</w:t>
      </w:r>
    </w:p>
    <w:p w:rsidR="00F441A3" w:rsidRPr="00CC3F11" w:rsidRDefault="00F441A3" w:rsidP="00D64C49">
      <w:pPr>
        <w:numPr>
          <w:ilvl w:val="0"/>
          <w:numId w:val="91"/>
        </w:numPr>
        <w:spacing w:before="40" w:after="40" w:line="276" w:lineRule="auto"/>
        <w:ind w:left="1701" w:hanging="153"/>
        <w:jc w:val="left"/>
        <w:outlineLvl w:val="2"/>
        <w:rPr>
          <w:rFonts w:eastAsia="MS Mincho"/>
          <w:bCs/>
        </w:rPr>
      </w:pPr>
      <w:r w:rsidRPr="00CC3F11">
        <w:rPr>
          <w:rFonts w:eastAsia="MS Mincho"/>
          <w:bCs/>
        </w:rPr>
        <w:t>Наименование владельца ОК – ПАО «Башинформсвязь» (необязательное условие, согласовать с Заказчиком);</w:t>
      </w:r>
    </w:p>
    <w:p w:rsidR="00F441A3" w:rsidRPr="00CC3F11" w:rsidRDefault="00F441A3" w:rsidP="00D64C49">
      <w:pPr>
        <w:numPr>
          <w:ilvl w:val="0"/>
          <w:numId w:val="91"/>
        </w:numPr>
        <w:spacing w:before="40" w:after="40" w:line="276" w:lineRule="auto"/>
        <w:ind w:left="1701" w:hanging="153"/>
        <w:jc w:val="left"/>
        <w:outlineLvl w:val="2"/>
        <w:rPr>
          <w:rFonts w:eastAsia="MS Mincho"/>
          <w:bCs/>
        </w:rPr>
      </w:pPr>
      <w:r w:rsidRPr="00CC3F11">
        <w:rPr>
          <w:rFonts w:eastAsia="MS Mincho"/>
          <w:bCs/>
        </w:rPr>
        <w:t>Год изготовления – 20ХХ год</w:t>
      </w:r>
      <w:r w:rsidRPr="00CC3F11">
        <w:rPr>
          <w:rFonts w:eastAsia="MS Mincho"/>
          <w:bCs/>
          <w:lang w:val="en-US"/>
        </w:rPr>
        <w:t>;</w:t>
      </w:r>
    </w:p>
    <w:p w:rsidR="00F441A3" w:rsidRPr="00CC3F11" w:rsidRDefault="00F441A3" w:rsidP="00D64C49">
      <w:pPr>
        <w:numPr>
          <w:ilvl w:val="0"/>
          <w:numId w:val="91"/>
        </w:numPr>
        <w:spacing w:before="40" w:after="40" w:line="276" w:lineRule="auto"/>
        <w:ind w:left="1701" w:hanging="153"/>
        <w:jc w:val="left"/>
        <w:outlineLvl w:val="2"/>
        <w:rPr>
          <w:rFonts w:eastAsia="MS Mincho"/>
          <w:bCs/>
        </w:rPr>
      </w:pPr>
      <w:r w:rsidRPr="00CC3F11">
        <w:rPr>
          <w:rFonts w:eastAsia="MS Mincho"/>
          <w:bCs/>
        </w:rPr>
        <w:t>Погонный метр – ХХХХ м</w:t>
      </w:r>
      <w:r w:rsidRPr="00CC3F11">
        <w:rPr>
          <w:rFonts w:eastAsia="MS Mincho"/>
          <w:bCs/>
          <w:lang w:val="en-US"/>
        </w:rPr>
        <w:t>.</w:t>
      </w:r>
    </w:p>
    <w:p w:rsidR="00F441A3" w:rsidRPr="00CC3F11" w:rsidRDefault="00F441A3" w:rsidP="00D64C49">
      <w:pPr>
        <w:numPr>
          <w:ilvl w:val="0"/>
          <w:numId w:val="90"/>
        </w:numPr>
        <w:spacing w:before="120" w:after="60" w:line="276" w:lineRule="auto"/>
        <w:ind w:hanging="153"/>
        <w:jc w:val="left"/>
        <w:outlineLvl w:val="1"/>
        <w:rPr>
          <w:rFonts w:eastAsia="MS Mincho"/>
          <w:bCs/>
          <w:iCs/>
        </w:rPr>
      </w:pPr>
      <w:r w:rsidRPr="00CC3F11">
        <w:rPr>
          <w:rFonts w:eastAsia="MS Mincho"/>
          <w:bCs/>
          <w:iCs/>
        </w:rPr>
        <w:t xml:space="preserve">Маркировка ОК должна быть нанесена регулярно с шагом 1 м. </w:t>
      </w:r>
    </w:p>
    <w:p w:rsidR="00F441A3" w:rsidRPr="00CC3F11" w:rsidRDefault="00F441A3" w:rsidP="00D64C49">
      <w:pPr>
        <w:keepNext/>
        <w:numPr>
          <w:ilvl w:val="0"/>
          <w:numId w:val="97"/>
        </w:numPr>
        <w:spacing w:before="240" w:after="120"/>
        <w:ind w:left="567" w:hanging="567"/>
        <w:jc w:val="left"/>
        <w:outlineLvl w:val="0"/>
        <w:rPr>
          <w:rFonts w:eastAsia="MS Mincho"/>
          <w:b/>
          <w:bCs/>
          <w:kern w:val="32"/>
        </w:rPr>
      </w:pPr>
      <w:bookmarkStart w:id="76" w:name="_Toc322541181"/>
      <w:bookmarkStart w:id="77" w:name="_Toc369203080"/>
      <w:bookmarkStart w:id="78" w:name="к_таре"/>
      <w:r w:rsidRPr="00CC3F11">
        <w:rPr>
          <w:rFonts w:eastAsia="MS Mincho"/>
          <w:b/>
          <w:bCs/>
          <w:kern w:val="32"/>
        </w:rPr>
        <w:t xml:space="preserve">Требования к </w:t>
      </w:r>
      <w:bookmarkEnd w:id="76"/>
      <w:bookmarkEnd w:id="77"/>
      <w:r w:rsidRPr="00CC3F11">
        <w:rPr>
          <w:rFonts w:eastAsia="MS Mincho"/>
          <w:b/>
          <w:bCs/>
          <w:kern w:val="32"/>
        </w:rPr>
        <w:t>упаковке и маркировке, нанесённой на ярлыках, этикетках, таре</w:t>
      </w:r>
    </w:p>
    <w:bookmarkEnd w:id="78"/>
    <w:p w:rsidR="00F441A3" w:rsidRPr="00CC3F11" w:rsidRDefault="00F441A3" w:rsidP="00D64C49">
      <w:pPr>
        <w:numPr>
          <w:ilvl w:val="0"/>
          <w:numId w:val="84"/>
        </w:numPr>
        <w:spacing w:before="120" w:after="60" w:line="276" w:lineRule="auto"/>
        <w:ind w:left="1418" w:hanging="851"/>
        <w:jc w:val="left"/>
        <w:outlineLvl w:val="1"/>
        <w:rPr>
          <w:rFonts w:eastAsia="MS Mincho"/>
          <w:bCs/>
          <w:iCs/>
        </w:rPr>
      </w:pPr>
      <w:r w:rsidRPr="00CC3F11">
        <w:rPr>
          <w:rFonts w:eastAsia="MS Mincho"/>
          <w:bCs/>
          <w:iCs/>
        </w:rPr>
        <w:t>Упаковка и маркировка должны быть выполнены с учётом требований стандарта IEC-60794. Барабаны, на которых поставляется ОК, должны быть не возвратными.</w:t>
      </w:r>
    </w:p>
    <w:p w:rsidR="00F441A3" w:rsidRPr="00CC3F11" w:rsidRDefault="00F441A3" w:rsidP="00D64C49">
      <w:pPr>
        <w:numPr>
          <w:ilvl w:val="0"/>
          <w:numId w:val="84"/>
        </w:numPr>
        <w:spacing w:before="120" w:after="60" w:line="276" w:lineRule="auto"/>
        <w:ind w:left="1418" w:hanging="851"/>
        <w:jc w:val="left"/>
        <w:outlineLvl w:val="1"/>
        <w:rPr>
          <w:rFonts w:eastAsia="MS Mincho"/>
          <w:bCs/>
          <w:iCs/>
        </w:rPr>
      </w:pPr>
      <w:r w:rsidRPr="00CC3F11">
        <w:rPr>
          <w:rFonts w:eastAsia="MS Mincho"/>
          <w:bCs/>
          <w:iCs/>
        </w:rPr>
        <w:t>Основные требования к упаковке:</w:t>
      </w:r>
    </w:p>
    <w:p w:rsidR="00F441A3" w:rsidRPr="00CC3F11" w:rsidRDefault="00F441A3" w:rsidP="00D64C49">
      <w:pPr>
        <w:numPr>
          <w:ilvl w:val="2"/>
          <w:numId w:val="85"/>
        </w:numPr>
        <w:spacing w:before="40" w:after="40" w:line="276" w:lineRule="auto"/>
        <w:ind w:left="1701" w:hanging="283"/>
        <w:jc w:val="left"/>
        <w:outlineLvl w:val="2"/>
        <w:rPr>
          <w:rFonts w:eastAsia="MS Mincho"/>
          <w:bCs/>
        </w:rPr>
      </w:pPr>
      <w:r w:rsidRPr="00CC3F11">
        <w:rPr>
          <w:rFonts w:eastAsia="MS Mincho"/>
          <w:bCs/>
        </w:rPr>
        <w:t>ОК должен поставляться на барабанах, выполненных в соответствии с ГОСТ-5151-79 с диаметром шейки не менее 40 номинальных диаметров ОК;</w:t>
      </w:r>
    </w:p>
    <w:p w:rsidR="00F441A3" w:rsidRPr="00CC3F11" w:rsidRDefault="00F441A3" w:rsidP="00D64C49">
      <w:pPr>
        <w:numPr>
          <w:ilvl w:val="2"/>
          <w:numId w:val="85"/>
        </w:numPr>
        <w:spacing w:before="40" w:after="40" w:line="276" w:lineRule="auto"/>
        <w:ind w:left="1701" w:hanging="283"/>
        <w:jc w:val="left"/>
        <w:outlineLvl w:val="2"/>
        <w:rPr>
          <w:rFonts w:eastAsia="MS Mincho"/>
          <w:bCs/>
        </w:rPr>
      </w:pPr>
      <w:r w:rsidRPr="00CC3F11">
        <w:rPr>
          <w:rFonts w:eastAsia="MS Mincho"/>
          <w:bCs/>
        </w:rPr>
        <w:t>ОК должен быть намотан без перехлёста витков;</w:t>
      </w:r>
    </w:p>
    <w:p w:rsidR="00F441A3" w:rsidRPr="00CC3F11" w:rsidRDefault="00F441A3" w:rsidP="00E6382A">
      <w:pPr>
        <w:numPr>
          <w:ilvl w:val="2"/>
          <w:numId w:val="85"/>
        </w:numPr>
        <w:spacing w:before="40" w:after="40" w:line="276" w:lineRule="auto"/>
        <w:ind w:left="1701" w:hanging="283"/>
        <w:outlineLvl w:val="2"/>
        <w:rPr>
          <w:rFonts w:eastAsia="MS Mincho"/>
          <w:bCs/>
        </w:rPr>
      </w:pPr>
      <w:r w:rsidRPr="00CC3F11">
        <w:rPr>
          <w:rFonts w:eastAsia="MS Mincho"/>
          <w:bCs/>
        </w:rPr>
        <w:t>Расположение ОК на барабане должно исключать возможность захлёстывания витков ОК и взаимного проникновения слоёв намотки ОК на барабане при транспортировке и инсталляции;</w:t>
      </w:r>
    </w:p>
    <w:p w:rsidR="00F441A3" w:rsidRPr="00CC3F11" w:rsidRDefault="00F441A3" w:rsidP="00E6382A">
      <w:pPr>
        <w:numPr>
          <w:ilvl w:val="2"/>
          <w:numId w:val="85"/>
        </w:numPr>
        <w:spacing w:before="40" w:after="40" w:line="276" w:lineRule="auto"/>
        <w:ind w:left="1701" w:hanging="283"/>
        <w:outlineLvl w:val="2"/>
        <w:rPr>
          <w:rFonts w:eastAsia="MS Mincho"/>
          <w:bCs/>
        </w:rPr>
      </w:pPr>
      <w:r w:rsidRPr="00CC3F11">
        <w:rPr>
          <w:rFonts w:eastAsia="MS Mincho"/>
          <w:bCs/>
        </w:rPr>
        <w:t>Концы ОК должны быть герметично заделаны от проникновения внутрь сердечника жидкостей и газов. Концы ОК должны быть закреплены и легкодоступны</w:t>
      </w:r>
      <w:r w:rsidRPr="00CC3F11">
        <w:rPr>
          <w:rFonts w:eastAsia="MS Mincho"/>
          <w:bCs/>
          <w:lang w:val="en-US"/>
        </w:rPr>
        <w:t>;</w:t>
      </w:r>
    </w:p>
    <w:p w:rsidR="00F441A3" w:rsidRPr="00CC3F11" w:rsidRDefault="00F441A3" w:rsidP="00E6382A">
      <w:pPr>
        <w:numPr>
          <w:ilvl w:val="2"/>
          <w:numId w:val="85"/>
        </w:numPr>
        <w:spacing w:before="40" w:after="40" w:line="276" w:lineRule="auto"/>
        <w:ind w:left="1701" w:hanging="283"/>
        <w:outlineLvl w:val="2"/>
        <w:rPr>
          <w:rFonts w:eastAsia="MS Mincho"/>
          <w:bCs/>
        </w:rPr>
      </w:pPr>
      <w:r w:rsidRPr="00CC3F11">
        <w:rPr>
          <w:rFonts w:eastAsia="MS Mincho"/>
          <w:bCs/>
        </w:rPr>
        <w:t>Внутренний конец ОК, длиной не менее 2 м, должен быть выведен наружу и закреплён так, чтобы исключалась возможность механического повреждения;</w:t>
      </w:r>
    </w:p>
    <w:p w:rsidR="00F441A3" w:rsidRPr="00CC3F11" w:rsidRDefault="00F441A3" w:rsidP="00E6382A">
      <w:pPr>
        <w:numPr>
          <w:ilvl w:val="2"/>
          <w:numId w:val="85"/>
        </w:numPr>
        <w:spacing w:before="40" w:after="40" w:line="276" w:lineRule="auto"/>
        <w:ind w:left="1701" w:hanging="283"/>
        <w:outlineLvl w:val="2"/>
        <w:rPr>
          <w:rFonts w:eastAsia="MS Mincho"/>
          <w:bCs/>
        </w:rPr>
      </w:pPr>
      <w:r w:rsidRPr="00CC3F11">
        <w:rPr>
          <w:rFonts w:eastAsia="MS Mincho"/>
          <w:bCs/>
        </w:rPr>
        <w:t>Барабаны должны выдерживать все требуемые условия при транспортировке и инсталляции ОК без деформации барабана;</w:t>
      </w:r>
    </w:p>
    <w:p w:rsidR="00F441A3" w:rsidRPr="00CC3F11" w:rsidRDefault="00F441A3" w:rsidP="00E6382A">
      <w:pPr>
        <w:numPr>
          <w:ilvl w:val="2"/>
          <w:numId w:val="85"/>
        </w:numPr>
        <w:spacing w:before="40" w:after="40" w:line="276" w:lineRule="auto"/>
        <w:ind w:left="1701" w:hanging="283"/>
        <w:outlineLvl w:val="2"/>
        <w:rPr>
          <w:rFonts w:eastAsia="MS Mincho"/>
          <w:bCs/>
        </w:rPr>
      </w:pPr>
      <w:r w:rsidRPr="00CC3F11">
        <w:rPr>
          <w:rFonts w:eastAsia="MS Mincho"/>
          <w:bCs/>
        </w:rPr>
        <w:t>Упаковка должна обеспечивать транспортирование ОК любым видом транспорта на необходимое расстояние при температуре окружающего воздуха от минус 50°С до плюс 50°С;</w:t>
      </w:r>
    </w:p>
    <w:p w:rsidR="00F441A3" w:rsidRPr="00CC3F11" w:rsidRDefault="00F441A3" w:rsidP="00E6382A">
      <w:pPr>
        <w:numPr>
          <w:ilvl w:val="2"/>
          <w:numId w:val="85"/>
        </w:numPr>
        <w:spacing w:before="40" w:after="40" w:line="276" w:lineRule="auto"/>
        <w:ind w:left="1701" w:hanging="283"/>
        <w:outlineLvl w:val="2"/>
        <w:rPr>
          <w:rFonts w:eastAsia="MS Mincho"/>
          <w:bCs/>
        </w:rPr>
      </w:pPr>
      <w:r w:rsidRPr="00CC3F11">
        <w:rPr>
          <w:rFonts w:eastAsia="MS Mincho"/>
          <w:bCs/>
        </w:rPr>
        <w:lastRenderedPageBreak/>
        <w:t>Во всех барабанах отверстие в шейке должно быть укреплено стальными втулками и фланцевыми пластинами, исключающими деформацию барабана при погрузке-разгрузке, транспортировке, установке на механизмы и инсталляции ОК;</w:t>
      </w:r>
    </w:p>
    <w:p w:rsidR="00F441A3" w:rsidRPr="00CC3F11" w:rsidRDefault="00F441A3" w:rsidP="00E6382A">
      <w:pPr>
        <w:numPr>
          <w:ilvl w:val="2"/>
          <w:numId w:val="85"/>
        </w:numPr>
        <w:spacing w:before="40" w:after="40" w:line="276" w:lineRule="auto"/>
        <w:ind w:left="1701" w:hanging="283"/>
        <w:outlineLvl w:val="2"/>
        <w:rPr>
          <w:rFonts w:eastAsia="MS Mincho"/>
          <w:bCs/>
        </w:rPr>
      </w:pPr>
      <w:r w:rsidRPr="00CC3F11">
        <w:rPr>
          <w:rFonts w:eastAsia="MS Mincho"/>
          <w:bCs/>
        </w:rPr>
        <w:t>На наружных сторонах щёк барабана должна быть влагостойкая надпись: «Не класть плашмя», стрелка, указывающая направление разматывания барабана и манипуляционный знак «Осторожно, хрупкое!»;</w:t>
      </w:r>
    </w:p>
    <w:p w:rsidR="00F441A3" w:rsidRPr="00CC3F11" w:rsidRDefault="00F441A3" w:rsidP="00E6382A">
      <w:pPr>
        <w:numPr>
          <w:ilvl w:val="2"/>
          <w:numId w:val="85"/>
        </w:numPr>
        <w:spacing w:before="40" w:after="40" w:line="276" w:lineRule="auto"/>
        <w:ind w:left="1701" w:hanging="283"/>
        <w:outlineLvl w:val="2"/>
        <w:rPr>
          <w:rFonts w:eastAsia="MS Mincho"/>
          <w:bCs/>
        </w:rPr>
      </w:pPr>
      <w:r w:rsidRPr="00CC3F11">
        <w:rPr>
          <w:rFonts w:eastAsia="MS Mincho"/>
          <w:bCs/>
        </w:rPr>
        <w:t>Каждый барабан должен иметь сплошную обшивку, обеспечивающую защиту ОК.</w:t>
      </w:r>
    </w:p>
    <w:p w:rsidR="00F441A3" w:rsidRPr="00CC3F11" w:rsidRDefault="00F441A3" w:rsidP="00E6382A">
      <w:pPr>
        <w:numPr>
          <w:ilvl w:val="0"/>
          <w:numId w:val="84"/>
        </w:numPr>
        <w:spacing w:before="120" w:after="60" w:line="276" w:lineRule="auto"/>
        <w:ind w:left="1418" w:hanging="851"/>
        <w:outlineLvl w:val="1"/>
        <w:rPr>
          <w:rFonts w:eastAsia="MS Mincho"/>
          <w:bCs/>
          <w:iCs/>
        </w:rPr>
      </w:pPr>
      <w:r w:rsidRPr="00CC3F11">
        <w:rPr>
          <w:rFonts w:eastAsia="MS Mincho"/>
          <w:bCs/>
          <w:iCs/>
        </w:rPr>
        <w:t>Информация, указываемая на пластине, выполненной из металла или другого устойчивого к влаге прочного материала, устанавливаемой на наружной щеке Барабана:</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Товарный знак изготовителя</w:t>
      </w:r>
      <w:r w:rsidRPr="00CC3F11">
        <w:rPr>
          <w:rFonts w:eastAsia="MS Mincho"/>
          <w:bCs/>
          <w:lang w:val="en-US"/>
        </w:rPr>
        <w:t>;</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 договора/Заказа</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Грузополучатель</w:t>
      </w:r>
      <w:r w:rsidRPr="00CC3F11">
        <w:rPr>
          <w:rFonts w:eastAsia="MS Mincho"/>
          <w:bCs/>
          <w:lang w:val="en-US"/>
        </w:rPr>
        <w:t>;</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Марка ОК</w:t>
      </w:r>
      <w:r w:rsidRPr="00CC3F11">
        <w:rPr>
          <w:rFonts w:eastAsia="MS Mincho"/>
          <w:bCs/>
          <w:lang w:val="en-US"/>
        </w:rPr>
        <w:t>;</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 барабана</w:t>
      </w:r>
      <w:r w:rsidRPr="00CC3F11">
        <w:rPr>
          <w:rFonts w:eastAsia="MS Mincho"/>
          <w:bCs/>
          <w:lang w:val="en-US"/>
        </w:rPr>
        <w:t>;</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Длина ОК, м</w:t>
      </w:r>
      <w:r w:rsidRPr="00CC3F11">
        <w:rPr>
          <w:rFonts w:eastAsia="MS Mincho"/>
          <w:bCs/>
          <w:lang w:val="en-US"/>
        </w:rPr>
        <w:t>;</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Масса ОК брутто/нетто, кг;</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Диаметр ОК, мм</w:t>
      </w:r>
      <w:r w:rsidRPr="00CC3F11">
        <w:rPr>
          <w:rFonts w:eastAsia="MS Mincho"/>
          <w:bCs/>
          <w:lang w:val="en-US"/>
        </w:rPr>
        <w:t>;</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Допустимый радиус изгиба, мм</w:t>
      </w:r>
      <w:r w:rsidRPr="00CC3F11">
        <w:rPr>
          <w:rFonts w:eastAsia="MS Mincho"/>
          <w:bCs/>
          <w:lang w:val="en-US"/>
        </w:rPr>
        <w:t>;</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Дата изготовления</w:t>
      </w:r>
      <w:r w:rsidRPr="00CC3F11">
        <w:rPr>
          <w:rFonts w:eastAsia="MS Mincho"/>
          <w:bCs/>
          <w:lang w:val="en-US"/>
        </w:rPr>
        <w:t>;</w:t>
      </w:r>
    </w:p>
    <w:p w:rsidR="00F441A3" w:rsidRPr="00CC3F11" w:rsidRDefault="00F441A3" w:rsidP="00D64C49">
      <w:pPr>
        <w:numPr>
          <w:ilvl w:val="2"/>
          <w:numId w:val="86"/>
        </w:numPr>
        <w:spacing w:before="40" w:after="40" w:line="276" w:lineRule="auto"/>
        <w:ind w:left="1418" w:firstLine="0"/>
        <w:jc w:val="left"/>
        <w:outlineLvl w:val="2"/>
        <w:rPr>
          <w:rFonts w:eastAsia="MS Mincho"/>
          <w:bCs/>
        </w:rPr>
      </w:pPr>
      <w:r w:rsidRPr="00CC3F11">
        <w:rPr>
          <w:rFonts w:eastAsia="MS Mincho"/>
          <w:bCs/>
        </w:rPr>
        <w:t>Знак Сертификата Минсвязи России по ОСТ.45.02-97.</w:t>
      </w:r>
    </w:p>
    <w:p w:rsidR="00F441A3" w:rsidRPr="00CC3F11" w:rsidRDefault="00F441A3" w:rsidP="00D64C49">
      <w:pPr>
        <w:numPr>
          <w:ilvl w:val="0"/>
          <w:numId w:val="87"/>
        </w:numPr>
        <w:tabs>
          <w:tab w:val="num" w:pos="1418"/>
        </w:tabs>
        <w:spacing w:before="120" w:after="60" w:line="276" w:lineRule="auto"/>
        <w:ind w:hanging="1593"/>
        <w:jc w:val="left"/>
        <w:outlineLvl w:val="1"/>
        <w:rPr>
          <w:rFonts w:eastAsia="MS Mincho"/>
          <w:bCs/>
          <w:iCs/>
        </w:rPr>
      </w:pPr>
      <w:r w:rsidRPr="00CC3F11">
        <w:rPr>
          <w:rFonts w:eastAsia="MS Mincho"/>
          <w:bCs/>
          <w:iCs/>
        </w:rPr>
        <w:t>Информация, указываемая в Паспорте на ОК:</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Товарный знак изготовителя</w:t>
      </w:r>
      <w:r w:rsidRPr="00CC3F11">
        <w:rPr>
          <w:rFonts w:eastAsia="MS Mincho"/>
          <w:bCs/>
          <w:lang w:val="en-US"/>
        </w:rPr>
        <w:t>;</w:t>
      </w:r>
    </w:p>
    <w:p w:rsidR="00F441A3" w:rsidRPr="00CC3F11" w:rsidRDefault="00F441A3" w:rsidP="00E6382A">
      <w:pPr>
        <w:numPr>
          <w:ilvl w:val="2"/>
          <w:numId w:val="88"/>
        </w:numPr>
        <w:spacing w:before="40" w:after="40" w:line="276" w:lineRule="auto"/>
        <w:ind w:left="2127" w:hanging="709"/>
        <w:outlineLvl w:val="2"/>
        <w:rPr>
          <w:rFonts w:eastAsia="MS Mincho"/>
          <w:bCs/>
        </w:rPr>
      </w:pPr>
      <w:r w:rsidRPr="00CC3F11">
        <w:rPr>
          <w:rFonts w:eastAsia="MS Mincho"/>
          <w:bCs/>
        </w:rPr>
        <w:t>Номер технических условий и Сертификата соответствия (Декларации о соответствии);</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Тип ОК</w:t>
      </w:r>
      <w:r w:rsidRPr="00CC3F11">
        <w:rPr>
          <w:rFonts w:eastAsia="MS Mincho"/>
          <w:bCs/>
          <w:lang w:val="en-US"/>
        </w:rPr>
        <w:t>;</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 барабана</w:t>
      </w:r>
      <w:r w:rsidRPr="00CC3F11">
        <w:rPr>
          <w:rFonts w:eastAsia="MS Mincho"/>
          <w:bCs/>
          <w:lang w:val="en-US"/>
        </w:rPr>
        <w:t>;</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Копия Сертификата соответствия Минсвязи РФ (Декларации о соответствии);</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Оптическая и физическая длины ОК, м;</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Номинальный диаметр, мм</w:t>
      </w:r>
      <w:r w:rsidRPr="00CC3F11">
        <w:rPr>
          <w:rFonts w:eastAsia="MS Mincho"/>
          <w:bCs/>
          <w:lang w:val="en-US"/>
        </w:rPr>
        <w:t>;</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Погонная масса ОК, кг/км;</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Сопротивление изоляции наружной оболочки, МОм*км;</w:t>
      </w:r>
    </w:p>
    <w:p w:rsidR="00F441A3" w:rsidRPr="00CC3F11" w:rsidRDefault="00F441A3" w:rsidP="00E6382A">
      <w:pPr>
        <w:numPr>
          <w:ilvl w:val="2"/>
          <w:numId w:val="88"/>
        </w:numPr>
        <w:spacing w:before="40" w:after="40" w:line="276" w:lineRule="auto"/>
        <w:ind w:left="2127" w:hanging="709"/>
        <w:outlineLvl w:val="2"/>
        <w:rPr>
          <w:rFonts w:eastAsia="MS Mincho"/>
          <w:bCs/>
        </w:rPr>
      </w:pPr>
      <w:r w:rsidRPr="00CC3F11">
        <w:rPr>
          <w:rFonts w:eastAsia="MS Mincho"/>
          <w:bCs/>
        </w:rPr>
        <w:t>Омическое сопротивление алюмополиэтиленовой ленты (если используется), ОМ/км;</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Показатель преломления в ОВ на длине волны 1,31 мкм и 1,55 мкм;</w:t>
      </w:r>
    </w:p>
    <w:p w:rsidR="00F441A3" w:rsidRPr="00CC3F11" w:rsidRDefault="00F441A3" w:rsidP="00E6382A">
      <w:pPr>
        <w:numPr>
          <w:ilvl w:val="2"/>
          <w:numId w:val="88"/>
        </w:numPr>
        <w:spacing w:before="40" w:after="40" w:line="276" w:lineRule="auto"/>
        <w:ind w:left="2127" w:hanging="709"/>
        <w:outlineLvl w:val="2"/>
        <w:rPr>
          <w:rFonts w:eastAsia="MS Mincho"/>
          <w:bCs/>
        </w:rPr>
      </w:pPr>
      <w:r w:rsidRPr="00CC3F11">
        <w:rPr>
          <w:rFonts w:eastAsia="MS Mincho"/>
          <w:bCs/>
        </w:rPr>
        <w:t>Номер ОВ, номер ОМ, Цветовая кодировка ОВ и ОМ, при этом сортировка по номеру ОВ по возрастанию;</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lastRenderedPageBreak/>
        <w:t>Тип ОВ и фирма производитель ОВ;</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Коэффициент затухания в ОВ, на длине волны 1,55 мкм, дБ/км;</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ПМД в ОВ в ОК, пс/√км, на длине волны 1,55 мкм;</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Хроматическая дисперсия в ОВ (по паспорту изготовителя ОВ), пс/(нм*км);</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Дата изготовления ОК</w:t>
      </w:r>
      <w:r w:rsidRPr="00CC3F11">
        <w:rPr>
          <w:rFonts w:eastAsia="MS Mincho"/>
          <w:bCs/>
          <w:lang w:val="en-US"/>
        </w:rPr>
        <w:t>;</w:t>
      </w:r>
    </w:p>
    <w:p w:rsidR="00F441A3" w:rsidRPr="00CC3F11" w:rsidRDefault="00F441A3" w:rsidP="00D64C49">
      <w:pPr>
        <w:numPr>
          <w:ilvl w:val="2"/>
          <w:numId w:val="88"/>
        </w:numPr>
        <w:spacing w:before="40" w:after="40" w:line="276" w:lineRule="auto"/>
        <w:ind w:left="2127" w:hanging="709"/>
        <w:jc w:val="left"/>
        <w:outlineLvl w:val="2"/>
        <w:rPr>
          <w:rFonts w:eastAsia="MS Mincho"/>
          <w:bCs/>
        </w:rPr>
      </w:pPr>
      <w:r w:rsidRPr="00CC3F11">
        <w:rPr>
          <w:rFonts w:eastAsia="MS Mincho"/>
          <w:bCs/>
        </w:rPr>
        <w:t>Другая информация, согласованная с Заказчиком.</w:t>
      </w:r>
    </w:p>
    <w:p w:rsidR="00F441A3" w:rsidRPr="00CC3F11" w:rsidRDefault="00F441A3" w:rsidP="008D2652">
      <w:pPr>
        <w:numPr>
          <w:ilvl w:val="0"/>
          <w:numId w:val="89"/>
        </w:numPr>
        <w:tabs>
          <w:tab w:val="num" w:pos="1418"/>
        </w:tabs>
        <w:spacing w:before="120" w:after="60" w:line="276" w:lineRule="auto"/>
        <w:ind w:left="1418" w:hanging="851"/>
        <w:outlineLvl w:val="1"/>
        <w:rPr>
          <w:rFonts w:eastAsia="MS Mincho"/>
          <w:bCs/>
          <w:iCs/>
        </w:rPr>
      </w:pPr>
      <w:r w:rsidRPr="00CC3F11">
        <w:rPr>
          <w:rFonts w:eastAsia="MS Mincho"/>
          <w:bCs/>
          <w:iCs/>
        </w:rPr>
        <w:t>Второй экземпляр паспорта, в том числе электронная версия, должны быть направлены Заказчику вместе с документами об отгрузке.</w:t>
      </w:r>
    </w:p>
    <w:p w:rsidR="00F441A3" w:rsidRPr="00CC3F11" w:rsidRDefault="00F441A3" w:rsidP="00E6382A">
      <w:pPr>
        <w:numPr>
          <w:ilvl w:val="0"/>
          <w:numId w:val="89"/>
        </w:numPr>
        <w:tabs>
          <w:tab w:val="num" w:pos="1418"/>
        </w:tabs>
        <w:spacing w:line="276" w:lineRule="auto"/>
        <w:ind w:left="1418" w:hanging="851"/>
      </w:pPr>
      <w:r w:rsidRPr="00CC3F11">
        <w:t>Кроме того, электронная версия паспорта ОК в формате PDF (не картинка) должна быть представлена по электронной почте Заказчику по его требованию.</w:t>
      </w:r>
    </w:p>
    <w:p w:rsidR="00F441A3" w:rsidRPr="00CC3F11" w:rsidRDefault="00F441A3" w:rsidP="00D64C49">
      <w:pPr>
        <w:keepNext/>
        <w:numPr>
          <w:ilvl w:val="0"/>
          <w:numId w:val="97"/>
        </w:numPr>
        <w:spacing w:before="240" w:after="120"/>
        <w:ind w:left="567" w:hanging="567"/>
        <w:jc w:val="left"/>
        <w:outlineLvl w:val="0"/>
        <w:rPr>
          <w:rFonts w:eastAsia="MS Mincho"/>
          <w:b/>
          <w:bCs/>
          <w:kern w:val="32"/>
        </w:rPr>
      </w:pPr>
      <w:bookmarkStart w:id="79" w:name="_Toc369203084"/>
      <w:r w:rsidRPr="00CC3F11">
        <w:rPr>
          <w:rFonts w:eastAsia="MS Mincho"/>
          <w:b/>
          <w:bCs/>
          <w:kern w:val="32"/>
        </w:rPr>
        <w:t>Требования к монтажу</w:t>
      </w:r>
      <w:bookmarkEnd w:id="79"/>
    </w:p>
    <w:p w:rsidR="00F441A3" w:rsidRPr="00CC3F11" w:rsidRDefault="00F441A3" w:rsidP="00F441A3">
      <w:pPr>
        <w:spacing w:line="276" w:lineRule="auto"/>
        <w:ind w:left="142" w:firstLine="425"/>
      </w:pPr>
      <w:r w:rsidRPr="00CC3F11">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p>
    <w:p w:rsidR="00F441A3" w:rsidRPr="00CC3F11" w:rsidRDefault="00F441A3" w:rsidP="00D64C49">
      <w:pPr>
        <w:keepNext/>
        <w:numPr>
          <w:ilvl w:val="0"/>
          <w:numId w:val="97"/>
        </w:numPr>
        <w:spacing w:before="240" w:after="120"/>
        <w:ind w:left="567" w:hanging="567"/>
        <w:jc w:val="left"/>
        <w:outlineLvl w:val="0"/>
        <w:rPr>
          <w:rFonts w:eastAsia="MS Mincho"/>
          <w:b/>
          <w:bCs/>
          <w:kern w:val="32"/>
        </w:rPr>
      </w:pPr>
      <w:bookmarkStart w:id="80" w:name="_Toc322541185"/>
      <w:bookmarkStart w:id="81" w:name="_Toc369203085"/>
      <w:r w:rsidRPr="00CC3F11">
        <w:rPr>
          <w:rFonts w:eastAsia="MS Mincho"/>
          <w:b/>
          <w:bCs/>
          <w:kern w:val="32"/>
        </w:rPr>
        <w:t>Требования к условиям транспортировки и хранения</w:t>
      </w:r>
      <w:bookmarkEnd w:id="80"/>
      <w:bookmarkEnd w:id="81"/>
    </w:p>
    <w:p w:rsidR="00F441A3" w:rsidRPr="00CC3F11" w:rsidRDefault="00F441A3" w:rsidP="00F441A3">
      <w:pPr>
        <w:spacing w:line="276" w:lineRule="auto"/>
        <w:ind w:left="142" w:firstLine="425"/>
      </w:pPr>
      <w:bookmarkStart w:id="82" w:name="_Toc322541186"/>
      <w:r w:rsidRPr="00CC3F11">
        <w:t>Не предъявляются в связи с тем, что ответственность за доставку возлагается на Поставщика.</w:t>
      </w:r>
    </w:p>
    <w:p w:rsidR="00F441A3" w:rsidRPr="00CC3F11" w:rsidRDefault="00F441A3" w:rsidP="00D64C49">
      <w:pPr>
        <w:keepNext/>
        <w:numPr>
          <w:ilvl w:val="0"/>
          <w:numId w:val="97"/>
        </w:numPr>
        <w:spacing w:before="240" w:after="120"/>
        <w:ind w:left="567" w:hanging="567"/>
        <w:jc w:val="left"/>
        <w:outlineLvl w:val="0"/>
        <w:rPr>
          <w:rFonts w:eastAsia="MS Mincho"/>
          <w:b/>
          <w:bCs/>
          <w:kern w:val="32"/>
        </w:rPr>
      </w:pPr>
      <w:bookmarkStart w:id="83" w:name="_Toc369203086"/>
      <w:bookmarkEnd w:id="82"/>
      <w:r w:rsidRPr="00CC3F11">
        <w:rPr>
          <w:rFonts w:eastAsia="MS Mincho"/>
          <w:b/>
          <w:bCs/>
          <w:kern w:val="32"/>
        </w:rPr>
        <w:t>Хранение и архивирование</w:t>
      </w:r>
      <w:bookmarkEnd w:id="83"/>
    </w:p>
    <w:p w:rsidR="00F441A3" w:rsidRPr="00CC3F11" w:rsidRDefault="00F441A3" w:rsidP="00F441A3">
      <w:pPr>
        <w:tabs>
          <w:tab w:val="left" w:pos="284"/>
        </w:tabs>
        <w:spacing w:after="60" w:line="276" w:lineRule="auto"/>
        <w:ind w:firstLine="142"/>
        <w:rPr>
          <w:b/>
          <w:bCs/>
        </w:rPr>
      </w:pPr>
      <w:r w:rsidRPr="00CC3F11">
        <w:tab/>
        <w:t xml:space="preserve">     Подлинник настоящих Технических требований во время срока действия хранится в Департаменте сетей фиксированного доступа корпоративного центра в соответствии с Инструкцией по делопроизводству в ПАО «Башинформсвязь».</w:t>
      </w:r>
    </w:p>
    <w:p w:rsidR="005A391B" w:rsidRPr="00CC3F11"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E6382A" w:rsidRDefault="00E6382A" w:rsidP="00F441A3">
      <w:pPr>
        <w:ind w:firstLine="0"/>
        <w:jc w:val="right"/>
      </w:pPr>
    </w:p>
    <w:p w:rsidR="00E6382A" w:rsidRDefault="00E6382A" w:rsidP="00F441A3">
      <w:pPr>
        <w:ind w:firstLine="0"/>
        <w:jc w:val="right"/>
      </w:pPr>
    </w:p>
    <w:p w:rsidR="00E6382A" w:rsidRDefault="00E6382A" w:rsidP="00F441A3">
      <w:pPr>
        <w:ind w:firstLine="0"/>
        <w:jc w:val="right"/>
      </w:pPr>
    </w:p>
    <w:p w:rsidR="00E6382A" w:rsidRDefault="00E6382A" w:rsidP="00F441A3">
      <w:pPr>
        <w:ind w:firstLine="0"/>
        <w:jc w:val="right"/>
      </w:pPr>
    </w:p>
    <w:p w:rsidR="00E6382A" w:rsidRDefault="00E6382A" w:rsidP="00F441A3">
      <w:pPr>
        <w:ind w:firstLine="0"/>
        <w:jc w:val="right"/>
      </w:pPr>
    </w:p>
    <w:p w:rsidR="00F441A3" w:rsidRPr="00CC3F11" w:rsidRDefault="00F441A3" w:rsidP="00F441A3">
      <w:pPr>
        <w:ind w:firstLine="0"/>
        <w:jc w:val="right"/>
      </w:pPr>
      <w:r w:rsidRPr="00CC3F11">
        <w:lastRenderedPageBreak/>
        <w:t>Приложение №7</w:t>
      </w:r>
    </w:p>
    <w:p w:rsidR="00F441A3" w:rsidRPr="00CC3F11" w:rsidRDefault="00F441A3" w:rsidP="00F441A3">
      <w:pPr>
        <w:ind w:firstLine="0"/>
        <w:jc w:val="right"/>
      </w:pPr>
      <w:r w:rsidRPr="00CC3F11">
        <w:t>к Техническому заданию</w:t>
      </w:r>
    </w:p>
    <w:p w:rsidR="00F441A3" w:rsidRPr="00CC3F11" w:rsidRDefault="00F441A3" w:rsidP="00F441A3">
      <w:pPr>
        <w:ind w:firstLine="0"/>
        <w:jc w:val="right"/>
        <w:rPr>
          <w:b/>
        </w:rPr>
      </w:pPr>
    </w:p>
    <w:p w:rsidR="00F441A3" w:rsidRPr="00CC3F11" w:rsidRDefault="00F441A3" w:rsidP="00F441A3">
      <w:pPr>
        <w:ind w:firstLine="0"/>
        <w:jc w:val="center"/>
        <w:rPr>
          <w:b/>
        </w:rPr>
      </w:pPr>
      <w:r w:rsidRPr="00CC3F11">
        <w:rPr>
          <w:b/>
        </w:rPr>
        <w:t xml:space="preserve">«Требования к телекоммуникационным боксам для размещения пассивного оборудования </w:t>
      </w:r>
      <w:r w:rsidRPr="00CC3F11">
        <w:rPr>
          <w:b/>
          <w:lang w:val="en-US"/>
        </w:rPr>
        <w:t>FTTB</w:t>
      </w:r>
      <w:r w:rsidRPr="00CC3F11">
        <w:rPr>
          <w:b/>
        </w:rPr>
        <w:t>, КТВ в здании</w:t>
      </w:r>
      <w:r w:rsidRPr="00CC3F11">
        <w:rPr>
          <w:b/>
          <w:bCs/>
        </w:rPr>
        <w:t>».</w:t>
      </w:r>
    </w:p>
    <w:p w:rsidR="00F441A3" w:rsidRPr="00CC3F11" w:rsidRDefault="00F441A3" w:rsidP="00F441A3">
      <w:pPr>
        <w:ind w:firstLine="0"/>
        <w:jc w:val="right"/>
      </w:pPr>
    </w:p>
    <w:p w:rsidR="00F441A3" w:rsidRPr="00CC3F11" w:rsidRDefault="00F441A3" w:rsidP="00F441A3">
      <w:pPr>
        <w:spacing w:line="360" w:lineRule="auto"/>
        <w:ind w:firstLine="0"/>
        <w:jc w:val="center"/>
        <w:rPr>
          <w:bCs/>
        </w:rPr>
      </w:pPr>
      <w:r w:rsidRPr="00CC3F11">
        <w:t xml:space="preserve">«Требования к телекоммуникационным боксам для размещения пассивного оборудования </w:t>
      </w:r>
      <w:r w:rsidRPr="00CC3F11">
        <w:rPr>
          <w:lang w:val="en-US"/>
        </w:rPr>
        <w:t>FTTB</w:t>
      </w:r>
      <w:r w:rsidRPr="00CC3F11">
        <w:t xml:space="preserve"> в здании (ЯР)</w:t>
      </w:r>
      <w:r w:rsidRPr="00CC3F11">
        <w:rPr>
          <w:bCs/>
        </w:rPr>
        <w:t>».</w:t>
      </w:r>
    </w:p>
    <w:p w:rsidR="00F441A3" w:rsidRPr="00CC3F11" w:rsidRDefault="00F441A3" w:rsidP="00F441A3">
      <w:pPr>
        <w:spacing w:line="360" w:lineRule="auto"/>
        <w:ind w:firstLine="0"/>
        <w:jc w:val="left"/>
        <w:rPr>
          <w:b/>
        </w:rPr>
      </w:pPr>
    </w:p>
    <w:p w:rsidR="00F441A3" w:rsidRPr="00CC3F11" w:rsidRDefault="00F441A3" w:rsidP="00B3594F">
      <w:pPr>
        <w:numPr>
          <w:ilvl w:val="0"/>
          <w:numId w:val="117"/>
        </w:numPr>
        <w:spacing w:line="360" w:lineRule="auto"/>
        <w:ind w:left="993" w:hanging="567"/>
      </w:pPr>
      <w:r w:rsidRPr="00CC3F11">
        <w:t xml:space="preserve">Металлический, вандалозащищенный корпус из листового металла. Основная часть представляет собой металлическую конструкцию, в форме бокса, с задней стенкой. На задней стенке конструкцией предусмотрены 4 отверстия для крепления коробки к стене и 4 отверстия для установки рам (опор) под плинты типа KRONE. Наличие универсального замка (универсальный ключ – один ключ должен открывать и закрывать замки всех ЯР). </w:t>
      </w:r>
    </w:p>
    <w:p w:rsidR="00F441A3" w:rsidRPr="00CC3F11" w:rsidRDefault="00F441A3" w:rsidP="00B3594F">
      <w:pPr>
        <w:numPr>
          <w:ilvl w:val="0"/>
          <w:numId w:val="117"/>
        </w:numPr>
        <w:spacing w:line="360" w:lineRule="auto"/>
        <w:ind w:left="993" w:hanging="567"/>
      </w:pPr>
      <w:r w:rsidRPr="00CC3F11">
        <w:t>Укомплектовать опорами (рамами), предназначенной для установки 6 (шести) плинтов типа KRONE. Крепление опор (рам) съёмное, на болтах. Требуемый тип опор (рам) показан на рис.1.</w:t>
      </w:r>
    </w:p>
    <w:p w:rsidR="00F441A3" w:rsidRPr="00CC3F11" w:rsidRDefault="00F441A3" w:rsidP="00B3594F">
      <w:pPr>
        <w:numPr>
          <w:ilvl w:val="0"/>
          <w:numId w:val="117"/>
        </w:numPr>
        <w:spacing w:line="360" w:lineRule="auto"/>
        <w:ind w:left="993" w:hanging="567"/>
      </w:pPr>
      <w:r w:rsidRPr="00CC3F11">
        <w:t xml:space="preserve">Укомплектовать плинтами типа «KRONE» с нумерацией пар 00-09 в кол-ве 3 (трёх) шт. в случае ввода одного кабеля 25х2 и от 3 до 6 шт. в случае ввода 2-х кабелей и более. </w:t>
      </w:r>
    </w:p>
    <w:p w:rsidR="00F441A3" w:rsidRPr="00CC3F11" w:rsidRDefault="00F441A3" w:rsidP="00D64C49">
      <w:pPr>
        <w:numPr>
          <w:ilvl w:val="0"/>
          <w:numId w:val="117"/>
        </w:numPr>
        <w:spacing w:line="360" w:lineRule="auto"/>
        <w:ind w:left="993" w:hanging="567"/>
        <w:jc w:val="left"/>
      </w:pPr>
      <w:r w:rsidRPr="00CC3F11">
        <w:t>Размеры Ш х В х Г: 255*180*105мм.</w:t>
      </w:r>
    </w:p>
    <w:p w:rsidR="00F441A3" w:rsidRPr="00CC3F11" w:rsidRDefault="00F441A3" w:rsidP="00D64C49">
      <w:pPr>
        <w:numPr>
          <w:ilvl w:val="0"/>
          <w:numId w:val="117"/>
        </w:numPr>
        <w:spacing w:line="360" w:lineRule="auto"/>
        <w:ind w:left="993" w:hanging="567"/>
        <w:jc w:val="left"/>
      </w:pPr>
      <w:r w:rsidRPr="00CC3F11">
        <w:t xml:space="preserve">Не менее 2-х кабельных вводов диаметром – 50 мм. </w:t>
      </w:r>
    </w:p>
    <w:p w:rsidR="00F441A3" w:rsidRPr="00CC3F11" w:rsidRDefault="00F441A3" w:rsidP="00D64C49">
      <w:pPr>
        <w:numPr>
          <w:ilvl w:val="0"/>
          <w:numId w:val="117"/>
        </w:numPr>
        <w:spacing w:line="360" w:lineRule="auto"/>
        <w:ind w:left="993" w:hanging="567"/>
        <w:jc w:val="left"/>
      </w:pPr>
      <w:r w:rsidRPr="00CC3F11">
        <w:t>12 отверстий (по 6 сверху и снизу) для вывода абонентских кабелей диаметром 8мм, закрыты резиновыми заглушками.</w:t>
      </w:r>
    </w:p>
    <w:p w:rsidR="00F441A3" w:rsidRPr="00CC3F11" w:rsidRDefault="00F441A3" w:rsidP="00D64C49">
      <w:pPr>
        <w:numPr>
          <w:ilvl w:val="0"/>
          <w:numId w:val="117"/>
        </w:numPr>
        <w:spacing w:line="360" w:lineRule="auto"/>
        <w:ind w:left="993" w:hanging="567"/>
        <w:jc w:val="left"/>
      </w:pPr>
      <w:r w:rsidRPr="00CC3F11">
        <w:t>Монтаж на стену производится дюбель - гвоздём (минимум Ø6*60) в количестве 4 шт.</w:t>
      </w:r>
    </w:p>
    <w:p w:rsidR="00F441A3" w:rsidRPr="00CC3F11" w:rsidRDefault="00F441A3" w:rsidP="00F441A3">
      <w:pPr>
        <w:ind w:firstLine="0"/>
        <w:jc w:val="left"/>
      </w:pPr>
    </w:p>
    <w:p w:rsidR="00F441A3" w:rsidRPr="00CC3F11" w:rsidRDefault="00F441A3" w:rsidP="00F441A3">
      <w:pPr>
        <w:ind w:firstLine="0"/>
        <w:jc w:val="center"/>
        <w:rPr>
          <w:b/>
        </w:rPr>
      </w:pPr>
      <w:r w:rsidRPr="00CC3F11">
        <w:rPr>
          <w:b/>
        </w:rPr>
        <w:t>Основные технические характеристики</w:t>
      </w:r>
    </w:p>
    <w:p w:rsidR="00F441A3" w:rsidRPr="00CC3F11" w:rsidRDefault="00F441A3" w:rsidP="00F441A3">
      <w:pPr>
        <w:ind w:firstLine="0"/>
        <w:jc w:val="left"/>
      </w:pPr>
    </w:p>
    <w:tbl>
      <w:tblPr>
        <w:tblW w:w="9372" w:type="dxa"/>
        <w:tblInd w:w="108" w:type="dxa"/>
        <w:tblLayout w:type="fixed"/>
        <w:tblLook w:val="0000" w:firstRow="0" w:lastRow="0" w:firstColumn="0" w:lastColumn="0" w:noHBand="0" w:noVBand="0"/>
      </w:tblPr>
      <w:tblGrid>
        <w:gridCol w:w="4678"/>
        <w:gridCol w:w="2021"/>
        <w:gridCol w:w="2673"/>
      </w:tblGrid>
      <w:tr w:rsidR="00F441A3" w:rsidRPr="00CC3F11" w:rsidTr="005A391B">
        <w:trPr>
          <w:trHeight w:val="65"/>
        </w:trPr>
        <w:tc>
          <w:tcPr>
            <w:tcW w:w="4678" w:type="dxa"/>
            <w:tcBorders>
              <w:top w:val="single" w:sz="4" w:space="0" w:color="000000"/>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Наименование параметра</w:t>
            </w:r>
          </w:p>
        </w:tc>
        <w:tc>
          <w:tcPr>
            <w:tcW w:w="2021" w:type="dxa"/>
            <w:tcBorders>
              <w:top w:val="single" w:sz="4" w:space="0" w:color="000000"/>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Размерность</w:t>
            </w:r>
          </w:p>
        </w:tc>
        <w:tc>
          <w:tcPr>
            <w:tcW w:w="2673" w:type="dxa"/>
            <w:tcBorders>
              <w:top w:val="single" w:sz="4" w:space="0" w:color="000000"/>
              <w:left w:val="single" w:sz="4" w:space="0" w:color="000000"/>
              <w:bottom w:val="single" w:sz="4" w:space="0" w:color="000000"/>
              <w:right w:val="single" w:sz="4" w:space="0" w:color="000000"/>
            </w:tcBorders>
            <w:vAlign w:val="center"/>
          </w:tcPr>
          <w:p w:rsidR="00F441A3" w:rsidRPr="00CC3F11" w:rsidRDefault="00F441A3" w:rsidP="00F441A3">
            <w:pPr>
              <w:spacing w:line="360" w:lineRule="auto"/>
              <w:ind w:firstLine="0"/>
              <w:jc w:val="left"/>
            </w:pPr>
            <w:r w:rsidRPr="00CC3F11">
              <w:t>Значение</w:t>
            </w:r>
          </w:p>
        </w:tc>
      </w:tr>
      <w:tr w:rsidR="00F441A3" w:rsidRPr="00CC3F11" w:rsidTr="005A391B">
        <w:trPr>
          <w:trHeight w:val="234"/>
        </w:trPr>
        <w:tc>
          <w:tcPr>
            <w:tcW w:w="4678"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 xml:space="preserve">Размеры изделия </w:t>
            </w:r>
          </w:p>
        </w:tc>
        <w:tc>
          <w:tcPr>
            <w:tcW w:w="2021"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Ш х В х Г, мм</w:t>
            </w:r>
          </w:p>
        </w:tc>
        <w:tc>
          <w:tcPr>
            <w:tcW w:w="2673" w:type="dxa"/>
            <w:tcBorders>
              <w:left w:val="single" w:sz="4" w:space="0" w:color="000000"/>
              <w:bottom w:val="single" w:sz="4" w:space="0" w:color="000000"/>
              <w:right w:val="single" w:sz="4" w:space="0" w:color="000000"/>
            </w:tcBorders>
            <w:vAlign w:val="center"/>
          </w:tcPr>
          <w:p w:rsidR="00F441A3" w:rsidRPr="00CC3F11" w:rsidRDefault="00F441A3" w:rsidP="00F441A3">
            <w:pPr>
              <w:spacing w:line="360" w:lineRule="auto"/>
              <w:ind w:firstLine="0"/>
              <w:jc w:val="left"/>
            </w:pPr>
            <w:r w:rsidRPr="00CC3F11">
              <w:t>255*180*105мм</w:t>
            </w:r>
          </w:p>
        </w:tc>
      </w:tr>
      <w:tr w:rsidR="00F441A3" w:rsidRPr="00CC3F11" w:rsidTr="005A391B">
        <w:trPr>
          <w:trHeight w:val="65"/>
        </w:trPr>
        <w:tc>
          <w:tcPr>
            <w:tcW w:w="4678"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 xml:space="preserve">Температура эксплуатации </w:t>
            </w:r>
          </w:p>
        </w:tc>
        <w:tc>
          <w:tcPr>
            <w:tcW w:w="2021"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rPr>
                <w:vertAlign w:val="superscript"/>
              </w:rPr>
            </w:pPr>
            <w:r w:rsidRPr="00CC3F11">
              <w:t>°С</w:t>
            </w:r>
          </w:p>
        </w:tc>
        <w:tc>
          <w:tcPr>
            <w:tcW w:w="2673" w:type="dxa"/>
            <w:tcBorders>
              <w:left w:val="single" w:sz="4" w:space="0" w:color="000000"/>
              <w:bottom w:val="single" w:sz="4" w:space="0" w:color="000000"/>
              <w:right w:val="single" w:sz="4" w:space="0" w:color="000000"/>
            </w:tcBorders>
            <w:vAlign w:val="center"/>
          </w:tcPr>
          <w:p w:rsidR="00F441A3" w:rsidRPr="00CC3F11" w:rsidRDefault="00F441A3" w:rsidP="00F441A3">
            <w:pPr>
              <w:spacing w:line="360" w:lineRule="auto"/>
              <w:ind w:firstLine="0"/>
              <w:jc w:val="left"/>
            </w:pPr>
            <w:r w:rsidRPr="00CC3F11">
              <w:t>-60 … +70</w:t>
            </w:r>
          </w:p>
        </w:tc>
      </w:tr>
      <w:tr w:rsidR="00F441A3" w:rsidRPr="00CC3F11" w:rsidTr="005A391B">
        <w:trPr>
          <w:trHeight w:val="65"/>
        </w:trPr>
        <w:tc>
          <w:tcPr>
            <w:tcW w:w="4678"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Температура хранения</w:t>
            </w:r>
          </w:p>
        </w:tc>
        <w:tc>
          <w:tcPr>
            <w:tcW w:w="2021"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°С</w:t>
            </w:r>
          </w:p>
        </w:tc>
        <w:tc>
          <w:tcPr>
            <w:tcW w:w="2673" w:type="dxa"/>
            <w:tcBorders>
              <w:left w:val="single" w:sz="4" w:space="0" w:color="000000"/>
              <w:bottom w:val="single" w:sz="4" w:space="0" w:color="000000"/>
              <w:right w:val="single" w:sz="4" w:space="0" w:color="000000"/>
            </w:tcBorders>
            <w:vAlign w:val="center"/>
          </w:tcPr>
          <w:p w:rsidR="00F441A3" w:rsidRPr="00CC3F11" w:rsidRDefault="00F441A3" w:rsidP="00F441A3">
            <w:pPr>
              <w:spacing w:line="360" w:lineRule="auto"/>
              <w:ind w:firstLine="0"/>
              <w:jc w:val="left"/>
            </w:pPr>
            <w:r w:rsidRPr="00CC3F11">
              <w:t>-25 … +55</w:t>
            </w:r>
          </w:p>
        </w:tc>
      </w:tr>
      <w:tr w:rsidR="00F441A3" w:rsidRPr="00CC3F11" w:rsidTr="005A391B">
        <w:trPr>
          <w:trHeight w:val="65"/>
        </w:trPr>
        <w:tc>
          <w:tcPr>
            <w:tcW w:w="4678"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 xml:space="preserve">Влажность воздуха </w:t>
            </w:r>
          </w:p>
        </w:tc>
        <w:tc>
          <w:tcPr>
            <w:tcW w:w="2021"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w:t>
            </w:r>
          </w:p>
        </w:tc>
        <w:tc>
          <w:tcPr>
            <w:tcW w:w="2673" w:type="dxa"/>
            <w:tcBorders>
              <w:left w:val="single" w:sz="4" w:space="0" w:color="000000"/>
              <w:bottom w:val="single" w:sz="4" w:space="0" w:color="000000"/>
              <w:right w:val="single" w:sz="4" w:space="0" w:color="000000"/>
            </w:tcBorders>
            <w:vAlign w:val="center"/>
          </w:tcPr>
          <w:p w:rsidR="00F441A3" w:rsidRPr="00CC3F11" w:rsidRDefault="00F441A3" w:rsidP="00F441A3">
            <w:pPr>
              <w:spacing w:line="360" w:lineRule="auto"/>
              <w:ind w:firstLine="0"/>
              <w:jc w:val="left"/>
            </w:pPr>
            <w:r w:rsidRPr="00CC3F11">
              <w:t>0…80</w:t>
            </w:r>
          </w:p>
        </w:tc>
      </w:tr>
      <w:tr w:rsidR="00F441A3" w:rsidRPr="00CC3F11" w:rsidTr="005A391B">
        <w:trPr>
          <w:trHeight w:val="271"/>
        </w:trPr>
        <w:tc>
          <w:tcPr>
            <w:tcW w:w="4678"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Степень защиты от внешних условий</w:t>
            </w:r>
          </w:p>
        </w:tc>
        <w:tc>
          <w:tcPr>
            <w:tcW w:w="2021"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ГОСТ 14254-96</w:t>
            </w:r>
          </w:p>
        </w:tc>
        <w:tc>
          <w:tcPr>
            <w:tcW w:w="2673" w:type="dxa"/>
            <w:tcBorders>
              <w:left w:val="single" w:sz="4" w:space="0" w:color="000000"/>
              <w:bottom w:val="single" w:sz="4" w:space="0" w:color="000000"/>
              <w:right w:val="single" w:sz="4" w:space="0" w:color="000000"/>
            </w:tcBorders>
            <w:vAlign w:val="center"/>
          </w:tcPr>
          <w:p w:rsidR="00F441A3" w:rsidRPr="00CC3F11" w:rsidRDefault="00F441A3" w:rsidP="00F441A3">
            <w:pPr>
              <w:spacing w:line="360" w:lineRule="auto"/>
              <w:ind w:firstLine="0"/>
              <w:jc w:val="left"/>
            </w:pPr>
            <w:r w:rsidRPr="00CC3F11">
              <w:t>IP31</w:t>
            </w:r>
          </w:p>
        </w:tc>
      </w:tr>
      <w:tr w:rsidR="00F441A3" w:rsidRPr="00CC3F11" w:rsidTr="005A391B">
        <w:trPr>
          <w:trHeight w:val="243"/>
        </w:trPr>
        <w:tc>
          <w:tcPr>
            <w:tcW w:w="4678"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Количество замков</w:t>
            </w:r>
          </w:p>
        </w:tc>
        <w:tc>
          <w:tcPr>
            <w:tcW w:w="2021" w:type="dxa"/>
            <w:tcBorders>
              <w:left w:val="single" w:sz="4" w:space="0" w:color="000000"/>
              <w:bottom w:val="single" w:sz="4" w:space="0" w:color="000000"/>
            </w:tcBorders>
            <w:vAlign w:val="center"/>
          </w:tcPr>
          <w:p w:rsidR="00F441A3" w:rsidRPr="00CC3F11" w:rsidRDefault="00F441A3" w:rsidP="00F441A3">
            <w:pPr>
              <w:spacing w:line="360" w:lineRule="auto"/>
              <w:ind w:firstLine="0"/>
              <w:jc w:val="left"/>
            </w:pPr>
            <w:r w:rsidRPr="00CC3F11">
              <w:t>шт.</w:t>
            </w:r>
          </w:p>
        </w:tc>
        <w:tc>
          <w:tcPr>
            <w:tcW w:w="2673" w:type="dxa"/>
            <w:tcBorders>
              <w:left w:val="single" w:sz="4" w:space="0" w:color="000000"/>
              <w:bottom w:val="single" w:sz="4" w:space="0" w:color="000000"/>
              <w:right w:val="single" w:sz="4" w:space="0" w:color="000000"/>
            </w:tcBorders>
            <w:vAlign w:val="center"/>
          </w:tcPr>
          <w:p w:rsidR="00F441A3" w:rsidRPr="00CC3F11" w:rsidRDefault="00F441A3" w:rsidP="00F441A3">
            <w:pPr>
              <w:spacing w:line="360" w:lineRule="auto"/>
              <w:ind w:firstLine="0"/>
              <w:jc w:val="left"/>
            </w:pPr>
            <w:r w:rsidRPr="00CC3F11">
              <w:t>1</w:t>
            </w:r>
          </w:p>
        </w:tc>
      </w:tr>
    </w:tbl>
    <w:p w:rsidR="00F441A3" w:rsidRPr="00CC3F11" w:rsidRDefault="00F441A3" w:rsidP="00F441A3">
      <w:pPr>
        <w:spacing w:line="360" w:lineRule="auto"/>
        <w:ind w:firstLine="0"/>
        <w:jc w:val="left"/>
      </w:pPr>
    </w:p>
    <w:p w:rsidR="00F441A3" w:rsidRPr="00CC3F11" w:rsidRDefault="00F441A3" w:rsidP="00F441A3">
      <w:pPr>
        <w:spacing w:line="360" w:lineRule="auto"/>
        <w:ind w:firstLine="0"/>
        <w:jc w:val="left"/>
      </w:pPr>
    </w:p>
    <w:p w:rsidR="00F441A3" w:rsidRPr="00CC3F11" w:rsidRDefault="00F441A3" w:rsidP="00F441A3">
      <w:pPr>
        <w:ind w:firstLine="0"/>
        <w:jc w:val="left"/>
      </w:pPr>
      <w:r w:rsidRPr="00CC3F11">
        <w:rPr>
          <w:noProof/>
        </w:rPr>
        <w:drawing>
          <wp:anchor distT="0" distB="0" distL="114300" distR="114300" simplePos="0" relativeHeight="251661312" behindDoc="0" locked="0" layoutInCell="1" allowOverlap="1" wp14:anchorId="1DB29672" wp14:editId="67425965">
            <wp:simplePos x="0" y="0"/>
            <wp:positionH relativeFrom="margin">
              <wp:posOffset>130810</wp:posOffset>
            </wp:positionH>
            <wp:positionV relativeFrom="margin">
              <wp:posOffset>144145</wp:posOffset>
            </wp:positionV>
            <wp:extent cx="5842000" cy="5308600"/>
            <wp:effectExtent l="0" t="0" r="0" b="0"/>
            <wp:wrapTopAndBottom/>
            <wp:docPr id="3" name="Рисунок 3" descr="C:\Users\a.hajretdinov\Desktop\Я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hajretdinov\Desktop\ЯР.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42000" cy="5308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441A3" w:rsidRPr="00CC3F11" w:rsidRDefault="00F441A3" w:rsidP="001433BA">
      <w:pPr>
        <w:spacing w:line="360" w:lineRule="auto"/>
        <w:ind w:firstLine="0"/>
      </w:pPr>
      <w:r w:rsidRPr="00CC3F11">
        <w:t xml:space="preserve">Рисунок 1. Общий вид (ЯР) для размещения пассивного оборудования </w:t>
      </w:r>
      <w:r w:rsidRPr="00CC3F11">
        <w:rPr>
          <w:lang w:val="en-US"/>
        </w:rPr>
        <w:t>FTTB</w:t>
      </w:r>
      <w:r w:rsidRPr="00CC3F11">
        <w:t>. Отверстия под опоры (рамы), часть отверстий для ввода АЛ, заглушки и плинты условно не показаны. На рисунке показан необходимый тип опор (рам) для размещения плинтов.</w:t>
      </w: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center"/>
      </w:pPr>
      <w:r w:rsidRPr="00CC3F11">
        <w:rPr>
          <w:noProof/>
        </w:rPr>
        <w:lastRenderedPageBreak/>
        <w:drawing>
          <wp:inline distT="0" distB="0" distL="0" distR="0" wp14:anchorId="776C6A8E" wp14:editId="1540B4E3">
            <wp:extent cx="5074607" cy="32004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png"/>
                    <pic:cNvPicPr/>
                  </pic:nvPicPr>
                  <pic:blipFill>
                    <a:blip r:embed="rId39">
                      <a:extLst>
                        <a:ext uri="{28A0092B-C50C-407E-A947-70E740481C1C}">
                          <a14:useLocalDpi xmlns:a14="http://schemas.microsoft.com/office/drawing/2010/main" val="0"/>
                        </a:ext>
                      </a:extLst>
                    </a:blip>
                    <a:stretch>
                      <a:fillRect/>
                    </a:stretch>
                  </pic:blipFill>
                  <pic:spPr>
                    <a:xfrm>
                      <a:off x="0" y="0"/>
                      <a:ext cx="5087055" cy="3208250"/>
                    </a:xfrm>
                    <a:prstGeom prst="rect">
                      <a:avLst/>
                    </a:prstGeom>
                  </pic:spPr>
                </pic:pic>
              </a:graphicData>
            </a:graphic>
          </wp:inline>
        </w:drawing>
      </w:r>
    </w:p>
    <w:p w:rsidR="00F441A3" w:rsidRPr="00CC3F11" w:rsidRDefault="00F441A3" w:rsidP="00F441A3">
      <w:pPr>
        <w:ind w:firstLine="0"/>
        <w:jc w:val="left"/>
      </w:pPr>
    </w:p>
    <w:p w:rsidR="00F441A3" w:rsidRPr="00CC3F11" w:rsidRDefault="00F441A3" w:rsidP="00F441A3">
      <w:pPr>
        <w:spacing w:line="360" w:lineRule="auto"/>
        <w:ind w:firstLine="0"/>
        <w:jc w:val="center"/>
      </w:pPr>
      <w:r w:rsidRPr="00CC3F11">
        <w:t>Рисунок 2. Задняя стенка (ЯР) с расположением крепёжных (</w:t>
      </w:r>
      <w:r w:rsidRPr="00CC3F11">
        <w:rPr>
          <w:lang w:val="en-US"/>
        </w:rPr>
        <w:t>d</w:t>
      </w:r>
      <w:r w:rsidRPr="00CC3F11">
        <w:t>=8 мм) и монтажных (d= 4 мм) отверстий под опору/раму с плинтами.</w:t>
      </w: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left"/>
      </w:pPr>
      <w:r w:rsidRPr="00CC3F11">
        <w:rPr>
          <w:noProof/>
        </w:rPr>
        <w:drawing>
          <wp:inline distT="0" distB="0" distL="0" distR="0" wp14:anchorId="6E682022" wp14:editId="2BA5B6FB">
            <wp:extent cx="5629275" cy="4144252"/>
            <wp:effectExtent l="0" t="0" r="0" b="88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3.png"/>
                    <pic:cNvPicPr/>
                  </pic:nvPicPr>
                  <pic:blipFill>
                    <a:blip r:embed="rId40">
                      <a:extLst>
                        <a:ext uri="{28A0092B-C50C-407E-A947-70E740481C1C}">
                          <a14:useLocalDpi xmlns:a14="http://schemas.microsoft.com/office/drawing/2010/main" val="0"/>
                        </a:ext>
                      </a:extLst>
                    </a:blip>
                    <a:stretch>
                      <a:fillRect/>
                    </a:stretch>
                  </pic:blipFill>
                  <pic:spPr>
                    <a:xfrm>
                      <a:off x="0" y="0"/>
                      <a:ext cx="5629275" cy="4144252"/>
                    </a:xfrm>
                    <a:prstGeom prst="rect">
                      <a:avLst/>
                    </a:prstGeom>
                  </pic:spPr>
                </pic:pic>
              </a:graphicData>
            </a:graphic>
          </wp:inline>
        </w:drawing>
      </w:r>
    </w:p>
    <w:p w:rsidR="00F441A3" w:rsidRPr="00CC3F11" w:rsidRDefault="00F441A3" w:rsidP="00F441A3">
      <w:pPr>
        <w:ind w:firstLine="0"/>
        <w:jc w:val="left"/>
      </w:pPr>
    </w:p>
    <w:p w:rsidR="00F441A3" w:rsidRPr="00CC3F11" w:rsidRDefault="00F441A3" w:rsidP="00F441A3">
      <w:pPr>
        <w:ind w:firstLine="0"/>
        <w:jc w:val="center"/>
      </w:pPr>
      <w:r w:rsidRPr="00CC3F11">
        <w:t xml:space="preserve">Рисунок 3. (ЯР) </w:t>
      </w:r>
      <w:r w:rsidR="009B32FE" w:rsidRPr="00CC3F11">
        <w:t xml:space="preserve">вид </w:t>
      </w:r>
      <w:r w:rsidRPr="00CC3F11">
        <w:t>сверху/снизу, сбоку и со стороны дверцы.</w:t>
      </w:r>
    </w:p>
    <w:p w:rsidR="00F441A3" w:rsidRPr="00CC3F11" w:rsidRDefault="00F441A3" w:rsidP="00F441A3">
      <w:pPr>
        <w:ind w:firstLine="0"/>
        <w:jc w:val="left"/>
      </w:pPr>
    </w:p>
    <w:p w:rsidR="00F441A3" w:rsidRPr="00CC3F11" w:rsidRDefault="00F441A3" w:rsidP="00F441A3">
      <w:pPr>
        <w:ind w:firstLine="0"/>
        <w:jc w:val="center"/>
      </w:pPr>
      <w:r w:rsidRPr="00CC3F11">
        <w:rPr>
          <w:noProof/>
        </w:rPr>
        <w:lastRenderedPageBreak/>
        <w:drawing>
          <wp:inline distT="0" distB="0" distL="0" distR="0" wp14:anchorId="0F699420" wp14:editId="60645A67">
            <wp:extent cx="4221044" cy="3543300"/>
            <wp:effectExtent l="0" t="0" r="825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png"/>
                    <pic:cNvPicPr/>
                  </pic:nvPicPr>
                  <pic:blipFill>
                    <a:blip r:embed="rId41">
                      <a:extLst>
                        <a:ext uri="{28A0092B-C50C-407E-A947-70E740481C1C}">
                          <a14:useLocalDpi xmlns:a14="http://schemas.microsoft.com/office/drawing/2010/main" val="0"/>
                        </a:ext>
                      </a:extLst>
                    </a:blip>
                    <a:stretch>
                      <a:fillRect/>
                    </a:stretch>
                  </pic:blipFill>
                  <pic:spPr>
                    <a:xfrm>
                      <a:off x="0" y="0"/>
                      <a:ext cx="4237716" cy="3557295"/>
                    </a:xfrm>
                    <a:prstGeom prst="rect">
                      <a:avLst/>
                    </a:prstGeom>
                  </pic:spPr>
                </pic:pic>
              </a:graphicData>
            </a:graphic>
          </wp:inline>
        </w:drawing>
      </w:r>
    </w:p>
    <w:p w:rsidR="00F441A3" w:rsidRPr="00CC3F11" w:rsidRDefault="00F441A3" w:rsidP="00F441A3">
      <w:pPr>
        <w:ind w:firstLine="0"/>
        <w:jc w:val="left"/>
      </w:pPr>
    </w:p>
    <w:p w:rsidR="00F441A3" w:rsidRPr="00CC3F11" w:rsidRDefault="00F441A3" w:rsidP="00F441A3">
      <w:pPr>
        <w:spacing w:line="360" w:lineRule="auto"/>
        <w:ind w:firstLine="0"/>
        <w:jc w:val="center"/>
      </w:pPr>
      <w:r w:rsidRPr="00CC3F11">
        <w:t xml:space="preserve">Рисунок 4. Установка рамы с плинтами в (ЯР) для </w:t>
      </w:r>
      <w:r w:rsidRPr="00CC3F11">
        <w:rPr>
          <w:lang w:val="en-US"/>
        </w:rPr>
        <w:t>FTTB</w:t>
      </w:r>
      <w:r w:rsidRPr="00CC3F11">
        <w:t xml:space="preserve"> (см. п. 10 раздела 5.1. «Требования к построению распределительной сети»)</w:t>
      </w: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spacing w:line="360" w:lineRule="auto"/>
        <w:ind w:firstLine="708"/>
        <w:jc w:val="left"/>
        <w:rPr>
          <w:b/>
        </w:rPr>
      </w:pPr>
      <w:r w:rsidRPr="00CC3F11">
        <w:rPr>
          <w:b/>
        </w:rPr>
        <w:t xml:space="preserve">Коробка антивандальная АК тип.1. </w:t>
      </w:r>
    </w:p>
    <w:p w:rsidR="00F441A3" w:rsidRPr="00CC3F11" w:rsidRDefault="00F441A3" w:rsidP="001433BA">
      <w:pPr>
        <w:spacing w:line="360" w:lineRule="auto"/>
        <w:ind w:firstLine="708"/>
      </w:pPr>
      <w:r w:rsidRPr="00CC3F11">
        <w:t xml:space="preserve">Коробка АК предназначена для установки в ней устройств по распределению сигналов КТВ к абонентам, внутри помещений, доступ к которым для посторонних лиц ограничен. Она состоит из металлического корпуса с толщиной металла 1,5 мм </w:t>
      </w:r>
      <w:r w:rsidRPr="00CC3F11">
        <w:rPr>
          <w:bCs/>
          <w:iCs/>
        </w:rPr>
        <w:t>с открывающейся дверцей на шарнирах</w:t>
      </w:r>
      <w:r w:rsidRPr="00CC3F11">
        <w:t xml:space="preserve"> с толщиной металла 1,5 мм. Наличие универсального замка (универсальный ключ – один ключ должен открывать и закрывать замки всех АК). В корпусе имеются отверстия для производства необходимой разводки (в стандартном исполнении 2 отверстия Ø50). Монтаж на стену производится дюбель-гвоздём Ø6*60 в количестве 4 шт.  Размер 255х180х70мм.</w:t>
      </w: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center"/>
        <w:rPr>
          <w:b/>
        </w:rPr>
      </w:pPr>
      <w:r w:rsidRPr="00CC3F11">
        <w:rPr>
          <w:b/>
          <w:noProof/>
        </w:rPr>
        <w:lastRenderedPageBreak/>
        <w:drawing>
          <wp:inline distT="0" distB="0" distL="0" distR="0" wp14:anchorId="04ED05E7" wp14:editId="1408124A">
            <wp:extent cx="4373880" cy="4929172"/>
            <wp:effectExtent l="0" t="0" r="762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АК.png"/>
                    <pic:cNvPicPr/>
                  </pic:nvPicPr>
                  <pic:blipFill>
                    <a:blip r:embed="rId42">
                      <a:extLst>
                        <a:ext uri="{28A0092B-C50C-407E-A947-70E740481C1C}">
                          <a14:useLocalDpi xmlns:a14="http://schemas.microsoft.com/office/drawing/2010/main" val="0"/>
                        </a:ext>
                      </a:extLst>
                    </a:blip>
                    <a:stretch>
                      <a:fillRect/>
                    </a:stretch>
                  </pic:blipFill>
                  <pic:spPr>
                    <a:xfrm>
                      <a:off x="0" y="0"/>
                      <a:ext cx="4381687" cy="4937971"/>
                    </a:xfrm>
                    <a:prstGeom prst="rect">
                      <a:avLst/>
                    </a:prstGeom>
                  </pic:spPr>
                </pic:pic>
              </a:graphicData>
            </a:graphic>
          </wp:inline>
        </w:drawing>
      </w:r>
    </w:p>
    <w:p w:rsidR="00F441A3" w:rsidRPr="00CC3F11" w:rsidRDefault="00F441A3" w:rsidP="00F441A3">
      <w:pPr>
        <w:ind w:firstLine="0"/>
        <w:jc w:val="left"/>
        <w:rPr>
          <w:b/>
        </w:rPr>
      </w:pPr>
    </w:p>
    <w:p w:rsidR="00F441A3" w:rsidRPr="00CC3F11" w:rsidRDefault="00F441A3" w:rsidP="00F441A3">
      <w:pPr>
        <w:ind w:firstLine="0"/>
        <w:jc w:val="left"/>
        <w:rPr>
          <w:b/>
        </w:rPr>
      </w:pPr>
    </w:p>
    <w:p w:rsidR="009B32FE" w:rsidRPr="00CC3F11" w:rsidRDefault="009B32FE" w:rsidP="009B32FE">
      <w:pPr>
        <w:spacing w:line="360" w:lineRule="auto"/>
        <w:ind w:firstLine="0"/>
        <w:jc w:val="center"/>
      </w:pPr>
      <w:r w:rsidRPr="00CC3F11">
        <w:t>Рисунок 5. Антивандальная коробка тип.1 Вид сверху/снизу, сбоку и со стороны дверцы.</w:t>
      </w:r>
    </w:p>
    <w:p w:rsidR="009B32FE" w:rsidRPr="00CC3F11" w:rsidRDefault="009B32FE" w:rsidP="00F441A3">
      <w:pPr>
        <w:spacing w:line="360" w:lineRule="auto"/>
        <w:ind w:firstLine="708"/>
        <w:jc w:val="left"/>
        <w:rPr>
          <w:b/>
        </w:rPr>
      </w:pPr>
    </w:p>
    <w:p w:rsidR="00F441A3" w:rsidRPr="00CC3F11" w:rsidRDefault="00F441A3" w:rsidP="00F441A3">
      <w:pPr>
        <w:spacing w:line="360" w:lineRule="auto"/>
        <w:ind w:firstLine="708"/>
        <w:jc w:val="left"/>
        <w:rPr>
          <w:b/>
        </w:rPr>
      </w:pPr>
      <w:r w:rsidRPr="00CC3F11">
        <w:rPr>
          <w:b/>
        </w:rPr>
        <w:t xml:space="preserve">Коробка антивандальная АК тип.2. </w:t>
      </w:r>
    </w:p>
    <w:p w:rsidR="00F441A3" w:rsidRPr="00CC3F11" w:rsidRDefault="00F441A3" w:rsidP="00F441A3">
      <w:pPr>
        <w:spacing w:line="360" w:lineRule="auto"/>
        <w:ind w:firstLine="0"/>
        <w:rPr>
          <w:b/>
        </w:rPr>
      </w:pPr>
      <w:r w:rsidRPr="00CC3F11">
        <w:t>Коробка АК предназначена для установки в ней устройств по распределению сигналов КТВ к абонентам, внутри слаботочных щитов (поэтажных распределительных щитов, для блокирования несанкционированных подключений. Конструкция согласовывается с Заказчиком отдельно.</w:t>
      </w:r>
    </w:p>
    <w:p w:rsidR="00F441A3" w:rsidRPr="00CC3F11" w:rsidRDefault="00F441A3" w:rsidP="00F441A3">
      <w:pPr>
        <w:spacing w:line="360" w:lineRule="auto"/>
        <w:ind w:left="-567" w:firstLine="0"/>
        <w:jc w:val="right"/>
      </w:pPr>
    </w:p>
    <w:p w:rsidR="005A391B" w:rsidRPr="00CC3F11" w:rsidRDefault="005A391B" w:rsidP="00F441A3">
      <w:pPr>
        <w:spacing w:line="360" w:lineRule="auto"/>
        <w:ind w:left="-567" w:firstLine="0"/>
        <w:jc w:val="right"/>
      </w:pPr>
    </w:p>
    <w:p w:rsidR="005A391B" w:rsidRPr="00CC3F11" w:rsidRDefault="005A391B" w:rsidP="00F441A3">
      <w:pPr>
        <w:spacing w:line="360" w:lineRule="auto"/>
        <w:ind w:left="-567" w:firstLine="0"/>
        <w:jc w:val="right"/>
      </w:pPr>
    </w:p>
    <w:p w:rsidR="005A391B" w:rsidRPr="00CC3F11" w:rsidRDefault="005A391B" w:rsidP="00F441A3">
      <w:pPr>
        <w:spacing w:line="360" w:lineRule="auto"/>
        <w:ind w:left="-567" w:firstLine="0"/>
        <w:jc w:val="right"/>
      </w:pPr>
    </w:p>
    <w:p w:rsidR="005A391B" w:rsidRPr="00CC3F11" w:rsidRDefault="005A391B" w:rsidP="00F441A3">
      <w:pPr>
        <w:spacing w:line="360" w:lineRule="auto"/>
        <w:ind w:left="-567" w:firstLine="0"/>
        <w:jc w:val="right"/>
      </w:pPr>
    </w:p>
    <w:p w:rsidR="005A391B" w:rsidRPr="00CC3F11" w:rsidRDefault="005A391B" w:rsidP="00F441A3">
      <w:pPr>
        <w:spacing w:line="360" w:lineRule="auto"/>
        <w:ind w:left="-567" w:firstLine="0"/>
        <w:jc w:val="right"/>
      </w:pPr>
    </w:p>
    <w:p w:rsidR="005A391B" w:rsidRPr="00CC3F11" w:rsidRDefault="005A391B" w:rsidP="00F441A3">
      <w:pPr>
        <w:spacing w:line="360" w:lineRule="auto"/>
        <w:ind w:left="-567" w:firstLine="0"/>
        <w:jc w:val="right"/>
      </w:pPr>
    </w:p>
    <w:p w:rsidR="00F441A3" w:rsidRPr="00CC3F11" w:rsidRDefault="00F441A3" w:rsidP="00F441A3">
      <w:pPr>
        <w:spacing w:line="360" w:lineRule="auto"/>
        <w:ind w:left="-567" w:firstLine="0"/>
        <w:jc w:val="right"/>
      </w:pPr>
      <w:r w:rsidRPr="00CC3F11">
        <w:lastRenderedPageBreak/>
        <w:t>Приложение № 8</w:t>
      </w:r>
    </w:p>
    <w:p w:rsidR="00F441A3" w:rsidRPr="00CC3F11" w:rsidRDefault="00F441A3" w:rsidP="00F441A3">
      <w:pPr>
        <w:ind w:firstLine="0"/>
        <w:jc w:val="right"/>
      </w:pPr>
      <w:r w:rsidRPr="00CC3F11">
        <w:t>к Техническому заданию</w:t>
      </w:r>
    </w:p>
    <w:p w:rsidR="00F441A3" w:rsidRPr="00F441A3" w:rsidRDefault="00F441A3" w:rsidP="00F441A3">
      <w:pPr>
        <w:ind w:firstLine="0"/>
        <w:jc w:val="center"/>
        <w:rPr>
          <w:b/>
          <w:color w:val="FF0000"/>
        </w:rPr>
      </w:pPr>
    </w:p>
    <w:p w:rsidR="00F441A3" w:rsidRPr="00F441A3" w:rsidRDefault="00F441A3" w:rsidP="00F441A3">
      <w:pPr>
        <w:ind w:firstLine="0"/>
        <w:jc w:val="center"/>
        <w:rPr>
          <w:b/>
          <w:bCs/>
          <w:iCs/>
        </w:rPr>
      </w:pPr>
      <w:r w:rsidRPr="00F441A3">
        <w:rPr>
          <w:b/>
        </w:rPr>
        <w:t>Формат имиджевых наклеек и маркировочных бирок</w:t>
      </w:r>
    </w:p>
    <w:p w:rsidR="00F441A3" w:rsidRPr="00F441A3" w:rsidRDefault="00F441A3" w:rsidP="00F441A3">
      <w:pPr>
        <w:ind w:firstLine="0"/>
        <w:jc w:val="left"/>
        <w:rPr>
          <w:b/>
          <w:bCs/>
          <w:iCs/>
        </w:rPr>
      </w:pPr>
    </w:p>
    <w:p w:rsidR="00F441A3" w:rsidRPr="00F441A3" w:rsidRDefault="00F441A3" w:rsidP="00F441A3">
      <w:pPr>
        <w:spacing w:line="360" w:lineRule="auto"/>
        <w:ind w:left="-567" w:firstLine="0"/>
        <w:jc w:val="left"/>
        <w:rPr>
          <w:b/>
          <w:bCs/>
          <w:iCs/>
        </w:rPr>
      </w:pPr>
      <w:r w:rsidRPr="00F441A3">
        <w:rPr>
          <w:b/>
        </w:rPr>
        <w:t xml:space="preserve">              Макет наклейки тип.1                                                               Макет наклейки тип.2                                                        </w:t>
      </w:r>
    </w:p>
    <w:p w:rsidR="00F441A3" w:rsidRPr="00F441A3" w:rsidRDefault="00F441A3" w:rsidP="00F441A3">
      <w:pPr>
        <w:tabs>
          <w:tab w:val="left" w:pos="988"/>
          <w:tab w:val="right" w:pos="9635"/>
        </w:tabs>
        <w:spacing w:line="360" w:lineRule="auto"/>
        <w:ind w:left="-567" w:firstLine="0"/>
        <w:jc w:val="left"/>
        <w:rPr>
          <w:b/>
        </w:rPr>
      </w:pPr>
      <w:r w:rsidRPr="00F441A3">
        <w:rPr>
          <w:b/>
        </w:rPr>
        <w:tab/>
        <w:t xml:space="preserve">  </w:t>
      </w:r>
    </w:p>
    <w:p w:rsidR="00F441A3" w:rsidRPr="00F441A3" w:rsidRDefault="00F441A3" w:rsidP="00F441A3">
      <w:pPr>
        <w:spacing w:line="360" w:lineRule="auto"/>
        <w:ind w:firstLine="0"/>
        <w:jc w:val="left"/>
      </w:pPr>
      <w:r w:rsidRPr="00F441A3">
        <w:t xml:space="preserve">    Для наклейки на ТШ, ЯР/ШАН, АК, слаботочный щит               Для наклейки на трубостойку</w:t>
      </w:r>
    </w:p>
    <w:p w:rsidR="00F441A3" w:rsidRPr="00F441A3" w:rsidRDefault="00F441A3" w:rsidP="00F441A3">
      <w:pPr>
        <w:ind w:firstLine="0"/>
        <w:jc w:val="left"/>
        <w:rPr>
          <w:b/>
          <w:bCs/>
          <w:iCs/>
        </w:rPr>
      </w:pPr>
    </w:p>
    <w:p w:rsidR="00F441A3" w:rsidRPr="00F441A3" w:rsidRDefault="00243D79" w:rsidP="00F441A3">
      <w:pPr>
        <w:ind w:firstLine="0"/>
        <w:jc w:val="left"/>
        <w:rPr>
          <w:b/>
          <w:bCs/>
          <w:iCs/>
        </w:rPr>
      </w:pPr>
      <w:r>
        <w:rPr>
          <w:b/>
          <w:bCs/>
          <w:iCs/>
          <w:noProof/>
        </w:rPr>
        <w:drawing>
          <wp:inline distT="0" distB="0" distL="0" distR="0" wp14:anchorId="586E5158" wp14:editId="1B338054">
            <wp:extent cx="5638800" cy="4303865"/>
            <wp:effectExtent l="0" t="0" r="0" b="190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ЯР+трубостойки дек. 2018.png"/>
                    <pic:cNvPicPr/>
                  </pic:nvPicPr>
                  <pic:blipFill>
                    <a:blip r:embed="rId43">
                      <a:extLst>
                        <a:ext uri="{28A0092B-C50C-407E-A947-70E740481C1C}">
                          <a14:useLocalDpi xmlns:a14="http://schemas.microsoft.com/office/drawing/2010/main" val="0"/>
                        </a:ext>
                      </a:extLst>
                    </a:blip>
                    <a:stretch>
                      <a:fillRect/>
                    </a:stretch>
                  </pic:blipFill>
                  <pic:spPr>
                    <a:xfrm>
                      <a:off x="0" y="0"/>
                      <a:ext cx="5641704" cy="4306081"/>
                    </a:xfrm>
                    <a:prstGeom prst="rect">
                      <a:avLst/>
                    </a:prstGeom>
                  </pic:spPr>
                </pic:pic>
              </a:graphicData>
            </a:graphic>
          </wp:inline>
        </w:drawing>
      </w:r>
    </w:p>
    <w:p w:rsidR="00F441A3" w:rsidRPr="00F441A3" w:rsidRDefault="00F441A3" w:rsidP="00F441A3">
      <w:pPr>
        <w:ind w:firstLine="0"/>
        <w:jc w:val="left"/>
        <w:rPr>
          <w:b/>
          <w:bCs/>
          <w:iCs/>
        </w:rPr>
      </w:pPr>
    </w:p>
    <w:p w:rsidR="00F441A3" w:rsidRPr="00F441A3" w:rsidRDefault="00F441A3" w:rsidP="00F441A3">
      <w:pPr>
        <w:ind w:firstLine="0"/>
        <w:jc w:val="left"/>
      </w:pPr>
    </w:p>
    <w:p w:rsidR="00F441A3" w:rsidRPr="00F441A3" w:rsidRDefault="00F441A3" w:rsidP="00F441A3">
      <w:pPr>
        <w:spacing w:line="360" w:lineRule="auto"/>
        <w:ind w:firstLine="0"/>
        <w:jc w:val="left"/>
      </w:pPr>
      <w:r w:rsidRPr="00F441A3">
        <w:t>Все размеры на чертеже указаны в мм.</w:t>
      </w:r>
    </w:p>
    <w:p w:rsidR="00F441A3" w:rsidRPr="00F441A3" w:rsidRDefault="00F441A3" w:rsidP="00F441A3">
      <w:pPr>
        <w:spacing w:line="360" w:lineRule="auto"/>
        <w:ind w:firstLine="0"/>
        <w:jc w:val="left"/>
      </w:pPr>
      <w:r w:rsidRPr="00F441A3">
        <w:t xml:space="preserve">Материал ламинированная самоклеящаяся бумага. </w:t>
      </w:r>
    </w:p>
    <w:p w:rsidR="00F441A3" w:rsidRPr="00F441A3" w:rsidRDefault="00F441A3" w:rsidP="00F441A3">
      <w:pPr>
        <w:spacing w:line="360" w:lineRule="auto"/>
        <w:ind w:firstLine="0"/>
        <w:jc w:val="left"/>
      </w:pPr>
      <w:r w:rsidRPr="00F441A3">
        <w:t>Макет для печати получить у Заказчика</w:t>
      </w: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Default="00F441A3" w:rsidP="00F441A3">
      <w:pPr>
        <w:ind w:firstLine="0"/>
        <w:jc w:val="left"/>
      </w:pPr>
    </w:p>
    <w:p w:rsidR="00243D79" w:rsidRDefault="00243D79" w:rsidP="00F441A3">
      <w:pPr>
        <w:ind w:firstLine="0"/>
        <w:jc w:val="left"/>
      </w:pPr>
    </w:p>
    <w:p w:rsidR="00243D79" w:rsidRPr="00F441A3" w:rsidRDefault="00243D79" w:rsidP="00F441A3">
      <w:pPr>
        <w:ind w:firstLine="0"/>
        <w:jc w:val="left"/>
      </w:pPr>
    </w:p>
    <w:p w:rsidR="00F441A3" w:rsidRPr="00F441A3" w:rsidRDefault="00F441A3" w:rsidP="00F441A3">
      <w:pPr>
        <w:ind w:firstLine="0"/>
        <w:jc w:val="left"/>
      </w:pPr>
    </w:p>
    <w:p w:rsidR="00F441A3" w:rsidRPr="00CC3F11" w:rsidRDefault="00F441A3" w:rsidP="00F441A3">
      <w:pPr>
        <w:ind w:firstLine="0"/>
        <w:jc w:val="center"/>
        <w:rPr>
          <w:b/>
          <w:bCs/>
          <w:iCs/>
        </w:rPr>
      </w:pPr>
      <w:r w:rsidRPr="00CC3F11">
        <w:rPr>
          <w:b/>
          <w:bCs/>
          <w:iCs/>
        </w:rPr>
        <w:lastRenderedPageBreak/>
        <w:t>Формат идентификационных кабельных бирок</w:t>
      </w:r>
    </w:p>
    <w:p w:rsidR="00F441A3" w:rsidRPr="00CC3F11" w:rsidRDefault="00F441A3" w:rsidP="00F441A3">
      <w:pPr>
        <w:ind w:firstLine="0"/>
        <w:jc w:val="left"/>
      </w:pPr>
    </w:p>
    <w:p w:rsidR="00F441A3" w:rsidRPr="00CC3F11" w:rsidRDefault="00F441A3" w:rsidP="00F441A3">
      <w:pPr>
        <w:ind w:left="-567" w:firstLine="0"/>
        <w:jc w:val="right"/>
        <w:rPr>
          <w:b/>
        </w:rPr>
      </w:pPr>
    </w:p>
    <w:p w:rsidR="00F441A3" w:rsidRPr="00CC3F11" w:rsidRDefault="00F441A3" w:rsidP="00F441A3">
      <w:pPr>
        <w:ind w:left="-567" w:firstLine="0"/>
        <w:jc w:val="right"/>
        <w:rPr>
          <w:b/>
        </w:rPr>
      </w:pPr>
      <w:r w:rsidRPr="00CC3F11">
        <w:rPr>
          <w:b/>
        </w:rPr>
        <w:t>Макет маркировочной бирки (идентификационной бирки-шильда) тип. 3</w:t>
      </w:r>
    </w:p>
    <w:p w:rsidR="00F441A3" w:rsidRPr="00CC3F11" w:rsidRDefault="005427B6" w:rsidP="00F441A3">
      <w:pPr>
        <w:ind w:left="-567" w:firstLine="0"/>
        <w:jc w:val="right"/>
      </w:pPr>
      <w:r w:rsidRPr="00CC3F11">
        <w:rPr>
          <w:noProof/>
        </w:rPr>
        <w:drawing>
          <wp:anchor distT="0" distB="0" distL="114300" distR="114300" simplePos="0" relativeHeight="251663360" behindDoc="0" locked="0" layoutInCell="1" allowOverlap="1" wp14:anchorId="655C73FA" wp14:editId="26DA25D3">
            <wp:simplePos x="0" y="0"/>
            <wp:positionH relativeFrom="column">
              <wp:posOffset>1056640</wp:posOffset>
            </wp:positionH>
            <wp:positionV relativeFrom="paragraph">
              <wp:posOffset>327660</wp:posOffset>
            </wp:positionV>
            <wp:extent cx="2514600" cy="1108075"/>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423454.png"/>
                    <pic:cNvPicPr/>
                  </pic:nvPicPr>
                  <pic:blipFill>
                    <a:blip r:embed="rId44">
                      <a:extLst>
                        <a:ext uri="{28A0092B-C50C-407E-A947-70E740481C1C}">
                          <a14:useLocalDpi xmlns:a14="http://schemas.microsoft.com/office/drawing/2010/main" val="0"/>
                        </a:ext>
                      </a:extLst>
                    </a:blip>
                    <a:stretch>
                      <a:fillRect/>
                    </a:stretch>
                  </pic:blipFill>
                  <pic:spPr>
                    <a:xfrm>
                      <a:off x="0" y="0"/>
                      <a:ext cx="2514600" cy="1108075"/>
                    </a:xfrm>
                    <a:prstGeom prst="rect">
                      <a:avLst/>
                    </a:prstGeom>
                  </pic:spPr>
                </pic:pic>
              </a:graphicData>
            </a:graphic>
            <wp14:sizeRelH relativeFrom="page">
              <wp14:pctWidth>0</wp14:pctWidth>
            </wp14:sizeRelH>
            <wp14:sizeRelV relativeFrom="page">
              <wp14:pctHeight>0</wp14:pctHeight>
            </wp14:sizeRelV>
          </wp:anchor>
        </w:drawing>
      </w:r>
      <w:r w:rsidR="00F441A3" w:rsidRPr="00CC3F11">
        <w:t xml:space="preserve">Для маркировки кабелей исключительно внутри помещений. Применяется для кабелей МПК, </w:t>
      </w:r>
      <w:r w:rsidR="00F441A3" w:rsidRPr="00CC3F11">
        <w:rPr>
          <w:lang w:val="en-US"/>
        </w:rPr>
        <w:t>RG</w:t>
      </w:r>
      <w:r w:rsidR="00F441A3" w:rsidRPr="00CC3F11">
        <w:t>-11, кабелей эл. питания (кроме ВОК).</w:t>
      </w: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left"/>
        <w:rPr>
          <w:noProof/>
        </w:rPr>
      </w:pPr>
    </w:p>
    <w:p w:rsidR="00F441A3" w:rsidRPr="00CC3F11" w:rsidRDefault="00F441A3" w:rsidP="00F441A3">
      <w:pPr>
        <w:ind w:firstLine="0"/>
        <w:jc w:val="left"/>
        <w:rPr>
          <w:noProof/>
        </w:rPr>
      </w:pP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firstLine="0"/>
        <w:jc w:val="left"/>
      </w:pPr>
    </w:p>
    <w:p w:rsidR="00F441A3" w:rsidRPr="00CC3F11" w:rsidRDefault="00F441A3" w:rsidP="00F441A3">
      <w:pPr>
        <w:ind w:left="-567" w:firstLine="0"/>
        <w:jc w:val="right"/>
      </w:pPr>
      <w:r w:rsidRPr="00CC3F11">
        <w:t>Все размеры на чертеже указаны в мм.</w:t>
      </w:r>
    </w:p>
    <w:p w:rsidR="00F441A3" w:rsidRPr="00CC3F11" w:rsidRDefault="00F441A3" w:rsidP="00F441A3">
      <w:pPr>
        <w:ind w:left="-567" w:firstLine="0"/>
        <w:jc w:val="right"/>
      </w:pPr>
      <w:r w:rsidRPr="00CC3F11">
        <w:t>Материал ламинированная самоклеящаяся бумага. Цвет: пантон -258С</w:t>
      </w:r>
    </w:p>
    <w:p w:rsidR="00F441A3" w:rsidRPr="00CC3F11" w:rsidRDefault="00F441A3" w:rsidP="00F441A3">
      <w:pPr>
        <w:ind w:left="-567" w:firstLine="0"/>
        <w:jc w:val="right"/>
      </w:pPr>
      <w:r w:rsidRPr="00CC3F11">
        <w:t>Макет для печати получить у Заказчика</w:t>
      </w:r>
    </w:p>
    <w:p w:rsidR="00F441A3" w:rsidRPr="00CC3F11" w:rsidRDefault="00F441A3" w:rsidP="00F441A3">
      <w:pPr>
        <w:ind w:firstLine="0"/>
        <w:jc w:val="left"/>
      </w:pPr>
    </w:p>
    <w:p w:rsidR="00F441A3" w:rsidRPr="00CC3F11" w:rsidRDefault="00F441A3" w:rsidP="00F441A3">
      <w:pPr>
        <w:ind w:left="-567" w:firstLine="0"/>
        <w:jc w:val="right"/>
        <w:rPr>
          <w:b/>
        </w:rPr>
      </w:pPr>
      <w:r w:rsidRPr="00CC3F11">
        <w:rPr>
          <w:b/>
        </w:rPr>
        <w:t>Макет маркировочной бирки (идентификационной бирки-шильда) тип. 4</w:t>
      </w:r>
    </w:p>
    <w:p w:rsidR="00F441A3" w:rsidRPr="00CC3F11" w:rsidRDefault="00F441A3" w:rsidP="00F441A3">
      <w:pPr>
        <w:ind w:left="-567" w:firstLine="0"/>
        <w:jc w:val="right"/>
      </w:pPr>
      <w:r w:rsidRPr="00CC3F11">
        <w:t xml:space="preserve">Применяется для маркировки всех кабелей (кабели ВОК, МПК, </w:t>
      </w:r>
      <w:r w:rsidRPr="00CC3F11">
        <w:rPr>
          <w:lang w:val="en-US"/>
        </w:rPr>
        <w:t>RG</w:t>
      </w:r>
      <w:r w:rsidRPr="00CC3F11">
        <w:t>-11, кабели эл. питания) вне помещений и зданий (наружных), за исключением размещённых в кабельной канализации. Кабели ВОК маркируются данными бирками и внутри помещений и зданий.</w:t>
      </w:r>
    </w:p>
    <w:p w:rsidR="00F441A3" w:rsidRPr="00F441A3" w:rsidRDefault="00F441A3" w:rsidP="00F441A3">
      <w:pPr>
        <w:ind w:firstLine="0"/>
        <w:jc w:val="left"/>
      </w:pPr>
    </w:p>
    <w:p w:rsidR="00F441A3" w:rsidRPr="00F441A3" w:rsidRDefault="00F441A3" w:rsidP="00F441A3">
      <w:pPr>
        <w:ind w:firstLine="0"/>
        <w:jc w:val="left"/>
      </w:pPr>
      <w:r w:rsidRPr="00F441A3">
        <w:rPr>
          <w:noProof/>
        </w:rPr>
        <w:drawing>
          <wp:anchor distT="0" distB="0" distL="114300" distR="114300" simplePos="0" relativeHeight="251664384" behindDoc="0" locked="0" layoutInCell="1" allowOverlap="1" wp14:anchorId="19E9C7A0" wp14:editId="389C12E7">
            <wp:simplePos x="0" y="0"/>
            <wp:positionH relativeFrom="column">
              <wp:posOffset>462280</wp:posOffset>
            </wp:positionH>
            <wp:positionV relativeFrom="paragraph">
              <wp:posOffset>38735</wp:posOffset>
            </wp:positionV>
            <wp:extent cx="4693920" cy="2663247"/>
            <wp:effectExtent l="0" t="0" r="0" b="381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45234.png"/>
                    <pic:cNvPicPr/>
                  </pic:nvPicPr>
                  <pic:blipFill>
                    <a:blip r:embed="rId45">
                      <a:extLst>
                        <a:ext uri="{28A0092B-C50C-407E-A947-70E740481C1C}">
                          <a14:useLocalDpi xmlns:a14="http://schemas.microsoft.com/office/drawing/2010/main" val="0"/>
                        </a:ext>
                      </a:extLst>
                    </a:blip>
                    <a:stretch>
                      <a:fillRect/>
                    </a:stretch>
                  </pic:blipFill>
                  <pic:spPr>
                    <a:xfrm>
                      <a:off x="0" y="0"/>
                      <a:ext cx="4697683" cy="2665382"/>
                    </a:xfrm>
                    <a:prstGeom prst="rect">
                      <a:avLst/>
                    </a:prstGeom>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ind w:firstLine="0"/>
        <w:jc w:val="left"/>
      </w:pPr>
    </w:p>
    <w:p w:rsidR="00F441A3" w:rsidRPr="00F441A3" w:rsidRDefault="00F441A3" w:rsidP="00F441A3">
      <w:pPr>
        <w:spacing w:line="240" w:lineRule="atLeast"/>
        <w:ind w:right="4" w:firstLine="0"/>
        <w:jc w:val="right"/>
      </w:pPr>
    </w:p>
    <w:p w:rsidR="00F441A3" w:rsidRPr="00F441A3" w:rsidRDefault="00F441A3" w:rsidP="00F441A3">
      <w:pPr>
        <w:spacing w:line="240" w:lineRule="atLeast"/>
        <w:ind w:right="4" w:firstLine="0"/>
        <w:jc w:val="right"/>
      </w:pPr>
    </w:p>
    <w:p w:rsidR="00F441A3" w:rsidRDefault="00F441A3" w:rsidP="00F441A3">
      <w:pPr>
        <w:spacing w:line="240" w:lineRule="atLeast"/>
        <w:ind w:right="4" w:firstLine="0"/>
        <w:jc w:val="right"/>
      </w:pPr>
    </w:p>
    <w:p w:rsidR="005427B6" w:rsidRDefault="005427B6" w:rsidP="00F441A3">
      <w:pPr>
        <w:spacing w:line="240" w:lineRule="atLeast"/>
        <w:ind w:right="4" w:firstLine="0"/>
        <w:jc w:val="right"/>
      </w:pPr>
    </w:p>
    <w:p w:rsidR="005427B6" w:rsidRDefault="005427B6" w:rsidP="00F441A3">
      <w:pPr>
        <w:spacing w:line="240" w:lineRule="atLeast"/>
        <w:ind w:right="4" w:firstLine="0"/>
        <w:jc w:val="right"/>
      </w:pPr>
    </w:p>
    <w:p w:rsidR="005427B6" w:rsidRDefault="005427B6" w:rsidP="00F441A3">
      <w:pPr>
        <w:spacing w:line="240" w:lineRule="atLeast"/>
        <w:ind w:right="4" w:firstLine="0"/>
        <w:jc w:val="right"/>
      </w:pPr>
    </w:p>
    <w:p w:rsidR="005427B6" w:rsidRDefault="005427B6" w:rsidP="00F441A3">
      <w:pPr>
        <w:spacing w:line="240" w:lineRule="atLeast"/>
        <w:ind w:right="4" w:firstLine="0"/>
        <w:jc w:val="right"/>
      </w:pPr>
    </w:p>
    <w:p w:rsidR="005427B6" w:rsidRDefault="005427B6" w:rsidP="00F441A3">
      <w:pPr>
        <w:spacing w:line="240" w:lineRule="atLeast"/>
        <w:ind w:right="4" w:firstLine="0"/>
        <w:jc w:val="right"/>
      </w:pPr>
    </w:p>
    <w:p w:rsidR="005427B6" w:rsidRDefault="005427B6" w:rsidP="00F441A3">
      <w:pPr>
        <w:spacing w:line="240" w:lineRule="atLeast"/>
        <w:ind w:right="4" w:firstLine="0"/>
        <w:jc w:val="right"/>
      </w:pPr>
    </w:p>
    <w:p w:rsidR="005427B6" w:rsidRDefault="005427B6" w:rsidP="00F441A3">
      <w:pPr>
        <w:spacing w:line="240" w:lineRule="atLeast"/>
        <w:ind w:right="4" w:firstLine="0"/>
        <w:jc w:val="right"/>
      </w:pPr>
    </w:p>
    <w:p w:rsidR="005427B6" w:rsidRPr="00F441A3" w:rsidRDefault="005427B6" w:rsidP="00F441A3">
      <w:pPr>
        <w:spacing w:line="240" w:lineRule="atLeast"/>
        <w:ind w:right="4" w:firstLine="0"/>
        <w:jc w:val="right"/>
      </w:pPr>
    </w:p>
    <w:p w:rsidR="00F441A3" w:rsidRPr="00F441A3" w:rsidRDefault="00F441A3" w:rsidP="00F441A3">
      <w:pPr>
        <w:spacing w:line="240" w:lineRule="atLeast"/>
        <w:ind w:right="4" w:firstLine="0"/>
        <w:jc w:val="right"/>
      </w:pPr>
    </w:p>
    <w:p w:rsidR="00F441A3" w:rsidRPr="00CC3F11" w:rsidRDefault="00F441A3" w:rsidP="00F441A3">
      <w:pPr>
        <w:ind w:left="-567" w:firstLine="0"/>
        <w:jc w:val="left"/>
        <w:rPr>
          <w:b/>
        </w:rPr>
      </w:pPr>
      <w:r w:rsidRPr="00CC3F11">
        <w:rPr>
          <w:b/>
        </w:rPr>
        <w:lastRenderedPageBreak/>
        <w:t>Макет маркировочной бирки (идентификационной) наклейки для абонентских розеток и пр. тип. 5</w:t>
      </w:r>
    </w:p>
    <w:p w:rsidR="00F441A3" w:rsidRPr="00CC3F11" w:rsidRDefault="00F441A3" w:rsidP="00F441A3">
      <w:pPr>
        <w:ind w:left="-567" w:firstLine="0"/>
        <w:jc w:val="left"/>
      </w:pPr>
      <w:r w:rsidRPr="00CC3F11">
        <w:t>Применяется для маркировки оконечных абонентских устройств (розеток, коробок) при строительстве абонентской сети до квартир.</w:t>
      </w:r>
    </w:p>
    <w:p w:rsidR="00F441A3" w:rsidRPr="00CC3F11" w:rsidRDefault="00F441A3" w:rsidP="00F441A3">
      <w:pPr>
        <w:ind w:firstLine="0"/>
        <w:jc w:val="right"/>
      </w:pPr>
      <w:r w:rsidRPr="00CC3F11">
        <w:rPr>
          <w:noProof/>
        </w:rPr>
        <w:drawing>
          <wp:anchor distT="0" distB="0" distL="114300" distR="114300" simplePos="0" relativeHeight="251670528" behindDoc="0" locked="0" layoutInCell="1" allowOverlap="1" wp14:anchorId="568DF039" wp14:editId="1E459F6A">
            <wp:simplePos x="0" y="0"/>
            <wp:positionH relativeFrom="column">
              <wp:posOffset>-304684</wp:posOffset>
            </wp:positionH>
            <wp:positionV relativeFrom="paragraph">
              <wp:posOffset>95481</wp:posOffset>
            </wp:positionV>
            <wp:extent cx="1787957" cy="2902528"/>
            <wp:effectExtent l="0" t="0" r="3175" b="0"/>
            <wp:wrapThrough wrapText="bothSides">
              <wp:wrapPolygon edited="0">
                <wp:start x="0" y="0"/>
                <wp:lineTo x="0" y="21411"/>
                <wp:lineTo x="21408" y="21411"/>
                <wp:lineTo x="21408" y="0"/>
                <wp:lineTo x="0" y="0"/>
              </wp:wrapPolygon>
            </wp:wrapThrough>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бирки 5.png"/>
                    <pic:cNvPicPr/>
                  </pic:nvPicPr>
                  <pic:blipFill>
                    <a:blip r:embed="rId46">
                      <a:extLst>
                        <a:ext uri="{28A0092B-C50C-407E-A947-70E740481C1C}">
                          <a14:useLocalDpi xmlns:a14="http://schemas.microsoft.com/office/drawing/2010/main" val="0"/>
                        </a:ext>
                      </a:extLst>
                    </a:blip>
                    <a:stretch>
                      <a:fillRect/>
                    </a:stretch>
                  </pic:blipFill>
                  <pic:spPr>
                    <a:xfrm>
                      <a:off x="0" y="0"/>
                      <a:ext cx="1787957" cy="2902528"/>
                    </a:xfrm>
                    <a:prstGeom prst="rect">
                      <a:avLst/>
                    </a:prstGeom>
                  </pic:spPr>
                </pic:pic>
              </a:graphicData>
            </a:graphic>
            <wp14:sizeRelH relativeFrom="page">
              <wp14:pctWidth>0</wp14:pctWidth>
            </wp14:sizeRelH>
            <wp14:sizeRelV relativeFrom="page">
              <wp14:pctHeight>0</wp14:pctHeight>
            </wp14:sizeRelV>
          </wp:anchor>
        </w:drawing>
      </w:r>
    </w:p>
    <w:p w:rsidR="00F441A3" w:rsidRPr="00CC3F11" w:rsidRDefault="00F441A3" w:rsidP="00F441A3">
      <w:pPr>
        <w:tabs>
          <w:tab w:val="left" w:pos="1451"/>
        </w:tabs>
        <w:ind w:firstLine="0"/>
        <w:jc w:val="left"/>
      </w:pPr>
      <w:r w:rsidRPr="00CC3F11">
        <w:tab/>
      </w:r>
      <w:r w:rsidRPr="00CC3F11">
        <w:tab/>
      </w:r>
      <w:r w:rsidRPr="00CC3F11">
        <w:tab/>
      </w:r>
    </w:p>
    <w:p w:rsidR="00F441A3" w:rsidRPr="00CC3F11" w:rsidRDefault="00F441A3" w:rsidP="00F441A3">
      <w:pPr>
        <w:spacing w:line="360" w:lineRule="auto"/>
        <w:ind w:firstLine="0"/>
        <w:jc w:val="right"/>
      </w:pPr>
    </w:p>
    <w:p w:rsidR="00F441A3" w:rsidRPr="00CC3F11" w:rsidRDefault="00F441A3" w:rsidP="00F441A3">
      <w:pPr>
        <w:spacing w:line="360" w:lineRule="auto"/>
        <w:ind w:firstLine="0"/>
        <w:jc w:val="right"/>
      </w:pPr>
    </w:p>
    <w:p w:rsidR="00F441A3" w:rsidRPr="00CC3F11" w:rsidRDefault="00F441A3" w:rsidP="00F441A3">
      <w:pPr>
        <w:spacing w:line="360" w:lineRule="auto"/>
        <w:ind w:firstLine="0"/>
        <w:jc w:val="right"/>
      </w:pPr>
    </w:p>
    <w:p w:rsidR="00F441A3" w:rsidRPr="00CC3F11" w:rsidRDefault="00F441A3" w:rsidP="00F441A3">
      <w:pPr>
        <w:spacing w:line="360" w:lineRule="auto"/>
        <w:ind w:firstLine="0"/>
        <w:jc w:val="right"/>
      </w:pPr>
      <w:r w:rsidRPr="00CC3F11">
        <w:t>Все размеры на чертеже указаны в мм.</w:t>
      </w:r>
    </w:p>
    <w:p w:rsidR="00F441A3" w:rsidRPr="00CC3F11" w:rsidRDefault="00F441A3" w:rsidP="00F441A3">
      <w:pPr>
        <w:spacing w:line="360" w:lineRule="auto"/>
        <w:ind w:firstLine="0"/>
        <w:jc w:val="right"/>
      </w:pPr>
      <w:r w:rsidRPr="00CC3F11">
        <w:t>Материал ламинированная самоклеящаяся бумага. Цвет: пантон -258С</w:t>
      </w:r>
    </w:p>
    <w:p w:rsidR="00F441A3" w:rsidRPr="00CC3F11" w:rsidRDefault="00F441A3" w:rsidP="00F441A3">
      <w:pPr>
        <w:spacing w:line="360" w:lineRule="auto"/>
        <w:ind w:firstLine="0"/>
        <w:jc w:val="right"/>
      </w:pPr>
      <w:r w:rsidRPr="00CC3F11">
        <w:t>Макет для печати получить у Заказчика</w:t>
      </w: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F441A3" w:rsidRDefault="00F441A3" w:rsidP="00F441A3">
      <w:pPr>
        <w:ind w:firstLine="0"/>
        <w:jc w:val="right"/>
        <w:rPr>
          <w:color w:val="0070C0"/>
        </w:rPr>
      </w:pPr>
    </w:p>
    <w:p w:rsidR="00F441A3" w:rsidRPr="00CC3F11" w:rsidRDefault="00F441A3" w:rsidP="00F441A3">
      <w:pPr>
        <w:ind w:left="-567" w:firstLine="0"/>
        <w:jc w:val="left"/>
        <w:rPr>
          <w:b/>
        </w:rPr>
      </w:pPr>
      <w:r w:rsidRPr="00CC3F11">
        <w:rPr>
          <w:b/>
        </w:rPr>
        <w:t>Макет маркировочной бирки (идентификационной) наклейки для абонентских сетей пр. тип. 6</w:t>
      </w:r>
    </w:p>
    <w:p w:rsidR="00F441A3" w:rsidRPr="00CC3F11" w:rsidRDefault="00F441A3" w:rsidP="00F441A3">
      <w:pPr>
        <w:ind w:left="-567" w:firstLine="0"/>
        <w:jc w:val="left"/>
      </w:pPr>
      <w:r w:rsidRPr="00CC3F11">
        <w:t xml:space="preserve">Применяется для маркировки всех кабелей абонентских сетей </w:t>
      </w:r>
      <w:r w:rsidRPr="00CC3F11">
        <w:rPr>
          <w:lang w:val="en-US"/>
        </w:rPr>
        <w:t>UTP</w:t>
      </w:r>
      <w:r w:rsidRPr="00CC3F11">
        <w:t xml:space="preserve">, </w:t>
      </w:r>
      <w:r w:rsidRPr="00CC3F11">
        <w:rPr>
          <w:lang w:val="en-US"/>
        </w:rPr>
        <w:t>RG</w:t>
      </w:r>
      <w:r w:rsidRPr="00CC3F11">
        <w:t>, типа ОВП-2 по трассе прокладки и внутри квартир, защитных трубок для однозначной идентификации собственника, а также для оконечных абонентских устройств (розеток, коробок) при необходимости</w:t>
      </w:r>
    </w:p>
    <w:p w:rsidR="00F441A3" w:rsidRPr="00CC3F11" w:rsidRDefault="00F441A3" w:rsidP="00F441A3">
      <w:pPr>
        <w:ind w:firstLine="0"/>
      </w:pPr>
    </w:p>
    <w:p w:rsidR="00F441A3" w:rsidRPr="00CC3F11" w:rsidRDefault="00F441A3" w:rsidP="00F441A3">
      <w:pPr>
        <w:ind w:firstLine="0"/>
        <w:jc w:val="right"/>
      </w:pPr>
      <w:r w:rsidRPr="00CC3F11">
        <w:rPr>
          <w:noProof/>
        </w:rPr>
        <w:drawing>
          <wp:anchor distT="0" distB="0" distL="114300" distR="114300" simplePos="0" relativeHeight="251671552" behindDoc="0" locked="0" layoutInCell="1" allowOverlap="1" wp14:anchorId="70015DC7" wp14:editId="7F7784F0">
            <wp:simplePos x="0" y="0"/>
            <wp:positionH relativeFrom="column">
              <wp:posOffset>-464185</wp:posOffset>
            </wp:positionH>
            <wp:positionV relativeFrom="paragraph">
              <wp:posOffset>215554</wp:posOffset>
            </wp:positionV>
            <wp:extent cx="1891146" cy="1120492"/>
            <wp:effectExtent l="0" t="0" r="0" b="3810"/>
            <wp:wrapThrough wrapText="bothSides">
              <wp:wrapPolygon edited="0">
                <wp:start x="0" y="0"/>
                <wp:lineTo x="0" y="21306"/>
                <wp:lineTo x="21324" y="21306"/>
                <wp:lineTo x="21324" y="0"/>
                <wp:lineTo x="0" y="0"/>
              </wp:wrapPolygon>
            </wp:wrapThrough>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бирки 6.png"/>
                    <pic:cNvPicPr/>
                  </pic:nvPicPr>
                  <pic:blipFill>
                    <a:blip r:embed="rId47">
                      <a:extLst>
                        <a:ext uri="{28A0092B-C50C-407E-A947-70E740481C1C}">
                          <a14:useLocalDpi xmlns:a14="http://schemas.microsoft.com/office/drawing/2010/main" val="0"/>
                        </a:ext>
                      </a:extLst>
                    </a:blip>
                    <a:stretch>
                      <a:fillRect/>
                    </a:stretch>
                  </pic:blipFill>
                  <pic:spPr>
                    <a:xfrm>
                      <a:off x="0" y="0"/>
                      <a:ext cx="1891146" cy="1120492"/>
                    </a:xfrm>
                    <a:prstGeom prst="rect">
                      <a:avLst/>
                    </a:prstGeom>
                  </pic:spPr>
                </pic:pic>
              </a:graphicData>
            </a:graphic>
            <wp14:sizeRelH relativeFrom="page">
              <wp14:pctWidth>0</wp14:pctWidth>
            </wp14:sizeRelH>
            <wp14:sizeRelV relativeFrom="page">
              <wp14:pctHeight>0</wp14:pctHeight>
            </wp14:sizeRelV>
          </wp:anchor>
        </w:drawing>
      </w:r>
    </w:p>
    <w:p w:rsidR="00F441A3" w:rsidRPr="00CC3F11" w:rsidRDefault="00F441A3" w:rsidP="00F441A3">
      <w:pPr>
        <w:ind w:firstLine="0"/>
        <w:jc w:val="right"/>
      </w:pPr>
    </w:p>
    <w:p w:rsidR="00F441A3" w:rsidRPr="00CC3F11" w:rsidRDefault="00F441A3" w:rsidP="00F441A3">
      <w:pPr>
        <w:spacing w:line="360" w:lineRule="auto"/>
        <w:ind w:firstLine="0"/>
        <w:jc w:val="right"/>
      </w:pPr>
      <w:r w:rsidRPr="00CC3F11">
        <w:t>Все размеры на чертеже указаны в мм.</w:t>
      </w:r>
    </w:p>
    <w:p w:rsidR="00F441A3" w:rsidRPr="00CC3F11" w:rsidRDefault="00F441A3" w:rsidP="00F441A3">
      <w:pPr>
        <w:spacing w:line="360" w:lineRule="auto"/>
        <w:ind w:firstLine="0"/>
        <w:jc w:val="right"/>
      </w:pPr>
      <w:r w:rsidRPr="00CC3F11">
        <w:t>Материал ламинированная самоклеящаяся бумага. Цвет: пантон -258С</w:t>
      </w:r>
    </w:p>
    <w:p w:rsidR="00F441A3" w:rsidRPr="00CC3F11" w:rsidRDefault="00F441A3" w:rsidP="00F441A3">
      <w:pPr>
        <w:spacing w:line="360" w:lineRule="auto"/>
        <w:ind w:firstLine="0"/>
        <w:jc w:val="right"/>
      </w:pPr>
      <w:r w:rsidRPr="00CC3F11">
        <w:t>Макет для печати получить у Заказчика</w:t>
      </w:r>
    </w:p>
    <w:p w:rsidR="00F441A3" w:rsidRPr="00F441A3" w:rsidRDefault="00F441A3" w:rsidP="00F441A3">
      <w:pPr>
        <w:ind w:firstLine="0"/>
        <w:jc w:val="right"/>
      </w:pPr>
    </w:p>
    <w:p w:rsidR="00F441A3" w:rsidRPr="00F441A3" w:rsidRDefault="00F441A3" w:rsidP="00F441A3">
      <w:pPr>
        <w:ind w:firstLine="0"/>
        <w:jc w:val="right"/>
      </w:pPr>
    </w:p>
    <w:p w:rsidR="00F441A3" w:rsidRDefault="00F441A3"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Default="001433BA" w:rsidP="00F441A3">
      <w:pPr>
        <w:ind w:firstLine="0"/>
        <w:jc w:val="right"/>
      </w:pPr>
    </w:p>
    <w:p w:rsidR="001433BA" w:rsidRPr="00525725" w:rsidRDefault="001433BA" w:rsidP="00F441A3">
      <w:pPr>
        <w:ind w:firstLine="0"/>
        <w:jc w:val="right"/>
        <w:rPr>
          <w:color w:val="0070C0"/>
        </w:rPr>
      </w:pPr>
    </w:p>
    <w:p w:rsidR="00F441A3" w:rsidRPr="00CC3F11" w:rsidRDefault="00F441A3" w:rsidP="00F441A3">
      <w:pPr>
        <w:ind w:left="-567" w:firstLine="0"/>
        <w:jc w:val="left"/>
        <w:rPr>
          <w:b/>
        </w:rPr>
      </w:pPr>
      <w:r w:rsidRPr="00CC3F11">
        <w:rPr>
          <w:b/>
        </w:rPr>
        <w:t>Макет маркировочной бирки (идентификационной) наклейки для абонентских сетей пр. тип. 7</w:t>
      </w:r>
    </w:p>
    <w:p w:rsidR="00F441A3" w:rsidRPr="00CC3F11" w:rsidRDefault="00F441A3" w:rsidP="00F441A3">
      <w:pPr>
        <w:ind w:left="-567" w:firstLine="0"/>
      </w:pPr>
      <w:r w:rsidRPr="00CC3F11">
        <w:t xml:space="preserve">Применяется для маркировки оконечных устройств на сетях Заказчика (ТШ, ОРШ, ОРК, ЯР/ШАН/КРТ, АК и т.п.), а также сооружений, элементов сети   и оборудования (трубостоек, счётчиков, муфт </w:t>
      </w:r>
      <w:r w:rsidRPr="00CC3F11">
        <w:rPr>
          <w:b/>
        </w:rPr>
        <w:t>совместно с имиджевыми наклейками</w:t>
      </w:r>
      <w:r w:rsidRPr="00CC3F11">
        <w:t xml:space="preserve"> тип. 1 и тип. 2</w:t>
      </w:r>
    </w:p>
    <w:p w:rsidR="001433BA" w:rsidRDefault="005427B6" w:rsidP="00F441A3">
      <w:pPr>
        <w:ind w:left="-567" w:firstLine="0"/>
      </w:pPr>
      <w:r w:rsidRPr="00F441A3">
        <w:rPr>
          <w:noProof/>
          <w:color w:val="0070C0"/>
        </w:rPr>
        <w:drawing>
          <wp:anchor distT="0" distB="0" distL="114300" distR="114300" simplePos="0" relativeHeight="251676672" behindDoc="0" locked="0" layoutInCell="1" allowOverlap="1">
            <wp:simplePos x="0" y="0"/>
            <wp:positionH relativeFrom="column">
              <wp:posOffset>-359410</wp:posOffset>
            </wp:positionH>
            <wp:positionV relativeFrom="paragraph">
              <wp:posOffset>121920</wp:posOffset>
            </wp:positionV>
            <wp:extent cx="4663376" cy="2050419"/>
            <wp:effectExtent l="0" t="0" r="4445" b="6985"/>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наклейки-коды.png"/>
                    <pic:cNvPicPr/>
                  </pic:nvPicPr>
                  <pic:blipFill>
                    <a:blip r:embed="rId48">
                      <a:extLst>
                        <a:ext uri="{28A0092B-C50C-407E-A947-70E740481C1C}">
                          <a14:useLocalDpi xmlns:a14="http://schemas.microsoft.com/office/drawing/2010/main" val="0"/>
                        </a:ext>
                      </a:extLst>
                    </a:blip>
                    <a:stretch>
                      <a:fillRect/>
                    </a:stretch>
                  </pic:blipFill>
                  <pic:spPr>
                    <a:xfrm>
                      <a:off x="0" y="0"/>
                      <a:ext cx="4663376" cy="2050419"/>
                    </a:xfrm>
                    <a:prstGeom prst="rect">
                      <a:avLst/>
                    </a:prstGeom>
                  </pic:spPr>
                </pic:pic>
              </a:graphicData>
            </a:graphic>
            <wp14:sizeRelH relativeFrom="page">
              <wp14:pctWidth>0</wp14:pctWidth>
            </wp14:sizeRelH>
            <wp14:sizeRelV relativeFrom="page">
              <wp14:pctHeight>0</wp14:pctHeight>
            </wp14:sizeRelV>
          </wp:anchor>
        </w:drawing>
      </w:r>
    </w:p>
    <w:p w:rsidR="001433BA" w:rsidRDefault="001433BA" w:rsidP="00F441A3">
      <w:pPr>
        <w:ind w:left="-567" w:firstLine="0"/>
      </w:pPr>
    </w:p>
    <w:p w:rsidR="001433BA" w:rsidRDefault="001433BA" w:rsidP="00F441A3">
      <w:pPr>
        <w:ind w:left="-567" w:firstLine="0"/>
      </w:pPr>
    </w:p>
    <w:p w:rsidR="001433BA" w:rsidRPr="00F441A3" w:rsidRDefault="001433BA" w:rsidP="00F441A3">
      <w:pPr>
        <w:ind w:left="-567" w:firstLine="0"/>
      </w:pPr>
    </w:p>
    <w:p w:rsidR="00F441A3" w:rsidRPr="00F441A3" w:rsidRDefault="00F441A3" w:rsidP="00F441A3">
      <w:pPr>
        <w:ind w:left="-567" w:firstLine="0"/>
        <w:jc w:val="left"/>
        <w:rPr>
          <w:color w:val="FF0000"/>
        </w:rPr>
      </w:pPr>
    </w:p>
    <w:p w:rsidR="00F441A3" w:rsidRPr="00F441A3" w:rsidRDefault="00F441A3" w:rsidP="00F441A3">
      <w:pPr>
        <w:ind w:left="-567" w:firstLine="0"/>
        <w:jc w:val="left"/>
        <w:rPr>
          <w:color w:val="0070C0"/>
        </w:rPr>
      </w:pPr>
    </w:p>
    <w:p w:rsidR="00F441A3" w:rsidRPr="00F441A3" w:rsidRDefault="00F441A3" w:rsidP="00F441A3">
      <w:pPr>
        <w:ind w:left="-567" w:firstLine="0"/>
        <w:jc w:val="left"/>
        <w:rPr>
          <w:color w:val="0070C0"/>
        </w:rPr>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427B6" w:rsidRPr="004508A9" w:rsidRDefault="005427B6" w:rsidP="005427B6">
      <w:pPr>
        <w:ind w:left="-567" w:firstLine="0"/>
        <w:rPr>
          <w:b/>
        </w:rPr>
      </w:pPr>
      <w:r w:rsidRPr="004508A9">
        <w:rPr>
          <w:b/>
        </w:rPr>
        <w:t>Макет маркировочной бирки (идентификационной) наклейки для абонентских сетей пр. тип. 8</w:t>
      </w:r>
    </w:p>
    <w:p w:rsidR="005427B6" w:rsidRPr="004508A9" w:rsidRDefault="005427B6" w:rsidP="005427B6">
      <w:pPr>
        <w:ind w:left="-567" w:firstLine="0"/>
      </w:pPr>
      <w:r w:rsidRPr="004508A9">
        <w:t>Применяется для маркировки монтажных (распаечных) коробок в квартирах, устанавливаемых вместо розеток.</w:t>
      </w:r>
    </w:p>
    <w:p w:rsidR="005A391B" w:rsidRDefault="005A391B" w:rsidP="005427B6">
      <w:pPr>
        <w:ind w:firstLine="0"/>
        <w:jc w:val="left"/>
      </w:pPr>
    </w:p>
    <w:p w:rsidR="005A391B" w:rsidRDefault="00C637BC" w:rsidP="005176C7">
      <w:pPr>
        <w:ind w:firstLine="0"/>
        <w:jc w:val="left"/>
      </w:pPr>
      <w:r>
        <w:rPr>
          <w:noProof/>
        </w:rPr>
        <w:drawing>
          <wp:inline distT="0" distB="0" distL="0" distR="0">
            <wp:extent cx="5433531" cy="2621507"/>
            <wp:effectExtent l="0" t="0" r="0" b="762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134521345.png"/>
                    <pic:cNvPicPr/>
                  </pic:nvPicPr>
                  <pic:blipFill>
                    <a:blip r:embed="rId49">
                      <a:extLst>
                        <a:ext uri="{28A0092B-C50C-407E-A947-70E740481C1C}">
                          <a14:useLocalDpi xmlns:a14="http://schemas.microsoft.com/office/drawing/2010/main" val="0"/>
                        </a:ext>
                      </a:extLst>
                    </a:blip>
                    <a:stretch>
                      <a:fillRect/>
                    </a:stretch>
                  </pic:blipFill>
                  <pic:spPr>
                    <a:xfrm>
                      <a:off x="0" y="0"/>
                      <a:ext cx="5433531" cy="2621507"/>
                    </a:xfrm>
                    <a:prstGeom prst="rect">
                      <a:avLst/>
                    </a:prstGeom>
                  </pic:spPr>
                </pic:pic>
              </a:graphicData>
            </a:graphic>
          </wp:inline>
        </w:drawing>
      </w:r>
      <w:r w:rsidR="005176C7">
        <w:br w:type="textWrapping" w:clear="all"/>
      </w: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A391B" w:rsidRDefault="005A391B" w:rsidP="00F441A3">
      <w:pPr>
        <w:ind w:firstLine="0"/>
        <w:jc w:val="right"/>
      </w:pPr>
    </w:p>
    <w:p w:rsidR="005176C7" w:rsidRDefault="005176C7" w:rsidP="00F441A3">
      <w:pPr>
        <w:ind w:firstLine="0"/>
        <w:jc w:val="right"/>
      </w:pPr>
    </w:p>
    <w:p w:rsidR="005A391B" w:rsidRDefault="005A391B" w:rsidP="00F441A3">
      <w:pPr>
        <w:ind w:firstLine="0"/>
        <w:jc w:val="right"/>
      </w:pPr>
    </w:p>
    <w:p w:rsidR="00F441A3" w:rsidRPr="004508A9" w:rsidRDefault="00F441A3" w:rsidP="00F441A3">
      <w:pPr>
        <w:ind w:firstLine="0"/>
        <w:jc w:val="right"/>
      </w:pPr>
      <w:r w:rsidRPr="004508A9">
        <w:lastRenderedPageBreak/>
        <w:t>Приложение № 9</w:t>
      </w:r>
    </w:p>
    <w:p w:rsidR="00F441A3" w:rsidRPr="004508A9" w:rsidRDefault="00F441A3" w:rsidP="00F441A3">
      <w:pPr>
        <w:ind w:firstLine="0"/>
        <w:jc w:val="right"/>
      </w:pPr>
    </w:p>
    <w:p w:rsidR="00F441A3" w:rsidRPr="004508A9" w:rsidRDefault="00F441A3" w:rsidP="00F441A3">
      <w:pPr>
        <w:ind w:firstLine="0"/>
        <w:jc w:val="right"/>
      </w:pPr>
      <w:r w:rsidRPr="004508A9">
        <w:t>к Техническому заданию</w:t>
      </w:r>
    </w:p>
    <w:p w:rsidR="00F441A3" w:rsidRPr="004508A9" w:rsidRDefault="00F441A3" w:rsidP="00F441A3">
      <w:pPr>
        <w:spacing w:line="360" w:lineRule="auto"/>
        <w:ind w:left="-567" w:firstLine="0"/>
        <w:jc w:val="center"/>
        <w:rPr>
          <w:b/>
          <w:bCs/>
        </w:rPr>
      </w:pPr>
    </w:p>
    <w:p w:rsidR="00F441A3" w:rsidRPr="004508A9" w:rsidRDefault="00F441A3" w:rsidP="00F441A3">
      <w:pPr>
        <w:spacing w:line="360" w:lineRule="auto"/>
        <w:ind w:left="-567" w:firstLine="0"/>
        <w:jc w:val="center"/>
        <w:rPr>
          <w:b/>
        </w:rPr>
      </w:pPr>
      <w:r w:rsidRPr="004508A9">
        <w:rPr>
          <w:b/>
          <w:bCs/>
        </w:rPr>
        <w:t>Пример абонентского блока розеток. (Справочно)</w:t>
      </w:r>
    </w:p>
    <w:p w:rsidR="00F441A3" w:rsidRPr="004508A9" w:rsidRDefault="00F441A3" w:rsidP="00F441A3">
      <w:pPr>
        <w:spacing w:line="360" w:lineRule="auto"/>
        <w:ind w:firstLine="0"/>
      </w:pPr>
      <w:r w:rsidRPr="004508A9">
        <w:t>1. Блок из 3-х розеток</w:t>
      </w:r>
    </w:p>
    <w:p w:rsidR="00F441A3" w:rsidRPr="00F441A3" w:rsidRDefault="00F441A3" w:rsidP="00F441A3">
      <w:pPr>
        <w:spacing w:after="160" w:line="259" w:lineRule="auto"/>
        <w:ind w:firstLine="0"/>
      </w:pPr>
      <w:r w:rsidRPr="00F441A3">
        <w:rPr>
          <w:noProof/>
        </w:rPr>
        <w:drawing>
          <wp:inline distT="0" distB="0" distL="0" distR="0" wp14:anchorId="5E80E3B3" wp14:editId="11AC2A9D">
            <wp:extent cx="6297295" cy="3220085"/>
            <wp:effectExtent l="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97295" cy="3220085"/>
                    </a:xfrm>
                    <a:prstGeom prst="rect">
                      <a:avLst/>
                    </a:prstGeom>
                    <a:noFill/>
                    <a:ln>
                      <a:noFill/>
                    </a:ln>
                  </pic:spPr>
                </pic:pic>
              </a:graphicData>
            </a:graphic>
          </wp:inline>
        </w:drawing>
      </w:r>
    </w:p>
    <w:p w:rsidR="00F441A3" w:rsidRPr="004508A9" w:rsidRDefault="00F441A3" w:rsidP="00F441A3">
      <w:pPr>
        <w:spacing w:after="160" w:line="259" w:lineRule="auto"/>
        <w:ind w:firstLine="0"/>
        <w:jc w:val="center"/>
        <w:rPr>
          <w:b/>
        </w:rPr>
      </w:pPr>
      <w:r w:rsidRPr="004508A9">
        <w:rPr>
          <w:b/>
        </w:rPr>
        <w:t>Схема соединительных элементов на этапе сдачи дома в эксплуатацию</w:t>
      </w:r>
    </w:p>
    <w:p w:rsidR="00F441A3" w:rsidRPr="00F441A3" w:rsidRDefault="00F441A3" w:rsidP="00F441A3">
      <w:pPr>
        <w:spacing w:after="160" w:line="259" w:lineRule="auto"/>
        <w:ind w:firstLine="0"/>
      </w:pPr>
    </w:p>
    <w:p w:rsidR="00F441A3" w:rsidRPr="00F441A3" w:rsidRDefault="00F441A3" w:rsidP="00F441A3">
      <w:pPr>
        <w:spacing w:after="160" w:line="259" w:lineRule="auto"/>
        <w:ind w:firstLine="0"/>
      </w:pPr>
      <w:r w:rsidRPr="00F441A3">
        <w:rPr>
          <w:noProof/>
        </w:rPr>
        <w:drawing>
          <wp:inline distT="0" distB="0" distL="0" distR="0" wp14:anchorId="14EB81AF" wp14:editId="29DAD657">
            <wp:extent cx="6296025" cy="31718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96025" cy="3171825"/>
                    </a:xfrm>
                    <a:prstGeom prst="rect">
                      <a:avLst/>
                    </a:prstGeom>
                    <a:noFill/>
                    <a:ln>
                      <a:noFill/>
                    </a:ln>
                  </pic:spPr>
                </pic:pic>
              </a:graphicData>
            </a:graphic>
          </wp:inline>
        </w:drawing>
      </w:r>
    </w:p>
    <w:p w:rsidR="00F441A3" w:rsidRPr="004508A9" w:rsidRDefault="00F441A3" w:rsidP="00F441A3">
      <w:pPr>
        <w:spacing w:after="160" w:line="259" w:lineRule="auto"/>
        <w:ind w:firstLine="0"/>
        <w:jc w:val="center"/>
        <w:rPr>
          <w:b/>
        </w:rPr>
      </w:pPr>
      <w:r w:rsidRPr="004508A9">
        <w:rPr>
          <w:b/>
        </w:rPr>
        <w:t>Схема соединительных элементов после сдачи дома в эксплуатацию при наличии потребности в охранной сигнализации</w:t>
      </w: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r w:rsidRPr="00F441A3">
        <w:rPr>
          <w:bCs/>
          <w:noProof/>
        </w:rPr>
        <w:drawing>
          <wp:anchor distT="0" distB="0" distL="114300" distR="114300" simplePos="0" relativeHeight="251673600" behindDoc="0" locked="0" layoutInCell="1" allowOverlap="1" wp14:anchorId="4B5D912F" wp14:editId="5F97A026">
            <wp:simplePos x="0" y="0"/>
            <wp:positionH relativeFrom="column">
              <wp:posOffset>-311496</wp:posOffset>
            </wp:positionH>
            <wp:positionV relativeFrom="paragraph">
              <wp:posOffset>462</wp:posOffset>
            </wp:positionV>
            <wp:extent cx="6301105" cy="1678305"/>
            <wp:effectExtent l="0" t="0" r="0" b="0"/>
            <wp:wrapSquare wrapText="bothSides"/>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прим 1.png"/>
                    <pic:cNvPicPr/>
                  </pic:nvPicPr>
                  <pic:blipFill>
                    <a:blip r:embed="rId52">
                      <a:extLst>
                        <a:ext uri="{28A0092B-C50C-407E-A947-70E740481C1C}">
                          <a14:useLocalDpi xmlns:a14="http://schemas.microsoft.com/office/drawing/2010/main" val="0"/>
                        </a:ext>
                      </a:extLst>
                    </a:blip>
                    <a:stretch>
                      <a:fillRect/>
                    </a:stretch>
                  </pic:blipFill>
                  <pic:spPr>
                    <a:xfrm>
                      <a:off x="0" y="0"/>
                      <a:ext cx="6301105" cy="1678305"/>
                    </a:xfrm>
                    <a:prstGeom prst="rect">
                      <a:avLst/>
                    </a:prstGeom>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4508A9" w:rsidRDefault="00F441A3" w:rsidP="00D64C49">
      <w:pPr>
        <w:numPr>
          <w:ilvl w:val="0"/>
          <w:numId w:val="136"/>
        </w:numPr>
        <w:jc w:val="left"/>
        <w:rPr>
          <w:bCs/>
        </w:rPr>
      </w:pPr>
      <w:r w:rsidRPr="004508A9">
        <w:rPr>
          <w:bCs/>
        </w:rPr>
        <w:t>Пример блока из 4-х розеток</w:t>
      </w:r>
    </w:p>
    <w:p w:rsidR="00F441A3" w:rsidRPr="00F441A3" w:rsidRDefault="00F441A3" w:rsidP="00F441A3">
      <w:pPr>
        <w:ind w:left="926" w:hanging="360"/>
        <w:jc w:val="right"/>
        <w:rPr>
          <w:bCs/>
        </w:rPr>
      </w:pPr>
    </w:p>
    <w:p w:rsidR="00F441A3" w:rsidRPr="00F441A3" w:rsidRDefault="00F441A3" w:rsidP="00F441A3">
      <w:pPr>
        <w:tabs>
          <w:tab w:val="left" w:pos="6984"/>
        </w:tabs>
        <w:ind w:left="926" w:hanging="360"/>
        <w:jc w:val="center"/>
        <w:rPr>
          <w:bCs/>
        </w:rPr>
      </w:pPr>
      <w:r w:rsidRPr="00F441A3">
        <w:rPr>
          <w:bCs/>
          <w:noProof/>
        </w:rPr>
        <w:drawing>
          <wp:inline distT="0" distB="0" distL="0" distR="0" wp14:anchorId="56E7B71B" wp14:editId="126876D4">
            <wp:extent cx="3992880" cy="2435657"/>
            <wp:effectExtent l="0" t="0" r="7620" b="317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rintsipialnaya-shema-podklyucheniya-rozetok-s-vyklyuchatelyami.jpg"/>
                    <pic:cNvPicPr/>
                  </pic:nvPicPr>
                  <pic:blipFill>
                    <a:blip r:embed="rId53">
                      <a:extLst>
                        <a:ext uri="{28A0092B-C50C-407E-A947-70E740481C1C}">
                          <a14:useLocalDpi xmlns:a14="http://schemas.microsoft.com/office/drawing/2010/main" val="0"/>
                        </a:ext>
                      </a:extLst>
                    </a:blip>
                    <a:stretch>
                      <a:fillRect/>
                    </a:stretch>
                  </pic:blipFill>
                  <pic:spPr>
                    <a:xfrm>
                      <a:off x="0" y="0"/>
                      <a:ext cx="3998747" cy="2439236"/>
                    </a:xfrm>
                    <a:prstGeom prst="rect">
                      <a:avLst/>
                    </a:prstGeom>
                  </pic:spPr>
                </pic:pic>
              </a:graphicData>
            </a:graphic>
          </wp:inline>
        </w:drawing>
      </w: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4508A9" w:rsidRDefault="00F441A3" w:rsidP="00D64C49">
      <w:pPr>
        <w:numPr>
          <w:ilvl w:val="0"/>
          <w:numId w:val="136"/>
        </w:numPr>
        <w:jc w:val="left"/>
        <w:rPr>
          <w:bCs/>
        </w:rPr>
      </w:pPr>
      <w:r w:rsidRPr="004508A9">
        <w:rPr>
          <w:bCs/>
        </w:rPr>
        <w:t>Пример комбинированного блока 4 розеток (3 слота)</w:t>
      </w:r>
    </w:p>
    <w:p w:rsidR="00F441A3" w:rsidRPr="00F441A3" w:rsidRDefault="00F441A3" w:rsidP="00F441A3">
      <w:pPr>
        <w:ind w:left="924" w:firstLine="0"/>
        <w:jc w:val="center"/>
        <w:rPr>
          <w:bCs/>
        </w:rPr>
      </w:pPr>
    </w:p>
    <w:p w:rsidR="00F441A3" w:rsidRPr="00F441A3" w:rsidRDefault="00F441A3" w:rsidP="00F441A3">
      <w:pPr>
        <w:ind w:left="926" w:hanging="360"/>
        <w:jc w:val="center"/>
        <w:rPr>
          <w:bCs/>
        </w:rPr>
      </w:pPr>
      <w:r w:rsidRPr="00F441A3">
        <w:rPr>
          <w:bCs/>
          <w:noProof/>
        </w:rPr>
        <w:drawing>
          <wp:anchor distT="0" distB="0" distL="114300" distR="114300" simplePos="0" relativeHeight="251672576" behindDoc="0" locked="0" layoutInCell="1" allowOverlap="1" wp14:anchorId="4CA36BB2" wp14:editId="34676CD9">
            <wp:simplePos x="0" y="0"/>
            <wp:positionH relativeFrom="column">
              <wp:posOffset>401436</wp:posOffset>
            </wp:positionH>
            <wp:positionV relativeFrom="paragraph">
              <wp:posOffset>60613</wp:posOffset>
            </wp:positionV>
            <wp:extent cx="4962698" cy="2154020"/>
            <wp:effectExtent l="0" t="0" r="0" b="0"/>
            <wp:wrapThrough wrapText="bothSides">
              <wp:wrapPolygon edited="0">
                <wp:start x="1161" y="0"/>
                <wp:lineTo x="1161" y="17767"/>
                <wp:lineTo x="7545" y="18340"/>
                <wp:lineTo x="7545" y="20823"/>
                <wp:lineTo x="21476" y="20823"/>
                <wp:lineTo x="21476" y="0"/>
                <wp:lineTo x="1161" y="0"/>
              </wp:wrapPolygon>
            </wp:wrapThrough>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прим 2.png"/>
                    <pic:cNvPicPr/>
                  </pic:nvPicPr>
                  <pic:blipFill>
                    <a:blip r:embed="rId54">
                      <a:extLst>
                        <a:ext uri="{28A0092B-C50C-407E-A947-70E740481C1C}">
                          <a14:useLocalDpi xmlns:a14="http://schemas.microsoft.com/office/drawing/2010/main" val="0"/>
                        </a:ext>
                      </a:extLst>
                    </a:blip>
                    <a:stretch>
                      <a:fillRect/>
                    </a:stretch>
                  </pic:blipFill>
                  <pic:spPr>
                    <a:xfrm>
                      <a:off x="0" y="0"/>
                      <a:ext cx="4962698" cy="2154020"/>
                    </a:xfrm>
                    <a:prstGeom prst="rect">
                      <a:avLst/>
                    </a:prstGeom>
                  </pic:spPr>
                </pic:pic>
              </a:graphicData>
            </a:graphic>
            <wp14:sizeRelH relativeFrom="page">
              <wp14:pctWidth>0</wp14:pctWidth>
            </wp14:sizeRelH>
            <wp14:sizeRelV relativeFrom="page">
              <wp14:pctHeight>0</wp14:pctHeight>
            </wp14:sizeRelV>
          </wp:anchor>
        </w:drawing>
      </w: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F441A3" w:rsidRDefault="00F441A3" w:rsidP="00F441A3">
      <w:pPr>
        <w:ind w:left="926" w:hanging="360"/>
        <w:jc w:val="right"/>
        <w:rPr>
          <w:bCs/>
        </w:rPr>
      </w:pPr>
    </w:p>
    <w:p w:rsidR="00F441A3" w:rsidRPr="004508A9" w:rsidRDefault="00F441A3" w:rsidP="00F441A3">
      <w:pPr>
        <w:ind w:left="926" w:hanging="360"/>
        <w:jc w:val="right"/>
        <w:rPr>
          <w:bCs/>
        </w:rPr>
      </w:pPr>
      <w:r w:rsidRPr="004508A9">
        <w:rPr>
          <w:bCs/>
        </w:rPr>
        <w:lastRenderedPageBreak/>
        <w:t xml:space="preserve">Приложение №10 </w:t>
      </w:r>
    </w:p>
    <w:p w:rsidR="00F441A3" w:rsidRPr="004508A9" w:rsidRDefault="00F441A3" w:rsidP="00F441A3">
      <w:pPr>
        <w:ind w:left="926" w:hanging="360"/>
        <w:jc w:val="right"/>
        <w:rPr>
          <w:bCs/>
        </w:rPr>
      </w:pPr>
    </w:p>
    <w:p w:rsidR="00F441A3" w:rsidRPr="004508A9" w:rsidRDefault="00F441A3" w:rsidP="00F441A3">
      <w:pPr>
        <w:ind w:firstLine="0"/>
        <w:jc w:val="right"/>
      </w:pPr>
      <w:r w:rsidRPr="004508A9">
        <w:t>к Техническому заданию</w:t>
      </w:r>
    </w:p>
    <w:p w:rsidR="00F441A3" w:rsidRPr="004508A9" w:rsidRDefault="00F441A3" w:rsidP="00F441A3">
      <w:pPr>
        <w:ind w:firstLine="0"/>
        <w:jc w:val="right"/>
      </w:pPr>
    </w:p>
    <w:p w:rsidR="00F441A3" w:rsidRPr="004508A9" w:rsidRDefault="00F441A3" w:rsidP="00F441A3">
      <w:pPr>
        <w:spacing w:line="360" w:lineRule="auto"/>
        <w:ind w:left="-567" w:firstLine="0"/>
        <w:jc w:val="center"/>
        <w:rPr>
          <w:b/>
        </w:rPr>
      </w:pPr>
      <w:r w:rsidRPr="004508A9">
        <w:rPr>
          <w:b/>
        </w:rPr>
        <w:t>Схема организации беспроводного решения по видеонаблюдению в лифте</w:t>
      </w:r>
    </w:p>
    <w:p w:rsidR="00F441A3" w:rsidRPr="00F441A3" w:rsidRDefault="00F441A3" w:rsidP="00F441A3">
      <w:pPr>
        <w:ind w:left="926" w:hanging="360"/>
        <w:jc w:val="right"/>
        <w:rPr>
          <w:bCs/>
          <w:color w:val="FF0000"/>
        </w:rPr>
      </w:pPr>
      <w:r w:rsidRPr="00F441A3">
        <w:rPr>
          <w:bCs/>
          <w:color w:val="FF0000"/>
        </w:rPr>
        <w:t xml:space="preserve"> </w:t>
      </w:r>
    </w:p>
    <w:p w:rsidR="00F441A3" w:rsidRPr="00F441A3" w:rsidRDefault="00F441A3" w:rsidP="00F441A3">
      <w:pPr>
        <w:spacing w:line="360" w:lineRule="auto"/>
        <w:ind w:left="-567" w:firstLine="0"/>
        <w:jc w:val="right"/>
      </w:pPr>
    </w:p>
    <w:p w:rsidR="00F441A3" w:rsidRPr="00F441A3" w:rsidRDefault="00F441A3" w:rsidP="00F441A3">
      <w:pPr>
        <w:spacing w:line="360" w:lineRule="auto"/>
        <w:ind w:left="-851" w:firstLine="0"/>
        <w:jc w:val="center"/>
      </w:pPr>
      <w:r w:rsidRPr="00F441A3">
        <w:rPr>
          <w:noProof/>
        </w:rPr>
        <w:drawing>
          <wp:inline distT="0" distB="0" distL="0" distR="0" wp14:anchorId="7EC78ADC" wp14:editId="48270572">
            <wp:extent cx="4389120" cy="3406285"/>
            <wp:effectExtent l="0" t="0" r="0" b="3810"/>
            <wp:docPr id="1" name="Рисунок 1" descr="http://www.videomax-server.ru/photo/articles/article_video_elevato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videomax-server.ru/photo/articles/article_video_elevator4.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91463" cy="3408103"/>
                    </a:xfrm>
                    <a:prstGeom prst="rect">
                      <a:avLst/>
                    </a:prstGeom>
                    <a:noFill/>
                    <a:ln>
                      <a:noFill/>
                    </a:ln>
                  </pic:spPr>
                </pic:pic>
              </a:graphicData>
            </a:graphic>
          </wp:inline>
        </w:drawing>
      </w:r>
    </w:p>
    <w:p w:rsidR="00F441A3" w:rsidRPr="00F441A3" w:rsidRDefault="00F441A3" w:rsidP="00F441A3">
      <w:pPr>
        <w:spacing w:line="360" w:lineRule="auto"/>
        <w:ind w:left="-851" w:firstLine="0"/>
        <w:jc w:val="center"/>
      </w:pPr>
    </w:p>
    <w:p w:rsidR="00F441A3" w:rsidRPr="00F441A3" w:rsidRDefault="00F441A3" w:rsidP="00F441A3">
      <w:pPr>
        <w:spacing w:line="360" w:lineRule="auto"/>
        <w:ind w:left="-851" w:firstLine="0"/>
        <w:jc w:val="center"/>
      </w:pPr>
    </w:p>
    <w:p w:rsidR="00F441A3" w:rsidRPr="00F441A3" w:rsidRDefault="00F441A3" w:rsidP="00F441A3">
      <w:pPr>
        <w:spacing w:line="360" w:lineRule="auto"/>
        <w:ind w:left="-567" w:firstLine="0"/>
        <w:jc w:val="right"/>
      </w:pPr>
      <w:r w:rsidRPr="00F441A3">
        <w:object w:dxaOrig="16046" w:dyaOrig="7996">
          <v:shape id="_x0000_i1032" type="#_x0000_t75" style="width:495.6pt;height:249pt" o:ole="">
            <v:imagedata r:id="rId56" o:title=""/>
          </v:shape>
          <o:OLEObject Type="Embed" ProgID="Visio.Drawing.11" ShapeID="_x0000_i1032" DrawAspect="Content" ObjectID="_1617614167" r:id="rId57"/>
        </w:object>
      </w:r>
    </w:p>
    <w:p w:rsidR="00F441A3" w:rsidRPr="00F441A3" w:rsidRDefault="00F441A3" w:rsidP="00F441A3">
      <w:pPr>
        <w:spacing w:line="360" w:lineRule="auto"/>
        <w:ind w:left="-567" w:firstLine="0"/>
        <w:jc w:val="center"/>
      </w:pPr>
    </w:p>
    <w:p w:rsidR="00F441A3" w:rsidRPr="00F441A3" w:rsidRDefault="00F441A3" w:rsidP="00F441A3">
      <w:pPr>
        <w:ind w:firstLine="0"/>
        <w:jc w:val="right"/>
      </w:pPr>
    </w:p>
    <w:p w:rsidR="00F441A3" w:rsidRPr="004508A9" w:rsidRDefault="00F441A3" w:rsidP="00F441A3">
      <w:pPr>
        <w:ind w:firstLine="0"/>
        <w:jc w:val="right"/>
      </w:pPr>
      <w:r w:rsidRPr="004508A9">
        <w:t>Приложение №</w:t>
      </w:r>
      <w:r w:rsidR="002C7405" w:rsidRPr="004508A9">
        <w:t xml:space="preserve"> </w:t>
      </w:r>
      <w:r w:rsidRPr="004508A9">
        <w:t>11</w:t>
      </w:r>
    </w:p>
    <w:p w:rsidR="00F441A3" w:rsidRPr="004508A9" w:rsidRDefault="00F441A3" w:rsidP="00F441A3">
      <w:pPr>
        <w:ind w:firstLine="0"/>
        <w:jc w:val="right"/>
      </w:pPr>
    </w:p>
    <w:p w:rsidR="00F441A3" w:rsidRPr="004508A9" w:rsidRDefault="00F441A3" w:rsidP="00F441A3">
      <w:pPr>
        <w:ind w:firstLine="0"/>
        <w:jc w:val="right"/>
      </w:pPr>
      <w:r w:rsidRPr="004508A9">
        <w:t>к Техническому заданию</w:t>
      </w:r>
    </w:p>
    <w:p w:rsidR="00F441A3" w:rsidRPr="004508A9" w:rsidRDefault="00F441A3" w:rsidP="00F441A3">
      <w:pPr>
        <w:ind w:firstLine="0"/>
        <w:jc w:val="right"/>
      </w:pPr>
    </w:p>
    <w:p w:rsidR="00F441A3" w:rsidRPr="004508A9" w:rsidRDefault="00F441A3" w:rsidP="00F441A3">
      <w:pPr>
        <w:spacing w:line="360" w:lineRule="auto"/>
        <w:ind w:left="-567" w:firstLine="0"/>
        <w:jc w:val="center"/>
        <w:rPr>
          <w:b/>
        </w:rPr>
      </w:pPr>
    </w:p>
    <w:p w:rsidR="00F441A3" w:rsidRPr="004508A9" w:rsidRDefault="00F441A3" w:rsidP="00F441A3">
      <w:pPr>
        <w:spacing w:line="360" w:lineRule="auto"/>
        <w:ind w:left="-567" w:firstLine="0"/>
        <w:jc w:val="center"/>
        <w:rPr>
          <w:b/>
        </w:rPr>
      </w:pPr>
      <w:r w:rsidRPr="004508A9">
        <w:rPr>
          <w:b/>
        </w:rPr>
        <w:t>Схема организации проводного решения по видеонаблюдению в лифте</w:t>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r w:rsidRPr="00F441A3">
        <w:object w:dxaOrig="16046" w:dyaOrig="7996">
          <v:shape id="_x0000_i1033" type="#_x0000_t75" style="width:495.6pt;height:249pt" o:ole="">
            <v:imagedata r:id="rId58" o:title=""/>
          </v:shape>
          <o:OLEObject Type="Embed" ProgID="Visio.Drawing.11" ShapeID="_x0000_i1033" DrawAspect="Content" ObjectID="_1617614168" r:id="rId59"/>
        </w:object>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4508A9" w:rsidRDefault="00F441A3" w:rsidP="00F441A3">
      <w:pPr>
        <w:ind w:firstLine="0"/>
        <w:jc w:val="right"/>
      </w:pPr>
      <w:r w:rsidRPr="004508A9">
        <w:lastRenderedPageBreak/>
        <w:t>Приложение №12</w:t>
      </w:r>
    </w:p>
    <w:p w:rsidR="00F441A3" w:rsidRPr="004508A9" w:rsidRDefault="00F441A3" w:rsidP="00F441A3">
      <w:pPr>
        <w:ind w:firstLine="0"/>
        <w:jc w:val="right"/>
      </w:pPr>
    </w:p>
    <w:p w:rsidR="00F441A3" w:rsidRPr="004508A9" w:rsidRDefault="00F441A3" w:rsidP="00F441A3">
      <w:pPr>
        <w:ind w:firstLine="0"/>
        <w:jc w:val="right"/>
      </w:pPr>
      <w:r w:rsidRPr="004508A9">
        <w:t>к Техническому заданию</w:t>
      </w:r>
    </w:p>
    <w:p w:rsidR="00F441A3" w:rsidRPr="004508A9" w:rsidRDefault="00F441A3" w:rsidP="00F441A3">
      <w:pPr>
        <w:ind w:firstLine="0"/>
        <w:jc w:val="right"/>
      </w:pPr>
    </w:p>
    <w:p w:rsidR="00F441A3" w:rsidRPr="004508A9" w:rsidRDefault="00F441A3" w:rsidP="00F441A3">
      <w:pPr>
        <w:ind w:firstLine="0"/>
        <w:jc w:val="right"/>
      </w:pPr>
    </w:p>
    <w:p w:rsidR="00F441A3" w:rsidRPr="004508A9" w:rsidRDefault="00F441A3" w:rsidP="00F441A3">
      <w:pPr>
        <w:spacing w:line="360" w:lineRule="auto"/>
        <w:ind w:left="-567" w:firstLine="0"/>
        <w:jc w:val="center"/>
        <w:rPr>
          <w:b/>
        </w:rPr>
      </w:pPr>
      <w:r w:rsidRPr="004508A9">
        <w:rPr>
          <w:b/>
        </w:rPr>
        <w:t xml:space="preserve">Схема возможного размещения ТД </w:t>
      </w:r>
      <w:r w:rsidRPr="004508A9">
        <w:rPr>
          <w:b/>
          <w:lang w:val="en-US"/>
        </w:rPr>
        <w:t>Wi</w:t>
      </w:r>
      <w:r w:rsidRPr="004508A9">
        <w:rPr>
          <w:b/>
        </w:rPr>
        <w:t>-</w:t>
      </w:r>
      <w:r w:rsidRPr="004508A9">
        <w:rPr>
          <w:b/>
          <w:lang w:val="en-US"/>
        </w:rPr>
        <w:t>Fi</w:t>
      </w: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spacing w:line="360" w:lineRule="auto"/>
        <w:ind w:left="-567" w:firstLine="0"/>
        <w:jc w:val="right"/>
      </w:pPr>
      <w:r w:rsidRPr="00F441A3">
        <w:object w:dxaOrig="15684" w:dyaOrig="9692">
          <v:shape id="_x0000_i1034" type="#_x0000_t75" style="width:463.2pt;height:287.4pt" o:ole="">
            <v:imagedata r:id="rId60" o:title=""/>
          </v:shape>
          <o:OLEObject Type="Embed" ProgID="Visio.Drawing.11" ShapeID="_x0000_i1034" DrawAspect="Content" ObjectID="_1617614169" r:id="rId61"/>
        </w:object>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4508A9" w:rsidRDefault="00F441A3" w:rsidP="00F441A3">
      <w:pPr>
        <w:ind w:firstLine="0"/>
        <w:jc w:val="right"/>
      </w:pPr>
      <w:r w:rsidRPr="004508A9">
        <w:lastRenderedPageBreak/>
        <w:t>Приложение №13</w:t>
      </w:r>
    </w:p>
    <w:p w:rsidR="00F441A3" w:rsidRPr="004508A9" w:rsidRDefault="00F441A3" w:rsidP="00F441A3">
      <w:pPr>
        <w:ind w:firstLine="0"/>
        <w:jc w:val="right"/>
      </w:pPr>
    </w:p>
    <w:p w:rsidR="00F441A3" w:rsidRPr="004508A9" w:rsidRDefault="00F441A3" w:rsidP="00F441A3">
      <w:pPr>
        <w:ind w:firstLine="0"/>
        <w:jc w:val="right"/>
      </w:pPr>
      <w:r w:rsidRPr="004508A9">
        <w:t>к Техническому заданию</w:t>
      </w:r>
    </w:p>
    <w:p w:rsidR="00F441A3" w:rsidRPr="004508A9" w:rsidRDefault="00F441A3" w:rsidP="00F441A3">
      <w:pPr>
        <w:ind w:firstLine="0"/>
        <w:jc w:val="right"/>
      </w:pPr>
    </w:p>
    <w:p w:rsidR="00F441A3" w:rsidRPr="004508A9" w:rsidRDefault="00F441A3" w:rsidP="00F441A3">
      <w:pPr>
        <w:spacing w:line="360" w:lineRule="auto"/>
        <w:ind w:left="-567" w:firstLine="0"/>
        <w:jc w:val="center"/>
        <w:rPr>
          <w:b/>
        </w:rPr>
      </w:pPr>
      <w:r w:rsidRPr="004508A9">
        <w:rPr>
          <w:b/>
        </w:rPr>
        <w:t xml:space="preserve">Пример размещения </w:t>
      </w:r>
      <w:r w:rsidRPr="004508A9">
        <w:rPr>
          <w:b/>
          <w:lang w:val="en-US"/>
        </w:rPr>
        <w:t>IP</w:t>
      </w:r>
      <w:r w:rsidRPr="004508A9">
        <w:rPr>
          <w:b/>
        </w:rPr>
        <w:t xml:space="preserve"> камер на фасаде дома</w:t>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r w:rsidRPr="00F441A3">
        <w:rPr>
          <w:noProof/>
        </w:rPr>
        <w:drawing>
          <wp:inline distT="0" distB="0" distL="0" distR="0" wp14:anchorId="1C08B311" wp14:editId="14CA660D">
            <wp:extent cx="6203315" cy="4111625"/>
            <wp:effectExtent l="0" t="0" r="6985" b="3175"/>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03315" cy="4111625"/>
                    </a:xfrm>
                    <a:prstGeom prst="rect">
                      <a:avLst/>
                    </a:prstGeom>
                    <a:noFill/>
                    <a:ln>
                      <a:noFill/>
                    </a:ln>
                  </pic:spPr>
                </pic:pic>
              </a:graphicData>
            </a:graphic>
          </wp:inline>
        </w:drawing>
      </w: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F441A3" w:rsidRDefault="00F441A3" w:rsidP="00F441A3">
      <w:pPr>
        <w:ind w:firstLine="0"/>
        <w:jc w:val="right"/>
      </w:pPr>
    </w:p>
    <w:p w:rsidR="00F441A3" w:rsidRPr="004508A9" w:rsidRDefault="00F441A3" w:rsidP="00F441A3">
      <w:pPr>
        <w:ind w:firstLine="0"/>
        <w:jc w:val="right"/>
      </w:pPr>
      <w:r w:rsidRPr="004508A9">
        <w:lastRenderedPageBreak/>
        <w:t>Приложение №14</w:t>
      </w:r>
    </w:p>
    <w:p w:rsidR="00F441A3" w:rsidRPr="004508A9" w:rsidRDefault="00F441A3" w:rsidP="00F441A3">
      <w:pPr>
        <w:ind w:firstLine="0"/>
        <w:jc w:val="right"/>
      </w:pPr>
    </w:p>
    <w:p w:rsidR="00F441A3" w:rsidRPr="004508A9" w:rsidRDefault="00F441A3" w:rsidP="00F441A3">
      <w:pPr>
        <w:ind w:firstLine="0"/>
        <w:jc w:val="right"/>
      </w:pPr>
      <w:r w:rsidRPr="004508A9">
        <w:t>к Техническому заданию</w:t>
      </w:r>
    </w:p>
    <w:p w:rsidR="00F441A3" w:rsidRPr="004508A9" w:rsidRDefault="00F441A3" w:rsidP="00F441A3">
      <w:pPr>
        <w:ind w:firstLine="0"/>
        <w:jc w:val="right"/>
      </w:pPr>
    </w:p>
    <w:p w:rsidR="00F441A3" w:rsidRPr="004508A9" w:rsidRDefault="00F441A3" w:rsidP="00F441A3">
      <w:pPr>
        <w:spacing w:line="360" w:lineRule="auto"/>
        <w:ind w:left="-567" w:firstLine="0"/>
        <w:jc w:val="center"/>
        <w:rPr>
          <w:b/>
        </w:rPr>
      </w:pPr>
      <w:r w:rsidRPr="004508A9">
        <w:rPr>
          <w:b/>
        </w:rPr>
        <w:t xml:space="preserve">Типовые схемы использования </w:t>
      </w:r>
      <w:r w:rsidRPr="004508A9">
        <w:rPr>
          <w:b/>
          <w:lang w:val="en-US"/>
        </w:rPr>
        <w:t>IP</w:t>
      </w:r>
      <w:r w:rsidRPr="004508A9">
        <w:rPr>
          <w:b/>
        </w:rPr>
        <w:t>-домофона</w:t>
      </w:r>
    </w:p>
    <w:p w:rsidR="00F441A3" w:rsidRPr="00F441A3" w:rsidRDefault="00F441A3" w:rsidP="00F441A3">
      <w:pPr>
        <w:ind w:firstLine="0"/>
        <w:jc w:val="right"/>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r w:rsidRPr="00F441A3">
        <w:rPr>
          <w:noProof/>
        </w:rPr>
        <w:drawing>
          <wp:inline distT="0" distB="0" distL="0" distR="0" wp14:anchorId="33B9B027" wp14:editId="75A7A12E">
            <wp:extent cx="6203950" cy="4083050"/>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203950" cy="4083050"/>
                    </a:xfrm>
                    <a:prstGeom prst="rect">
                      <a:avLst/>
                    </a:prstGeom>
                    <a:noFill/>
                    <a:ln>
                      <a:noFill/>
                    </a:ln>
                  </pic:spPr>
                </pic:pic>
              </a:graphicData>
            </a:graphic>
          </wp:inline>
        </w:drawing>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F441A3" w:rsidRPr="002C7405" w:rsidRDefault="00F441A3" w:rsidP="00F441A3">
      <w:pPr>
        <w:spacing w:line="360" w:lineRule="auto"/>
        <w:ind w:left="-567" w:firstLine="0"/>
        <w:jc w:val="center"/>
        <w:rPr>
          <w:b/>
          <w:color w:val="0070C0"/>
        </w:rPr>
      </w:pPr>
    </w:p>
    <w:p w:rsidR="00F441A3" w:rsidRPr="004508A9" w:rsidRDefault="00F441A3" w:rsidP="00F441A3">
      <w:pPr>
        <w:spacing w:line="360" w:lineRule="auto"/>
        <w:ind w:left="-567" w:firstLine="0"/>
        <w:jc w:val="center"/>
        <w:rPr>
          <w:b/>
        </w:rPr>
      </w:pPr>
      <w:r w:rsidRPr="004508A9">
        <w:rPr>
          <w:b/>
        </w:rPr>
        <w:t>Схема подключения удалённых дверей</w:t>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pPr>
      <w:r w:rsidRPr="00F441A3">
        <w:rPr>
          <w:noProof/>
        </w:rPr>
        <w:drawing>
          <wp:inline distT="0" distB="0" distL="0" distR="0" wp14:anchorId="3ADF59D2" wp14:editId="2585ADB9">
            <wp:extent cx="6499794" cy="427657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99794" cy="4276579"/>
                    </a:xfrm>
                    <a:prstGeom prst="rect">
                      <a:avLst/>
                    </a:prstGeom>
                    <a:noFill/>
                    <a:ln>
                      <a:noFill/>
                    </a:ln>
                  </pic:spPr>
                </pic:pic>
              </a:graphicData>
            </a:graphic>
          </wp:inline>
        </w:drawing>
      </w:r>
    </w:p>
    <w:p w:rsidR="00F441A3" w:rsidRPr="00F441A3" w:rsidRDefault="00F441A3" w:rsidP="00F441A3">
      <w:pPr>
        <w:spacing w:line="360" w:lineRule="auto"/>
        <w:ind w:left="-567" w:firstLine="0"/>
        <w:jc w:val="center"/>
      </w:pPr>
    </w:p>
    <w:p w:rsidR="00F441A3" w:rsidRPr="00F441A3" w:rsidRDefault="00F441A3" w:rsidP="00F441A3">
      <w:pPr>
        <w:spacing w:line="360" w:lineRule="auto"/>
        <w:ind w:left="-567" w:firstLine="0"/>
        <w:jc w:val="center"/>
        <w:rPr>
          <w:b/>
        </w:rPr>
      </w:pPr>
    </w:p>
    <w:p w:rsidR="00F441A3" w:rsidRPr="00F441A3" w:rsidRDefault="00F441A3" w:rsidP="00F441A3">
      <w:pPr>
        <w:spacing w:line="360" w:lineRule="auto"/>
        <w:ind w:left="-567" w:firstLine="0"/>
        <w:jc w:val="center"/>
        <w:rPr>
          <w:b/>
        </w:rPr>
      </w:pPr>
    </w:p>
    <w:p w:rsidR="004F71DF" w:rsidRDefault="004F71DF" w:rsidP="00DB4FF2">
      <w:pPr>
        <w:spacing w:line="360" w:lineRule="auto"/>
        <w:ind w:left="-567"/>
        <w:jc w:val="right"/>
      </w:pPr>
    </w:p>
    <w:p w:rsidR="004F71DF" w:rsidRPr="00D71083" w:rsidRDefault="004F71DF" w:rsidP="00DB4FF2">
      <w:pPr>
        <w:spacing w:line="360" w:lineRule="auto"/>
        <w:ind w:left="-567"/>
        <w:jc w:val="right"/>
      </w:pPr>
    </w:p>
    <w:p w:rsidR="00DB4FF2" w:rsidRPr="001F52AE" w:rsidRDefault="00DB4FF2" w:rsidP="00DB4FF2">
      <w:pPr>
        <w:spacing w:line="240" w:lineRule="atLeast"/>
        <w:ind w:right="4"/>
        <w:jc w:val="right"/>
        <w:rPr>
          <w:sz w:val="26"/>
          <w:szCs w:val="26"/>
        </w:rPr>
      </w:pPr>
    </w:p>
    <w:p w:rsidR="00DB4FF2" w:rsidRPr="001F52AE" w:rsidRDefault="00DB4FF2" w:rsidP="00DB4FF2">
      <w:pPr>
        <w:spacing w:line="240" w:lineRule="atLeast"/>
        <w:ind w:right="4"/>
        <w:rPr>
          <w:sz w:val="26"/>
          <w:szCs w:val="26"/>
        </w:rPr>
        <w:sectPr w:rsidR="00DB4FF2" w:rsidRPr="001F52AE" w:rsidSect="00A362E7">
          <w:headerReference w:type="even" r:id="rId65"/>
          <w:headerReference w:type="default" r:id="rId66"/>
          <w:footerReference w:type="default" r:id="rId67"/>
          <w:pgSz w:w="11904" w:h="16834"/>
          <w:pgMar w:top="1134" w:right="851" w:bottom="1134" w:left="1418" w:header="720" w:footer="720" w:gutter="0"/>
          <w:cols w:space="720"/>
          <w:noEndnote/>
          <w:titlePg/>
          <w:docGrid w:linePitch="326"/>
        </w:sectPr>
      </w:pPr>
    </w:p>
    <w:p w:rsidR="003B63DD" w:rsidRPr="008B1E57" w:rsidRDefault="003B63DD" w:rsidP="003B63DD">
      <w:pPr>
        <w:pStyle w:val="af5"/>
        <w:ind w:left="720"/>
        <w:jc w:val="left"/>
        <w:rPr>
          <w:b/>
          <w:bCs/>
          <w:sz w:val="16"/>
          <w:szCs w:val="16"/>
        </w:rPr>
      </w:pPr>
    </w:p>
    <w:p w:rsidR="003B63DD" w:rsidRPr="008B1E57" w:rsidRDefault="003B63DD" w:rsidP="00DB4FF2">
      <w:pPr>
        <w:pStyle w:val="af5"/>
        <w:ind w:left="720"/>
        <w:jc w:val="center"/>
        <w:rPr>
          <w:b/>
          <w:bCs/>
          <w:sz w:val="16"/>
          <w:szCs w:val="16"/>
        </w:rPr>
      </w:pPr>
    </w:p>
    <w:p w:rsidR="00DB4FF2" w:rsidRPr="00422CB9" w:rsidRDefault="00422CB9" w:rsidP="00422CB9">
      <w:pPr>
        <w:pStyle w:val="39"/>
        <w:spacing w:before="120"/>
        <w:ind w:left="0" w:firstLine="567"/>
        <w:rPr>
          <w:i w:val="0"/>
          <w:color w:val="auto"/>
          <w:sz w:val="26"/>
          <w:szCs w:val="26"/>
        </w:rPr>
      </w:pPr>
      <w:r w:rsidRPr="00422CB9">
        <w:rPr>
          <w:i w:val="0"/>
          <w:color w:val="auto"/>
          <w:sz w:val="26"/>
          <w:szCs w:val="26"/>
        </w:rPr>
        <w:t xml:space="preserve">Удельные расценки (УР) на строительство телекоммуникационной инфраструктуры для оказания комплекса услуг на объектах нового строительства и реконструкции в РБ-2 этап   </w:t>
      </w:r>
      <w:r>
        <w:rPr>
          <w:i w:val="0"/>
          <w:color w:val="auto"/>
          <w:sz w:val="26"/>
          <w:szCs w:val="26"/>
        </w:rPr>
        <w:t>представлены в отдельном файле «ТЗ - Удельные расценки».</w:t>
      </w:r>
    </w:p>
    <w:sectPr w:rsidR="00DB4FF2" w:rsidRPr="00422CB9" w:rsidSect="00422CB9">
      <w:headerReference w:type="even" r:id="rId68"/>
      <w:headerReference w:type="default" r:id="rId69"/>
      <w:footerReference w:type="default" r:id="rId70"/>
      <w:pgSz w:w="11906" w:h="16838"/>
      <w:pgMar w:top="1134" w:right="851" w:bottom="1134" w:left="1276"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85785" w:rsidRDefault="00C85785" w:rsidP="00341A9D">
      <w:r>
        <w:separator/>
      </w:r>
    </w:p>
  </w:endnote>
  <w:endnote w:type="continuationSeparator" w:id="0">
    <w:p w:rsidR="00C85785" w:rsidRDefault="00C85785" w:rsidP="00341A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PragmaticaTT">
    <w:panose1 w:val="00000000000000000000"/>
    <w:charset w:val="02"/>
    <w:family w:val="auto"/>
    <w:notTrueType/>
    <w:pitch w:val="variable"/>
  </w:font>
  <w:font w:name="GaramondNarrowC">
    <w:altName w:val="Courier New"/>
    <w:panose1 w:val="00000000000000000000"/>
    <w:charset w:val="00"/>
    <w:family w:val="decorative"/>
    <w:notTrueType/>
    <w:pitch w:val="variable"/>
    <w:sig w:usb0="00000203" w:usb1="00000000" w:usb2="00000000" w:usb3="00000000" w:csb0="00000005" w:csb1="00000000"/>
  </w:font>
  <w:font w:name="Book Antiqua">
    <w:panose1 w:val="02040602050305030304"/>
    <w:charset w:val="CC"/>
    <w:family w:val="roman"/>
    <w:pitch w:val="variable"/>
    <w:sig w:usb0="00000287" w:usb1="00000000" w:usb2="00000000" w:usb3="00000000" w:csb0="0000009F" w:csb1="00000000"/>
  </w:font>
  <w:font w:name="Mincho">
    <w:altName w:val="明朝"/>
    <w:panose1 w:val="02020609040305080305"/>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Arial CYR">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ArialMT">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50C" w:rsidRDefault="004D350C" w:rsidP="00A362E7">
    <w:pPr>
      <w:pStyle w:val="ae"/>
      <w:framePr w:wrap="auto"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sidR="00465ADA">
      <w:rPr>
        <w:rStyle w:val="aff0"/>
        <w:noProof/>
      </w:rPr>
      <w:t>43</w:t>
    </w:r>
    <w:r>
      <w:rPr>
        <w:rStyle w:val="aff0"/>
      </w:rPr>
      <w:fldChar w:fldCharType="end"/>
    </w:r>
  </w:p>
  <w:p w:rsidR="004D350C" w:rsidRDefault="004D350C" w:rsidP="00A362E7">
    <w:pPr>
      <w:pStyle w:val="ae"/>
      <w:ind w:right="360"/>
    </w:pPr>
  </w:p>
  <w:p w:rsidR="004D350C" w:rsidRDefault="004D350C"/>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50C" w:rsidRDefault="004D350C" w:rsidP="00A362E7">
    <w:pPr>
      <w:pStyle w:val="ae"/>
      <w:framePr w:wrap="auto" w:vAnchor="text" w:hAnchor="margin" w:xAlign="right" w:y="1"/>
      <w:rPr>
        <w:rStyle w:val="aff0"/>
      </w:rPr>
    </w:pPr>
    <w:r>
      <w:rPr>
        <w:rStyle w:val="aff0"/>
      </w:rPr>
      <w:fldChar w:fldCharType="begin"/>
    </w:r>
    <w:r>
      <w:rPr>
        <w:rStyle w:val="aff0"/>
      </w:rPr>
      <w:instrText xml:space="preserve">PAGE  </w:instrText>
    </w:r>
    <w:r>
      <w:rPr>
        <w:rStyle w:val="aff0"/>
      </w:rPr>
      <w:fldChar w:fldCharType="separate"/>
    </w:r>
    <w:r w:rsidR="00465ADA">
      <w:rPr>
        <w:rStyle w:val="aff0"/>
        <w:noProof/>
      </w:rPr>
      <w:t>103</w:t>
    </w:r>
    <w:r>
      <w:rPr>
        <w:rStyle w:val="aff0"/>
      </w:rPr>
      <w:fldChar w:fldCharType="end"/>
    </w:r>
  </w:p>
  <w:p w:rsidR="004D350C" w:rsidRDefault="004D350C" w:rsidP="00A362E7">
    <w:pPr>
      <w:pStyle w:val="ae"/>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85785" w:rsidRDefault="00C85785" w:rsidP="00341A9D">
      <w:r>
        <w:separator/>
      </w:r>
    </w:p>
  </w:footnote>
  <w:footnote w:type="continuationSeparator" w:id="0">
    <w:p w:rsidR="00C85785" w:rsidRDefault="00C85785" w:rsidP="00341A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50C" w:rsidRDefault="004D350C"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end"/>
    </w:r>
  </w:p>
  <w:p w:rsidR="004D350C" w:rsidRDefault="004D350C">
    <w:pPr>
      <w:pStyle w:val="ac"/>
    </w:pPr>
  </w:p>
  <w:p w:rsidR="004D350C" w:rsidRDefault="004D350C"/>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50C" w:rsidRDefault="004D350C"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separate"/>
    </w:r>
    <w:r w:rsidR="00465ADA">
      <w:rPr>
        <w:rStyle w:val="aff0"/>
        <w:noProof/>
      </w:rPr>
      <w:t>43</w:t>
    </w:r>
    <w:r>
      <w:rPr>
        <w:rStyle w:val="aff0"/>
      </w:rPr>
      <w:fldChar w:fldCharType="end"/>
    </w:r>
  </w:p>
  <w:p w:rsidR="004D350C" w:rsidRDefault="004D350C">
    <w:pPr>
      <w:pStyle w:val="ac"/>
    </w:pPr>
  </w:p>
  <w:p w:rsidR="004D350C" w:rsidRDefault="004D350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50C" w:rsidRDefault="004D350C"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end"/>
    </w:r>
  </w:p>
  <w:p w:rsidR="004D350C" w:rsidRDefault="004D350C">
    <w:pPr>
      <w:pStyle w:val="ac"/>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D350C" w:rsidRDefault="004D350C" w:rsidP="00A362E7">
    <w:pPr>
      <w:pStyle w:val="ac"/>
      <w:framePr w:wrap="around" w:vAnchor="text" w:hAnchor="margin" w:xAlign="center" w:y="1"/>
      <w:rPr>
        <w:rStyle w:val="aff0"/>
      </w:rPr>
    </w:pPr>
    <w:r>
      <w:rPr>
        <w:rStyle w:val="aff0"/>
      </w:rPr>
      <w:fldChar w:fldCharType="begin"/>
    </w:r>
    <w:r>
      <w:rPr>
        <w:rStyle w:val="aff0"/>
      </w:rPr>
      <w:instrText xml:space="preserve">PAGE  </w:instrText>
    </w:r>
    <w:r>
      <w:rPr>
        <w:rStyle w:val="aff0"/>
      </w:rPr>
      <w:fldChar w:fldCharType="separate"/>
    </w:r>
    <w:r w:rsidR="00465ADA">
      <w:rPr>
        <w:rStyle w:val="aff0"/>
        <w:noProof/>
      </w:rPr>
      <w:t>103</w:t>
    </w:r>
    <w:r>
      <w:rPr>
        <w:rStyle w:val="aff0"/>
      </w:rPr>
      <w:fldChar w:fldCharType="end"/>
    </w:r>
  </w:p>
  <w:p w:rsidR="004D350C" w:rsidRDefault="004D350C" w:rsidP="00A362E7">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EE9ECB54"/>
    <w:lvl w:ilvl="0">
      <w:start w:val="1"/>
      <w:numFmt w:val="decimal"/>
      <w:pStyle w:val="5"/>
      <w:lvlText w:val="%1."/>
      <w:lvlJc w:val="left"/>
      <w:pPr>
        <w:tabs>
          <w:tab w:val="num" w:pos="1492"/>
        </w:tabs>
        <w:ind w:left="1492" w:hanging="360"/>
      </w:pPr>
    </w:lvl>
  </w:abstractNum>
  <w:abstractNum w:abstractNumId="1" w15:restartNumberingAfterBreak="0">
    <w:nsid w:val="FFFFFF7E"/>
    <w:multiLevelType w:val="singleLevel"/>
    <w:tmpl w:val="F702CBCA"/>
    <w:lvl w:ilvl="0">
      <w:start w:val="1"/>
      <w:numFmt w:val="decimal"/>
      <w:pStyle w:val="3"/>
      <w:lvlText w:val="%1."/>
      <w:lvlJc w:val="left"/>
      <w:pPr>
        <w:tabs>
          <w:tab w:val="num" w:pos="926"/>
        </w:tabs>
        <w:ind w:left="926" w:hanging="360"/>
      </w:pPr>
      <w:rPr>
        <w:rFonts w:cs="Times New Roman"/>
      </w:rPr>
    </w:lvl>
  </w:abstractNum>
  <w:abstractNum w:abstractNumId="2" w15:restartNumberingAfterBreak="0">
    <w:nsid w:val="FFFFFF80"/>
    <w:multiLevelType w:val="singleLevel"/>
    <w:tmpl w:val="CD68931E"/>
    <w:lvl w:ilvl="0">
      <w:start w:val="1"/>
      <w:numFmt w:val="bullet"/>
      <w:pStyle w:val="50"/>
      <w:lvlText w:val=""/>
      <w:lvlJc w:val="left"/>
      <w:pPr>
        <w:tabs>
          <w:tab w:val="num" w:pos="1492"/>
        </w:tabs>
        <w:ind w:left="1492" w:hanging="360"/>
      </w:pPr>
      <w:rPr>
        <w:rFonts w:ascii="Symbol" w:hAnsi="Symbol" w:hint="default"/>
      </w:rPr>
    </w:lvl>
  </w:abstractNum>
  <w:abstractNum w:abstractNumId="3" w15:restartNumberingAfterBreak="0">
    <w:nsid w:val="FFFFFF82"/>
    <w:multiLevelType w:val="singleLevel"/>
    <w:tmpl w:val="CF36DCBE"/>
    <w:lvl w:ilvl="0">
      <w:start w:val="1"/>
      <w:numFmt w:val="bullet"/>
      <w:pStyle w:val="30"/>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6F487BE6"/>
    <w:lvl w:ilvl="0">
      <w:start w:val="1"/>
      <w:numFmt w:val="bullet"/>
      <w:pStyle w:val="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6EAEE1A"/>
    <w:lvl w:ilvl="0">
      <w:start w:val="1"/>
      <w:numFmt w:val="decimal"/>
      <w:pStyle w:val="a"/>
      <w:lvlText w:val="%1."/>
      <w:lvlJc w:val="left"/>
      <w:pPr>
        <w:tabs>
          <w:tab w:val="num" w:pos="360"/>
        </w:tabs>
        <w:ind w:left="360" w:hanging="360"/>
      </w:pPr>
      <w:rPr>
        <w:rFonts w:cs="Times New Roman"/>
      </w:rPr>
    </w:lvl>
  </w:abstractNum>
  <w:abstractNum w:abstractNumId="6" w15:restartNumberingAfterBreak="0">
    <w:nsid w:val="FFFFFF89"/>
    <w:multiLevelType w:val="singleLevel"/>
    <w:tmpl w:val="F81C00B4"/>
    <w:lvl w:ilvl="0">
      <w:start w:val="1"/>
      <w:numFmt w:val="bullet"/>
      <w:pStyle w:val="a0"/>
      <w:lvlText w:val=""/>
      <w:lvlJc w:val="left"/>
      <w:pPr>
        <w:tabs>
          <w:tab w:val="num" w:pos="360"/>
        </w:tabs>
        <w:ind w:left="360" w:hanging="360"/>
      </w:pPr>
      <w:rPr>
        <w:rFonts w:ascii="Symbol" w:hAnsi="Symbol" w:hint="default"/>
      </w:rPr>
    </w:lvl>
  </w:abstractNum>
  <w:abstractNum w:abstractNumId="7" w15:restartNumberingAfterBreak="0">
    <w:nsid w:val="00000001"/>
    <w:multiLevelType w:val="multilevel"/>
    <w:tmpl w:val="00000001"/>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8" w15:restartNumberingAfterBreak="0">
    <w:nsid w:val="00A26BAC"/>
    <w:multiLevelType w:val="hybridMultilevel"/>
    <w:tmpl w:val="803E602A"/>
    <w:lvl w:ilvl="0" w:tplc="C436C6A6">
      <w:start w:val="1"/>
      <w:numFmt w:val="decimal"/>
      <w:lvlText w:val="2.3.%1."/>
      <w:lvlJc w:val="left"/>
      <w:pPr>
        <w:ind w:left="1276" w:hanging="360"/>
      </w:pPr>
      <w:rPr>
        <w:rFonts w:cs="Times New Roman" w:hint="default"/>
      </w:rPr>
    </w:lvl>
    <w:lvl w:ilvl="1" w:tplc="04190019" w:tentative="1">
      <w:start w:val="1"/>
      <w:numFmt w:val="lowerLetter"/>
      <w:lvlText w:val="%2."/>
      <w:lvlJc w:val="left"/>
      <w:pPr>
        <w:ind w:left="1996" w:hanging="360"/>
      </w:pPr>
      <w:rPr>
        <w:rFonts w:cs="Times New Roman"/>
      </w:rPr>
    </w:lvl>
    <w:lvl w:ilvl="2" w:tplc="0419001B" w:tentative="1">
      <w:start w:val="1"/>
      <w:numFmt w:val="lowerRoman"/>
      <w:lvlText w:val="%3."/>
      <w:lvlJc w:val="right"/>
      <w:pPr>
        <w:ind w:left="2716" w:hanging="180"/>
      </w:pPr>
      <w:rPr>
        <w:rFonts w:cs="Times New Roman"/>
      </w:rPr>
    </w:lvl>
    <w:lvl w:ilvl="3" w:tplc="0419000F" w:tentative="1">
      <w:start w:val="1"/>
      <w:numFmt w:val="decimal"/>
      <w:lvlText w:val="%4."/>
      <w:lvlJc w:val="left"/>
      <w:pPr>
        <w:ind w:left="3436" w:hanging="360"/>
      </w:pPr>
      <w:rPr>
        <w:rFonts w:cs="Times New Roman"/>
      </w:rPr>
    </w:lvl>
    <w:lvl w:ilvl="4" w:tplc="04190019" w:tentative="1">
      <w:start w:val="1"/>
      <w:numFmt w:val="lowerLetter"/>
      <w:lvlText w:val="%5."/>
      <w:lvlJc w:val="left"/>
      <w:pPr>
        <w:ind w:left="4156" w:hanging="360"/>
      </w:pPr>
      <w:rPr>
        <w:rFonts w:cs="Times New Roman"/>
      </w:rPr>
    </w:lvl>
    <w:lvl w:ilvl="5" w:tplc="0419001B" w:tentative="1">
      <w:start w:val="1"/>
      <w:numFmt w:val="lowerRoman"/>
      <w:lvlText w:val="%6."/>
      <w:lvlJc w:val="right"/>
      <w:pPr>
        <w:ind w:left="4876" w:hanging="180"/>
      </w:pPr>
      <w:rPr>
        <w:rFonts w:cs="Times New Roman"/>
      </w:rPr>
    </w:lvl>
    <w:lvl w:ilvl="6" w:tplc="0419000F" w:tentative="1">
      <w:start w:val="1"/>
      <w:numFmt w:val="decimal"/>
      <w:lvlText w:val="%7."/>
      <w:lvlJc w:val="left"/>
      <w:pPr>
        <w:ind w:left="5596" w:hanging="360"/>
      </w:pPr>
      <w:rPr>
        <w:rFonts w:cs="Times New Roman"/>
      </w:rPr>
    </w:lvl>
    <w:lvl w:ilvl="7" w:tplc="04190019" w:tentative="1">
      <w:start w:val="1"/>
      <w:numFmt w:val="lowerLetter"/>
      <w:lvlText w:val="%8."/>
      <w:lvlJc w:val="left"/>
      <w:pPr>
        <w:ind w:left="6316" w:hanging="360"/>
      </w:pPr>
      <w:rPr>
        <w:rFonts w:cs="Times New Roman"/>
      </w:rPr>
    </w:lvl>
    <w:lvl w:ilvl="8" w:tplc="0419001B" w:tentative="1">
      <w:start w:val="1"/>
      <w:numFmt w:val="lowerRoman"/>
      <w:lvlText w:val="%9."/>
      <w:lvlJc w:val="right"/>
      <w:pPr>
        <w:ind w:left="7036" w:hanging="180"/>
      </w:pPr>
      <w:rPr>
        <w:rFonts w:cs="Times New Roman"/>
      </w:rPr>
    </w:lvl>
  </w:abstractNum>
  <w:abstractNum w:abstractNumId="9" w15:restartNumberingAfterBreak="0">
    <w:nsid w:val="0155361E"/>
    <w:multiLevelType w:val="hybridMultilevel"/>
    <w:tmpl w:val="893C3092"/>
    <w:lvl w:ilvl="0" w:tplc="9B14D3BC">
      <w:start w:val="1"/>
      <w:numFmt w:val="decimal"/>
      <w:lvlText w:val="4.%1."/>
      <w:lvlJc w:val="left"/>
      <w:pPr>
        <w:ind w:left="1069"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194469E"/>
    <w:multiLevelType w:val="multilevel"/>
    <w:tmpl w:val="3BE07502"/>
    <w:lvl w:ilvl="0">
      <w:start w:val="1"/>
      <w:numFmt w:val="bullet"/>
      <w:pStyle w:val="1"/>
      <w:lvlText w:val="­"/>
      <w:lvlJc w:val="left"/>
      <w:pPr>
        <w:tabs>
          <w:tab w:val="num" w:pos="1173"/>
        </w:tabs>
        <w:ind w:left="1173" w:hanging="453"/>
      </w:pPr>
      <w:rPr>
        <w:rFonts w:ascii="Courier New" w:hAnsi="Courier New" w:hint="default"/>
      </w:rPr>
    </w:lvl>
    <w:lvl w:ilvl="1">
      <w:start w:val="6"/>
      <w:numFmt w:val="decimal"/>
      <w:pStyle w:val="a1"/>
      <w:lvlText w:val="%1.%2."/>
      <w:lvlJc w:val="left"/>
      <w:pPr>
        <w:tabs>
          <w:tab w:val="num" w:pos="720"/>
        </w:tabs>
        <w:ind w:left="720" w:hanging="72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800"/>
        </w:tabs>
        <w:ind w:left="1800" w:hanging="180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2160"/>
        </w:tabs>
        <w:ind w:left="2160" w:hanging="2160"/>
      </w:pPr>
      <w:rPr>
        <w:rFonts w:cs="Times New Roman"/>
      </w:rPr>
    </w:lvl>
  </w:abstractNum>
  <w:abstractNum w:abstractNumId="11" w15:restartNumberingAfterBreak="0">
    <w:nsid w:val="01BC28AF"/>
    <w:multiLevelType w:val="hybridMultilevel"/>
    <w:tmpl w:val="E3D88C0E"/>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2" w15:restartNumberingAfterBreak="0">
    <w:nsid w:val="01D167F1"/>
    <w:multiLevelType w:val="hybridMultilevel"/>
    <w:tmpl w:val="9F589DA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3" w15:restartNumberingAfterBreak="0">
    <w:nsid w:val="01D91605"/>
    <w:multiLevelType w:val="hybridMultilevel"/>
    <w:tmpl w:val="EE6AE27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15:restartNumberingAfterBreak="0">
    <w:nsid w:val="0215151E"/>
    <w:multiLevelType w:val="hybridMultilevel"/>
    <w:tmpl w:val="D9FC4632"/>
    <w:lvl w:ilvl="0" w:tplc="B908F880">
      <w:start w:val="1"/>
      <w:numFmt w:val="decimal"/>
      <w:lvlText w:val="3.4.%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15" w15:restartNumberingAfterBreak="0">
    <w:nsid w:val="029B31F1"/>
    <w:multiLevelType w:val="multilevel"/>
    <w:tmpl w:val="54721A98"/>
    <w:lvl w:ilvl="0">
      <w:start w:val="16"/>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02A9491B"/>
    <w:multiLevelType w:val="hybridMultilevel"/>
    <w:tmpl w:val="681C7FCE"/>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15:restartNumberingAfterBreak="0">
    <w:nsid w:val="03062725"/>
    <w:multiLevelType w:val="hybridMultilevel"/>
    <w:tmpl w:val="EBBE9E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030C032F"/>
    <w:multiLevelType w:val="hybridMultilevel"/>
    <w:tmpl w:val="75EAFD4E"/>
    <w:lvl w:ilvl="0" w:tplc="B6544900">
      <w:start w:val="1"/>
      <w:numFmt w:val="bullet"/>
      <w:pStyle w:val="a2"/>
      <w:lvlText w:val=""/>
      <w:lvlJc w:val="left"/>
      <w:pPr>
        <w:tabs>
          <w:tab w:val="num" w:pos="1004"/>
        </w:tabs>
        <w:ind w:left="1004" w:hanging="284"/>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39C208A"/>
    <w:multiLevelType w:val="hybridMultilevel"/>
    <w:tmpl w:val="17FC80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3DC31BB"/>
    <w:multiLevelType w:val="hybridMultilevel"/>
    <w:tmpl w:val="06C072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054B4EF4"/>
    <w:multiLevelType w:val="hybridMultilevel"/>
    <w:tmpl w:val="FAD0C392"/>
    <w:lvl w:ilvl="0" w:tplc="6BA27EF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15:restartNumberingAfterBreak="0">
    <w:nsid w:val="08E850AE"/>
    <w:multiLevelType w:val="hybridMultilevel"/>
    <w:tmpl w:val="C034FD18"/>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15:restartNumberingAfterBreak="0">
    <w:nsid w:val="09BB02E5"/>
    <w:multiLevelType w:val="hybridMultilevel"/>
    <w:tmpl w:val="0DA4B958"/>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15:restartNumberingAfterBreak="0">
    <w:nsid w:val="09FF38DB"/>
    <w:multiLevelType w:val="multilevel"/>
    <w:tmpl w:val="571C484E"/>
    <w:lvl w:ilvl="0">
      <w:start w:val="1"/>
      <w:numFmt w:val="decimal"/>
      <w:lvlText w:val="%1."/>
      <w:lvlJc w:val="left"/>
      <w:pPr>
        <w:ind w:left="720" w:hanging="360"/>
      </w:pPr>
      <w:rPr>
        <w:rFonts w:hint="default"/>
      </w:rPr>
    </w:lvl>
    <w:lvl w:ilvl="1">
      <w:start w:val="6"/>
      <w:numFmt w:val="decimal"/>
      <w:isLgl/>
      <w:lvlText w:val="%1.%2"/>
      <w:lvlJc w:val="left"/>
      <w:pPr>
        <w:ind w:left="1364" w:hanging="360"/>
      </w:pPr>
      <w:rPr>
        <w:rFonts w:hint="default"/>
      </w:rPr>
    </w:lvl>
    <w:lvl w:ilvl="2">
      <w:start w:val="1"/>
      <w:numFmt w:val="decimal"/>
      <w:isLgl/>
      <w:lvlText w:val="%1.%2.%3"/>
      <w:lvlJc w:val="left"/>
      <w:pPr>
        <w:ind w:left="2368" w:hanging="720"/>
      </w:pPr>
      <w:rPr>
        <w:rFonts w:hint="default"/>
      </w:rPr>
    </w:lvl>
    <w:lvl w:ilvl="3">
      <w:start w:val="1"/>
      <w:numFmt w:val="decimal"/>
      <w:isLgl/>
      <w:lvlText w:val="%1.%2.%3.%4"/>
      <w:lvlJc w:val="left"/>
      <w:pPr>
        <w:ind w:left="3012" w:hanging="720"/>
      </w:pPr>
      <w:rPr>
        <w:rFonts w:hint="default"/>
      </w:rPr>
    </w:lvl>
    <w:lvl w:ilvl="4">
      <w:start w:val="1"/>
      <w:numFmt w:val="decimal"/>
      <w:isLgl/>
      <w:lvlText w:val="%1.%2.%3.%4.%5"/>
      <w:lvlJc w:val="left"/>
      <w:pPr>
        <w:ind w:left="4016" w:hanging="1080"/>
      </w:pPr>
      <w:rPr>
        <w:rFonts w:hint="default"/>
      </w:rPr>
    </w:lvl>
    <w:lvl w:ilvl="5">
      <w:start w:val="1"/>
      <w:numFmt w:val="decimal"/>
      <w:isLgl/>
      <w:lvlText w:val="%1.%2.%3.%4.%5.%6"/>
      <w:lvlJc w:val="left"/>
      <w:pPr>
        <w:ind w:left="4660" w:hanging="1080"/>
      </w:pPr>
      <w:rPr>
        <w:rFonts w:hint="default"/>
      </w:rPr>
    </w:lvl>
    <w:lvl w:ilvl="6">
      <w:start w:val="1"/>
      <w:numFmt w:val="decimal"/>
      <w:isLgl/>
      <w:lvlText w:val="%1.%2.%3.%4.%5.%6.%7"/>
      <w:lvlJc w:val="left"/>
      <w:pPr>
        <w:ind w:left="5664" w:hanging="1440"/>
      </w:pPr>
      <w:rPr>
        <w:rFonts w:hint="default"/>
      </w:rPr>
    </w:lvl>
    <w:lvl w:ilvl="7">
      <w:start w:val="1"/>
      <w:numFmt w:val="decimal"/>
      <w:isLgl/>
      <w:lvlText w:val="%1.%2.%3.%4.%5.%6.%7.%8"/>
      <w:lvlJc w:val="left"/>
      <w:pPr>
        <w:ind w:left="6308" w:hanging="1440"/>
      </w:pPr>
      <w:rPr>
        <w:rFonts w:hint="default"/>
      </w:rPr>
    </w:lvl>
    <w:lvl w:ilvl="8">
      <w:start w:val="1"/>
      <w:numFmt w:val="decimal"/>
      <w:isLgl/>
      <w:lvlText w:val="%1.%2.%3.%4.%5.%6.%7.%8.%9"/>
      <w:lvlJc w:val="left"/>
      <w:pPr>
        <w:ind w:left="7312" w:hanging="1800"/>
      </w:pPr>
      <w:rPr>
        <w:rFonts w:hint="default"/>
      </w:rPr>
    </w:lvl>
  </w:abstractNum>
  <w:abstractNum w:abstractNumId="25" w15:restartNumberingAfterBreak="0">
    <w:nsid w:val="0B5A3EA0"/>
    <w:multiLevelType w:val="multilevel"/>
    <w:tmpl w:val="571C24FC"/>
    <w:lvl w:ilvl="0">
      <w:start w:val="1"/>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26" w15:restartNumberingAfterBreak="0">
    <w:nsid w:val="0BCD7049"/>
    <w:multiLevelType w:val="hybridMultilevel"/>
    <w:tmpl w:val="692E77BE"/>
    <w:lvl w:ilvl="0" w:tplc="04190001">
      <w:start w:val="1"/>
      <w:numFmt w:val="bullet"/>
      <w:lvlText w:val=""/>
      <w:lvlJc w:val="left"/>
      <w:pPr>
        <w:ind w:left="720" w:hanging="360"/>
      </w:pPr>
      <w:rPr>
        <w:rFonts w:ascii="Symbol" w:hAnsi="Symbol" w:hint="default"/>
      </w:rPr>
    </w:lvl>
    <w:lvl w:ilvl="1" w:tplc="1C2C2714">
      <w:start w:val="224"/>
      <w:numFmt w:val="bullet"/>
      <w:lvlText w:val="•"/>
      <w:lvlJc w:val="left"/>
      <w:pPr>
        <w:ind w:left="2190" w:hanging="111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0C5B2660"/>
    <w:multiLevelType w:val="multilevel"/>
    <w:tmpl w:val="0419001F"/>
    <w:styleLink w:val="111111"/>
    <w:lvl w:ilvl="0">
      <w:start w:val="1"/>
      <w:numFmt w:val="decimal"/>
      <w:lvlText w:val="%1."/>
      <w:lvlJc w:val="left"/>
      <w:pPr>
        <w:tabs>
          <w:tab w:val="num" w:pos="3054"/>
        </w:tabs>
        <w:ind w:left="3054"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8" w15:restartNumberingAfterBreak="0">
    <w:nsid w:val="0CE6041F"/>
    <w:multiLevelType w:val="hybridMultilevel"/>
    <w:tmpl w:val="272637A8"/>
    <w:lvl w:ilvl="0" w:tplc="66F05A9A">
      <w:start w:val="1"/>
      <w:numFmt w:val="decimal"/>
      <w:lvlText w:val="3.3.7.%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0E2C55D3"/>
    <w:multiLevelType w:val="multilevel"/>
    <w:tmpl w:val="51906FD2"/>
    <w:lvl w:ilvl="0">
      <w:start w:val="1"/>
      <w:numFmt w:val="decimal"/>
      <w:lvlText w:val="%1."/>
      <w:lvlJc w:val="left"/>
      <w:pPr>
        <w:ind w:left="900" w:hanging="360"/>
      </w:pPr>
      <w:rPr>
        <w:rFonts w:hint="default"/>
      </w:rPr>
    </w:lvl>
    <w:lvl w:ilvl="1">
      <w:start w:val="2"/>
      <w:numFmt w:val="decimal"/>
      <w:isLgl/>
      <w:lvlText w:val="%1.%2."/>
      <w:lvlJc w:val="left"/>
      <w:pPr>
        <w:ind w:left="1273" w:hanging="720"/>
      </w:pPr>
      <w:rPr>
        <w:rFonts w:hint="default"/>
      </w:rPr>
    </w:lvl>
    <w:lvl w:ilvl="2">
      <w:start w:val="10"/>
      <w:numFmt w:val="decimal"/>
      <w:isLgl/>
      <w:lvlText w:val="%1.%2.%3."/>
      <w:lvlJc w:val="left"/>
      <w:pPr>
        <w:ind w:left="1286" w:hanging="720"/>
      </w:pPr>
      <w:rPr>
        <w:rFonts w:hint="default"/>
      </w:rPr>
    </w:lvl>
    <w:lvl w:ilvl="3">
      <w:start w:val="1"/>
      <w:numFmt w:val="decimal"/>
      <w:isLgl/>
      <w:lvlText w:val="%1.%2.%3.%4."/>
      <w:lvlJc w:val="left"/>
      <w:pPr>
        <w:ind w:left="1659" w:hanging="1080"/>
      </w:pPr>
      <w:rPr>
        <w:rFonts w:hint="default"/>
      </w:rPr>
    </w:lvl>
    <w:lvl w:ilvl="4">
      <w:start w:val="1"/>
      <w:numFmt w:val="decimal"/>
      <w:isLgl/>
      <w:lvlText w:val="%1.%2.%3.%4.%5."/>
      <w:lvlJc w:val="left"/>
      <w:pPr>
        <w:ind w:left="1672" w:hanging="1080"/>
      </w:pPr>
      <w:rPr>
        <w:rFonts w:hint="default"/>
      </w:rPr>
    </w:lvl>
    <w:lvl w:ilvl="5">
      <w:start w:val="1"/>
      <w:numFmt w:val="decimal"/>
      <w:isLgl/>
      <w:lvlText w:val="%1.%2.%3.%4.%5.%6."/>
      <w:lvlJc w:val="left"/>
      <w:pPr>
        <w:ind w:left="2045" w:hanging="1440"/>
      </w:pPr>
      <w:rPr>
        <w:rFonts w:hint="default"/>
      </w:rPr>
    </w:lvl>
    <w:lvl w:ilvl="6">
      <w:start w:val="1"/>
      <w:numFmt w:val="decimal"/>
      <w:isLgl/>
      <w:lvlText w:val="%1.%2.%3.%4.%5.%6.%7."/>
      <w:lvlJc w:val="left"/>
      <w:pPr>
        <w:ind w:left="2058" w:hanging="1440"/>
      </w:pPr>
      <w:rPr>
        <w:rFonts w:hint="default"/>
      </w:rPr>
    </w:lvl>
    <w:lvl w:ilvl="7">
      <w:start w:val="1"/>
      <w:numFmt w:val="decimal"/>
      <w:isLgl/>
      <w:lvlText w:val="%1.%2.%3.%4.%5.%6.%7.%8."/>
      <w:lvlJc w:val="left"/>
      <w:pPr>
        <w:ind w:left="2431" w:hanging="1800"/>
      </w:pPr>
      <w:rPr>
        <w:rFonts w:hint="default"/>
      </w:rPr>
    </w:lvl>
    <w:lvl w:ilvl="8">
      <w:start w:val="1"/>
      <w:numFmt w:val="decimal"/>
      <w:isLgl/>
      <w:lvlText w:val="%1.%2.%3.%4.%5.%6.%7.%8.%9."/>
      <w:lvlJc w:val="left"/>
      <w:pPr>
        <w:ind w:left="2444" w:hanging="1800"/>
      </w:pPr>
      <w:rPr>
        <w:rFonts w:hint="default"/>
      </w:rPr>
    </w:lvl>
  </w:abstractNum>
  <w:abstractNum w:abstractNumId="30" w15:restartNumberingAfterBreak="0">
    <w:nsid w:val="0F380AAA"/>
    <w:multiLevelType w:val="hybridMultilevel"/>
    <w:tmpl w:val="8552FE9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1" w15:restartNumberingAfterBreak="0">
    <w:nsid w:val="0FAA0CA5"/>
    <w:multiLevelType w:val="hybridMultilevel"/>
    <w:tmpl w:val="EC1A2006"/>
    <w:lvl w:ilvl="0" w:tplc="D3424BB0">
      <w:start w:val="1"/>
      <w:numFmt w:val="decimal"/>
      <w:lvlText w:val="3.4.2.%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32" w15:restartNumberingAfterBreak="0">
    <w:nsid w:val="10361B29"/>
    <w:multiLevelType w:val="hybridMultilevel"/>
    <w:tmpl w:val="0A060DBA"/>
    <w:lvl w:ilvl="0" w:tplc="3A3C9900">
      <w:start w:val="1"/>
      <w:numFmt w:val="decimal"/>
      <w:lvlText w:val="%1."/>
      <w:lvlJc w:val="left"/>
      <w:pPr>
        <w:ind w:left="1069" w:hanging="360"/>
      </w:pPr>
      <w:rPr>
        <w:rFonts w:cs="Times New Roman" w:hint="default"/>
      </w:rPr>
    </w:lvl>
    <w:lvl w:ilvl="1" w:tplc="F5A67698">
      <w:start w:val="1"/>
      <w:numFmt w:val="decimal"/>
      <w:lvlText w:val="2.%2."/>
      <w:lvlJc w:val="left"/>
      <w:pPr>
        <w:ind w:left="1789" w:hanging="360"/>
      </w:pPr>
      <w:rPr>
        <w:rFonts w:cs="Times New Roman" w:hint="default"/>
      </w:rPr>
    </w:lvl>
    <w:lvl w:ilvl="2" w:tplc="0419001B">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3" w15:restartNumberingAfterBreak="0">
    <w:nsid w:val="105113F0"/>
    <w:multiLevelType w:val="hybridMultilevel"/>
    <w:tmpl w:val="45FADDFC"/>
    <w:lvl w:ilvl="0" w:tplc="FD068BDC">
      <w:start w:val="8"/>
      <w:numFmt w:val="decimal"/>
      <w:lvlText w:val="%1."/>
      <w:lvlJc w:val="left"/>
      <w:pPr>
        <w:ind w:left="1096"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13B07ECE"/>
    <w:multiLevelType w:val="multilevel"/>
    <w:tmpl w:val="7140354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i w:val="0"/>
      </w:rPr>
    </w:lvl>
    <w:lvl w:ilvl="2">
      <w:start w:val="1"/>
      <w:numFmt w:val="decimal"/>
      <w:lvlText w:val="%1.%2.%3."/>
      <w:lvlJc w:val="left"/>
      <w:pPr>
        <w:ind w:left="1224" w:hanging="504"/>
      </w:pPr>
      <w:rPr>
        <w:rFonts w:hint="default"/>
        <w:color w:val="0D0D0D" w:themeColor="text1" w:themeTint="F2"/>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13F72891"/>
    <w:multiLevelType w:val="hybridMultilevel"/>
    <w:tmpl w:val="0FB05760"/>
    <w:lvl w:ilvl="0" w:tplc="8834C236">
      <w:start w:val="1"/>
      <w:numFmt w:val="decimal"/>
      <w:lvlText w:val="%1."/>
      <w:lvlJc w:val="left"/>
      <w:pPr>
        <w:tabs>
          <w:tab w:val="num" w:pos="1440"/>
        </w:tabs>
        <w:ind w:left="144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14826CA5"/>
    <w:multiLevelType w:val="hybridMultilevel"/>
    <w:tmpl w:val="C2642550"/>
    <w:lvl w:ilvl="0" w:tplc="D1763344">
      <w:start w:val="1"/>
      <w:numFmt w:val="bullet"/>
      <w:lvlText w:val=""/>
      <w:lvlJc w:val="left"/>
      <w:pPr>
        <w:ind w:left="1713" w:hanging="360"/>
      </w:pPr>
      <w:rPr>
        <w:rFonts w:ascii="Symbol" w:hAnsi="Symbol" w:hint="default"/>
        <w:color w:val="auto"/>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7" w15:restartNumberingAfterBreak="0">
    <w:nsid w:val="157A185E"/>
    <w:multiLevelType w:val="multilevel"/>
    <w:tmpl w:val="A942CB32"/>
    <w:lvl w:ilvl="0">
      <w:start w:val="4"/>
      <w:numFmt w:val="decimal"/>
      <w:lvlText w:val="%1."/>
      <w:lvlJc w:val="left"/>
      <w:pPr>
        <w:ind w:left="540" w:hanging="540"/>
      </w:pPr>
      <w:rPr>
        <w:rFonts w:hint="default"/>
      </w:rPr>
    </w:lvl>
    <w:lvl w:ilvl="1">
      <w:start w:val="1"/>
      <w:numFmt w:val="decimal"/>
      <w:lvlText w:val="%1.%2."/>
      <w:lvlJc w:val="left"/>
      <w:pPr>
        <w:ind w:left="1326" w:hanging="540"/>
      </w:pPr>
      <w:rPr>
        <w:rFonts w:hint="default"/>
      </w:rPr>
    </w:lvl>
    <w:lvl w:ilvl="2">
      <w:start w:val="1"/>
      <w:numFmt w:val="decimal"/>
      <w:lvlText w:val="%1.%2.%3."/>
      <w:lvlJc w:val="left"/>
      <w:pPr>
        <w:ind w:left="2292" w:hanging="720"/>
      </w:pPr>
      <w:rPr>
        <w:rFonts w:hint="default"/>
        <w:color w:val="0D0D0D" w:themeColor="text1" w:themeTint="F2"/>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38" w15:restartNumberingAfterBreak="0">
    <w:nsid w:val="15FD36F2"/>
    <w:multiLevelType w:val="hybridMultilevel"/>
    <w:tmpl w:val="2C9E16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16AC7E5B"/>
    <w:multiLevelType w:val="hybridMultilevel"/>
    <w:tmpl w:val="9D9E27E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0" w15:restartNumberingAfterBreak="0">
    <w:nsid w:val="17235185"/>
    <w:multiLevelType w:val="multilevel"/>
    <w:tmpl w:val="66A2E68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17F00889"/>
    <w:multiLevelType w:val="multilevel"/>
    <w:tmpl w:val="430EC98C"/>
    <w:lvl w:ilvl="0">
      <w:start w:val="3"/>
      <w:numFmt w:val="decimal"/>
      <w:lvlText w:val="%1"/>
      <w:lvlJc w:val="left"/>
      <w:pPr>
        <w:ind w:left="420" w:hanging="420"/>
      </w:pPr>
      <w:rPr>
        <w:rFonts w:hint="default"/>
      </w:rPr>
    </w:lvl>
    <w:lvl w:ilvl="1">
      <w:start w:val="16"/>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42" w15:restartNumberingAfterBreak="0">
    <w:nsid w:val="18675D8E"/>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3" w15:restartNumberingAfterBreak="0">
    <w:nsid w:val="19980166"/>
    <w:multiLevelType w:val="multilevel"/>
    <w:tmpl w:val="8F1223F6"/>
    <w:lvl w:ilvl="0">
      <w:start w:val="3"/>
      <w:numFmt w:val="decimal"/>
      <w:lvlText w:val="%1"/>
      <w:lvlJc w:val="left"/>
      <w:pPr>
        <w:ind w:left="420" w:hanging="420"/>
      </w:pPr>
      <w:rPr>
        <w:rFonts w:hint="default"/>
      </w:rPr>
    </w:lvl>
    <w:lvl w:ilvl="1">
      <w:start w:val="2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44" w15:restartNumberingAfterBreak="0">
    <w:nsid w:val="1A0737B5"/>
    <w:multiLevelType w:val="hybridMultilevel"/>
    <w:tmpl w:val="8486825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15:restartNumberingAfterBreak="0">
    <w:nsid w:val="1A237183"/>
    <w:multiLevelType w:val="hybridMultilevel"/>
    <w:tmpl w:val="1054CD1A"/>
    <w:lvl w:ilvl="0" w:tplc="F7CAC64E">
      <w:start w:val="3"/>
      <w:numFmt w:val="decimal"/>
      <w:lvlText w:val="%1."/>
      <w:lvlJc w:val="left"/>
      <w:pPr>
        <w:ind w:left="1287" w:hanging="360"/>
      </w:pPr>
      <w:rPr>
        <w:rFonts w:cs="Times New Roman" w:hint="default"/>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1A444807"/>
    <w:multiLevelType w:val="multilevel"/>
    <w:tmpl w:val="566E567C"/>
    <w:lvl w:ilvl="0">
      <w:start w:val="1"/>
      <w:numFmt w:val="decimal"/>
      <w:lvlText w:val="%1."/>
      <w:lvlJc w:val="left"/>
      <w:pPr>
        <w:ind w:left="720" w:hanging="360"/>
      </w:pPr>
      <w:rPr>
        <w:rFonts w:cs="Times New Roman"/>
      </w:rPr>
    </w:lvl>
    <w:lvl w:ilvl="1">
      <w:start w:val="10"/>
      <w:numFmt w:val="decimal"/>
      <w:isLgl/>
      <w:lvlText w:val="%1.%2"/>
      <w:lvlJc w:val="left"/>
      <w:pPr>
        <w:ind w:left="1068" w:hanging="708"/>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7" w15:restartNumberingAfterBreak="0">
    <w:nsid w:val="1C6F7AD3"/>
    <w:multiLevelType w:val="multilevel"/>
    <w:tmpl w:val="0419001F"/>
    <w:lvl w:ilvl="0">
      <w:start w:val="1"/>
      <w:numFmt w:val="decimal"/>
      <w:lvlText w:val="%1."/>
      <w:lvlJc w:val="left"/>
      <w:pPr>
        <w:ind w:left="642" w:hanging="360"/>
      </w:pPr>
      <w:rPr>
        <w:rFonts w:cs="Times New Roman"/>
      </w:rPr>
    </w:lvl>
    <w:lvl w:ilvl="1">
      <w:start w:val="1"/>
      <w:numFmt w:val="decimal"/>
      <w:lvlText w:val="%1.%2."/>
      <w:lvlJc w:val="left"/>
      <w:pPr>
        <w:ind w:left="1074" w:hanging="432"/>
      </w:pPr>
      <w:rPr>
        <w:rFonts w:cs="Times New Roman"/>
      </w:rPr>
    </w:lvl>
    <w:lvl w:ilvl="2">
      <w:start w:val="1"/>
      <w:numFmt w:val="decimal"/>
      <w:lvlText w:val="%1.%2.%3."/>
      <w:lvlJc w:val="left"/>
      <w:pPr>
        <w:ind w:left="1506" w:hanging="504"/>
      </w:pPr>
      <w:rPr>
        <w:rFonts w:cs="Times New Roman"/>
      </w:rPr>
    </w:lvl>
    <w:lvl w:ilvl="3">
      <w:start w:val="1"/>
      <w:numFmt w:val="decimal"/>
      <w:lvlText w:val="%1.%2.%3.%4."/>
      <w:lvlJc w:val="left"/>
      <w:pPr>
        <w:ind w:left="2010" w:hanging="648"/>
      </w:pPr>
      <w:rPr>
        <w:rFonts w:cs="Times New Roman"/>
      </w:rPr>
    </w:lvl>
    <w:lvl w:ilvl="4">
      <w:start w:val="1"/>
      <w:numFmt w:val="decimal"/>
      <w:lvlText w:val="%1.%2.%3.%4.%5."/>
      <w:lvlJc w:val="left"/>
      <w:pPr>
        <w:ind w:left="2514" w:hanging="792"/>
      </w:pPr>
      <w:rPr>
        <w:rFonts w:cs="Times New Roman"/>
      </w:rPr>
    </w:lvl>
    <w:lvl w:ilvl="5">
      <w:start w:val="1"/>
      <w:numFmt w:val="decimal"/>
      <w:lvlText w:val="%1.%2.%3.%4.%5.%6."/>
      <w:lvlJc w:val="left"/>
      <w:pPr>
        <w:ind w:left="3018" w:hanging="936"/>
      </w:pPr>
      <w:rPr>
        <w:rFonts w:cs="Times New Roman"/>
      </w:rPr>
    </w:lvl>
    <w:lvl w:ilvl="6">
      <w:start w:val="1"/>
      <w:numFmt w:val="decimal"/>
      <w:lvlText w:val="%1.%2.%3.%4.%5.%6.%7."/>
      <w:lvlJc w:val="left"/>
      <w:pPr>
        <w:ind w:left="3522" w:hanging="1080"/>
      </w:pPr>
      <w:rPr>
        <w:rFonts w:cs="Times New Roman"/>
      </w:rPr>
    </w:lvl>
    <w:lvl w:ilvl="7">
      <w:start w:val="1"/>
      <w:numFmt w:val="decimal"/>
      <w:lvlText w:val="%1.%2.%3.%4.%5.%6.%7.%8."/>
      <w:lvlJc w:val="left"/>
      <w:pPr>
        <w:ind w:left="4026" w:hanging="1224"/>
      </w:pPr>
      <w:rPr>
        <w:rFonts w:cs="Times New Roman"/>
      </w:rPr>
    </w:lvl>
    <w:lvl w:ilvl="8">
      <w:start w:val="1"/>
      <w:numFmt w:val="decimal"/>
      <w:lvlText w:val="%1.%2.%3.%4.%5.%6.%7.%8.%9."/>
      <w:lvlJc w:val="left"/>
      <w:pPr>
        <w:ind w:left="4602" w:hanging="1440"/>
      </w:pPr>
      <w:rPr>
        <w:rFonts w:cs="Times New Roman"/>
      </w:rPr>
    </w:lvl>
  </w:abstractNum>
  <w:abstractNum w:abstractNumId="48" w15:restartNumberingAfterBreak="0">
    <w:nsid w:val="1CAB76D4"/>
    <w:multiLevelType w:val="hybridMultilevel"/>
    <w:tmpl w:val="FB0E1532"/>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49" w15:restartNumberingAfterBreak="0">
    <w:nsid w:val="1D6D1393"/>
    <w:multiLevelType w:val="hybridMultilevel"/>
    <w:tmpl w:val="C6CC03F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0" w15:restartNumberingAfterBreak="0">
    <w:nsid w:val="1DB0230F"/>
    <w:multiLevelType w:val="hybridMultilevel"/>
    <w:tmpl w:val="73CE2DA4"/>
    <w:lvl w:ilvl="0" w:tplc="FD2632DA">
      <w:start w:val="1"/>
      <w:numFmt w:val="decimal"/>
      <w:lvlText w:val="5.%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1E391653"/>
    <w:multiLevelType w:val="hybridMultilevel"/>
    <w:tmpl w:val="24121B2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2" w15:restartNumberingAfterBreak="0">
    <w:nsid w:val="1EF02283"/>
    <w:multiLevelType w:val="hybridMultilevel"/>
    <w:tmpl w:val="5FD4BC56"/>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A59AB7B0">
      <w:start w:val="1"/>
      <w:numFmt w:val="decimal"/>
      <w:lvlText w:val="9.2.%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EF840B7"/>
    <w:multiLevelType w:val="multilevel"/>
    <w:tmpl w:val="3460BC88"/>
    <w:lvl w:ilvl="0">
      <w:start w:val="15"/>
      <w:numFmt w:val="decimal"/>
      <w:lvlText w:val="%1"/>
      <w:lvlJc w:val="left"/>
      <w:pPr>
        <w:ind w:left="465" w:hanging="465"/>
      </w:pPr>
      <w:rPr>
        <w:rFonts w:hint="default"/>
      </w:rPr>
    </w:lvl>
    <w:lvl w:ilvl="1">
      <w:start w:val="1"/>
      <w:numFmt w:val="decimal"/>
      <w:lvlText w:val="%1.%2"/>
      <w:lvlJc w:val="left"/>
      <w:pPr>
        <w:ind w:left="1167" w:hanging="465"/>
      </w:pPr>
      <w:rPr>
        <w:rFonts w:hint="default"/>
        <w:i w:val="0"/>
      </w:rPr>
    </w:lvl>
    <w:lvl w:ilvl="2">
      <w:start w:val="1"/>
      <w:numFmt w:val="decimal"/>
      <w:lvlText w:val="%1.%2.%3"/>
      <w:lvlJc w:val="left"/>
      <w:pPr>
        <w:ind w:left="2124" w:hanging="720"/>
      </w:pPr>
      <w:rPr>
        <w:rFonts w:hint="default"/>
      </w:rPr>
    </w:lvl>
    <w:lvl w:ilvl="3">
      <w:start w:val="1"/>
      <w:numFmt w:val="decimal"/>
      <w:lvlText w:val="%1.%2.%3.%4"/>
      <w:lvlJc w:val="left"/>
      <w:pPr>
        <w:ind w:left="2826" w:hanging="720"/>
      </w:pPr>
      <w:rPr>
        <w:rFonts w:hint="default"/>
      </w:rPr>
    </w:lvl>
    <w:lvl w:ilvl="4">
      <w:start w:val="1"/>
      <w:numFmt w:val="decimal"/>
      <w:lvlText w:val="%1.%2.%3.%4.%5"/>
      <w:lvlJc w:val="left"/>
      <w:pPr>
        <w:ind w:left="3888" w:hanging="1080"/>
      </w:pPr>
      <w:rPr>
        <w:rFonts w:hint="default"/>
      </w:rPr>
    </w:lvl>
    <w:lvl w:ilvl="5">
      <w:start w:val="1"/>
      <w:numFmt w:val="decimal"/>
      <w:lvlText w:val="%1.%2.%3.%4.%5.%6"/>
      <w:lvlJc w:val="left"/>
      <w:pPr>
        <w:ind w:left="4950" w:hanging="1440"/>
      </w:pPr>
      <w:rPr>
        <w:rFonts w:hint="default"/>
      </w:rPr>
    </w:lvl>
    <w:lvl w:ilvl="6">
      <w:start w:val="1"/>
      <w:numFmt w:val="decimal"/>
      <w:lvlText w:val="%1.%2.%3.%4.%5.%6.%7"/>
      <w:lvlJc w:val="left"/>
      <w:pPr>
        <w:ind w:left="5652" w:hanging="1440"/>
      </w:pPr>
      <w:rPr>
        <w:rFonts w:hint="default"/>
      </w:rPr>
    </w:lvl>
    <w:lvl w:ilvl="7">
      <w:start w:val="1"/>
      <w:numFmt w:val="decimal"/>
      <w:lvlText w:val="%1.%2.%3.%4.%5.%6.%7.%8"/>
      <w:lvlJc w:val="left"/>
      <w:pPr>
        <w:ind w:left="6714" w:hanging="1800"/>
      </w:pPr>
      <w:rPr>
        <w:rFonts w:hint="default"/>
      </w:rPr>
    </w:lvl>
    <w:lvl w:ilvl="8">
      <w:start w:val="1"/>
      <w:numFmt w:val="decimal"/>
      <w:lvlText w:val="%1.%2.%3.%4.%5.%6.%7.%8.%9"/>
      <w:lvlJc w:val="left"/>
      <w:pPr>
        <w:ind w:left="7416" w:hanging="1800"/>
      </w:pPr>
      <w:rPr>
        <w:rFonts w:hint="default"/>
      </w:rPr>
    </w:lvl>
  </w:abstractNum>
  <w:abstractNum w:abstractNumId="54" w15:restartNumberingAfterBreak="0">
    <w:nsid w:val="1F06689D"/>
    <w:multiLevelType w:val="multilevel"/>
    <w:tmpl w:val="566E567C"/>
    <w:lvl w:ilvl="0">
      <w:start w:val="1"/>
      <w:numFmt w:val="decimal"/>
      <w:lvlText w:val="%1."/>
      <w:lvlJc w:val="left"/>
      <w:pPr>
        <w:ind w:left="720" w:hanging="360"/>
      </w:pPr>
      <w:rPr>
        <w:rFonts w:cs="Times New Roman"/>
      </w:rPr>
    </w:lvl>
    <w:lvl w:ilvl="1">
      <w:start w:val="10"/>
      <w:numFmt w:val="decimal"/>
      <w:isLgl/>
      <w:lvlText w:val="%1.%2"/>
      <w:lvlJc w:val="left"/>
      <w:pPr>
        <w:ind w:left="1068" w:hanging="708"/>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55" w15:restartNumberingAfterBreak="0">
    <w:nsid w:val="204B1053"/>
    <w:multiLevelType w:val="multilevel"/>
    <w:tmpl w:val="52C2336E"/>
    <w:lvl w:ilvl="0">
      <w:start w:val="1"/>
      <w:numFmt w:val="bullet"/>
      <w:lvlText w:val=""/>
      <w:lvlJc w:val="left"/>
      <w:pPr>
        <w:tabs>
          <w:tab w:val="num" w:pos="1492"/>
        </w:tabs>
        <w:ind w:left="1492" w:hanging="360"/>
      </w:pPr>
      <w:rPr>
        <w:rFonts w:ascii="Symbol" w:hAnsi="Symbol" w:hint="default"/>
      </w:rPr>
    </w:lvl>
    <w:lvl w:ilvl="1">
      <w:start w:val="1"/>
      <w:numFmt w:val="decimal"/>
      <w:lvlText w:val="6.%2."/>
      <w:lvlJc w:val="left"/>
      <w:pPr>
        <w:tabs>
          <w:tab w:val="num" w:pos="1852"/>
        </w:tabs>
        <w:ind w:left="1852" w:hanging="720"/>
      </w:pPr>
      <w:rPr>
        <w:rFonts w:cs="Times New Roman" w:hint="default"/>
      </w:rPr>
    </w:lvl>
    <w:lvl w:ilvl="2">
      <w:start w:val="1"/>
      <w:numFmt w:val="decimal"/>
      <w:isLgl/>
      <w:lvlText w:val="%1.%2.%3."/>
      <w:lvlJc w:val="left"/>
      <w:pPr>
        <w:tabs>
          <w:tab w:val="num" w:pos="1852"/>
        </w:tabs>
        <w:ind w:left="1852" w:hanging="720"/>
      </w:pPr>
      <w:rPr>
        <w:rFonts w:cs="Times New Roman" w:hint="default"/>
      </w:rPr>
    </w:lvl>
    <w:lvl w:ilvl="3">
      <w:start w:val="1"/>
      <w:numFmt w:val="decimal"/>
      <w:isLgl/>
      <w:lvlText w:val="%1.%2.%3.%4."/>
      <w:lvlJc w:val="left"/>
      <w:pPr>
        <w:tabs>
          <w:tab w:val="num" w:pos="2212"/>
        </w:tabs>
        <w:ind w:left="2212" w:hanging="1080"/>
      </w:pPr>
      <w:rPr>
        <w:rFonts w:cs="Times New Roman" w:hint="default"/>
      </w:rPr>
    </w:lvl>
    <w:lvl w:ilvl="4">
      <w:start w:val="1"/>
      <w:numFmt w:val="decimal"/>
      <w:isLgl/>
      <w:lvlText w:val="%1.%2.%3.%4.%5."/>
      <w:lvlJc w:val="left"/>
      <w:pPr>
        <w:tabs>
          <w:tab w:val="num" w:pos="2212"/>
        </w:tabs>
        <w:ind w:left="2212" w:hanging="1080"/>
      </w:pPr>
      <w:rPr>
        <w:rFonts w:cs="Times New Roman" w:hint="default"/>
      </w:rPr>
    </w:lvl>
    <w:lvl w:ilvl="5">
      <w:start w:val="1"/>
      <w:numFmt w:val="decimal"/>
      <w:isLgl/>
      <w:lvlText w:val="%1.%2.%3.%4.%5.%6."/>
      <w:lvlJc w:val="left"/>
      <w:pPr>
        <w:tabs>
          <w:tab w:val="num" w:pos="2572"/>
        </w:tabs>
        <w:ind w:left="2572" w:hanging="1440"/>
      </w:pPr>
      <w:rPr>
        <w:rFonts w:cs="Times New Roman" w:hint="default"/>
      </w:rPr>
    </w:lvl>
    <w:lvl w:ilvl="6">
      <w:start w:val="1"/>
      <w:numFmt w:val="decimal"/>
      <w:isLgl/>
      <w:lvlText w:val="%1.%2.%3.%4.%5.%6.%7."/>
      <w:lvlJc w:val="left"/>
      <w:pPr>
        <w:tabs>
          <w:tab w:val="num" w:pos="2572"/>
        </w:tabs>
        <w:ind w:left="2572" w:hanging="1440"/>
      </w:pPr>
      <w:rPr>
        <w:rFonts w:cs="Times New Roman" w:hint="default"/>
      </w:rPr>
    </w:lvl>
    <w:lvl w:ilvl="7">
      <w:start w:val="1"/>
      <w:numFmt w:val="decimal"/>
      <w:isLgl/>
      <w:lvlText w:val="%1.%2.%3.%4.%5.%6.%7.%8."/>
      <w:lvlJc w:val="left"/>
      <w:pPr>
        <w:tabs>
          <w:tab w:val="num" w:pos="2932"/>
        </w:tabs>
        <w:ind w:left="2932" w:hanging="1800"/>
      </w:pPr>
      <w:rPr>
        <w:rFonts w:cs="Times New Roman" w:hint="default"/>
      </w:rPr>
    </w:lvl>
    <w:lvl w:ilvl="8">
      <w:start w:val="1"/>
      <w:numFmt w:val="decimal"/>
      <w:isLgl/>
      <w:lvlText w:val="%1.%2.%3.%4.%5.%6.%7.%8.%9."/>
      <w:lvlJc w:val="left"/>
      <w:pPr>
        <w:tabs>
          <w:tab w:val="num" w:pos="2932"/>
        </w:tabs>
        <w:ind w:left="2932" w:hanging="1800"/>
      </w:pPr>
      <w:rPr>
        <w:rFonts w:cs="Times New Roman" w:hint="default"/>
      </w:rPr>
    </w:lvl>
  </w:abstractNum>
  <w:abstractNum w:abstractNumId="56" w15:restartNumberingAfterBreak="0">
    <w:nsid w:val="207031E0"/>
    <w:multiLevelType w:val="multilevel"/>
    <w:tmpl w:val="D714CAA8"/>
    <w:lvl w:ilvl="0">
      <w:start w:val="1"/>
      <w:numFmt w:val="decimal"/>
      <w:lvlText w:val="%1."/>
      <w:lvlJc w:val="left"/>
      <w:pPr>
        <w:ind w:left="927" w:hanging="360"/>
      </w:pPr>
      <w:rPr>
        <w:rFonts w:cs="Times New Roman" w:hint="default"/>
      </w:rPr>
    </w:lvl>
    <w:lvl w:ilvl="1">
      <w:start w:val="1"/>
      <w:numFmt w:val="decimal"/>
      <w:isLgl/>
      <w:lvlText w:val="%1.%2."/>
      <w:lvlJc w:val="left"/>
      <w:pPr>
        <w:ind w:left="1287" w:hanging="720"/>
      </w:pPr>
      <w:rPr>
        <w:rFonts w:ascii="Times New Roman" w:hAnsi="Times New Roman" w:cs="Times New Roman"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57" w15:restartNumberingAfterBreak="0">
    <w:nsid w:val="208D72A1"/>
    <w:multiLevelType w:val="hybridMultilevel"/>
    <w:tmpl w:val="E31A03A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8" w15:restartNumberingAfterBreak="0">
    <w:nsid w:val="2120722C"/>
    <w:multiLevelType w:val="multilevel"/>
    <w:tmpl w:val="C3FEA136"/>
    <w:lvl w:ilvl="0">
      <w:start w:val="3"/>
      <w:numFmt w:val="decimal"/>
      <w:lvlText w:val="%1."/>
      <w:lvlJc w:val="left"/>
      <w:pPr>
        <w:ind w:left="360" w:hanging="360"/>
      </w:pPr>
      <w:rPr>
        <w:rFonts w:cs="Times New Roman" w:hint="default"/>
      </w:rPr>
    </w:lvl>
    <w:lvl w:ilvl="1">
      <w:start w:val="3"/>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9" w15:restartNumberingAfterBreak="0">
    <w:nsid w:val="22401AFD"/>
    <w:multiLevelType w:val="hybridMultilevel"/>
    <w:tmpl w:val="49862116"/>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60" w15:restartNumberingAfterBreak="0">
    <w:nsid w:val="225B45A8"/>
    <w:multiLevelType w:val="hybridMultilevel"/>
    <w:tmpl w:val="CFE4DB08"/>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15:restartNumberingAfterBreak="0">
    <w:nsid w:val="23331386"/>
    <w:multiLevelType w:val="hybridMultilevel"/>
    <w:tmpl w:val="5494167A"/>
    <w:lvl w:ilvl="0" w:tplc="534844E2">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2" w15:restartNumberingAfterBreak="0">
    <w:nsid w:val="25B245C4"/>
    <w:multiLevelType w:val="hybridMultilevel"/>
    <w:tmpl w:val="907210AC"/>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4202C0C4">
      <w:start w:val="1"/>
      <w:numFmt w:val="decimal"/>
      <w:lvlText w:val="9.4.%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5BF4992"/>
    <w:multiLevelType w:val="multilevel"/>
    <w:tmpl w:val="7034EF1E"/>
    <w:lvl w:ilvl="0">
      <w:start w:val="13"/>
      <w:numFmt w:val="decimal"/>
      <w:lvlText w:val="%1."/>
      <w:lvlJc w:val="left"/>
      <w:pPr>
        <w:ind w:left="525" w:hanging="525"/>
      </w:pPr>
      <w:rPr>
        <w:rFonts w:hint="default"/>
      </w:rPr>
    </w:lvl>
    <w:lvl w:ilvl="1">
      <w:start w:val="1"/>
      <w:numFmt w:val="decimal"/>
      <w:lvlText w:val="%1.%2."/>
      <w:lvlJc w:val="left"/>
      <w:pPr>
        <w:ind w:left="1855"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274D017D"/>
    <w:multiLevelType w:val="multilevel"/>
    <w:tmpl w:val="711470D4"/>
    <w:lvl w:ilvl="0">
      <w:start w:val="3"/>
      <w:numFmt w:val="decimal"/>
      <w:lvlText w:val="%1."/>
      <w:lvlJc w:val="left"/>
      <w:pPr>
        <w:ind w:left="390" w:hanging="390"/>
      </w:pPr>
      <w:rPr>
        <w:rFonts w:cs="Times New Roman" w:hint="default"/>
      </w:rPr>
    </w:lvl>
    <w:lvl w:ilvl="1">
      <w:start w:val="1"/>
      <w:numFmt w:val="decimal"/>
      <w:lvlText w:val="%2."/>
      <w:lvlJc w:val="left"/>
      <w:pPr>
        <w:ind w:left="3414" w:hanging="720"/>
      </w:pPr>
      <w:rPr>
        <w:rFonts w:ascii="Times New Roman" w:eastAsia="Times New Roman" w:hAnsi="Times New Roman" w:cs="Times New Roman" w:hint="default"/>
      </w:rPr>
    </w:lvl>
    <w:lvl w:ilvl="2">
      <w:start w:val="1"/>
      <w:numFmt w:val="bullet"/>
      <w:lvlText w:val=""/>
      <w:lvlJc w:val="left"/>
      <w:pPr>
        <w:ind w:left="1004" w:hanging="720"/>
      </w:pPr>
      <w:rPr>
        <w:rFonts w:ascii="Symbol" w:hAnsi="Symbol"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65" w15:restartNumberingAfterBreak="0">
    <w:nsid w:val="27703A3A"/>
    <w:multiLevelType w:val="hybridMultilevel"/>
    <w:tmpl w:val="9B241B8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6" w15:restartNumberingAfterBreak="0">
    <w:nsid w:val="27842B9B"/>
    <w:multiLevelType w:val="hybridMultilevel"/>
    <w:tmpl w:val="EB72032A"/>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67" w15:restartNumberingAfterBreak="0">
    <w:nsid w:val="287B3B89"/>
    <w:multiLevelType w:val="hybridMultilevel"/>
    <w:tmpl w:val="C90E9A42"/>
    <w:lvl w:ilvl="0" w:tplc="70E8EE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2D0D74DE"/>
    <w:multiLevelType w:val="hybridMultilevel"/>
    <w:tmpl w:val="9FA63D0E"/>
    <w:lvl w:ilvl="0" w:tplc="19844578">
      <w:start w:val="1"/>
      <w:numFmt w:val="decimal"/>
      <w:lvlText w:val="5.2.%1."/>
      <w:lvlJc w:val="left"/>
      <w:pPr>
        <w:ind w:left="1080" w:hanging="360"/>
      </w:pPr>
      <w:rPr>
        <w:rFonts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9" w15:restartNumberingAfterBreak="0">
    <w:nsid w:val="2D252E67"/>
    <w:multiLevelType w:val="hybridMultilevel"/>
    <w:tmpl w:val="2196F28C"/>
    <w:lvl w:ilvl="0" w:tplc="C6DA5758">
      <w:start w:val="3"/>
      <w:numFmt w:val="bullet"/>
      <w:lvlText w:val="-"/>
      <w:lvlJc w:val="left"/>
      <w:pPr>
        <w:ind w:left="1065" w:hanging="360"/>
      </w:pPr>
      <w:rPr>
        <w:rFonts w:ascii="Calibri" w:eastAsia="Calibri" w:hAnsi="Calibri" w:cs="Calibri"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70" w15:restartNumberingAfterBreak="0">
    <w:nsid w:val="2F4D4CC7"/>
    <w:multiLevelType w:val="hybridMultilevel"/>
    <w:tmpl w:val="30ACAA4A"/>
    <w:lvl w:ilvl="0" w:tplc="06CE741A">
      <w:start w:val="1"/>
      <w:numFmt w:val="decimal"/>
      <w:lvlText w:val="%1."/>
      <w:lvlJc w:val="left"/>
      <w:pPr>
        <w:ind w:left="1287" w:hanging="360"/>
      </w:pPr>
      <w:rPr>
        <w:rFonts w:cs="Times New Roman" w:hint="default"/>
        <w:sz w:val="24"/>
        <w:szCs w:val="24"/>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15:restartNumberingAfterBreak="0">
    <w:nsid w:val="30CE18A7"/>
    <w:multiLevelType w:val="hybridMultilevel"/>
    <w:tmpl w:val="E59AED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1">
      <w:start w:val="1"/>
      <w:numFmt w:val="bullet"/>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32F80C12"/>
    <w:multiLevelType w:val="multilevel"/>
    <w:tmpl w:val="9D10DF20"/>
    <w:lvl w:ilvl="0">
      <w:start w:val="1"/>
      <w:numFmt w:val="bullet"/>
      <w:lvlText w:val=""/>
      <w:lvlJc w:val="left"/>
      <w:pPr>
        <w:tabs>
          <w:tab w:val="num" w:pos="360"/>
        </w:tabs>
        <w:ind w:left="360" w:hanging="360"/>
      </w:pPr>
      <w:rPr>
        <w:rFonts w:ascii="Symbol" w:hAnsi="Symbol" w:hint="default"/>
        <w:color w:val="auto"/>
      </w:rPr>
    </w:lvl>
    <w:lvl w:ilvl="1">
      <w:start w:val="4"/>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3" w15:restartNumberingAfterBreak="0">
    <w:nsid w:val="33046331"/>
    <w:multiLevelType w:val="hybridMultilevel"/>
    <w:tmpl w:val="B5AE6160"/>
    <w:lvl w:ilvl="0" w:tplc="0CDEF5DE">
      <w:start w:val="1"/>
      <w:numFmt w:val="decimal"/>
      <w:lvlText w:val="%1."/>
      <w:lvlJc w:val="left"/>
      <w:pPr>
        <w:ind w:left="720" w:hanging="360"/>
      </w:pPr>
      <w:rPr>
        <w:rFonts w:cs="Times New Roman"/>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74" w15:restartNumberingAfterBreak="0">
    <w:nsid w:val="337848ED"/>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75" w15:restartNumberingAfterBreak="0">
    <w:nsid w:val="356A5FCE"/>
    <w:multiLevelType w:val="multilevel"/>
    <w:tmpl w:val="0EB0DF1E"/>
    <w:lvl w:ilvl="0">
      <w:start w:val="1"/>
      <w:numFmt w:val="decimal"/>
      <w:pStyle w:val="a3"/>
      <w:lvlText w:val="%1."/>
      <w:lvlJc w:val="left"/>
      <w:pPr>
        <w:tabs>
          <w:tab w:val="num" w:pos="1134"/>
        </w:tabs>
        <w:ind w:firstLine="567"/>
      </w:pPr>
      <w:rPr>
        <w:rFonts w:cs="Times New Roman"/>
      </w:rPr>
    </w:lvl>
    <w:lvl w:ilvl="1">
      <w:start w:val="1"/>
      <w:numFmt w:val="decimal"/>
      <w:lvlText w:val="%1.%2."/>
      <w:lvlJc w:val="left"/>
      <w:pPr>
        <w:tabs>
          <w:tab w:val="num" w:pos="708"/>
        </w:tabs>
        <w:ind w:left="2126" w:hanging="708"/>
      </w:pPr>
      <w:rPr>
        <w:rFonts w:cs="Times New Roman"/>
      </w:rPr>
    </w:lvl>
    <w:lvl w:ilvl="2">
      <w:start w:val="1"/>
      <w:numFmt w:val="decimal"/>
      <w:lvlText w:val="%1.%2.%3."/>
      <w:lvlJc w:val="left"/>
      <w:pPr>
        <w:tabs>
          <w:tab w:val="num" w:pos="2835"/>
        </w:tabs>
        <w:ind w:left="2835" w:hanging="708"/>
      </w:pPr>
      <w:rPr>
        <w:rFonts w:cs="Times New Roman"/>
      </w:rPr>
    </w:lvl>
    <w:lvl w:ilvl="3">
      <w:start w:val="1"/>
      <w:numFmt w:val="decimal"/>
      <w:lvlText w:val="%1.%2.%3.%4."/>
      <w:lvlJc w:val="left"/>
      <w:pPr>
        <w:tabs>
          <w:tab w:val="num" w:pos="708"/>
        </w:tabs>
        <w:ind w:left="3540" w:hanging="708"/>
      </w:pPr>
      <w:rPr>
        <w:rFonts w:cs="Times New Roman"/>
      </w:rPr>
    </w:lvl>
    <w:lvl w:ilvl="4">
      <w:start w:val="1"/>
      <w:numFmt w:val="decimal"/>
      <w:lvlText w:val="%1.%2.%3.%4.%5."/>
      <w:lvlJc w:val="left"/>
      <w:pPr>
        <w:tabs>
          <w:tab w:val="num" w:pos="708"/>
        </w:tabs>
        <w:ind w:left="4248" w:hanging="708"/>
      </w:pPr>
      <w:rPr>
        <w:rFonts w:cs="Times New Roman"/>
      </w:rPr>
    </w:lvl>
    <w:lvl w:ilvl="5">
      <w:numFmt w:val="none"/>
      <w:lvlText w:val=""/>
      <w:lvlJc w:val="left"/>
      <w:pPr>
        <w:tabs>
          <w:tab w:val="num" w:pos="360"/>
        </w:tabs>
      </w:pPr>
      <w:rPr>
        <w:rFonts w:cs="Times New Roman"/>
      </w:rPr>
    </w:lvl>
    <w:lvl w:ilvl="6">
      <w:start w:val="1"/>
      <w:numFmt w:val="decimal"/>
      <w:lvlText w:val="%1.%2.%3.%4.%5.%6.%7."/>
      <w:lvlJc w:val="left"/>
      <w:pPr>
        <w:tabs>
          <w:tab w:val="num" w:pos="708"/>
        </w:tabs>
        <w:ind w:left="5664" w:hanging="708"/>
      </w:pPr>
      <w:rPr>
        <w:rFonts w:cs="Times New Roman"/>
      </w:rPr>
    </w:lvl>
    <w:lvl w:ilvl="7">
      <w:start w:val="1"/>
      <w:numFmt w:val="decimal"/>
      <w:lvlText w:val="%1.%2.%3.%4.%5.%6.%7.%8."/>
      <w:lvlJc w:val="left"/>
      <w:pPr>
        <w:tabs>
          <w:tab w:val="num" w:pos="708"/>
        </w:tabs>
        <w:ind w:left="6372" w:hanging="708"/>
      </w:pPr>
      <w:rPr>
        <w:rFonts w:cs="Times New Roman"/>
      </w:rPr>
    </w:lvl>
    <w:lvl w:ilvl="8">
      <w:start w:val="1"/>
      <w:numFmt w:val="decimal"/>
      <w:lvlText w:val="%1.%2.%3.%4.%5.%6.%7.%8.%9."/>
      <w:lvlJc w:val="left"/>
      <w:pPr>
        <w:tabs>
          <w:tab w:val="num" w:pos="708"/>
        </w:tabs>
        <w:ind w:left="7080" w:hanging="708"/>
      </w:pPr>
      <w:rPr>
        <w:rFonts w:cs="Times New Roman"/>
      </w:rPr>
    </w:lvl>
  </w:abstractNum>
  <w:abstractNum w:abstractNumId="76" w15:restartNumberingAfterBreak="0">
    <w:nsid w:val="38107088"/>
    <w:multiLevelType w:val="hybridMultilevel"/>
    <w:tmpl w:val="B23E8806"/>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77" w15:restartNumberingAfterBreak="0">
    <w:nsid w:val="38D631D1"/>
    <w:multiLevelType w:val="hybridMultilevel"/>
    <w:tmpl w:val="A85EA6FA"/>
    <w:lvl w:ilvl="0" w:tplc="2D6E506C">
      <w:start w:val="1"/>
      <w:numFmt w:val="decimal"/>
      <w:lvlText w:val="3.5.%1."/>
      <w:lvlJc w:val="left"/>
      <w:pPr>
        <w:ind w:left="1353" w:hanging="360"/>
      </w:pPr>
      <w:rPr>
        <w:rFonts w:cs="Times New Roman" w:hint="default"/>
        <w:b w:val="0"/>
        <w:i w:val="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78" w15:restartNumberingAfterBreak="0">
    <w:nsid w:val="394603D9"/>
    <w:multiLevelType w:val="multilevel"/>
    <w:tmpl w:val="7E167912"/>
    <w:lvl w:ilvl="0">
      <w:start w:val="1"/>
      <w:numFmt w:val="decimal"/>
      <w:lvlText w:val="%1."/>
      <w:lvlJc w:val="left"/>
      <w:pPr>
        <w:ind w:left="360" w:hanging="360"/>
      </w:pPr>
      <w:rPr>
        <w:rFonts w:hint="default"/>
      </w:rPr>
    </w:lvl>
    <w:lvl w:ilvl="1">
      <w:start w:val="1"/>
      <w:numFmt w:val="decimal"/>
      <w:lvlText w:val="%1.%2."/>
      <w:lvlJc w:val="left"/>
      <w:pPr>
        <w:ind w:left="736" w:hanging="360"/>
      </w:pPr>
      <w:rPr>
        <w:rFonts w:hint="default"/>
      </w:rPr>
    </w:lvl>
    <w:lvl w:ilvl="2">
      <w:start w:val="1"/>
      <w:numFmt w:val="decimal"/>
      <w:lvlText w:val="%1.%2.%3."/>
      <w:lvlJc w:val="left"/>
      <w:pPr>
        <w:ind w:left="1472" w:hanging="720"/>
      </w:pPr>
      <w:rPr>
        <w:rFonts w:hint="default"/>
      </w:rPr>
    </w:lvl>
    <w:lvl w:ilvl="3">
      <w:start w:val="1"/>
      <w:numFmt w:val="decimal"/>
      <w:lvlText w:val="%1.%2.%3.%4."/>
      <w:lvlJc w:val="left"/>
      <w:pPr>
        <w:ind w:left="1848" w:hanging="720"/>
      </w:pPr>
      <w:rPr>
        <w:rFonts w:hint="default"/>
      </w:rPr>
    </w:lvl>
    <w:lvl w:ilvl="4">
      <w:start w:val="1"/>
      <w:numFmt w:val="decimal"/>
      <w:lvlText w:val="%1.%2.%3.%4.%5."/>
      <w:lvlJc w:val="left"/>
      <w:pPr>
        <w:ind w:left="2584" w:hanging="1080"/>
      </w:pPr>
      <w:rPr>
        <w:rFonts w:hint="default"/>
      </w:rPr>
    </w:lvl>
    <w:lvl w:ilvl="5">
      <w:start w:val="1"/>
      <w:numFmt w:val="decimal"/>
      <w:lvlText w:val="%1.%2.%3.%4.%5.%6."/>
      <w:lvlJc w:val="left"/>
      <w:pPr>
        <w:ind w:left="2960" w:hanging="1080"/>
      </w:pPr>
      <w:rPr>
        <w:rFonts w:hint="default"/>
      </w:rPr>
    </w:lvl>
    <w:lvl w:ilvl="6">
      <w:start w:val="1"/>
      <w:numFmt w:val="decimal"/>
      <w:lvlText w:val="%1.%2.%3.%4.%5.%6.%7."/>
      <w:lvlJc w:val="left"/>
      <w:pPr>
        <w:ind w:left="3696" w:hanging="1440"/>
      </w:pPr>
      <w:rPr>
        <w:rFonts w:hint="default"/>
      </w:rPr>
    </w:lvl>
    <w:lvl w:ilvl="7">
      <w:start w:val="1"/>
      <w:numFmt w:val="decimal"/>
      <w:lvlText w:val="%1.%2.%3.%4.%5.%6.%7.%8."/>
      <w:lvlJc w:val="left"/>
      <w:pPr>
        <w:ind w:left="4072" w:hanging="1440"/>
      </w:pPr>
      <w:rPr>
        <w:rFonts w:hint="default"/>
      </w:rPr>
    </w:lvl>
    <w:lvl w:ilvl="8">
      <w:start w:val="1"/>
      <w:numFmt w:val="decimal"/>
      <w:lvlText w:val="%1.%2.%3.%4.%5.%6.%7.%8.%9."/>
      <w:lvlJc w:val="left"/>
      <w:pPr>
        <w:ind w:left="4808" w:hanging="1800"/>
      </w:pPr>
      <w:rPr>
        <w:rFonts w:hint="default"/>
      </w:rPr>
    </w:lvl>
  </w:abstractNum>
  <w:abstractNum w:abstractNumId="79" w15:restartNumberingAfterBreak="0">
    <w:nsid w:val="3A410E13"/>
    <w:multiLevelType w:val="hybridMultilevel"/>
    <w:tmpl w:val="410242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3A6C7320"/>
    <w:multiLevelType w:val="multilevel"/>
    <w:tmpl w:val="F690AA02"/>
    <w:lvl w:ilvl="0">
      <w:start w:val="1"/>
      <w:numFmt w:val="bullet"/>
      <w:lvlText w:val=""/>
      <w:lvlJc w:val="left"/>
      <w:pPr>
        <w:ind w:left="1069" w:hanging="360"/>
      </w:pPr>
      <w:rPr>
        <w:rFonts w:ascii="Symbol" w:hAnsi="Symbol"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81" w15:restartNumberingAfterBreak="0">
    <w:nsid w:val="3A73126D"/>
    <w:multiLevelType w:val="multilevel"/>
    <w:tmpl w:val="5EB8123E"/>
    <w:lvl w:ilvl="0">
      <w:start w:val="1"/>
      <w:numFmt w:val="decimal"/>
      <w:pStyle w:val="10"/>
      <w:lvlText w:val="%1."/>
      <w:lvlJc w:val="left"/>
      <w:pPr>
        <w:tabs>
          <w:tab w:val="num" w:pos="360"/>
        </w:tabs>
        <w:ind w:left="360" w:hanging="360"/>
      </w:pPr>
      <w:rPr>
        <w:rFonts w:hint="default"/>
      </w:rPr>
    </w:lvl>
    <w:lvl w:ilvl="1">
      <w:start w:val="1"/>
      <w:numFmt w:val="decimal"/>
      <w:pStyle w:val="11"/>
      <w:lvlText w:val="%1.%2."/>
      <w:lvlJc w:val="left"/>
      <w:pPr>
        <w:tabs>
          <w:tab w:val="num" w:pos="792"/>
        </w:tabs>
        <w:ind w:left="792" w:hanging="432"/>
      </w:pPr>
      <w:rPr>
        <w:rFonts w:hint="default"/>
        <w:sz w:val="24"/>
        <w:szCs w:val="24"/>
      </w:rPr>
    </w:lvl>
    <w:lvl w:ilvl="2">
      <w:start w:val="1"/>
      <w:numFmt w:val="decimal"/>
      <w:lvlText w:val="%1.%2.%3."/>
      <w:lvlJc w:val="left"/>
      <w:pPr>
        <w:tabs>
          <w:tab w:val="num" w:pos="1004"/>
        </w:tabs>
        <w:ind w:left="788"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2" w15:restartNumberingAfterBreak="0">
    <w:nsid w:val="3A9369EC"/>
    <w:multiLevelType w:val="multilevel"/>
    <w:tmpl w:val="3AC89220"/>
    <w:styleLink w:val="12"/>
    <w:lvl w:ilvl="0">
      <w:start w:val="4"/>
      <w:numFmt w:val="decimal"/>
      <w:lvlText w:val="%1."/>
      <w:lvlJc w:val="left"/>
      <w:pPr>
        <w:tabs>
          <w:tab w:val="num" w:pos="360"/>
        </w:tabs>
        <w:ind w:left="360" w:hanging="360"/>
      </w:pPr>
      <w:rPr>
        <w:rFonts w:cs="Times New Roman"/>
      </w:rPr>
    </w:lvl>
    <w:lvl w:ilvl="1">
      <w:start w:val="1"/>
      <w:numFmt w:val="decimal"/>
      <w:lvlText w:val="%1.%2."/>
      <w:lvlJc w:val="left"/>
      <w:pPr>
        <w:tabs>
          <w:tab w:val="num" w:pos="2367"/>
        </w:tabs>
        <w:ind w:left="2367" w:hanging="720"/>
      </w:pPr>
      <w:rPr>
        <w:rFonts w:cs="Times New Roman"/>
        <w:b/>
        <w:i w:val="0"/>
        <w:sz w:val="24"/>
        <w:szCs w:val="24"/>
      </w:rPr>
    </w:lvl>
    <w:lvl w:ilvl="2">
      <w:start w:val="1"/>
      <w:numFmt w:val="decimal"/>
      <w:lvlText w:val="%1.%2.%3."/>
      <w:lvlJc w:val="left"/>
      <w:pPr>
        <w:tabs>
          <w:tab w:val="num" w:pos="2847"/>
        </w:tabs>
        <w:ind w:left="2847" w:hanging="720"/>
      </w:pPr>
      <w:rPr>
        <w:rFonts w:ascii="Times New Roman" w:hAnsi="Times New Roman" w:cs="Times New Roman" w:hint="default"/>
        <w:i w:val="0"/>
        <w:sz w:val="24"/>
        <w:szCs w:val="24"/>
      </w:rPr>
    </w:lvl>
    <w:lvl w:ilvl="3">
      <w:start w:val="1"/>
      <w:numFmt w:val="decimal"/>
      <w:lvlText w:val="%1.%2.%3.%4."/>
      <w:lvlJc w:val="left"/>
      <w:pPr>
        <w:tabs>
          <w:tab w:val="num" w:pos="6021"/>
        </w:tabs>
        <w:ind w:left="6021" w:hanging="1080"/>
      </w:pPr>
      <w:rPr>
        <w:rFonts w:cs="Times New Roman"/>
      </w:rPr>
    </w:lvl>
    <w:lvl w:ilvl="4">
      <w:start w:val="1"/>
      <w:numFmt w:val="decimal"/>
      <w:lvlText w:val="%1.%2.%3.%4.%5."/>
      <w:lvlJc w:val="left"/>
      <w:pPr>
        <w:tabs>
          <w:tab w:val="num" w:pos="7668"/>
        </w:tabs>
        <w:ind w:left="7668" w:hanging="1080"/>
      </w:pPr>
      <w:rPr>
        <w:rFonts w:cs="Times New Roman"/>
      </w:rPr>
    </w:lvl>
    <w:lvl w:ilvl="5">
      <w:start w:val="1"/>
      <w:numFmt w:val="decimal"/>
      <w:lvlText w:val="%1.%2.%3.%4.%5.%6."/>
      <w:lvlJc w:val="left"/>
      <w:pPr>
        <w:tabs>
          <w:tab w:val="num" w:pos="9675"/>
        </w:tabs>
        <w:ind w:left="9675" w:hanging="1440"/>
      </w:pPr>
      <w:rPr>
        <w:rFonts w:cs="Times New Roman"/>
      </w:rPr>
    </w:lvl>
    <w:lvl w:ilvl="6">
      <w:start w:val="1"/>
      <w:numFmt w:val="decimal"/>
      <w:lvlText w:val="%1.%2.%3.%4.%5.%6.%7."/>
      <w:lvlJc w:val="left"/>
      <w:pPr>
        <w:tabs>
          <w:tab w:val="num" w:pos="11322"/>
        </w:tabs>
        <w:ind w:left="11322" w:hanging="1440"/>
      </w:pPr>
      <w:rPr>
        <w:rFonts w:cs="Times New Roman"/>
      </w:rPr>
    </w:lvl>
    <w:lvl w:ilvl="7">
      <w:start w:val="1"/>
      <w:numFmt w:val="decimal"/>
      <w:lvlText w:val="%1.%2.%3.%4.%5.%6.%7.%8."/>
      <w:lvlJc w:val="left"/>
      <w:pPr>
        <w:tabs>
          <w:tab w:val="num" w:pos="13329"/>
        </w:tabs>
        <w:ind w:left="13329" w:hanging="1800"/>
      </w:pPr>
      <w:rPr>
        <w:rFonts w:cs="Times New Roman"/>
      </w:rPr>
    </w:lvl>
    <w:lvl w:ilvl="8">
      <w:start w:val="1"/>
      <w:numFmt w:val="decimal"/>
      <w:lvlText w:val="%1.%2.%3.%4.%5.%6.%7.%8.%9."/>
      <w:lvlJc w:val="left"/>
      <w:pPr>
        <w:tabs>
          <w:tab w:val="num" w:pos="14976"/>
        </w:tabs>
        <w:ind w:left="14976" w:hanging="1800"/>
      </w:pPr>
      <w:rPr>
        <w:rFonts w:cs="Times New Roman"/>
      </w:rPr>
    </w:lvl>
  </w:abstractNum>
  <w:abstractNum w:abstractNumId="83" w15:restartNumberingAfterBreak="0">
    <w:nsid w:val="3BB549CC"/>
    <w:multiLevelType w:val="hybridMultilevel"/>
    <w:tmpl w:val="189094A8"/>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84" w15:restartNumberingAfterBreak="0">
    <w:nsid w:val="3D105AC4"/>
    <w:multiLevelType w:val="multilevel"/>
    <w:tmpl w:val="DA80F2E6"/>
    <w:lvl w:ilvl="0">
      <w:start w:val="3"/>
      <w:numFmt w:val="decimal"/>
      <w:lvlText w:val="%1"/>
      <w:lvlJc w:val="left"/>
      <w:pPr>
        <w:ind w:left="420" w:hanging="420"/>
      </w:pPr>
      <w:rPr>
        <w:rFonts w:hint="default"/>
      </w:rPr>
    </w:lvl>
    <w:lvl w:ilvl="1">
      <w:start w:val="10"/>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85" w15:restartNumberingAfterBreak="0">
    <w:nsid w:val="3D356C3F"/>
    <w:multiLevelType w:val="hybridMultilevel"/>
    <w:tmpl w:val="F1B4293A"/>
    <w:lvl w:ilvl="0" w:tplc="8B1AD6E0">
      <w:start w:val="1"/>
      <w:numFmt w:val="decimal"/>
      <w:lvlText w:val="9.%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3D552451"/>
    <w:multiLevelType w:val="hybridMultilevel"/>
    <w:tmpl w:val="F30CA2EA"/>
    <w:lvl w:ilvl="0" w:tplc="05480388">
      <w:start w:val="4"/>
      <w:numFmt w:val="decimal"/>
      <w:lvlText w:val="9.%1."/>
      <w:lvlJc w:val="left"/>
      <w:pPr>
        <w:tabs>
          <w:tab w:val="num" w:pos="2160"/>
        </w:tabs>
        <w:ind w:left="21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3DBD3936"/>
    <w:multiLevelType w:val="hybridMultilevel"/>
    <w:tmpl w:val="A86A9258"/>
    <w:lvl w:ilvl="0" w:tplc="C598F9A6">
      <w:start w:val="7"/>
      <w:numFmt w:val="decimal"/>
      <w:lvlText w:val="%1."/>
      <w:lvlJc w:val="left"/>
      <w:pPr>
        <w:ind w:left="900" w:hanging="360"/>
      </w:pPr>
      <w:rPr>
        <w:rFonts w:hint="default"/>
        <w:i w:val="0"/>
      </w:rPr>
    </w:lvl>
    <w:lvl w:ilvl="1" w:tplc="04190019">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88" w15:restartNumberingAfterBreak="0">
    <w:nsid w:val="3DFD57F7"/>
    <w:multiLevelType w:val="hybridMultilevel"/>
    <w:tmpl w:val="949EFB1C"/>
    <w:lvl w:ilvl="0" w:tplc="AF1E9C6A">
      <w:start w:val="1"/>
      <w:numFmt w:val="decimal"/>
      <w:lvlText w:val="3.3.3.%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9" w15:restartNumberingAfterBreak="0">
    <w:nsid w:val="3FEC10C5"/>
    <w:multiLevelType w:val="multilevel"/>
    <w:tmpl w:val="05780DFE"/>
    <w:lvl w:ilvl="0">
      <w:start w:val="1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0" w15:restartNumberingAfterBreak="0">
    <w:nsid w:val="40233726"/>
    <w:multiLevelType w:val="hybridMultilevel"/>
    <w:tmpl w:val="D5E08FDC"/>
    <w:lvl w:ilvl="0" w:tplc="0960F180">
      <w:start w:val="4"/>
      <w:numFmt w:val="decimal"/>
      <w:lvlText w:val="%1."/>
      <w:lvlJc w:val="left"/>
      <w:pPr>
        <w:ind w:left="1353"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405C44F6"/>
    <w:multiLevelType w:val="multilevel"/>
    <w:tmpl w:val="9B50FD32"/>
    <w:lvl w:ilvl="0">
      <w:start w:val="3"/>
      <w:numFmt w:val="decimal"/>
      <w:lvlText w:val="%1."/>
      <w:lvlJc w:val="left"/>
      <w:pPr>
        <w:ind w:left="390" w:hanging="390"/>
      </w:pPr>
      <w:rPr>
        <w:rFonts w:cs="Times New Roman" w:hint="default"/>
      </w:rPr>
    </w:lvl>
    <w:lvl w:ilvl="1">
      <w:start w:val="1"/>
      <w:numFmt w:val="decimal"/>
      <w:pStyle w:val="23"/>
      <w:lvlText w:val="%2."/>
      <w:lvlJc w:val="left"/>
      <w:pPr>
        <w:ind w:left="3414" w:hanging="720"/>
      </w:pPr>
      <w:rPr>
        <w:rFonts w:ascii="Times New Roman" w:eastAsia="Times New Roman" w:hAnsi="Times New Roman" w:cs="Times New Roman" w:hint="default"/>
        <w:color w:val="0D0D0D" w:themeColor="text1" w:themeTint="F2"/>
      </w:rPr>
    </w:lvl>
    <w:lvl w:ilvl="2">
      <w:start w:val="1"/>
      <w:numFmt w:val="decimal"/>
      <w:lvlText w:val="%1.%2."/>
      <w:lvlJc w:val="left"/>
      <w:pPr>
        <w:ind w:left="1004" w:hanging="720"/>
      </w:pPr>
      <w:rPr>
        <w:rFonts w:cs="Times New Roman"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92" w15:restartNumberingAfterBreak="0">
    <w:nsid w:val="406A5219"/>
    <w:multiLevelType w:val="hybridMultilevel"/>
    <w:tmpl w:val="974E254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3" w15:restartNumberingAfterBreak="0">
    <w:nsid w:val="42446B30"/>
    <w:multiLevelType w:val="hybridMultilevel"/>
    <w:tmpl w:val="C9728F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4" w15:restartNumberingAfterBreak="0">
    <w:nsid w:val="42E04E6C"/>
    <w:multiLevelType w:val="multilevel"/>
    <w:tmpl w:val="4F40B258"/>
    <w:lvl w:ilvl="0">
      <w:start w:val="12"/>
      <w:numFmt w:val="decimal"/>
      <w:lvlText w:val="%1."/>
      <w:lvlJc w:val="left"/>
      <w:pPr>
        <w:ind w:left="525" w:hanging="525"/>
      </w:pPr>
      <w:rPr>
        <w:rFonts w:hint="default"/>
      </w:rPr>
    </w:lvl>
    <w:lvl w:ilvl="1">
      <w:start w:val="1"/>
      <w:numFmt w:val="decimal"/>
      <w:lvlText w:val="%1.%2."/>
      <w:lvlJc w:val="left"/>
      <w:pPr>
        <w:ind w:left="2705" w:hanging="720"/>
      </w:pPr>
      <w:rPr>
        <w:rFonts w:hint="default"/>
        <w:color w:val="0D0D0D" w:themeColor="text1" w:themeTint="F2"/>
        <w:sz w:val="26"/>
        <w:szCs w:val="26"/>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5" w15:restartNumberingAfterBreak="0">
    <w:nsid w:val="430E3F95"/>
    <w:multiLevelType w:val="multilevel"/>
    <w:tmpl w:val="D96CB39E"/>
    <w:lvl w:ilvl="0">
      <w:start w:val="3"/>
      <w:numFmt w:val="decimal"/>
      <w:lvlText w:val="%1"/>
      <w:lvlJc w:val="left"/>
      <w:pPr>
        <w:ind w:left="420" w:hanging="420"/>
      </w:pPr>
      <w:rPr>
        <w:rFonts w:hint="default"/>
      </w:rPr>
    </w:lvl>
    <w:lvl w:ilvl="1">
      <w:start w:val="19"/>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96" w15:restartNumberingAfterBreak="0">
    <w:nsid w:val="454B1CD7"/>
    <w:multiLevelType w:val="hybridMultilevel"/>
    <w:tmpl w:val="24C8551C"/>
    <w:lvl w:ilvl="0" w:tplc="04190001">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97" w15:restartNumberingAfterBreak="0">
    <w:nsid w:val="478F6EB9"/>
    <w:multiLevelType w:val="multilevel"/>
    <w:tmpl w:val="C644D5BA"/>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8" w15:restartNumberingAfterBreak="0">
    <w:nsid w:val="4A143877"/>
    <w:multiLevelType w:val="hybridMultilevel"/>
    <w:tmpl w:val="EE6ADB60"/>
    <w:lvl w:ilvl="0" w:tplc="C6DA5758">
      <w:start w:val="3"/>
      <w:numFmt w:val="bullet"/>
      <w:lvlText w:val="-"/>
      <w:lvlJc w:val="left"/>
      <w:pPr>
        <w:ind w:left="720" w:hanging="360"/>
      </w:pPr>
      <w:rPr>
        <w:rFonts w:ascii="Calibri" w:eastAsia="Calibri" w:hAnsi="Calibri" w:cs="Calibri"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15:restartNumberingAfterBreak="0">
    <w:nsid w:val="4BBC3351"/>
    <w:multiLevelType w:val="hybridMultilevel"/>
    <w:tmpl w:val="C032B414"/>
    <w:lvl w:ilvl="0" w:tplc="1C44CC80">
      <w:start w:val="1"/>
      <w:numFmt w:val="decimal"/>
      <w:lvlText w:val="%1."/>
      <w:lvlJc w:val="left"/>
      <w:pPr>
        <w:ind w:left="927"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0" w15:restartNumberingAfterBreak="0">
    <w:nsid w:val="4D1863CB"/>
    <w:multiLevelType w:val="hybridMultilevel"/>
    <w:tmpl w:val="C032B414"/>
    <w:lvl w:ilvl="0" w:tplc="1C44CC80">
      <w:start w:val="1"/>
      <w:numFmt w:val="decimal"/>
      <w:lvlText w:val="%1."/>
      <w:lvlJc w:val="left"/>
      <w:pPr>
        <w:ind w:left="927"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1" w15:restartNumberingAfterBreak="0">
    <w:nsid w:val="4E6006D9"/>
    <w:multiLevelType w:val="hybridMultilevel"/>
    <w:tmpl w:val="388CB92E"/>
    <w:lvl w:ilvl="0" w:tplc="BDA03352">
      <w:start w:val="1"/>
      <w:numFmt w:val="decimal"/>
      <w:lvlText w:val="3.4.1.%1."/>
      <w:lvlJc w:val="left"/>
      <w:pPr>
        <w:ind w:left="2226" w:hanging="180"/>
      </w:pPr>
      <w:rPr>
        <w:rFonts w:cs="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4F5E7D39"/>
    <w:multiLevelType w:val="hybridMultilevel"/>
    <w:tmpl w:val="A53691E6"/>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103" w15:restartNumberingAfterBreak="0">
    <w:nsid w:val="4F924AC1"/>
    <w:multiLevelType w:val="multilevel"/>
    <w:tmpl w:val="212AA668"/>
    <w:lvl w:ilvl="0">
      <w:start w:val="1"/>
      <w:numFmt w:val="decimal"/>
      <w:lvlText w:val="%1."/>
      <w:lvlJc w:val="left"/>
      <w:pPr>
        <w:ind w:left="360" w:hanging="360"/>
      </w:pPr>
      <w:rPr>
        <w:rFonts w:ascii="Calibri" w:hAnsi="Calibri" w:hint="default"/>
        <w:b/>
        <w:color w:val="000000"/>
        <w:sz w:val="22"/>
      </w:rPr>
    </w:lvl>
    <w:lvl w:ilvl="1">
      <w:start w:val="1"/>
      <w:numFmt w:val="decimal"/>
      <w:lvlText w:val="%1.%2."/>
      <w:lvlJc w:val="left"/>
      <w:pPr>
        <w:ind w:left="862" w:hanging="720"/>
      </w:pPr>
      <w:rPr>
        <w:rFonts w:ascii="Times New Roman" w:hAnsi="Times New Roman" w:cs="Times New Roman" w:hint="default"/>
        <w:b/>
        <w:color w:val="auto"/>
        <w:sz w:val="18"/>
      </w:rPr>
    </w:lvl>
    <w:lvl w:ilvl="2">
      <w:start w:val="1"/>
      <w:numFmt w:val="decimal"/>
      <w:lvlText w:val="%1.%2.%3."/>
      <w:lvlJc w:val="left"/>
      <w:pPr>
        <w:ind w:left="720" w:hanging="720"/>
      </w:pPr>
      <w:rPr>
        <w:rFonts w:ascii="Calibri" w:hAnsi="Calibri" w:hint="default"/>
        <w:b/>
        <w:color w:val="000000"/>
        <w:sz w:val="22"/>
      </w:rPr>
    </w:lvl>
    <w:lvl w:ilvl="3">
      <w:start w:val="1"/>
      <w:numFmt w:val="decimal"/>
      <w:lvlText w:val="%1.%2.%3.%4."/>
      <w:lvlJc w:val="left"/>
      <w:pPr>
        <w:ind w:left="1080" w:hanging="1080"/>
      </w:pPr>
      <w:rPr>
        <w:rFonts w:ascii="Calibri" w:hAnsi="Calibri" w:hint="default"/>
        <w:b/>
        <w:color w:val="000000"/>
        <w:sz w:val="22"/>
      </w:rPr>
    </w:lvl>
    <w:lvl w:ilvl="4">
      <w:start w:val="1"/>
      <w:numFmt w:val="decimal"/>
      <w:lvlText w:val="%1.%2.%3.%4.%5."/>
      <w:lvlJc w:val="left"/>
      <w:pPr>
        <w:ind w:left="1080" w:hanging="1080"/>
      </w:pPr>
      <w:rPr>
        <w:rFonts w:ascii="Calibri" w:hAnsi="Calibri" w:hint="default"/>
        <w:b/>
        <w:color w:val="000000"/>
        <w:sz w:val="22"/>
      </w:rPr>
    </w:lvl>
    <w:lvl w:ilvl="5">
      <w:start w:val="1"/>
      <w:numFmt w:val="decimal"/>
      <w:lvlText w:val="%1.%2.%3.%4.%5.%6."/>
      <w:lvlJc w:val="left"/>
      <w:pPr>
        <w:ind w:left="1440" w:hanging="1440"/>
      </w:pPr>
      <w:rPr>
        <w:rFonts w:ascii="Calibri" w:hAnsi="Calibri" w:hint="default"/>
        <w:b/>
        <w:color w:val="000000"/>
        <w:sz w:val="22"/>
      </w:rPr>
    </w:lvl>
    <w:lvl w:ilvl="6">
      <w:start w:val="1"/>
      <w:numFmt w:val="decimal"/>
      <w:lvlText w:val="%1.%2.%3.%4.%5.%6.%7."/>
      <w:lvlJc w:val="left"/>
      <w:pPr>
        <w:ind w:left="1440" w:hanging="1440"/>
      </w:pPr>
      <w:rPr>
        <w:rFonts w:ascii="Calibri" w:hAnsi="Calibri" w:hint="default"/>
        <w:b/>
        <w:color w:val="000000"/>
        <w:sz w:val="22"/>
      </w:rPr>
    </w:lvl>
    <w:lvl w:ilvl="7">
      <w:start w:val="1"/>
      <w:numFmt w:val="decimal"/>
      <w:lvlText w:val="%1.%2.%3.%4.%5.%6.%7.%8."/>
      <w:lvlJc w:val="left"/>
      <w:pPr>
        <w:ind w:left="1800" w:hanging="1800"/>
      </w:pPr>
      <w:rPr>
        <w:rFonts w:ascii="Calibri" w:hAnsi="Calibri" w:hint="default"/>
        <w:b/>
        <w:color w:val="000000"/>
        <w:sz w:val="22"/>
      </w:rPr>
    </w:lvl>
    <w:lvl w:ilvl="8">
      <w:start w:val="1"/>
      <w:numFmt w:val="decimal"/>
      <w:lvlText w:val="%1.%2.%3.%4.%5.%6.%7.%8.%9."/>
      <w:lvlJc w:val="left"/>
      <w:pPr>
        <w:ind w:left="1800" w:hanging="1800"/>
      </w:pPr>
      <w:rPr>
        <w:rFonts w:ascii="Calibri" w:hAnsi="Calibri" w:hint="default"/>
        <w:b/>
        <w:color w:val="000000"/>
        <w:sz w:val="22"/>
      </w:rPr>
    </w:lvl>
  </w:abstractNum>
  <w:abstractNum w:abstractNumId="104" w15:restartNumberingAfterBreak="0">
    <w:nsid w:val="51963E59"/>
    <w:multiLevelType w:val="hybridMultilevel"/>
    <w:tmpl w:val="D40085D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5" w15:restartNumberingAfterBreak="0">
    <w:nsid w:val="51BA2024"/>
    <w:multiLevelType w:val="multilevel"/>
    <w:tmpl w:val="67BC22C4"/>
    <w:lvl w:ilvl="0">
      <w:start w:val="1"/>
      <w:numFmt w:val="decimal"/>
      <w:pStyle w:val="a4"/>
      <w:suff w:val="space"/>
      <w:lvlText w:val="%1."/>
      <w:lvlJc w:val="left"/>
      <w:pPr>
        <w:ind w:left="360" w:hanging="360"/>
      </w:pPr>
      <w:rPr>
        <w:rFonts w:cs="Times New Roman"/>
        <w:b/>
      </w:rPr>
    </w:lvl>
    <w:lvl w:ilvl="1">
      <w:start w:val="1"/>
      <w:numFmt w:val="decimal"/>
      <w:suff w:val="space"/>
      <w:lvlText w:val="%1.%2."/>
      <w:lvlJc w:val="left"/>
      <w:pPr>
        <w:ind w:left="432" w:hanging="432"/>
      </w:pPr>
      <w:rPr>
        <w:rFonts w:cs="Times New Roman"/>
        <w:b w:val="0"/>
      </w:rPr>
    </w:lvl>
    <w:lvl w:ilvl="2">
      <w:start w:val="1"/>
      <w:numFmt w:val="decimal"/>
      <w:lvlText w:val="%3."/>
      <w:lvlJc w:val="left"/>
      <w:pPr>
        <w:tabs>
          <w:tab w:val="num" w:pos="1044"/>
        </w:tabs>
        <w:ind w:left="1044" w:hanging="504"/>
      </w:pPr>
      <w:rPr>
        <w:rFonts w:ascii="Times New Roman" w:eastAsia="Times New Roman" w:hAnsi="Times New Roman" w:cs="Times New Roman"/>
        <w:b w:val="0"/>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06" w15:restartNumberingAfterBreak="0">
    <w:nsid w:val="5408008F"/>
    <w:multiLevelType w:val="multilevel"/>
    <w:tmpl w:val="6A7A47E0"/>
    <w:lvl w:ilvl="0">
      <w:start w:val="1"/>
      <w:numFmt w:val="decimal"/>
      <w:lvlText w:val="%1."/>
      <w:lvlJc w:val="left"/>
      <w:pPr>
        <w:ind w:left="924" w:hanging="360"/>
      </w:pPr>
      <w:rPr>
        <w:rFonts w:cs="Times New Roman" w:hint="default"/>
      </w:rPr>
    </w:lvl>
    <w:lvl w:ilvl="1">
      <w:start w:val="1"/>
      <w:numFmt w:val="decimal"/>
      <w:lvlText w:val="%1.%2."/>
      <w:lvlJc w:val="left"/>
      <w:pPr>
        <w:ind w:left="1356" w:hanging="432"/>
      </w:pPr>
      <w:rPr>
        <w:rFonts w:cs="Times New Roman" w:hint="default"/>
        <w:b w:val="0"/>
      </w:rPr>
    </w:lvl>
    <w:lvl w:ilvl="2">
      <w:start w:val="1"/>
      <w:numFmt w:val="decimal"/>
      <w:lvlText w:val="%1.%2.%3."/>
      <w:lvlJc w:val="left"/>
      <w:pPr>
        <w:ind w:left="1781" w:hanging="504"/>
      </w:pPr>
      <w:rPr>
        <w:rFonts w:cs="Times New Roman" w:hint="default"/>
      </w:rPr>
    </w:lvl>
    <w:lvl w:ilvl="3">
      <w:start w:val="1"/>
      <w:numFmt w:val="decimal"/>
      <w:lvlText w:val="%1.%2.%3.%4."/>
      <w:lvlJc w:val="left"/>
      <w:pPr>
        <w:ind w:left="2292" w:hanging="648"/>
      </w:pPr>
      <w:rPr>
        <w:rFonts w:cs="Times New Roman" w:hint="default"/>
      </w:rPr>
    </w:lvl>
    <w:lvl w:ilvl="4">
      <w:start w:val="1"/>
      <w:numFmt w:val="decimal"/>
      <w:lvlText w:val="%1.%2.%3.%4.%5."/>
      <w:lvlJc w:val="left"/>
      <w:pPr>
        <w:ind w:left="3061" w:hanging="792"/>
      </w:pPr>
      <w:rPr>
        <w:rFonts w:cs="Times New Roman" w:hint="default"/>
      </w:rPr>
    </w:lvl>
    <w:lvl w:ilvl="5">
      <w:start w:val="1"/>
      <w:numFmt w:val="decimal"/>
      <w:lvlText w:val="%1.%2.%3.%4.%5.%6."/>
      <w:lvlJc w:val="left"/>
      <w:pPr>
        <w:ind w:left="3300" w:hanging="936"/>
      </w:pPr>
      <w:rPr>
        <w:rFonts w:cs="Times New Roman" w:hint="default"/>
      </w:rPr>
    </w:lvl>
    <w:lvl w:ilvl="6">
      <w:start w:val="1"/>
      <w:numFmt w:val="decimal"/>
      <w:lvlText w:val="%1.%2.%3.%4.%5.%6.%7."/>
      <w:lvlJc w:val="left"/>
      <w:pPr>
        <w:ind w:left="3804" w:hanging="1080"/>
      </w:pPr>
      <w:rPr>
        <w:rFonts w:cs="Times New Roman" w:hint="default"/>
      </w:rPr>
    </w:lvl>
    <w:lvl w:ilvl="7">
      <w:start w:val="1"/>
      <w:numFmt w:val="decimal"/>
      <w:lvlText w:val="%1.%2.%3.%4.%5.%6.%7.%8."/>
      <w:lvlJc w:val="left"/>
      <w:pPr>
        <w:ind w:left="4308" w:hanging="1224"/>
      </w:pPr>
      <w:rPr>
        <w:rFonts w:cs="Times New Roman" w:hint="default"/>
      </w:rPr>
    </w:lvl>
    <w:lvl w:ilvl="8">
      <w:start w:val="1"/>
      <w:numFmt w:val="decimal"/>
      <w:lvlText w:val="%1.%2.%3.%4.%5.%6.%7.%8.%9."/>
      <w:lvlJc w:val="left"/>
      <w:pPr>
        <w:ind w:left="4884" w:hanging="1440"/>
      </w:pPr>
      <w:rPr>
        <w:rFonts w:cs="Times New Roman" w:hint="default"/>
      </w:rPr>
    </w:lvl>
  </w:abstractNum>
  <w:abstractNum w:abstractNumId="107" w15:restartNumberingAfterBreak="0">
    <w:nsid w:val="55B82F36"/>
    <w:multiLevelType w:val="multilevel"/>
    <w:tmpl w:val="9AE01560"/>
    <w:lvl w:ilvl="0">
      <w:start w:val="14"/>
      <w:numFmt w:val="decimal"/>
      <w:lvlText w:val="%1."/>
      <w:lvlJc w:val="left"/>
      <w:pPr>
        <w:ind w:left="525" w:hanging="525"/>
      </w:pPr>
      <w:rPr>
        <w:rFonts w:hint="default"/>
      </w:rPr>
    </w:lvl>
    <w:lvl w:ilvl="1">
      <w:start w:val="1"/>
      <w:numFmt w:val="decimal"/>
      <w:lvlText w:val="%1.%2."/>
      <w:lvlJc w:val="left"/>
      <w:pPr>
        <w:ind w:left="720" w:hanging="720"/>
      </w:pPr>
      <w:rPr>
        <w:rFonts w:hint="default"/>
        <w:sz w:val="26"/>
        <w:szCs w:val="26"/>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56DC7BF1"/>
    <w:multiLevelType w:val="hybridMultilevel"/>
    <w:tmpl w:val="2488BC70"/>
    <w:lvl w:ilvl="0" w:tplc="9F20FD04">
      <w:start w:val="1"/>
      <w:numFmt w:val="decimal"/>
      <w:lvlText w:val="8.%1."/>
      <w:lvlJc w:val="left"/>
      <w:pPr>
        <w:ind w:left="720" w:hanging="360"/>
      </w:pPr>
      <w:rPr>
        <w:rFonts w:cs="Times New Roman" w:hint="default"/>
        <w:color w:val="0D0D0D" w:themeColor="text1" w:themeTint="F2"/>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58544D7E"/>
    <w:multiLevelType w:val="multilevel"/>
    <w:tmpl w:val="4A32B392"/>
    <w:lvl w:ilvl="0">
      <w:start w:val="3"/>
      <w:numFmt w:val="decimal"/>
      <w:lvlText w:val="%1"/>
      <w:lvlJc w:val="left"/>
      <w:pPr>
        <w:ind w:left="420" w:hanging="420"/>
      </w:pPr>
      <w:rPr>
        <w:rFonts w:hint="default"/>
      </w:rPr>
    </w:lvl>
    <w:lvl w:ilvl="1">
      <w:start w:val="2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10" w15:restartNumberingAfterBreak="0">
    <w:nsid w:val="58D0716F"/>
    <w:multiLevelType w:val="multilevel"/>
    <w:tmpl w:val="109236A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sz w:val="24"/>
        <w:szCs w:val="24"/>
      </w:rPr>
    </w:lvl>
    <w:lvl w:ilvl="2">
      <w:start w:val="1"/>
      <w:numFmt w:val="decimal"/>
      <w:lvlText w:val="%1.%2.%3."/>
      <w:lvlJc w:val="left"/>
      <w:pPr>
        <w:tabs>
          <w:tab w:val="num" w:pos="1440"/>
        </w:tabs>
        <w:ind w:left="1134" w:hanging="41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111" w15:restartNumberingAfterBreak="0">
    <w:nsid w:val="595A2AEA"/>
    <w:multiLevelType w:val="hybridMultilevel"/>
    <w:tmpl w:val="CFCC858E"/>
    <w:lvl w:ilvl="0" w:tplc="0419000F">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12" w15:restartNumberingAfterBreak="0">
    <w:nsid w:val="5AEF447D"/>
    <w:multiLevelType w:val="hybridMultilevel"/>
    <w:tmpl w:val="5D9ECA5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13" w15:restartNumberingAfterBreak="0">
    <w:nsid w:val="5B9A7218"/>
    <w:multiLevelType w:val="hybridMultilevel"/>
    <w:tmpl w:val="A8F08604"/>
    <w:lvl w:ilvl="0" w:tplc="C6DA5758">
      <w:start w:val="3"/>
      <w:numFmt w:val="bullet"/>
      <w:lvlText w:val="-"/>
      <w:lvlJc w:val="left"/>
      <w:pPr>
        <w:tabs>
          <w:tab w:val="num" w:pos="1571"/>
        </w:tabs>
        <w:ind w:left="1571" w:hanging="360"/>
      </w:pPr>
      <w:rPr>
        <w:rFonts w:ascii="Calibri" w:eastAsia="Calibri" w:hAnsi="Calibri" w:cs="Calibri" w:hint="default"/>
      </w:rPr>
    </w:lvl>
    <w:lvl w:ilvl="1" w:tplc="04190003">
      <w:start w:val="1"/>
      <w:numFmt w:val="bullet"/>
      <w:lvlText w:val="o"/>
      <w:lvlJc w:val="left"/>
      <w:pPr>
        <w:tabs>
          <w:tab w:val="num" w:pos="2291"/>
        </w:tabs>
        <w:ind w:left="2291" w:hanging="360"/>
      </w:pPr>
      <w:rPr>
        <w:rFonts w:ascii="Courier New" w:hAnsi="Courier New" w:cs="Courier New" w:hint="default"/>
      </w:rPr>
    </w:lvl>
    <w:lvl w:ilvl="2" w:tplc="04190005">
      <w:start w:val="1"/>
      <w:numFmt w:val="bullet"/>
      <w:lvlText w:val=""/>
      <w:lvlJc w:val="left"/>
      <w:pPr>
        <w:tabs>
          <w:tab w:val="num" w:pos="3011"/>
        </w:tabs>
        <w:ind w:left="3011" w:hanging="360"/>
      </w:pPr>
      <w:rPr>
        <w:rFonts w:ascii="Wingdings" w:hAnsi="Wingdings" w:cs="Wingdings" w:hint="default"/>
      </w:rPr>
    </w:lvl>
    <w:lvl w:ilvl="3" w:tplc="04190001">
      <w:start w:val="1"/>
      <w:numFmt w:val="bullet"/>
      <w:lvlText w:val=""/>
      <w:lvlJc w:val="left"/>
      <w:pPr>
        <w:tabs>
          <w:tab w:val="num" w:pos="3731"/>
        </w:tabs>
        <w:ind w:left="3731" w:hanging="360"/>
      </w:pPr>
      <w:rPr>
        <w:rFonts w:ascii="Symbol" w:hAnsi="Symbol" w:cs="Symbol" w:hint="default"/>
      </w:rPr>
    </w:lvl>
    <w:lvl w:ilvl="4" w:tplc="04190003">
      <w:start w:val="1"/>
      <w:numFmt w:val="bullet"/>
      <w:lvlText w:val="o"/>
      <w:lvlJc w:val="left"/>
      <w:pPr>
        <w:tabs>
          <w:tab w:val="num" w:pos="4451"/>
        </w:tabs>
        <w:ind w:left="4451" w:hanging="360"/>
      </w:pPr>
      <w:rPr>
        <w:rFonts w:ascii="Courier New" w:hAnsi="Courier New" w:cs="Courier New" w:hint="default"/>
      </w:rPr>
    </w:lvl>
    <w:lvl w:ilvl="5" w:tplc="04190005">
      <w:start w:val="1"/>
      <w:numFmt w:val="bullet"/>
      <w:lvlText w:val=""/>
      <w:lvlJc w:val="left"/>
      <w:pPr>
        <w:tabs>
          <w:tab w:val="num" w:pos="5171"/>
        </w:tabs>
        <w:ind w:left="5171" w:hanging="360"/>
      </w:pPr>
      <w:rPr>
        <w:rFonts w:ascii="Wingdings" w:hAnsi="Wingdings" w:cs="Wingdings" w:hint="default"/>
      </w:rPr>
    </w:lvl>
    <w:lvl w:ilvl="6" w:tplc="04190001">
      <w:start w:val="1"/>
      <w:numFmt w:val="bullet"/>
      <w:lvlText w:val=""/>
      <w:lvlJc w:val="left"/>
      <w:pPr>
        <w:tabs>
          <w:tab w:val="num" w:pos="5891"/>
        </w:tabs>
        <w:ind w:left="5891" w:hanging="360"/>
      </w:pPr>
      <w:rPr>
        <w:rFonts w:ascii="Symbol" w:hAnsi="Symbol" w:cs="Symbol" w:hint="default"/>
      </w:rPr>
    </w:lvl>
    <w:lvl w:ilvl="7" w:tplc="04190003">
      <w:start w:val="1"/>
      <w:numFmt w:val="bullet"/>
      <w:lvlText w:val="o"/>
      <w:lvlJc w:val="left"/>
      <w:pPr>
        <w:tabs>
          <w:tab w:val="num" w:pos="6611"/>
        </w:tabs>
        <w:ind w:left="6611" w:hanging="360"/>
      </w:pPr>
      <w:rPr>
        <w:rFonts w:ascii="Courier New" w:hAnsi="Courier New" w:cs="Courier New" w:hint="default"/>
      </w:rPr>
    </w:lvl>
    <w:lvl w:ilvl="8" w:tplc="04190005">
      <w:start w:val="1"/>
      <w:numFmt w:val="bullet"/>
      <w:lvlText w:val=""/>
      <w:lvlJc w:val="left"/>
      <w:pPr>
        <w:tabs>
          <w:tab w:val="num" w:pos="7331"/>
        </w:tabs>
        <w:ind w:left="7331" w:hanging="360"/>
      </w:pPr>
      <w:rPr>
        <w:rFonts w:ascii="Wingdings" w:hAnsi="Wingdings" w:cs="Wingdings" w:hint="default"/>
      </w:rPr>
    </w:lvl>
  </w:abstractNum>
  <w:abstractNum w:abstractNumId="114" w15:restartNumberingAfterBreak="0">
    <w:nsid w:val="5C305869"/>
    <w:multiLevelType w:val="multilevel"/>
    <w:tmpl w:val="B2EEEAC4"/>
    <w:lvl w:ilvl="0">
      <w:start w:val="1"/>
      <w:numFmt w:val="decimal"/>
      <w:lvlText w:val="%1."/>
      <w:lvlJc w:val="left"/>
      <w:pPr>
        <w:ind w:left="736" w:hanging="360"/>
      </w:pPr>
      <w:rPr>
        <w:rFonts w:hint="default"/>
      </w:rPr>
    </w:lvl>
    <w:lvl w:ilvl="1">
      <w:start w:val="2"/>
      <w:numFmt w:val="decimal"/>
      <w:isLgl/>
      <w:lvlText w:val="%1.%2."/>
      <w:lvlJc w:val="left"/>
      <w:pPr>
        <w:ind w:left="1364" w:hanging="360"/>
      </w:pPr>
      <w:rPr>
        <w:rFonts w:hint="default"/>
      </w:rPr>
    </w:lvl>
    <w:lvl w:ilvl="2">
      <w:start w:val="1"/>
      <w:numFmt w:val="decimal"/>
      <w:isLgl/>
      <w:lvlText w:val="%1.%2.%3."/>
      <w:lvlJc w:val="left"/>
      <w:pPr>
        <w:ind w:left="2352" w:hanging="720"/>
      </w:pPr>
      <w:rPr>
        <w:rFonts w:hint="default"/>
      </w:rPr>
    </w:lvl>
    <w:lvl w:ilvl="3">
      <w:start w:val="1"/>
      <w:numFmt w:val="decimal"/>
      <w:isLgl/>
      <w:lvlText w:val="%1.%2.%3.%4."/>
      <w:lvlJc w:val="left"/>
      <w:pPr>
        <w:ind w:left="2980" w:hanging="720"/>
      </w:pPr>
      <w:rPr>
        <w:rFonts w:hint="default"/>
      </w:rPr>
    </w:lvl>
    <w:lvl w:ilvl="4">
      <w:start w:val="1"/>
      <w:numFmt w:val="decimal"/>
      <w:isLgl/>
      <w:lvlText w:val="%1.%2.%3.%4.%5."/>
      <w:lvlJc w:val="left"/>
      <w:pPr>
        <w:ind w:left="3968" w:hanging="1080"/>
      </w:pPr>
      <w:rPr>
        <w:rFonts w:hint="default"/>
      </w:rPr>
    </w:lvl>
    <w:lvl w:ilvl="5">
      <w:start w:val="1"/>
      <w:numFmt w:val="decimal"/>
      <w:isLgl/>
      <w:lvlText w:val="%1.%2.%3.%4.%5.%6."/>
      <w:lvlJc w:val="left"/>
      <w:pPr>
        <w:ind w:left="4596" w:hanging="1080"/>
      </w:pPr>
      <w:rPr>
        <w:rFonts w:hint="default"/>
      </w:rPr>
    </w:lvl>
    <w:lvl w:ilvl="6">
      <w:start w:val="1"/>
      <w:numFmt w:val="decimal"/>
      <w:isLgl/>
      <w:lvlText w:val="%1.%2.%3.%4.%5.%6.%7."/>
      <w:lvlJc w:val="left"/>
      <w:pPr>
        <w:ind w:left="5584" w:hanging="1440"/>
      </w:pPr>
      <w:rPr>
        <w:rFonts w:hint="default"/>
      </w:rPr>
    </w:lvl>
    <w:lvl w:ilvl="7">
      <w:start w:val="1"/>
      <w:numFmt w:val="decimal"/>
      <w:isLgl/>
      <w:lvlText w:val="%1.%2.%3.%4.%5.%6.%7.%8."/>
      <w:lvlJc w:val="left"/>
      <w:pPr>
        <w:ind w:left="6212" w:hanging="1440"/>
      </w:pPr>
      <w:rPr>
        <w:rFonts w:hint="default"/>
      </w:rPr>
    </w:lvl>
    <w:lvl w:ilvl="8">
      <w:start w:val="1"/>
      <w:numFmt w:val="decimal"/>
      <w:isLgl/>
      <w:lvlText w:val="%1.%2.%3.%4.%5.%6.%7.%8.%9."/>
      <w:lvlJc w:val="left"/>
      <w:pPr>
        <w:ind w:left="7200" w:hanging="1800"/>
      </w:pPr>
      <w:rPr>
        <w:rFonts w:hint="default"/>
      </w:rPr>
    </w:lvl>
  </w:abstractNum>
  <w:abstractNum w:abstractNumId="115" w15:restartNumberingAfterBreak="0">
    <w:nsid w:val="5CFA242F"/>
    <w:multiLevelType w:val="hybridMultilevel"/>
    <w:tmpl w:val="DED88EEA"/>
    <w:lvl w:ilvl="0" w:tplc="C9AC5E7E">
      <w:start w:val="1"/>
      <w:numFmt w:val="decimal"/>
      <w:pStyle w:val="20"/>
      <w:lvlText w:val="1.%1"/>
      <w:lvlJc w:val="left"/>
      <w:pPr>
        <w:tabs>
          <w:tab w:val="num" w:pos="927"/>
        </w:tabs>
        <w:ind w:firstLine="567"/>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lowerRoman"/>
      <w:pStyle w:val="31"/>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16" w15:restartNumberingAfterBreak="0">
    <w:nsid w:val="5F0E606A"/>
    <w:multiLevelType w:val="hybridMultilevel"/>
    <w:tmpl w:val="0264EFA6"/>
    <w:lvl w:ilvl="0" w:tplc="C6DA5758">
      <w:start w:val="3"/>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5F935E10"/>
    <w:multiLevelType w:val="hybridMultilevel"/>
    <w:tmpl w:val="B114CF5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18" w15:restartNumberingAfterBreak="0">
    <w:nsid w:val="60B37484"/>
    <w:multiLevelType w:val="hybridMultilevel"/>
    <w:tmpl w:val="41BEA368"/>
    <w:lvl w:ilvl="0" w:tplc="E230CFDE">
      <w:start w:val="1"/>
      <w:numFmt w:val="decimal"/>
      <w:lvlText w:val="3.3.2.%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9" w15:restartNumberingAfterBreak="0">
    <w:nsid w:val="60C24088"/>
    <w:multiLevelType w:val="multilevel"/>
    <w:tmpl w:val="D122BC84"/>
    <w:lvl w:ilvl="0">
      <w:start w:val="3"/>
      <w:numFmt w:val="decimal"/>
      <w:lvlText w:val="%1"/>
      <w:lvlJc w:val="left"/>
      <w:pPr>
        <w:ind w:left="420" w:hanging="420"/>
      </w:pPr>
      <w:rPr>
        <w:rFonts w:hint="default"/>
      </w:rPr>
    </w:lvl>
    <w:lvl w:ilvl="1">
      <w:start w:val="13"/>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120" w15:restartNumberingAfterBreak="0">
    <w:nsid w:val="614C7E8F"/>
    <w:multiLevelType w:val="multilevel"/>
    <w:tmpl w:val="0419001F"/>
    <w:lvl w:ilvl="0">
      <w:start w:val="1"/>
      <w:numFmt w:val="decimal"/>
      <w:lvlText w:val="%1."/>
      <w:lvlJc w:val="left"/>
      <w:pPr>
        <w:ind w:left="360" w:hanging="360"/>
      </w:pPr>
      <w:rPr>
        <w:rFonts w:cs="Times New Roman" w:hint="default"/>
        <w:b/>
        <w:sz w:val="22"/>
      </w:rPr>
    </w:lvl>
    <w:lvl w:ilvl="1">
      <w:start w:val="1"/>
      <w:numFmt w:val="decimal"/>
      <w:lvlText w:val="%1.%2."/>
      <w:lvlJc w:val="left"/>
      <w:pPr>
        <w:ind w:left="2417"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21" w15:restartNumberingAfterBreak="0">
    <w:nsid w:val="6163567E"/>
    <w:multiLevelType w:val="multilevel"/>
    <w:tmpl w:val="38C4451A"/>
    <w:lvl w:ilvl="0">
      <w:start w:val="1"/>
      <w:numFmt w:val="bullet"/>
      <w:lvlText w:val=""/>
      <w:lvlJc w:val="left"/>
      <w:pPr>
        <w:ind w:left="720" w:hanging="360"/>
      </w:pPr>
      <w:rPr>
        <w:rFonts w:ascii="Symbol" w:hAnsi="Symbol" w:hint="default"/>
        <w:i w:val="0"/>
      </w:rPr>
    </w:lvl>
    <w:lvl w:ilvl="1">
      <w:start w:val="1"/>
      <w:numFmt w:val="decimal"/>
      <w:lvlText w:val="3.%2."/>
      <w:lvlJc w:val="left"/>
      <w:pPr>
        <w:ind w:left="1440" w:hanging="360"/>
      </w:pPr>
      <w:rPr>
        <w:rFonts w:cs="Times New Roman"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2" w15:restartNumberingAfterBreak="0">
    <w:nsid w:val="618276AB"/>
    <w:multiLevelType w:val="hybridMultilevel"/>
    <w:tmpl w:val="BAFABBD6"/>
    <w:lvl w:ilvl="0" w:tplc="CC00D254">
      <w:start w:val="1"/>
      <w:numFmt w:val="decimal"/>
      <w:lvlText w:val="3.3.1.%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3" w15:restartNumberingAfterBreak="0">
    <w:nsid w:val="629F2B9A"/>
    <w:multiLevelType w:val="hybridMultilevel"/>
    <w:tmpl w:val="9E7CAD3E"/>
    <w:lvl w:ilvl="0" w:tplc="9E04817A">
      <w:start w:val="1"/>
      <w:numFmt w:val="decimal"/>
      <w:lvlText w:val="%1."/>
      <w:lvlJc w:val="left"/>
      <w:pPr>
        <w:ind w:left="927"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4" w15:restartNumberingAfterBreak="0">
    <w:nsid w:val="661034D0"/>
    <w:multiLevelType w:val="hybridMultilevel"/>
    <w:tmpl w:val="79064B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5" w15:restartNumberingAfterBreak="0">
    <w:nsid w:val="66371C7F"/>
    <w:multiLevelType w:val="hybridMultilevel"/>
    <w:tmpl w:val="05469352"/>
    <w:lvl w:ilvl="0" w:tplc="04190001">
      <w:start w:val="1"/>
      <w:numFmt w:val="bullet"/>
      <w:lvlText w:val=""/>
      <w:lvlJc w:val="left"/>
      <w:pPr>
        <w:ind w:left="1380" w:hanging="360"/>
      </w:pPr>
      <w:rPr>
        <w:rFonts w:ascii="Symbol" w:hAnsi="Symbol" w:hint="default"/>
      </w:rPr>
    </w:lvl>
    <w:lvl w:ilvl="1" w:tplc="04190003" w:tentative="1">
      <w:start w:val="1"/>
      <w:numFmt w:val="bullet"/>
      <w:lvlText w:val="o"/>
      <w:lvlJc w:val="left"/>
      <w:pPr>
        <w:ind w:left="2100" w:hanging="360"/>
      </w:pPr>
      <w:rPr>
        <w:rFonts w:ascii="Courier New" w:hAnsi="Courier New" w:cs="Courier New" w:hint="default"/>
      </w:rPr>
    </w:lvl>
    <w:lvl w:ilvl="2" w:tplc="04190005" w:tentative="1">
      <w:start w:val="1"/>
      <w:numFmt w:val="bullet"/>
      <w:lvlText w:val=""/>
      <w:lvlJc w:val="left"/>
      <w:pPr>
        <w:ind w:left="2820" w:hanging="360"/>
      </w:pPr>
      <w:rPr>
        <w:rFonts w:ascii="Wingdings" w:hAnsi="Wingdings" w:hint="default"/>
      </w:rPr>
    </w:lvl>
    <w:lvl w:ilvl="3" w:tplc="04190001" w:tentative="1">
      <w:start w:val="1"/>
      <w:numFmt w:val="bullet"/>
      <w:lvlText w:val=""/>
      <w:lvlJc w:val="left"/>
      <w:pPr>
        <w:ind w:left="3540" w:hanging="360"/>
      </w:pPr>
      <w:rPr>
        <w:rFonts w:ascii="Symbol" w:hAnsi="Symbol" w:hint="default"/>
      </w:rPr>
    </w:lvl>
    <w:lvl w:ilvl="4" w:tplc="04190003" w:tentative="1">
      <w:start w:val="1"/>
      <w:numFmt w:val="bullet"/>
      <w:lvlText w:val="o"/>
      <w:lvlJc w:val="left"/>
      <w:pPr>
        <w:ind w:left="4260" w:hanging="360"/>
      </w:pPr>
      <w:rPr>
        <w:rFonts w:ascii="Courier New" w:hAnsi="Courier New" w:cs="Courier New" w:hint="default"/>
      </w:rPr>
    </w:lvl>
    <w:lvl w:ilvl="5" w:tplc="04190005" w:tentative="1">
      <w:start w:val="1"/>
      <w:numFmt w:val="bullet"/>
      <w:lvlText w:val=""/>
      <w:lvlJc w:val="left"/>
      <w:pPr>
        <w:ind w:left="4980" w:hanging="360"/>
      </w:pPr>
      <w:rPr>
        <w:rFonts w:ascii="Wingdings" w:hAnsi="Wingdings" w:hint="default"/>
      </w:rPr>
    </w:lvl>
    <w:lvl w:ilvl="6" w:tplc="04190001" w:tentative="1">
      <w:start w:val="1"/>
      <w:numFmt w:val="bullet"/>
      <w:lvlText w:val=""/>
      <w:lvlJc w:val="left"/>
      <w:pPr>
        <w:ind w:left="5700" w:hanging="360"/>
      </w:pPr>
      <w:rPr>
        <w:rFonts w:ascii="Symbol" w:hAnsi="Symbol" w:hint="default"/>
      </w:rPr>
    </w:lvl>
    <w:lvl w:ilvl="7" w:tplc="04190003" w:tentative="1">
      <w:start w:val="1"/>
      <w:numFmt w:val="bullet"/>
      <w:lvlText w:val="o"/>
      <w:lvlJc w:val="left"/>
      <w:pPr>
        <w:ind w:left="6420" w:hanging="360"/>
      </w:pPr>
      <w:rPr>
        <w:rFonts w:ascii="Courier New" w:hAnsi="Courier New" w:cs="Courier New" w:hint="default"/>
      </w:rPr>
    </w:lvl>
    <w:lvl w:ilvl="8" w:tplc="04190005" w:tentative="1">
      <w:start w:val="1"/>
      <w:numFmt w:val="bullet"/>
      <w:lvlText w:val=""/>
      <w:lvlJc w:val="left"/>
      <w:pPr>
        <w:ind w:left="7140" w:hanging="360"/>
      </w:pPr>
      <w:rPr>
        <w:rFonts w:ascii="Wingdings" w:hAnsi="Wingdings" w:hint="default"/>
      </w:rPr>
    </w:lvl>
  </w:abstractNum>
  <w:abstractNum w:abstractNumId="126" w15:restartNumberingAfterBreak="0">
    <w:nsid w:val="678C2C5B"/>
    <w:multiLevelType w:val="multilevel"/>
    <w:tmpl w:val="7D20A4FE"/>
    <w:lvl w:ilvl="0">
      <w:start w:val="1"/>
      <w:numFmt w:val="bullet"/>
      <w:lvlText w:val=""/>
      <w:lvlJc w:val="left"/>
      <w:pPr>
        <w:ind w:left="1069" w:hanging="360"/>
      </w:pPr>
      <w:rPr>
        <w:rFonts w:ascii="Symbol" w:hAnsi="Symbol" w:hint="default"/>
      </w:rPr>
    </w:lvl>
    <w:lvl w:ilvl="1">
      <w:start w:val="1"/>
      <w:numFmt w:val="bullet"/>
      <w:lvlText w:val="o"/>
      <w:lvlJc w:val="left"/>
      <w:pPr>
        <w:ind w:left="1429" w:hanging="720"/>
      </w:pPr>
      <w:rPr>
        <w:rFonts w:ascii="Courier New" w:hAnsi="Courier New" w:cs="Courier New"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127" w15:restartNumberingAfterBreak="0">
    <w:nsid w:val="67A9187B"/>
    <w:multiLevelType w:val="hybridMultilevel"/>
    <w:tmpl w:val="96EA0A5A"/>
    <w:lvl w:ilvl="0" w:tplc="077EE58A">
      <w:start w:val="5"/>
      <w:numFmt w:val="decimal"/>
      <w:lvlText w:val="9.%1."/>
      <w:lvlJc w:val="left"/>
      <w:pPr>
        <w:tabs>
          <w:tab w:val="num" w:pos="2160"/>
        </w:tabs>
        <w:ind w:left="21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15:restartNumberingAfterBreak="0">
    <w:nsid w:val="68C46E32"/>
    <w:multiLevelType w:val="hybridMultilevel"/>
    <w:tmpl w:val="9DB8040C"/>
    <w:lvl w:ilvl="0" w:tplc="9266F0C6">
      <w:start w:val="1"/>
      <w:numFmt w:val="bullet"/>
      <w:pStyle w:val="NVGBullet"/>
      <w:lvlText w:val=""/>
      <w:lvlJc w:val="left"/>
      <w:pPr>
        <w:tabs>
          <w:tab w:val="num" w:pos="720"/>
        </w:tabs>
        <w:ind w:left="720" w:hanging="360"/>
      </w:pPr>
      <w:rPr>
        <w:rFonts w:ascii="Symbol" w:hAnsi="Symbol" w:hint="default"/>
        <w:color w:val="0000FF"/>
      </w:rPr>
    </w:lvl>
    <w:lvl w:ilvl="1" w:tplc="8F9016A4">
      <w:start w:val="1"/>
      <w:numFmt w:val="bullet"/>
      <w:lvlText w:val="o"/>
      <w:lvlJc w:val="left"/>
      <w:pPr>
        <w:tabs>
          <w:tab w:val="num" w:pos="1440"/>
        </w:tabs>
        <w:ind w:left="1440" w:hanging="360"/>
      </w:pPr>
      <w:rPr>
        <w:rFonts w:ascii="Courier New" w:hAnsi="Courier New" w:hint="default"/>
      </w:rPr>
    </w:lvl>
    <w:lvl w:ilvl="2" w:tplc="D616C236">
      <w:start w:val="1"/>
      <w:numFmt w:val="bullet"/>
      <w:lvlText w:val=""/>
      <w:lvlJc w:val="left"/>
      <w:pPr>
        <w:tabs>
          <w:tab w:val="num" w:pos="2160"/>
        </w:tabs>
        <w:ind w:left="2160" w:hanging="360"/>
      </w:pPr>
      <w:rPr>
        <w:rFonts w:ascii="Wingdings" w:hAnsi="Wingdings" w:hint="default"/>
      </w:rPr>
    </w:lvl>
    <w:lvl w:ilvl="3" w:tplc="4092B29E">
      <w:start w:val="1"/>
      <w:numFmt w:val="bullet"/>
      <w:lvlText w:val=""/>
      <w:lvlJc w:val="left"/>
      <w:pPr>
        <w:tabs>
          <w:tab w:val="num" w:pos="2880"/>
        </w:tabs>
        <w:ind w:left="2880" w:hanging="360"/>
      </w:pPr>
      <w:rPr>
        <w:rFonts w:ascii="Symbol" w:hAnsi="Symbol" w:hint="default"/>
      </w:rPr>
    </w:lvl>
    <w:lvl w:ilvl="4" w:tplc="F7A05842">
      <w:start w:val="1"/>
      <w:numFmt w:val="bullet"/>
      <w:lvlText w:val="o"/>
      <w:lvlJc w:val="left"/>
      <w:pPr>
        <w:tabs>
          <w:tab w:val="num" w:pos="3600"/>
        </w:tabs>
        <w:ind w:left="3600" w:hanging="360"/>
      </w:pPr>
      <w:rPr>
        <w:rFonts w:ascii="Courier New" w:hAnsi="Courier New" w:hint="default"/>
      </w:rPr>
    </w:lvl>
    <w:lvl w:ilvl="5" w:tplc="712E7CD8">
      <w:start w:val="1"/>
      <w:numFmt w:val="bullet"/>
      <w:lvlText w:val=""/>
      <w:lvlJc w:val="left"/>
      <w:pPr>
        <w:tabs>
          <w:tab w:val="num" w:pos="4320"/>
        </w:tabs>
        <w:ind w:left="4320" w:hanging="360"/>
      </w:pPr>
      <w:rPr>
        <w:rFonts w:ascii="Wingdings" w:hAnsi="Wingdings" w:hint="default"/>
      </w:rPr>
    </w:lvl>
    <w:lvl w:ilvl="6" w:tplc="D320EB46">
      <w:start w:val="1"/>
      <w:numFmt w:val="bullet"/>
      <w:lvlText w:val=""/>
      <w:lvlJc w:val="left"/>
      <w:pPr>
        <w:tabs>
          <w:tab w:val="num" w:pos="5040"/>
        </w:tabs>
        <w:ind w:left="5040" w:hanging="360"/>
      </w:pPr>
      <w:rPr>
        <w:rFonts w:ascii="Symbol" w:hAnsi="Symbol" w:hint="default"/>
      </w:rPr>
    </w:lvl>
    <w:lvl w:ilvl="7" w:tplc="81C60878">
      <w:start w:val="1"/>
      <w:numFmt w:val="bullet"/>
      <w:lvlText w:val="o"/>
      <w:lvlJc w:val="left"/>
      <w:pPr>
        <w:tabs>
          <w:tab w:val="num" w:pos="5760"/>
        </w:tabs>
        <w:ind w:left="5760" w:hanging="360"/>
      </w:pPr>
      <w:rPr>
        <w:rFonts w:ascii="Courier New" w:hAnsi="Courier New" w:hint="default"/>
      </w:rPr>
    </w:lvl>
    <w:lvl w:ilvl="8" w:tplc="411C4808"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69885991"/>
    <w:multiLevelType w:val="hybridMultilevel"/>
    <w:tmpl w:val="B5064182"/>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1C86B24C">
      <w:start w:val="1"/>
      <w:numFmt w:val="decimal"/>
      <w:lvlText w:val="9.3.%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69941C1F"/>
    <w:multiLevelType w:val="hybridMultilevel"/>
    <w:tmpl w:val="FBA0DC4C"/>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1" w15:restartNumberingAfterBreak="0">
    <w:nsid w:val="6A0173FC"/>
    <w:multiLevelType w:val="hybridMultilevel"/>
    <w:tmpl w:val="B3962036"/>
    <w:lvl w:ilvl="0" w:tplc="534844E2">
      <w:start w:val="1"/>
      <w:numFmt w:val="bullet"/>
      <w:lvlText w:val=""/>
      <w:lvlJc w:val="left"/>
      <w:pPr>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2" w15:restartNumberingAfterBreak="0">
    <w:nsid w:val="6A284A6C"/>
    <w:multiLevelType w:val="hybridMultilevel"/>
    <w:tmpl w:val="9E7CAD3E"/>
    <w:lvl w:ilvl="0" w:tplc="9E04817A">
      <w:start w:val="1"/>
      <w:numFmt w:val="decimal"/>
      <w:lvlText w:val="%1."/>
      <w:lvlJc w:val="left"/>
      <w:pPr>
        <w:ind w:left="927"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3" w15:restartNumberingAfterBreak="0">
    <w:nsid w:val="6BB0083C"/>
    <w:multiLevelType w:val="multilevel"/>
    <w:tmpl w:val="3CDE7E4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bullet"/>
      <w:lvlText w:val=""/>
      <w:lvlJc w:val="left"/>
      <w:pPr>
        <w:tabs>
          <w:tab w:val="num" w:pos="1571"/>
        </w:tabs>
        <w:ind w:left="1571"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4" w15:restartNumberingAfterBreak="0">
    <w:nsid w:val="6C8E56BD"/>
    <w:multiLevelType w:val="multilevel"/>
    <w:tmpl w:val="1BF6F132"/>
    <w:styleLink w:val="21"/>
    <w:lvl w:ilvl="0">
      <w:start w:val="4"/>
      <w:numFmt w:val="decimal"/>
      <w:lvlText w:val="%1."/>
      <w:lvlJc w:val="left"/>
      <w:pPr>
        <w:ind w:left="1211" w:hanging="360"/>
      </w:pPr>
      <w:rPr>
        <w:rFonts w:cs="Times New Roman"/>
      </w:rPr>
    </w:lvl>
    <w:lvl w:ilvl="1">
      <w:start w:val="14"/>
      <w:numFmt w:val="decimal"/>
      <w:lvlText w:val="%1.%2."/>
      <w:lvlJc w:val="left"/>
      <w:pPr>
        <w:ind w:left="2204" w:hanging="360"/>
      </w:pPr>
      <w:rPr>
        <w:rFonts w:cs="Times New Roman"/>
        <w:i w:val="0"/>
      </w:rPr>
    </w:lvl>
    <w:lvl w:ilvl="2">
      <w:start w:val="1"/>
      <w:numFmt w:val="decimal"/>
      <w:lvlText w:val="%1.%2.%3."/>
      <w:lvlJc w:val="left"/>
      <w:pPr>
        <w:ind w:left="2422" w:hanging="720"/>
      </w:pPr>
      <w:rPr>
        <w:rFonts w:ascii="Times New Roman" w:hAnsi="Times New Roman" w:cs="Times New Roman" w:hint="default"/>
        <w:sz w:val="24"/>
        <w:szCs w:val="24"/>
      </w:rPr>
    </w:lvl>
    <w:lvl w:ilvl="3">
      <w:start w:val="1"/>
      <w:numFmt w:val="decimal"/>
      <w:lvlText w:val="%1.%2.%3.%4."/>
      <w:lvlJc w:val="left"/>
      <w:pPr>
        <w:ind w:left="2564" w:hanging="720"/>
      </w:pPr>
      <w:rPr>
        <w:rFonts w:ascii="Times New Roman" w:hAnsi="Times New Roman" w:cs="Times New Roman" w:hint="default"/>
        <w:sz w:val="24"/>
        <w:szCs w:val="24"/>
      </w:rPr>
    </w:lvl>
    <w:lvl w:ilvl="4">
      <w:start w:val="1"/>
      <w:numFmt w:val="decimal"/>
      <w:lvlText w:val="%1.%2.%3.%4.%5."/>
      <w:lvlJc w:val="left"/>
      <w:pPr>
        <w:ind w:left="3371" w:hanging="1080"/>
      </w:pPr>
      <w:rPr>
        <w:rFonts w:cs="Times New Roman"/>
      </w:rPr>
    </w:lvl>
    <w:lvl w:ilvl="5">
      <w:start w:val="1"/>
      <w:numFmt w:val="decimal"/>
      <w:lvlText w:val="%1.%2.%3.%4.%5.%6."/>
      <w:lvlJc w:val="left"/>
      <w:pPr>
        <w:ind w:left="3731" w:hanging="1080"/>
      </w:pPr>
      <w:rPr>
        <w:rFonts w:cs="Times New Roman"/>
      </w:rPr>
    </w:lvl>
    <w:lvl w:ilvl="6">
      <w:start w:val="1"/>
      <w:numFmt w:val="decimal"/>
      <w:lvlText w:val="%1.%2.%3.%4.%5.%6.%7."/>
      <w:lvlJc w:val="left"/>
      <w:pPr>
        <w:ind w:left="4451" w:hanging="1440"/>
      </w:pPr>
      <w:rPr>
        <w:rFonts w:cs="Times New Roman"/>
      </w:rPr>
    </w:lvl>
    <w:lvl w:ilvl="7">
      <w:start w:val="1"/>
      <w:numFmt w:val="decimal"/>
      <w:lvlText w:val="%1.%2.%3.%4.%5.%6.%7.%8."/>
      <w:lvlJc w:val="left"/>
      <w:pPr>
        <w:ind w:left="4811" w:hanging="1440"/>
      </w:pPr>
      <w:rPr>
        <w:rFonts w:cs="Times New Roman"/>
      </w:rPr>
    </w:lvl>
    <w:lvl w:ilvl="8">
      <w:start w:val="1"/>
      <w:numFmt w:val="decimal"/>
      <w:lvlText w:val="%1.%2.%3.%4.%5.%6.%7.%8.%9."/>
      <w:lvlJc w:val="left"/>
      <w:pPr>
        <w:ind w:left="5531" w:hanging="1800"/>
      </w:pPr>
      <w:rPr>
        <w:rFonts w:cs="Times New Roman"/>
      </w:rPr>
    </w:lvl>
  </w:abstractNum>
  <w:abstractNum w:abstractNumId="135" w15:restartNumberingAfterBreak="0">
    <w:nsid w:val="6F184A9D"/>
    <w:multiLevelType w:val="hybridMultilevel"/>
    <w:tmpl w:val="57083DBC"/>
    <w:lvl w:ilvl="0" w:tplc="82800D54">
      <w:start w:val="1"/>
      <w:numFmt w:val="bullet"/>
      <w:lvlText w:val=""/>
      <w:lvlJc w:val="left"/>
      <w:pPr>
        <w:ind w:left="1080" w:hanging="360"/>
      </w:pPr>
      <w:rPr>
        <w:rFonts w:ascii="Symbol" w:hAnsi="Symbol" w:hint="default"/>
      </w:rPr>
    </w:lvl>
    <w:lvl w:ilvl="1" w:tplc="B4DCCCF8" w:tentative="1">
      <w:start w:val="1"/>
      <w:numFmt w:val="bullet"/>
      <w:lvlText w:val="o"/>
      <w:lvlJc w:val="left"/>
      <w:pPr>
        <w:ind w:left="1800" w:hanging="360"/>
      </w:pPr>
      <w:rPr>
        <w:rFonts w:ascii="Courier New" w:hAnsi="Courier New" w:hint="default"/>
      </w:rPr>
    </w:lvl>
    <w:lvl w:ilvl="2" w:tplc="F47CF718" w:tentative="1">
      <w:start w:val="1"/>
      <w:numFmt w:val="bullet"/>
      <w:lvlText w:val=""/>
      <w:lvlJc w:val="left"/>
      <w:pPr>
        <w:ind w:left="2520" w:hanging="360"/>
      </w:pPr>
      <w:rPr>
        <w:rFonts w:ascii="Wingdings" w:hAnsi="Wingdings" w:hint="default"/>
      </w:rPr>
    </w:lvl>
    <w:lvl w:ilvl="3" w:tplc="FF2CCB82" w:tentative="1">
      <w:start w:val="1"/>
      <w:numFmt w:val="bullet"/>
      <w:lvlText w:val=""/>
      <w:lvlJc w:val="left"/>
      <w:pPr>
        <w:ind w:left="3240" w:hanging="360"/>
      </w:pPr>
      <w:rPr>
        <w:rFonts w:ascii="Symbol" w:hAnsi="Symbol" w:hint="default"/>
      </w:rPr>
    </w:lvl>
    <w:lvl w:ilvl="4" w:tplc="C8CE193A" w:tentative="1">
      <w:start w:val="1"/>
      <w:numFmt w:val="bullet"/>
      <w:lvlText w:val="o"/>
      <w:lvlJc w:val="left"/>
      <w:pPr>
        <w:ind w:left="3960" w:hanging="360"/>
      </w:pPr>
      <w:rPr>
        <w:rFonts w:ascii="Courier New" w:hAnsi="Courier New" w:hint="default"/>
      </w:rPr>
    </w:lvl>
    <w:lvl w:ilvl="5" w:tplc="1A14B186" w:tentative="1">
      <w:start w:val="1"/>
      <w:numFmt w:val="bullet"/>
      <w:lvlText w:val=""/>
      <w:lvlJc w:val="left"/>
      <w:pPr>
        <w:ind w:left="4680" w:hanging="360"/>
      </w:pPr>
      <w:rPr>
        <w:rFonts w:ascii="Wingdings" w:hAnsi="Wingdings" w:hint="default"/>
      </w:rPr>
    </w:lvl>
    <w:lvl w:ilvl="6" w:tplc="D32CF06E" w:tentative="1">
      <w:start w:val="1"/>
      <w:numFmt w:val="bullet"/>
      <w:lvlText w:val=""/>
      <w:lvlJc w:val="left"/>
      <w:pPr>
        <w:ind w:left="5400" w:hanging="360"/>
      </w:pPr>
      <w:rPr>
        <w:rFonts w:ascii="Symbol" w:hAnsi="Symbol" w:hint="default"/>
      </w:rPr>
    </w:lvl>
    <w:lvl w:ilvl="7" w:tplc="34481426" w:tentative="1">
      <w:start w:val="1"/>
      <w:numFmt w:val="bullet"/>
      <w:lvlText w:val="o"/>
      <w:lvlJc w:val="left"/>
      <w:pPr>
        <w:ind w:left="6120" w:hanging="360"/>
      </w:pPr>
      <w:rPr>
        <w:rFonts w:ascii="Courier New" w:hAnsi="Courier New" w:hint="default"/>
      </w:rPr>
    </w:lvl>
    <w:lvl w:ilvl="8" w:tplc="3844E3E4" w:tentative="1">
      <w:start w:val="1"/>
      <w:numFmt w:val="bullet"/>
      <w:lvlText w:val=""/>
      <w:lvlJc w:val="left"/>
      <w:pPr>
        <w:ind w:left="6840" w:hanging="360"/>
      </w:pPr>
      <w:rPr>
        <w:rFonts w:ascii="Wingdings" w:hAnsi="Wingdings" w:hint="default"/>
      </w:rPr>
    </w:lvl>
  </w:abstractNum>
  <w:abstractNum w:abstractNumId="136" w15:restartNumberingAfterBreak="0">
    <w:nsid w:val="6F9E54CC"/>
    <w:multiLevelType w:val="hybridMultilevel"/>
    <w:tmpl w:val="CB027E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7" w15:restartNumberingAfterBreak="0">
    <w:nsid w:val="6FD35243"/>
    <w:multiLevelType w:val="hybridMultilevel"/>
    <w:tmpl w:val="39BC3F2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38" w15:restartNumberingAfterBreak="0">
    <w:nsid w:val="70943F09"/>
    <w:multiLevelType w:val="hybridMultilevel"/>
    <w:tmpl w:val="0876F170"/>
    <w:lvl w:ilvl="0" w:tplc="B9801812">
      <w:start w:val="1"/>
      <w:numFmt w:val="bullet"/>
      <w:lvlText w:val=""/>
      <w:lvlJc w:val="left"/>
      <w:pPr>
        <w:ind w:left="862" w:hanging="360"/>
      </w:pPr>
      <w:rPr>
        <w:rFonts w:ascii="Symbol" w:hAnsi="Symbol" w:hint="default"/>
      </w:rPr>
    </w:lvl>
    <w:lvl w:ilvl="1" w:tplc="EA683A88">
      <w:start w:val="1"/>
      <w:numFmt w:val="decimal"/>
      <w:pStyle w:val="22"/>
      <w:lvlText w:val="%2."/>
      <w:lvlJc w:val="left"/>
      <w:pPr>
        <w:tabs>
          <w:tab w:val="num" w:pos="1440"/>
        </w:tabs>
        <w:ind w:left="1440" w:hanging="360"/>
      </w:pPr>
      <w:rPr>
        <w:rFonts w:cs="Times New Roman"/>
      </w:rPr>
    </w:lvl>
    <w:lvl w:ilvl="2" w:tplc="C220DCFA">
      <w:start w:val="1"/>
      <w:numFmt w:val="decimal"/>
      <w:pStyle w:val="32"/>
      <w:lvlText w:val="%3."/>
      <w:lvlJc w:val="left"/>
      <w:pPr>
        <w:tabs>
          <w:tab w:val="num" w:pos="2160"/>
        </w:tabs>
        <w:ind w:left="2160" w:hanging="360"/>
      </w:pPr>
      <w:rPr>
        <w:rFonts w:cs="Times New Roman"/>
      </w:rPr>
    </w:lvl>
    <w:lvl w:ilvl="3" w:tplc="FDB6C778">
      <w:start w:val="1"/>
      <w:numFmt w:val="decimal"/>
      <w:lvlText w:val="%4."/>
      <w:lvlJc w:val="left"/>
      <w:pPr>
        <w:tabs>
          <w:tab w:val="num" w:pos="2880"/>
        </w:tabs>
        <w:ind w:left="2880" w:hanging="360"/>
      </w:pPr>
      <w:rPr>
        <w:rFonts w:cs="Times New Roman"/>
      </w:rPr>
    </w:lvl>
    <w:lvl w:ilvl="4" w:tplc="F676B690">
      <w:start w:val="1"/>
      <w:numFmt w:val="decimal"/>
      <w:lvlText w:val="%5."/>
      <w:lvlJc w:val="left"/>
      <w:pPr>
        <w:tabs>
          <w:tab w:val="num" w:pos="3600"/>
        </w:tabs>
        <w:ind w:left="3600" w:hanging="360"/>
      </w:pPr>
      <w:rPr>
        <w:rFonts w:cs="Times New Roman"/>
      </w:rPr>
    </w:lvl>
    <w:lvl w:ilvl="5" w:tplc="2D6AC6AC">
      <w:start w:val="1"/>
      <w:numFmt w:val="decimal"/>
      <w:lvlText w:val="%6."/>
      <w:lvlJc w:val="left"/>
      <w:pPr>
        <w:tabs>
          <w:tab w:val="num" w:pos="4320"/>
        </w:tabs>
        <w:ind w:left="4320" w:hanging="360"/>
      </w:pPr>
      <w:rPr>
        <w:rFonts w:cs="Times New Roman"/>
      </w:rPr>
    </w:lvl>
    <w:lvl w:ilvl="6" w:tplc="6DAA7AE4">
      <w:start w:val="1"/>
      <w:numFmt w:val="decimal"/>
      <w:lvlText w:val="%7."/>
      <w:lvlJc w:val="left"/>
      <w:pPr>
        <w:tabs>
          <w:tab w:val="num" w:pos="5040"/>
        </w:tabs>
        <w:ind w:left="5040" w:hanging="360"/>
      </w:pPr>
      <w:rPr>
        <w:rFonts w:cs="Times New Roman"/>
      </w:rPr>
    </w:lvl>
    <w:lvl w:ilvl="7" w:tplc="D85CBA66">
      <w:start w:val="1"/>
      <w:numFmt w:val="decimal"/>
      <w:lvlText w:val="%8."/>
      <w:lvlJc w:val="left"/>
      <w:pPr>
        <w:tabs>
          <w:tab w:val="num" w:pos="5760"/>
        </w:tabs>
        <w:ind w:left="5760" w:hanging="360"/>
      </w:pPr>
      <w:rPr>
        <w:rFonts w:cs="Times New Roman"/>
      </w:rPr>
    </w:lvl>
    <w:lvl w:ilvl="8" w:tplc="79DC653C">
      <w:start w:val="1"/>
      <w:numFmt w:val="decimal"/>
      <w:lvlText w:val="%9."/>
      <w:lvlJc w:val="left"/>
      <w:pPr>
        <w:tabs>
          <w:tab w:val="num" w:pos="6480"/>
        </w:tabs>
        <w:ind w:left="6480" w:hanging="360"/>
      </w:pPr>
      <w:rPr>
        <w:rFonts w:cs="Times New Roman"/>
      </w:rPr>
    </w:lvl>
  </w:abstractNum>
  <w:abstractNum w:abstractNumId="139" w15:restartNumberingAfterBreak="0">
    <w:nsid w:val="713A0054"/>
    <w:multiLevelType w:val="multilevel"/>
    <w:tmpl w:val="8D86CE2C"/>
    <w:lvl w:ilvl="0">
      <w:start w:val="2"/>
      <w:numFmt w:val="decimal"/>
      <w:lvlText w:val="%1."/>
      <w:lvlJc w:val="left"/>
      <w:pPr>
        <w:ind w:left="585" w:hanging="585"/>
      </w:pPr>
      <w:rPr>
        <w:rFonts w:hint="default"/>
      </w:rPr>
    </w:lvl>
    <w:lvl w:ilvl="1">
      <w:start w:val="4"/>
      <w:numFmt w:val="decimal"/>
      <w:lvlText w:val="%1.%2."/>
      <w:lvlJc w:val="left"/>
      <w:pPr>
        <w:ind w:left="1236" w:hanging="720"/>
      </w:pPr>
      <w:rPr>
        <w:rFonts w:hint="default"/>
      </w:rPr>
    </w:lvl>
    <w:lvl w:ilvl="2">
      <w:start w:val="3"/>
      <w:numFmt w:val="decimal"/>
      <w:lvlText w:val="%1.%2.%3."/>
      <w:lvlJc w:val="left"/>
      <w:pPr>
        <w:ind w:left="1752" w:hanging="720"/>
      </w:pPr>
      <w:rPr>
        <w:rFonts w:hint="default"/>
      </w:rPr>
    </w:lvl>
    <w:lvl w:ilvl="3">
      <w:start w:val="1"/>
      <w:numFmt w:val="decimal"/>
      <w:lvlText w:val="%1.%2.%3.%4."/>
      <w:lvlJc w:val="left"/>
      <w:pPr>
        <w:ind w:left="2628" w:hanging="1080"/>
      </w:pPr>
      <w:rPr>
        <w:rFonts w:hint="default"/>
      </w:rPr>
    </w:lvl>
    <w:lvl w:ilvl="4">
      <w:start w:val="1"/>
      <w:numFmt w:val="decimal"/>
      <w:lvlText w:val="%1.%2.%3.%4.%5."/>
      <w:lvlJc w:val="left"/>
      <w:pPr>
        <w:ind w:left="3144" w:hanging="1080"/>
      </w:pPr>
      <w:rPr>
        <w:rFonts w:hint="default"/>
      </w:rPr>
    </w:lvl>
    <w:lvl w:ilvl="5">
      <w:start w:val="1"/>
      <w:numFmt w:val="decimal"/>
      <w:lvlText w:val="%1.%2.%3.%4.%5.%6."/>
      <w:lvlJc w:val="left"/>
      <w:pPr>
        <w:ind w:left="4020" w:hanging="1440"/>
      </w:pPr>
      <w:rPr>
        <w:rFonts w:hint="default"/>
      </w:rPr>
    </w:lvl>
    <w:lvl w:ilvl="6">
      <w:start w:val="1"/>
      <w:numFmt w:val="decimal"/>
      <w:lvlText w:val="%1.%2.%3.%4.%5.%6.%7."/>
      <w:lvlJc w:val="left"/>
      <w:pPr>
        <w:ind w:left="4536" w:hanging="1440"/>
      </w:pPr>
      <w:rPr>
        <w:rFonts w:hint="default"/>
      </w:rPr>
    </w:lvl>
    <w:lvl w:ilvl="7">
      <w:start w:val="1"/>
      <w:numFmt w:val="decimal"/>
      <w:lvlText w:val="%1.%2.%3.%4.%5.%6.%7.%8."/>
      <w:lvlJc w:val="left"/>
      <w:pPr>
        <w:ind w:left="5412" w:hanging="1800"/>
      </w:pPr>
      <w:rPr>
        <w:rFonts w:hint="default"/>
      </w:rPr>
    </w:lvl>
    <w:lvl w:ilvl="8">
      <w:start w:val="1"/>
      <w:numFmt w:val="decimal"/>
      <w:lvlText w:val="%1.%2.%3.%4.%5.%6.%7.%8.%9."/>
      <w:lvlJc w:val="left"/>
      <w:pPr>
        <w:ind w:left="5928" w:hanging="1800"/>
      </w:pPr>
      <w:rPr>
        <w:rFonts w:hint="default"/>
      </w:rPr>
    </w:lvl>
  </w:abstractNum>
  <w:abstractNum w:abstractNumId="140" w15:restartNumberingAfterBreak="0">
    <w:nsid w:val="714E0BBE"/>
    <w:multiLevelType w:val="multilevel"/>
    <w:tmpl w:val="A77CBE50"/>
    <w:lvl w:ilvl="0">
      <w:start w:val="1"/>
      <w:numFmt w:val="decimal"/>
      <w:lvlText w:val="%1."/>
      <w:lvlJc w:val="left"/>
      <w:pPr>
        <w:ind w:left="720" w:hanging="360"/>
      </w:pPr>
      <w:rPr>
        <w:rFonts w:cs="Times New Roman"/>
        <w:b w:val="0"/>
      </w:rPr>
    </w:lvl>
    <w:lvl w:ilvl="1">
      <w:start w:val="2"/>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1" w15:restartNumberingAfterBreak="0">
    <w:nsid w:val="72CE0DE6"/>
    <w:multiLevelType w:val="hybridMultilevel"/>
    <w:tmpl w:val="69C8BAF2"/>
    <w:lvl w:ilvl="0" w:tplc="7BE684EA">
      <w:start w:val="1"/>
      <w:numFmt w:val="decimal"/>
      <w:lvlText w:val="3.3.%1."/>
      <w:lvlJc w:val="left"/>
      <w:pPr>
        <w:ind w:left="720" w:hanging="360"/>
      </w:pPr>
      <w:rPr>
        <w:rFonts w:cs="Times New Roman" w:hint="default"/>
        <w:i w:val="0"/>
      </w:rPr>
    </w:lvl>
    <w:lvl w:ilvl="1" w:tplc="2354AEF4">
      <w:start w:val="1"/>
      <w:numFmt w:val="decimal"/>
      <w:lvlText w:val="3.%2."/>
      <w:lvlJc w:val="left"/>
      <w:pPr>
        <w:ind w:left="1440" w:hanging="360"/>
      </w:pPr>
      <w:rPr>
        <w:rFonts w:cs="Times New Roman" w:hint="default"/>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2" w15:restartNumberingAfterBreak="0">
    <w:nsid w:val="72EC0EE6"/>
    <w:multiLevelType w:val="multilevel"/>
    <w:tmpl w:val="7CDA34BE"/>
    <w:styleLink w:val="4"/>
    <w:lvl w:ilvl="0">
      <w:start w:val="1"/>
      <w:numFmt w:val="decimal"/>
      <w:lvlText w:val="%1."/>
      <w:lvlJc w:val="left"/>
      <w:pPr>
        <w:ind w:left="660" w:hanging="660"/>
      </w:pPr>
      <w:rPr>
        <w:rFonts w:cs="Times New Roman"/>
      </w:rPr>
    </w:lvl>
    <w:lvl w:ilvl="1">
      <w:start w:val="1"/>
      <w:numFmt w:val="decimal"/>
      <w:lvlText w:val="%1.%2."/>
      <w:lvlJc w:val="left"/>
      <w:pPr>
        <w:ind w:left="984" w:hanging="660"/>
      </w:pPr>
      <w:rPr>
        <w:rFonts w:cs="Times New Roman"/>
      </w:rPr>
    </w:lvl>
    <w:lvl w:ilvl="2">
      <w:start w:val="1"/>
      <w:numFmt w:val="decimal"/>
      <w:lvlText w:val="13.2.%3"/>
      <w:lvlJc w:val="left"/>
      <w:pPr>
        <w:ind w:left="1004" w:hanging="720"/>
      </w:pPr>
      <w:rPr>
        <w:rFonts w:cs="Times New Roman"/>
      </w:rPr>
    </w:lvl>
    <w:lvl w:ilvl="3">
      <w:start w:val="1"/>
      <w:numFmt w:val="decimal"/>
      <w:lvlText w:val="%1.%2.%3.%4."/>
      <w:lvlJc w:val="left"/>
      <w:pPr>
        <w:ind w:left="1692" w:hanging="720"/>
      </w:pPr>
      <w:rPr>
        <w:rFonts w:cs="Times New Roman"/>
      </w:rPr>
    </w:lvl>
    <w:lvl w:ilvl="4">
      <w:start w:val="1"/>
      <w:numFmt w:val="decimal"/>
      <w:lvlText w:val="%1.%2.%3.%4.%5."/>
      <w:lvlJc w:val="left"/>
      <w:pPr>
        <w:ind w:left="2376" w:hanging="1080"/>
      </w:pPr>
      <w:rPr>
        <w:rFonts w:cs="Times New Roman"/>
      </w:rPr>
    </w:lvl>
    <w:lvl w:ilvl="5">
      <w:start w:val="1"/>
      <w:numFmt w:val="decimal"/>
      <w:lvlText w:val="%1.%2.%3.%4.%5.%6."/>
      <w:lvlJc w:val="left"/>
      <w:pPr>
        <w:ind w:left="2700" w:hanging="1080"/>
      </w:pPr>
      <w:rPr>
        <w:rFonts w:cs="Times New Roman"/>
      </w:rPr>
    </w:lvl>
    <w:lvl w:ilvl="6">
      <w:start w:val="1"/>
      <w:numFmt w:val="decimal"/>
      <w:lvlText w:val="%1.%2.%3.%4.%5.%6.%7."/>
      <w:lvlJc w:val="left"/>
      <w:pPr>
        <w:ind w:left="3384" w:hanging="1440"/>
      </w:pPr>
      <w:rPr>
        <w:rFonts w:cs="Times New Roman"/>
      </w:rPr>
    </w:lvl>
    <w:lvl w:ilvl="7">
      <w:start w:val="1"/>
      <w:numFmt w:val="decimal"/>
      <w:lvlText w:val="%1.%2.%3.%4.%5.%6.%7.%8."/>
      <w:lvlJc w:val="left"/>
      <w:pPr>
        <w:ind w:left="3708" w:hanging="1440"/>
      </w:pPr>
      <w:rPr>
        <w:rFonts w:cs="Times New Roman"/>
      </w:rPr>
    </w:lvl>
    <w:lvl w:ilvl="8">
      <w:start w:val="1"/>
      <w:numFmt w:val="decimal"/>
      <w:lvlText w:val="%1.%2.%3.%4.%5.%6.%7.%8.%9."/>
      <w:lvlJc w:val="left"/>
      <w:pPr>
        <w:ind w:left="4392" w:hanging="1800"/>
      </w:pPr>
      <w:rPr>
        <w:rFonts w:cs="Times New Roman"/>
      </w:rPr>
    </w:lvl>
  </w:abstractNum>
  <w:abstractNum w:abstractNumId="143" w15:restartNumberingAfterBreak="0">
    <w:nsid w:val="73112147"/>
    <w:multiLevelType w:val="hybridMultilevel"/>
    <w:tmpl w:val="D0E469A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4" w15:restartNumberingAfterBreak="0">
    <w:nsid w:val="73137DC9"/>
    <w:multiLevelType w:val="multilevel"/>
    <w:tmpl w:val="534CDADE"/>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5" w15:restartNumberingAfterBreak="0">
    <w:nsid w:val="733A4850"/>
    <w:multiLevelType w:val="hybridMultilevel"/>
    <w:tmpl w:val="BD0C0AB2"/>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46" w15:restartNumberingAfterBreak="0">
    <w:nsid w:val="734322AA"/>
    <w:multiLevelType w:val="multilevel"/>
    <w:tmpl w:val="316EC21C"/>
    <w:lvl w:ilvl="0">
      <w:start w:val="6"/>
      <w:numFmt w:val="decimal"/>
      <w:lvlText w:val="%1."/>
      <w:lvlJc w:val="left"/>
      <w:pPr>
        <w:ind w:left="390" w:hanging="390"/>
      </w:pPr>
      <w:rPr>
        <w:rFonts w:hint="default"/>
      </w:rPr>
    </w:lvl>
    <w:lvl w:ilvl="1">
      <w:start w:val="1"/>
      <w:numFmt w:val="decimal"/>
      <w:lvlText w:val="%1.%2."/>
      <w:lvlJc w:val="left"/>
      <w:pPr>
        <w:ind w:left="2700" w:hanging="720"/>
      </w:pPr>
      <w:rPr>
        <w:rFonts w:hint="default"/>
      </w:rPr>
    </w:lvl>
    <w:lvl w:ilvl="2">
      <w:start w:val="1"/>
      <w:numFmt w:val="decimal"/>
      <w:lvlText w:val="%1.%2.%3."/>
      <w:lvlJc w:val="left"/>
      <w:pPr>
        <w:ind w:left="4680" w:hanging="720"/>
      </w:pPr>
      <w:rPr>
        <w:rFonts w:hint="default"/>
      </w:rPr>
    </w:lvl>
    <w:lvl w:ilvl="3">
      <w:start w:val="1"/>
      <w:numFmt w:val="decimal"/>
      <w:lvlText w:val="%1.%2.%3.%4."/>
      <w:lvlJc w:val="left"/>
      <w:pPr>
        <w:ind w:left="7020" w:hanging="108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1340" w:hanging="144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660" w:hanging="1800"/>
      </w:pPr>
      <w:rPr>
        <w:rFonts w:hint="default"/>
      </w:rPr>
    </w:lvl>
    <w:lvl w:ilvl="8">
      <w:start w:val="1"/>
      <w:numFmt w:val="decimal"/>
      <w:lvlText w:val="%1.%2.%3.%4.%5.%6.%7.%8.%9."/>
      <w:lvlJc w:val="left"/>
      <w:pPr>
        <w:ind w:left="17640" w:hanging="1800"/>
      </w:pPr>
      <w:rPr>
        <w:rFonts w:hint="default"/>
      </w:rPr>
    </w:lvl>
  </w:abstractNum>
  <w:abstractNum w:abstractNumId="147" w15:restartNumberingAfterBreak="0">
    <w:nsid w:val="73E208D4"/>
    <w:multiLevelType w:val="multilevel"/>
    <w:tmpl w:val="67F0E244"/>
    <w:lvl w:ilvl="0">
      <w:start w:val="17"/>
      <w:numFmt w:val="decimal"/>
      <w:lvlText w:val="%1."/>
      <w:lvlJc w:val="left"/>
      <w:pPr>
        <w:ind w:left="525" w:hanging="525"/>
      </w:pPr>
      <w:rPr>
        <w:rFonts w:hint="default"/>
      </w:rPr>
    </w:lvl>
    <w:lvl w:ilvl="1">
      <w:start w:val="1"/>
      <w:numFmt w:val="decimal"/>
      <w:lvlText w:val="%1.%2."/>
      <w:lvlJc w:val="left"/>
      <w:pPr>
        <w:ind w:left="1713" w:hanging="720"/>
      </w:pPr>
      <w:rPr>
        <w:rFonts w:hint="default"/>
        <w:i w:val="0"/>
        <w:color w:val="auto"/>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148" w15:restartNumberingAfterBreak="0">
    <w:nsid w:val="7406584F"/>
    <w:multiLevelType w:val="multilevel"/>
    <w:tmpl w:val="4CC207BA"/>
    <w:lvl w:ilvl="0">
      <w:start w:val="1"/>
      <w:numFmt w:val="upperRoman"/>
      <w:lvlText w:val="%1."/>
      <w:lvlJc w:val="left"/>
      <w:pPr>
        <w:ind w:left="1080" w:hanging="720"/>
      </w:pPr>
      <w:rPr>
        <w:rFonts w:cs="Times New Roman" w:hint="default"/>
        <w:b/>
        <w:color w:val="auto"/>
      </w:rPr>
    </w:lvl>
    <w:lvl w:ilvl="1">
      <w:start w:val="1"/>
      <w:numFmt w:val="decimal"/>
      <w:isLgl/>
      <w:lvlText w:val="%1.%2."/>
      <w:lvlJc w:val="left"/>
      <w:pPr>
        <w:ind w:left="2149" w:hanging="360"/>
      </w:pPr>
      <w:rPr>
        <w:rFonts w:hint="default"/>
      </w:rPr>
    </w:lvl>
    <w:lvl w:ilvl="2">
      <w:start w:val="1"/>
      <w:numFmt w:val="decimal"/>
      <w:isLgl/>
      <w:lvlText w:val="%1.%2.%3."/>
      <w:lvlJc w:val="left"/>
      <w:pPr>
        <w:ind w:left="3938" w:hanging="720"/>
      </w:pPr>
      <w:rPr>
        <w:rFonts w:hint="default"/>
      </w:rPr>
    </w:lvl>
    <w:lvl w:ilvl="3">
      <w:start w:val="1"/>
      <w:numFmt w:val="decimal"/>
      <w:isLgl/>
      <w:lvlText w:val="%1.%2.%3.%4."/>
      <w:lvlJc w:val="left"/>
      <w:pPr>
        <w:ind w:left="5367" w:hanging="720"/>
      </w:pPr>
      <w:rPr>
        <w:rFonts w:hint="default"/>
      </w:rPr>
    </w:lvl>
    <w:lvl w:ilvl="4">
      <w:start w:val="1"/>
      <w:numFmt w:val="decimal"/>
      <w:isLgl/>
      <w:lvlText w:val="%1.%2.%3.%4.%5."/>
      <w:lvlJc w:val="left"/>
      <w:pPr>
        <w:ind w:left="7156" w:hanging="1080"/>
      </w:pPr>
      <w:rPr>
        <w:rFonts w:hint="default"/>
      </w:rPr>
    </w:lvl>
    <w:lvl w:ilvl="5">
      <w:start w:val="1"/>
      <w:numFmt w:val="decimal"/>
      <w:isLgl/>
      <w:lvlText w:val="%1.%2.%3.%4.%5.%6."/>
      <w:lvlJc w:val="left"/>
      <w:pPr>
        <w:ind w:left="8585" w:hanging="1080"/>
      </w:pPr>
      <w:rPr>
        <w:rFonts w:hint="default"/>
      </w:rPr>
    </w:lvl>
    <w:lvl w:ilvl="6">
      <w:start w:val="1"/>
      <w:numFmt w:val="decimal"/>
      <w:isLgl/>
      <w:lvlText w:val="%1.%2.%3.%4.%5.%6.%7."/>
      <w:lvlJc w:val="left"/>
      <w:pPr>
        <w:ind w:left="10374" w:hanging="1440"/>
      </w:pPr>
      <w:rPr>
        <w:rFonts w:hint="default"/>
      </w:rPr>
    </w:lvl>
    <w:lvl w:ilvl="7">
      <w:start w:val="1"/>
      <w:numFmt w:val="decimal"/>
      <w:isLgl/>
      <w:lvlText w:val="%1.%2.%3.%4.%5.%6.%7.%8."/>
      <w:lvlJc w:val="left"/>
      <w:pPr>
        <w:ind w:left="11803" w:hanging="1440"/>
      </w:pPr>
      <w:rPr>
        <w:rFonts w:hint="default"/>
      </w:rPr>
    </w:lvl>
    <w:lvl w:ilvl="8">
      <w:start w:val="1"/>
      <w:numFmt w:val="decimal"/>
      <w:isLgl/>
      <w:lvlText w:val="%1.%2.%3.%4.%5.%6.%7.%8.%9."/>
      <w:lvlJc w:val="left"/>
      <w:pPr>
        <w:ind w:left="13592" w:hanging="1800"/>
      </w:pPr>
      <w:rPr>
        <w:rFonts w:hint="default"/>
      </w:rPr>
    </w:lvl>
  </w:abstractNum>
  <w:abstractNum w:abstractNumId="149" w15:restartNumberingAfterBreak="0">
    <w:nsid w:val="74203DC4"/>
    <w:multiLevelType w:val="multilevel"/>
    <w:tmpl w:val="27487E04"/>
    <w:lvl w:ilvl="0">
      <w:start w:val="1"/>
      <w:numFmt w:val="decimal"/>
      <w:lvlText w:val="%1."/>
      <w:lvlJc w:val="left"/>
      <w:pPr>
        <w:ind w:left="360" w:hanging="360"/>
      </w:pPr>
      <w:rPr>
        <w:rFonts w:hint="default"/>
      </w:rPr>
    </w:lvl>
    <w:lvl w:ilvl="1">
      <w:start w:val="2"/>
      <w:numFmt w:val="decimal"/>
      <w:isLgl/>
      <w:lvlText w:val="%1.%2."/>
      <w:lvlJc w:val="left"/>
      <w:pPr>
        <w:ind w:left="540" w:hanging="540"/>
      </w:pPr>
      <w:rPr>
        <w:rFonts w:hint="default"/>
      </w:rPr>
    </w:lvl>
    <w:lvl w:ilvl="2">
      <w:start w:val="2"/>
      <w:numFmt w:val="decimal"/>
      <w:isLgl/>
      <w:lvlText w:val="%1.%2.%3."/>
      <w:lvlJc w:val="left"/>
      <w:pPr>
        <w:ind w:left="720" w:hanging="720"/>
      </w:pPr>
      <w:rPr>
        <w:rFonts w:hint="default"/>
        <w:color w:val="0D0D0D" w:themeColor="text1" w:themeTint="F2"/>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0" w15:restartNumberingAfterBreak="0">
    <w:nsid w:val="74BE7E1C"/>
    <w:multiLevelType w:val="hybridMultilevel"/>
    <w:tmpl w:val="BA5033F8"/>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1" w15:restartNumberingAfterBreak="0">
    <w:nsid w:val="7938341D"/>
    <w:multiLevelType w:val="multilevel"/>
    <w:tmpl w:val="3CDE7E4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bullet"/>
      <w:lvlText w:val=""/>
      <w:lvlJc w:val="left"/>
      <w:pPr>
        <w:tabs>
          <w:tab w:val="num" w:pos="1571"/>
        </w:tabs>
        <w:ind w:left="1571"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2" w15:restartNumberingAfterBreak="0">
    <w:nsid w:val="7A027C37"/>
    <w:multiLevelType w:val="multilevel"/>
    <w:tmpl w:val="38C4451A"/>
    <w:lvl w:ilvl="0">
      <w:start w:val="1"/>
      <w:numFmt w:val="bullet"/>
      <w:lvlText w:val=""/>
      <w:lvlJc w:val="left"/>
      <w:pPr>
        <w:ind w:left="720" w:hanging="360"/>
      </w:pPr>
      <w:rPr>
        <w:rFonts w:ascii="Symbol" w:hAnsi="Symbol" w:hint="default"/>
        <w:i w:val="0"/>
      </w:rPr>
    </w:lvl>
    <w:lvl w:ilvl="1">
      <w:start w:val="1"/>
      <w:numFmt w:val="decimal"/>
      <w:lvlText w:val="3.%2."/>
      <w:lvlJc w:val="left"/>
      <w:pPr>
        <w:ind w:left="1440" w:hanging="360"/>
      </w:pPr>
      <w:rPr>
        <w:rFonts w:cs="Times New Roman"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3" w15:restartNumberingAfterBreak="0">
    <w:nsid w:val="7A5C60E9"/>
    <w:multiLevelType w:val="hybridMultilevel"/>
    <w:tmpl w:val="3A94C46C"/>
    <w:lvl w:ilvl="0" w:tplc="F8929008">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54" w15:restartNumberingAfterBreak="0">
    <w:nsid w:val="7A93246B"/>
    <w:multiLevelType w:val="hybridMultilevel"/>
    <w:tmpl w:val="829E53A0"/>
    <w:lvl w:ilvl="0" w:tplc="ADB69FC4">
      <w:start w:val="1"/>
      <w:numFmt w:val="upperRoman"/>
      <w:pStyle w:val="24"/>
      <w:lvlText w:val="%1."/>
      <w:lvlJc w:val="left"/>
      <w:pPr>
        <w:ind w:left="960" w:hanging="72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155" w15:restartNumberingAfterBreak="0">
    <w:nsid w:val="7AF856B0"/>
    <w:multiLevelType w:val="multilevel"/>
    <w:tmpl w:val="E92CF450"/>
    <w:lvl w:ilvl="0">
      <w:start w:val="6"/>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156" w15:restartNumberingAfterBreak="0">
    <w:nsid w:val="7EE90D69"/>
    <w:multiLevelType w:val="multilevel"/>
    <w:tmpl w:val="D7903708"/>
    <w:lvl w:ilvl="0">
      <w:start w:val="1"/>
      <w:numFmt w:val="decimal"/>
      <w:lvlText w:val="%1."/>
      <w:lvlJc w:val="left"/>
      <w:pPr>
        <w:ind w:left="1425" w:hanging="360"/>
      </w:pPr>
      <w:rPr>
        <w:rFonts w:hint="default"/>
        <w:b/>
      </w:rPr>
    </w:lvl>
    <w:lvl w:ilvl="1">
      <w:start w:val="8"/>
      <w:numFmt w:val="decimal"/>
      <w:isLgl/>
      <w:lvlText w:val="%1.%2."/>
      <w:lvlJc w:val="left"/>
      <w:pPr>
        <w:ind w:left="1425" w:hanging="360"/>
      </w:pPr>
      <w:rPr>
        <w:rFonts w:hint="default"/>
      </w:rPr>
    </w:lvl>
    <w:lvl w:ilvl="2">
      <w:start w:val="1"/>
      <w:numFmt w:val="decimal"/>
      <w:isLgl/>
      <w:lvlText w:val="%1.%2.%3."/>
      <w:lvlJc w:val="left"/>
      <w:pPr>
        <w:ind w:left="1785" w:hanging="720"/>
      </w:pPr>
      <w:rPr>
        <w:rFonts w:hint="default"/>
      </w:rPr>
    </w:lvl>
    <w:lvl w:ilvl="3">
      <w:start w:val="1"/>
      <w:numFmt w:val="decimal"/>
      <w:isLgl/>
      <w:lvlText w:val="%1.%2.%3.%4."/>
      <w:lvlJc w:val="left"/>
      <w:pPr>
        <w:ind w:left="1785" w:hanging="720"/>
      </w:pPr>
      <w:rPr>
        <w:rFonts w:hint="default"/>
      </w:rPr>
    </w:lvl>
    <w:lvl w:ilvl="4">
      <w:start w:val="1"/>
      <w:numFmt w:val="decimal"/>
      <w:isLgl/>
      <w:lvlText w:val="%1.%2.%3.%4.%5."/>
      <w:lvlJc w:val="left"/>
      <w:pPr>
        <w:ind w:left="2145" w:hanging="1080"/>
      </w:pPr>
      <w:rPr>
        <w:rFonts w:hint="default"/>
      </w:rPr>
    </w:lvl>
    <w:lvl w:ilvl="5">
      <w:start w:val="1"/>
      <w:numFmt w:val="decimal"/>
      <w:isLgl/>
      <w:lvlText w:val="%1.%2.%3.%4.%5.%6."/>
      <w:lvlJc w:val="left"/>
      <w:pPr>
        <w:ind w:left="2145" w:hanging="1080"/>
      </w:pPr>
      <w:rPr>
        <w:rFonts w:hint="default"/>
      </w:rPr>
    </w:lvl>
    <w:lvl w:ilvl="6">
      <w:start w:val="1"/>
      <w:numFmt w:val="decimal"/>
      <w:isLgl/>
      <w:lvlText w:val="%1.%2.%3.%4.%5.%6.%7."/>
      <w:lvlJc w:val="left"/>
      <w:pPr>
        <w:ind w:left="2505" w:hanging="1440"/>
      </w:pPr>
      <w:rPr>
        <w:rFonts w:hint="default"/>
      </w:rPr>
    </w:lvl>
    <w:lvl w:ilvl="7">
      <w:start w:val="1"/>
      <w:numFmt w:val="decimal"/>
      <w:isLgl/>
      <w:lvlText w:val="%1.%2.%3.%4.%5.%6.%7.%8."/>
      <w:lvlJc w:val="left"/>
      <w:pPr>
        <w:ind w:left="2505" w:hanging="1440"/>
      </w:pPr>
      <w:rPr>
        <w:rFonts w:hint="default"/>
      </w:rPr>
    </w:lvl>
    <w:lvl w:ilvl="8">
      <w:start w:val="1"/>
      <w:numFmt w:val="decimal"/>
      <w:isLgl/>
      <w:lvlText w:val="%1.%2.%3.%4.%5.%6.%7.%8.%9."/>
      <w:lvlJc w:val="left"/>
      <w:pPr>
        <w:ind w:left="2865" w:hanging="1800"/>
      </w:pPr>
      <w:rPr>
        <w:rFonts w:hint="default"/>
      </w:rPr>
    </w:lvl>
  </w:abstractNum>
  <w:num w:numId="1">
    <w:abstractNumId w:val="154"/>
  </w:num>
  <w:num w:numId="2">
    <w:abstractNumId w:val="142"/>
  </w:num>
  <w:num w:numId="3">
    <w:abstractNumId w:val="81"/>
  </w:num>
  <w:num w:numId="4">
    <w:abstractNumId w:val="27"/>
  </w:num>
  <w:num w:numId="5">
    <w:abstractNumId w:val="5"/>
    <w:lvlOverride w:ilvl="0">
      <w:startOverride w:val="1"/>
    </w:lvlOverride>
  </w:num>
  <w:num w:numId="6">
    <w:abstractNumId w:val="4"/>
  </w:num>
  <w:num w:numId="7">
    <w:abstractNumId w:val="3"/>
  </w:num>
  <w:num w:numId="8">
    <w:abstractNumId w:val="1"/>
    <w:lvlOverride w:ilvl="0">
      <w:startOverride w:val="1"/>
    </w:lvlOverride>
  </w:num>
  <w:num w:numId="9">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13">
    <w:abstractNumId w:val="6"/>
  </w:num>
  <w:num w:numId="14">
    <w:abstractNumId w:val="10"/>
    <w:lvlOverride w:ilvl="0"/>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2"/>
  </w:num>
  <w:num w:numId="16">
    <w:abstractNumId w:val="134"/>
  </w:num>
  <w:num w:numId="17">
    <w:abstractNumId w:val="2"/>
  </w:num>
  <w:num w:numId="18">
    <w:abstractNumId w:val="128"/>
  </w:num>
  <w:num w:numId="19">
    <w:abstractNumId w:val="18"/>
  </w:num>
  <w:num w:numId="20">
    <w:abstractNumId w:val="34"/>
  </w:num>
  <w:num w:numId="21">
    <w:abstractNumId w:val="94"/>
  </w:num>
  <w:num w:numId="22">
    <w:abstractNumId w:val="89"/>
  </w:num>
  <w:num w:numId="23">
    <w:abstractNumId w:val="63"/>
  </w:num>
  <w:num w:numId="24">
    <w:abstractNumId w:val="107"/>
  </w:num>
  <w:num w:numId="25">
    <w:abstractNumId w:val="29"/>
  </w:num>
  <w:num w:numId="26">
    <w:abstractNumId w:val="96"/>
  </w:num>
  <w:num w:numId="27">
    <w:abstractNumId w:val="72"/>
  </w:num>
  <w:num w:numId="28">
    <w:abstractNumId w:val="76"/>
  </w:num>
  <w:num w:numId="29">
    <w:abstractNumId w:val="36"/>
  </w:num>
  <w:num w:numId="30">
    <w:abstractNumId w:val="79"/>
  </w:num>
  <w:num w:numId="31">
    <w:abstractNumId w:val="23"/>
  </w:num>
  <w:num w:numId="32">
    <w:abstractNumId w:val="87"/>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3"/>
  </w:num>
  <w:num w:numId="35">
    <w:abstractNumId w:val="148"/>
  </w:num>
  <w:num w:numId="36">
    <w:abstractNumId w:val="67"/>
  </w:num>
  <w:num w:numId="37">
    <w:abstractNumId w:val="32"/>
  </w:num>
  <w:num w:numId="38">
    <w:abstractNumId w:val="91"/>
  </w:num>
  <w:num w:numId="39">
    <w:abstractNumId w:val="150"/>
  </w:num>
  <w:num w:numId="40">
    <w:abstractNumId w:val="24"/>
  </w:num>
  <w:num w:numId="41">
    <w:abstractNumId w:val="114"/>
  </w:num>
  <w:num w:numId="42">
    <w:abstractNumId w:val="116"/>
  </w:num>
  <w:num w:numId="43">
    <w:abstractNumId w:val="98"/>
  </w:num>
  <w:num w:numId="44">
    <w:abstractNumId w:val="93"/>
  </w:num>
  <w:num w:numId="45">
    <w:abstractNumId w:val="39"/>
  </w:num>
  <w:num w:numId="46">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9"/>
  </w:num>
  <w:num w:numId="48">
    <w:abstractNumId w:val="44"/>
  </w:num>
  <w:num w:numId="49">
    <w:abstractNumId w:val="57"/>
  </w:num>
  <w:num w:numId="50">
    <w:abstractNumId w:val="104"/>
  </w:num>
  <w:num w:numId="51">
    <w:abstractNumId w:val="8"/>
  </w:num>
  <w:num w:numId="52">
    <w:abstractNumId w:val="149"/>
  </w:num>
  <w:num w:numId="53">
    <w:abstractNumId w:val="141"/>
  </w:num>
  <w:num w:numId="54">
    <w:abstractNumId w:val="122"/>
  </w:num>
  <w:num w:numId="55">
    <w:abstractNumId w:val="118"/>
  </w:num>
  <w:num w:numId="56">
    <w:abstractNumId w:val="88"/>
  </w:num>
  <w:num w:numId="57">
    <w:abstractNumId w:val="28"/>
  </w:num>
  <w:num w:numId="58">
    <w:abstractNumId w:val="14"/>
  </w:num>
  <w:num w:numId="59">
    <w:abstractNumId w:val="101"/>
  </w:num>
  <w:num w:numId="60">
    <w:abstractNumId w:val="31"/>
  </w:num>
  <w:num w:numId="61">
    <w:abstractNumId w:val="77"/>
  </w:num>
  <w:num w:numId="62">
    <w:abstractNumId w:val="40"/>
  </w:num>
  <w:num w:numId="63">
    <w:abstractNumId w:val="97"/>
  </w:num>
  <w:num w:numId="64">
    <w:abstractNumId w:val="144"/>
  </w:num>
  <w:num w:numId="65">
    <w:abstractNumId w:val="22"/>
  </w:num>
  <w:num w:numId="66">
    <w:abstractNumId w:val="0"/>
  </w:num>
  <w:num w:numId="67">
    <w:abstractNumId w:val="17"/>
  </w:num>
  <w:num w:numId="68">
    <w:abstractNumId w:val="38"/>
  </w:num>
  <w:num w:numId="69">
    <w:abstractNumId w:val="21"/>
  </w:num>
  <w:num w:numId="70">
    <w:abstractNumId w:val="80"/>
  </w:num>
  <w:num w:numId="71">
    <w:abstractNumId w:val="126"/>
  </w:num>
  <w:num w:numId="72">
    <w:abstractNumId w:val="26"/>
  </w:num>
  <w:num w:numId="73">
    <w:abstractNumId w:val="143"/>
  </w:num>
  <w:num w:numId="74">
    <w:abstractNumId w:val="145"/>
  </w:num>
  <w:num w:numId="75">
    <w:abstractNumId w:val="12"/>
  </w:num>
  <w:num w:numId="76">
    <w:abstractNumId w:val="59"/>
  </w:num>
  <w:num w:numId="77">
    <w:abstractNumId w:val="137"/>
  </w:num>
  <w:num w:numId="78">
    <w:abstractNumId w:val="117"/>
  </w:num>
  <w:num w:numId="79">
    <w:abstractNumId w:val="83"/>
  </w:num>
  <w:num w:numId="80">
    <w:abstractNumId w:val="9"/>
  </w:num>
  <w:num w:numId="81">
    <w:abstractNumId w:val="50"/>
  </w:num>
  <w:num w:numId="82">
    <w:abstractNumId w:val="68"/>
  </w:num>
  <w:num w:numId="83">
    <w:abstractNumId w:val="55"/>
  </w:num>
  <w:num w:numId="84">
    <w:abstractNumId w:val="85"/>
  </w:num>
  <w:num w:numId="85">
    <w:abstractNumId w:val="52"/>
  </w:num>
  <w:num w:numId="86">
    <w:abstractNumId w:val="129"/>
  </w:num>
  <w:num w:numId="87">
    <w:abstractNumId w:val="86"/>
  </w:num>
  <w:num w:numId="88">
    <w:abstractNumId w:val="62"/>
  </w:num>
  <w:num w:numId="89">
    <w:abstractNumId w:val="127"/>
  </w:num>
  <w:num w:numId="90">
    <w:abstractNumId w:val="108"/>
  </w:num>
  <w:num w:numId="91">
    <w:abstractNumId w:val="121"/>
  </w:num>
  <w:num w:numId="92">
    <w:abstractNumId w:val="69"/>
  </w:num>
  <w:num w:numId="93">
    <w:abstractNumId w:val="156"/>
  </w:num>
  <w:num w:numId="94">
    <w:abstractNumId w:val="64"/>
  </w:num>
  <w:num w:numId="95">
    <w:abstractNumId w:val="152"/>
  </w:num>
  <w:num w:numId="96">
    <w:abstractNumId w:val="91"/>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90"/>
  </w:num>
  <w:num w:numId="98">
    <w:abstractNumId w:val="9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13"/>
  </w:num>
  <w:num w:numId="100">
    <w:abstractNumId w:val="84"/>
  </w:num>
  <w:num w:numId="101">
    <w:abstractNumId w:val="119"/>
  </w:num>
  <w:num w:numId="102">
    <w:abstractNumId w:val="41"/>
  </w:num>
  <w:num w:numId="103">
    <w:abstractNumId w:val="95"/>
  </w:num>
  <w:num w:numId="104">
    <w:abstractNumId w:val="43"/>
  </w:num>
  <w:num w:numId="105">
    <w:abstractNumId w:val="109"/>
  </w:num>
  <w:num w:numId="106">
    <w:abstractNumId w:val="37"/>
  </w:num>
  <w:num w:numId="107">
    <w:abstractNumId w:val="71"/>
  </w:num>
  <w:num w:numId="108">
    <w:abstractNumId w:val="139"/>
  </w:num>
  <w:num w:numId="109">
    <w:abstractNumId w:val="53"/>
  </w:num>
  <w:num w:numId="110">
    <w:abstractNumId w:val="147"/>
  </w:num>
  <w:num w:numId="111">
    <w:abstractNumId w:val="15"/>
  </w:num>
  <w:num w:numId="112">
    <w:abstractNumId w:val="46"/>
  </w:num>
  <w:num w:numId="113">
    <w:abstractNumId w:val="70"/>
  </w:num>
  <w:num w:numId="114">
    <w:abstractNumId w:val="153"/>
  </w:num>
  <w:num w:numId="115">
    <w:abstractNumId w:val="140"/>
  </w:num>
  <w:num w:numId="116">
    <w:abstractNumId w:val="120"/>
  </w:num>
  <w:num w:numId="117">
    <w:abstractNumId w:val="111"/>
  </w:num>
  <w:num w:numId="118">
    <w:abstractNumId w:val="135"/>
  </w:num>
  <w:num w:numId="119">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78"/>
  </w:num>
  <w:num w:numId="121">
    <w:abstractNumId w:val="132"/>
  </w:num>
  <w:num w:numId="122">
    <w:abstractNumId w:val="60"/>
  </w:num>
  <w:num w:numId="123">
    <w:abstractNumId w:val="45"/>
  </w:num>
  <w:num w:numId="124">
    <w:abstractNumId w:val="130"/>
  </w:num>
  <w:num w:numId="125">
    <w:abstractNumId w:val="16"/>
  </w:num>
  <w:num w:numId="126">
    <w:abstractNumId w:val="100"/>
  </w:num>
  <w:num w:numId="127">
    <w:abstractNumId w:val="56"/>
  </w:num>
  <w:num w:numId="128">
    <w:abstractNumId w:val="99"/>
  </w:num>
  <w:num w:numId="129">
    <w:abstractNumId w:val="124"/>
  </w:num>
  <w:num w:numId="130">
    <w:abstractNumId w:val="125"/>
  </w:num>
  <w:num w:numId="131">
    <w:abstractNumId w:val="33"/>
  </w:num>
  <w:num w:numId="132">
    <w:abstractNumId w:val="123"/>
  </w:num>
  <w:num w:numId="133">
    <w:abstractNumId w:val="131"/>
  </w:num>
  <w:num w:numId="134">
    <w:abstractNumId w:val="110"/>
  </w:num>
  <w:num w:numId="135">
    <w:abstractNumId w:val="47"/>
  </w:num>
  <w:num w:numId="136">
    <w:abstractNumId w:val="106"/>
  </w:num>
  <w:num w:numId="137">
    <w:abstractNumId w:val="74"/>
  </w:num>
  <w:num w:numId="138">
    <w:abstractNumId w:val="42"/>
  </w:num>
  <w:num w:numId="139">
    <w:abstractNumId w:val="58"/>
  </w:num>
  <w:num w:numId="140">
    <w:abstractNumId w:val="110"/>
    <w:lvlOverride w:ilvl="0">
      <w:lvl w:ilvl="0">
        <w:start w:val="1"/>
        <w:numFmt w:val="decimal"/>
        <w:lvlText w:val="%1."/>
        <w:lvlJc w:val="left"/>
        <w:pPr>
          <w:tabs>
            <w:tab w:val="num" w:pos="360"/>
          </w:tabs>
          <w:ind w:left="360" w:hanging="360"/>
        </w:pPr>
        <w:rPr>
          <w:rFonts w:cs="Times New Roman" w:hint="default"/>
        </w:rPr>
      </w:lvl>
    </w:lvlOverride>
    <w:lvlOverride w:ilvl="1">
      <w:lvl w:ilvl="1">
        <w:start w:val="1"/>
        <w:numFmt w:val="decimal"/>
        <w:lvlText w:val="%1.%2."/>
        <w:lvlJc w:val="left"/>
        <w:pPr>
          <w:tabs>
            <w:tab w:val="num" w:pos="792"/>
          </w:tabs>
          <w:ind w:left="792" w:hanging="432"/>
        </w:pPr>
        <w:rPr>
          <w:rFonts w:cs="Times New Roman" w:hint="default"/>
          <w:sz w:val="24"/>
          <w:szCs w:val="24"/>
        </w:rPr>
      </w:lvl>
    </w:lvlOverride>
    <w:lvlOverride w:ilvl="2">
      <w:lvl w:ilvl="2">
        <w:start w:val="1"/>
        <w:numFmt w:val="decimal"/>
        <w:lvlText w:val="%1.%2.%3."/>
        <w:lvlJc w:val="left"/>
        <w:pPr>
          <w:tabs>
            <w:tab w:val="num" w:pos="1440"/>
          </w:tabs>
          <w:ind w:left="1021" w:hanging="301"/>
        </w:pPr>
        <w:rPr>
          <w:rFonts w:cs="Times New Roman" w:hint="default"/>
        </w:rPr>
      </w:lvl>
    </w:lvlOverride>
    <w:lvlOverride w:ilvl="3">
      <w:lvl w:ilvl="3">
        <w:start w:val="1"/>
        <w:numFmt w:val="decimal"/>
        <w:lvlText w:val="%1.%2.%3.%4."/>
        <w:lvlJc w:val="left"/>
        <w:pPr>
          <w:tabs>
            <w:tab w:val="num" w:pos="2160"/>
          </w:tabs>
          <w:ind w:left="1728" w:hanging="648"/>
        </w:pPr>
        <w:rPr>
          <w:rFonts w:cs="Times New Roman" w:hint="default"/>
        </w:rPr>
      </w:lvl>
    </w:lvlOverride>
    <w:lvlOverride w:ilvl="4">
      <w:lvl w:ilvl="4">
        <w:start w:val="1"/>
        <w:numFmt w:val="decimal"/>
        <w:lvlText w:val="%1.%2.%3.%4.%5."/>
        <w:lvlJc w:val="left"/>
        <w:pPr>
          <w:tabs>
            <w:tab w:val="num" w:pos="2520"/>
          </w:tabs>
          <w:ind w:left="2232" w:hanging="792"/>
        </w:pPr>
        <w:rPr>
          <w:rFonts w:cs="Times New Roman" w:hint="default"/>
        </w:rPr>
      </w:lvl>
    </w:lvlOverride>
    <w:lvlOverride w:ilvl="5">
      <w:lvl w:ilvl="5">
        <w:start w:val="1"/>
        <w:numFmt w:val="decimal"/>
        <w:lvlText w:val="%1.%2.%3.%4.%5.%6."/>
        <w:lvlJc w:val="left"/>
        <w:pPr>
          <w:tabs>
            <w:tab w:val="num" w:pos="3240"/>
          </w:tabs>
          <w:ind w:left="2736" w:hanging="936"/>
        </w:pPr>
        <w:rPr>
          <w:rFonts w:cs="Times New Roman" w:hint="default"/>
        </w:rPr>
      </w:lvl>
    </w:lvlOverride>
    <w:lvlOverride w:ilvl="6">
      <w:lvl w:ilvl="6">
        <w:start w:val="1"/>
        <w:numFmt w:val="decimal"/>
        <w:lvlText w:val="%1.%2.%3.%4.%5.%6.%7."/>
        <w:lvlJc w:val="left"/>
        <w:pPr>
          <w:tabs>
            <w:tab w:val="num" w:pos="3960"/>
          </w:tabs>
          <w:ind w:left="3240" w:hanging="1080"/>
        </w:pPr>
        <w:rPr>
          <w:rFonts w:cs="Times New Roman" w:hint="default"/>
        </w:rPr>
      </w:lvl>
    </w:lvlOverride>
    <w:lvlOverride w:ilvl="7">
      <w:lvl w:ilvl="7">
        <w:start w:val="1"/>
        <w:numFmt w:val="decimal"/>
        <w:lvlText w:val="%1.%2.%3.%4.%5.%6.%7.%8."/>
        <w:lvlJc w:val="left"/>
        <w:pPr>
          <w:tabs>
            <w:tab w:val="num" w:pos="4320"/>
          </w:tabs>
          <w:ind w:left="3744" w:hanging="1224"/>
        </w:pPr>
        <w:rPr>
          <w:rFonts w:cs="Times New Roman" w:hint="default"/>
        </w:rPr>
      </w:lvl>
    </w:lvlOverride>
    <w:lvlOverride w:ilvl="8">
      <w:lvl w:ilvl="8">
        <w:start w:val="1"/>
        <w:numFmt w:val="decimal"/>
        <w:lvlText w:val="%1.%2.%3.%4.%5.%6.%7.%8.%9."/>
        <w:lvlJc w:val="left"/>
        <w:pPr>
          <w:tabs>
            <w:tab w:val="num" w:pos="5040"/>
          </w:tabs>
          <w:ind w:left="4320" w:hanging="1440"/>
        </w:pPr>
        <w:rPr>
          <w:rFonts w:cs="Times New Roman" w:hint="default"/>
        </w:rPr>
      </w:lvl>
    </w:lvlOverride>
  </w:num>
  <w:num w:numId="141">
    <w:abstractNumId w:val="110"/>
    <w:lvlOverride w:ilvl="0">
      <w:lvl w:ilvl="0">
        <w:start w:val="1"/>
        <w:numFmt w:val="decimal"/>
        <w:lvlText w:val="%1."/>
        <w:lvlJc w:val="left"/>
        <w:pPr>
          <w:tabs>
            <w:tab w:val="num" w:pos="360"/>
          </w:tabs>
          <w:ind w:left="360" w:hanging="360"/>
        </w:pPr>
        <w:rPr>
          <w:rFonts w:cs="Times New Roman" w:hint="default"/>
        </w:rPr>
      </w:lvl>
    </w:lvlOverride>
    <w:lvlOverride w:ilvl="1">
      <w:lvl w:ilvl="1">
        <w:start w:val="1"/>
        <w:numFmt w:val="decimal"/>
        <w:lvlText w:val="%1.%2."/>
        <w:lvlJc w:val="left"/>
        <w:pPr>
          <w:tabs>
            <w:tab w:val="num" w:pos="792"/>
          </w:tabs>
          <w:ind w:left="792" w:hanging="432"/>
        </w:pPr>
        <w:rPr>
          <w:rFonts w:cs="Times New Roman" w:hint="default"/>
          <w:sz w:val="24"/>
          <w:szCs w:val="24"/>
        </w:rPr>
      </w:lvl>
    </w:lvlOverride>
    <w:lvlOverride w:ilvl="2">
      <w:lvl w:ilvl="2">
        <w:start w:val="1"/>
        <w:numFmt w:val="decimal"/>
        <w:lvlText w:val="%1.%2.%3."/>
        <w:lvlJc w:val="left"/>
        <w:pPr>
          <w:tabs>
            <w:tab w:val="num" w:pos="1440"/>
          </w:tabs>
          <w:ind w:left="1077" w:hanging="357"/>
        </w:pPr>
        <w:rPr>
          <w:rFonts w:cs="Times New Roman" w:hint="default"/>
        </w:rPr>
      </w:lvl>
    </w:lvlOverride>
    <w:lvlOverride w:ilvl="3">
      <w:lvl w:ilvl="3">
        <w:start w:val="1"/>
        <w:numFmt w:val="decimal"/>
        <w:lvlText w:val="%1.%2.%3.%4."/>
        <w:lvlJc w:val="left"/>
        <w:pPr>
          <w:tabs>
            <w:tab w:val="num" w:pos="2160"/>
          </w:tabs>
          <w:ind w:left="1728" w:hanging="648"/>
        </w:pPr>
        <w:rPr>
          <w:rFonts w:cs="Times New Roman" w:hint="default"/>
        </w:rPr>
      </w:lvl>
    </w:lvlOverride>
    <w:lvlOverride w:ilvl="4">
      <w:lvl w:ilvl="4">
        <w:start w:val="1"/>
        <w:numFmt w:val="decimal"/>
        <w:lvlText w:val="%1.%2.%3.%4.%5."/>
        <w:lvlJc w:val="left"/>
        <w:pPr>
          <w:tabs>
            <w:tab w:val="num" w:pos="2520"/>
          </w:tabs>
          <w:ind w:left="2232" w:hanging="792"/>
        </w:pPr>
        <w:rPr>
          <w:rFonts w:cs="Times New Roman" w:hint="default"/>
        </w:rPr>
      </w:lvl>
    </w:lvlOverride>
    <w:lvlOverride w:ilvl="5">
      <w:lvl w:ilvl="5">
        <w:start w:val="1"/>
        <w:numFmt w:val="decimal"/>
        <w:lvlText w:val="%1.%2.%3.%4.%5.%6."/>
        <w:lvlJc w:val="left"/>
        <w:pPr>
          <w:tabs>
            <w:tab w:val="num" w:pos="3240"/>
          </w:tabs>
          <w:ind w:left="2736" w:hanging="936"/>
        </w:pPr>
        <w:rPr>
          <w:rFonts w:cs="Times New Roman" w:hint="default"/>
        </w:rPr>
      </w:lvl>
    </w:lvlOverride>
    <w:lvlOverride w:ilvl="6">
      <w:lvl w:ilvl="6">
        <w:start w:val="1"/>
        <w:numFmt w:val="decimal"/>
        <w:lvlText w:val="%1.%2.%3.%4.%5.%6.%7."/>
        <w:lvlJc w:val="left"/>
        <w:pPr>
          <w:tabs>
            <w:tab w:val="num" w:pos="3960"/>
          </w:tabs>
          <w:ind w:left="3240" w:hanging="1080"/>
        </w:pPr>
        <w:rPr>
          <w:rFonts w:cs="Times New Roman" w:hint="default"/>
        </w:rPr>
      </w:lvl>
    </w:lvlOverride>
    <w:lvlOverride w:ilvl="7">
      <w:lvl w:ilvl="7">
        <w:start w:val="1"/>
        <w:numFmt w:val="decimal"/>
        <w:lvlText w:val="%1.%2.%3.%4.%5.%6.%7.%8."/>
        <w:lvlJc w:val="left"/>
        <w:pPr>
          <w:tabs>
            <w:tab w:val="num" w:pos="4320"/>
          </w:tabs>
          <w:ind w:left="3744" w:hanging="1224"/>
        </w:pPr>
        <w:rPr>
          <w:rFonts w:cs="Times New Roman" w:hint="default"/>
        </w:rPr>
      </w:lvl>
    </w:lvlOverride>
    <w:lvlOverride w:ilvl="8">
      <w:lvl w:ilvl="8">
        <w:start w:val="1"/>
        <w:numFmt w:val="decimal"/>
        <w:lvlText w:val="%1.%2.%3.%4.%5.%6.%7.%8.%9."/>
        <w:lvlJc w:val="left"/>
        <w:pPr>
          <w:tabs>
            <w:tab w:val="num" w:pos="5040"/>
          </w:tabs>
          <w:ind w:left="4320" w:hanging="1440"/>
        </w:pPr>
        <w:rPr>
          <w:rFonts w:cs="Times New Roman" w:hint="default"/>
        </w:rPr>
      </w:lvl>
    </w:lvlOverride>
  </w:num>
  <w:num w:numId="142">
    <w:abstractNumId w:val="136"/>
  </w:num>
  <w:num w:numId="143">
    <w:abstractNumId w:val="19"/>
  </w:num>
  <w:num w:numId="144">
    <w:abstractNumId w:val="48"/>
  </w:num>
  <w:num w:numId="145">
    <w:abstractNumId w:val="92"/>
  </w:num>
  <w:num w:numId="146">
    <w:abstractNumId w:val="102"/>
  </w:num>
  <w:num w:numId="147">
    <w:abstractNumId w:val="11"/>
  </w:num>
  <w:num w:numId="148">
    <w:abstractNumId w:val="112"/>
  </w:num>
  <w:num w:numId="149">
    <w:abstractNumId w:val="13"/>
  </w:num>
  <w:num w:numId="150">
    <w:abstractNumId w:val="30"/>
  </w:num>
  <w:num w:numId="151">
    <w:abstractNumId w:val="133"/>
  </w:num>
  <w:num w:numId="152">
    <w:abstractNumId w:val="151"/>
  </w:num>
  <w:num w:numId="153">
    <w:abstractNumId w:val="20"/>
  </w:num>
  <w:num w:numId="154">
    <w:abstractNumId w:val="146"/>
  </w:num>
  <w:num w:numId="155">
    <w:abstractNumId w:val="65"/>
  </w:num>
  <w:num w:numId="156">
    <w:abstractNumId w:val="25"/>
  </w:num>
  <w:num w:numId="157">
    <w:abstractNumId w:val="35"/>
  </w:num>
  <w:num w:numId="158">
    <w:abstractNumId w:val="155"/>
  </w:num>
  <w:num w:numId="159">
    <w:abstractNumId w:val="103"/>
  </w:num>
  <w:num w:numId="160">
    <w:abstractNumId w:val="54"/>
  </w:num>
  <w:num w:numId="161">
    <w:abstractNumId w:val="51"/>
  </w:num>
  <w:numIdMacAtCleanup w:val="1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1A9D"/>
    <w:rsid w:val="00001E96"/>
    <w:rsid w:val="00002806"/>
    <w:rsid w:val="0000303C"/>
    <w:rsid w:val="00003AC6"/>
    <w:rsid w:val="000053D4"/>
    <w:rsid w:val="00005809"/>
    <w:rsid w:val="00005AF3"/>
    <w:rsid w:val="00005B8C"/>
    <w:rsid w:val="0000602B"/>
    <w:rsid w:val="0000793B"/>
    <w:rsid w:val="00010143"/>
    <w:rsid w:val="000106FC"/>
    <w:rsid w:val="00010BD1"/>
    <w:rsid w:val="0001170F"/>
    <w:rsid w:val="0001328D"/>
    <w:rsid w:val="00013449"/>
    <w:rsid w:val="00014D9F"/>
    <w:rsid w:val="000153D3"/>
    <w:rsid w:val="00015E7F"/>
    <w:rsid w:val="0001698D"/>
    <w:rsid w:val="00020D17"/>
    <w:rsid w:val="00021C07"/>
    <w:rsid w:val="00025F4C"/>
    <w:rsid w:val="000264A8"/>
    <w:rsid w:val="00026F4C"/>
    <w:rsid w:val="00027A29"/>
    <w:rsid w:val="0003022A"/>
    <w:rsid w:val="000310FB"/>
    <w:rsid w:val="0003359C"/>
    <w:rsid w:val="000336EE"/>
    <w:rsid w:val="00033848"/>
    <w:rsid w:val="00033A0B"/>
    <w:rsid w:val="00034895"/>
    <w:rsid w:val="00035686"/>
    <w:rsid w:val="00036225"/>
    <w:rsid w:val="0003652B"/>
    <w:rsid w:val="00037AF9"/>
    <w:rsid w:val="00044360"/>
    <w:rsid w:val="0004582B"/>
    <w:rsid w:val="00046273"/>
    <w:rsid w:val="00046A12"/>
    <w:rsid w:val="00047934"/>
    <w:rsid w:val="000479F8"/>
    <w:rsid w:val="00047E22"/>
    <w:rsid w:val="00051812"/>
    <w:rsid w:val="00051CBA"/>
    <w:rsid w:val="000520F6"/>
    <w:rsid w:val="00053DF7"/>
    <w:rsid w:val="000607D9"/>
    <w:rsid w:val="00060A5B"/>
    <w:rsid w:val="00061CDB"/>
    <w:rsid w:val="00065434"/>
    <w:rsid w:val="000664E8"/>
    <w:rsid w:val="00070A65"/>
    <w:rsid w:val="00070C44"/>
    <w:rsid w:val="000726D5"/>
    <w:rsid w:val="00073AC2"/>
    <w:rsid w:val="000769AC"/>
    <w:rsid w:val="00080F16"/>
    <w:rsid w:val="000816BB"/>
    <w:rsid w:val="00081EF6"/>
    <w:rsid w:val="00081F3D"/>
    <w:rsid w:val="00083F9A"/>
    <w:rsid w:val="00084333"/>
    <w:rsid w:val="000855C8"/>
    <w:rsid w:val="000864F4"/>
    <w:rsid w:val="00086BD3"/>
    <w:rsid w:val="0009104E"/>
    <w:rsid w:val="00092E51"/>
    <w:rsid w:val="00095139"/>
    <w:rsid w:val="00095B61"/>
    <w:rsid w:val="0009612E"/>
    <w:rsid w:val="00096600"/>
    <w:rsid w:val="000A16A8"/>
    <w:rsid w:val="000A19CA"/>
    <w:rsid w:val="000A3F1C"/>
    <w:rsid w:val="000A6259"/>
    <w:rsid w:val="000A78CC"/>
    <w:rsid w:val="000B01ED"/>
    <w:rsid w:val="000B5847"/>
    <w:rsid w:val="000B7228"/>
    <w:rsid w:val="000C1D5E"/>
    <w:rsid w:val="000C2D9B"/>
    <w:rsid w:val="000C33D2"/>
    <w:rsid w:val="000C3AD0"/>
    <w:rsid w:val="000C4339"/>
    <w:rsid w:val="000C59C8"/>
    <w:rsid w:val="000C6153"/>
    <w:rsid w:val="000C7B57"/>
    <w:rsid w:val="000D0239"/>
    <w:rsid w:val="000D0AAF"/>
    <w:rsid w:val="000D1D94"/>
    <w:rsid w:val="000D2CD6"/>
    <w:rsid w:val="000D5081"/>
    <w:rsid w:val="000D56B3"/>
    <w:rsid w:val="000D58F7"/>
    <w:rsid w:val="000D7852"/>
    <w:rsid w:val="000E0BD0"/>
    <w:rsid w:val="000E1CF6"/>
    <w:rsid w:val="000E26D5"/>
    <w:rsid w:val="000E2B6C"/>
    <w:rsid w:val="000E3F6D"/>
    <w:rsid w:val="000E43A9"/>
    <w:rsid w:val="000E628E"/>
    <w:rsid w:val="000F074B"/>
    <w:rsid w:val="000F2C25"/>
    <w:rsid w:val="000F31CE"/>
    <w:rsid w:val="000F377B"/>
    <w:rsid w:val="000F617C"/>
    <w:rsid w:val="000F707C"/>
    <w:rsid w:val="000F7F91"/>
    <w:rsid w:val="0010010A"/>
    <w:rsid w:val="0010507F"/>
    <w:rsid w:val="001055DF"/>
    <w:rsid w:val="00105778"/>
    <w:rsid w:val="00105A14"/>
    <w:rsid w:val="00105DCF"/>
    <w:rsid w:val="0010695D"/>
    <w:rsid w:val="00107BCF"/>
    <w:rsid w:val="00110364"/>
    <w:rsid w:val="00112C03"/>
    <w:rsid w:val="00117168"/>
    <w:rsid w:val="001178EA"/>
    <w:rsid w:val="00121F00"/>
    <w:rsid w:val="001228AB"/>
    <w:rsid w:val="00122BF6"/>
    <w:rsid w:val="00123A3D"/>
    <w:rsid w:val="001252AD"/>
    <w:rsid w:val="001253A3"/>
    <w:rsid w:val="001259DC"/>
    <w:rsid w:val="001267B6"/>
    <w:rsid w:val="00130292"/>
    <w:rsid w:val="00130AA1"/>
    <w:rsid w:val="0013284F"/>
    <w:rsid w:val="001334D2"/>
    <w:rsid w:val="00134E52"/>
    <w:rsid w:val="0013609E"/>
    <w:rsid w:val="00137806"/>
    <w:rsid w:val="001433BA"/>
    <w:rsid w:val="001453A6"/>
    <w:rsid w:val="00147EF8"/>
    <w:rsid w:val="00147FD3"/>
    <w:rsid w:val="00150324"/>
    <w:rsid w:val="0015476E"/>
    <w:rsid w:val="00154E41"/>
    <w:rsid w:val="001605C8"/>
    <w:rsid w:val="0016271F"/>
    <w:rsid w:val="0016303A"/>
    <w:rsid w:val="0016333D"/>
    <w:rsid w:val="00166280"/>
    <w:rsid w:val="00170B17"/>
    <w:rsid w:val="00171F24"/>
    <w:rsid w:val="00173A22"/>
    <w:rsid w:val="00175684"/>
    <w:rsid w:val="001757DA"/>
    <w:rsid w:val="00177A1F"/>
    <w:rsid w:val="00181512"/>
    <w:rsid w:val="001822C0"/>
    <w:rsid w:val="00187820"/>
    <w:rsid w:val="00190B55"/>
    <w:rsid w:val="001922D2"/>
    <w:rsid w:val="00195472"/>
    <w:rsid w:val="0019650A"/>
    <w:rsid w:val="00197A5F"/>
    <w:rsid w:val="001A0230"/>
    <w:rsid w:val="001A62B9"/>
    <w:rsid w:val="001B0062"/>
    <w:rsid w:val="001B47E0"/>
    <w:rsid w:val="001B4AA1"/>
    <w:rsid w:val="001B5BF4"/>
    <w:rsid w:val="001B6BB1"/>
    <w:rsid w:val="001C1A35"/>
    <w:rsid w:val="001C20F6"/>
    <w:rsid w:val="001C6449"/>
    <w:rsid w:val="001C720B"/>
    <w:rsid w:val="001C7881"/>
    <w:rsid w:val="001D1150"/>
    <w:rsid w:val="001D3303"/>
    <w:rsid w:val="001D33FA"/>
    <w:rsid w:val="001D3BF6"/>
    <w:rsid w:val="001D4285"/>
    <w:rsid w:val="001D49E0"/>
    <w:rsid w:val="001D664D"/>
    <w:rsid w:val="001D6884"/>
    <w:rsid w:val="001D7A97"/>
    <w:rsid w:val="001D7B88"/>
    <w:rsid w:val="001E1F28"/>
    <w:rsid w:val="001E2291"/>
    <w:rsid w:val="001E364F"/>
    <w:rsid w:val="001E3943"/>
    <w:rsid w:val="001E4CDE"/>
    <w:rsid w:val="001E712B"/>
    <w:rsid w:val="001E7590"/>
    <w:rsid w:val="001E7BAE"/>
    <w:rsid w:val="001E7EC2"/>
    <w:rsid w:val="001F321E"/>
    <w:rsid w:val="001F3F55"/>
    <w:rsid w:val="001F572D"/>
    <w:rsid w:val="001F5AF6"/>
    <w:rsid w:val="001F67EA"/>
    <w:rsid w:val="001F780C"/>
    <w:rsid w:val="002002F9"/>
    <w:rsid w:val="002033C8"/>
    <w:rsid w:val="00205C13"/>
    <w:rsid w:val="00206746"/>
    <w:rsid w:val="002101D9"/>
    <w:rsid w:val="0021056B"/>
    <w:rsid w:val="00211B3F"/>
    <w:rsid w:val="00212640"/>
    <w:rsid w:val="0021377F"/>
    <w:rsid w:val="00213845"/>
    <w:rsid w:val="00213C57"/>
    <w:rsid w:val="00214B01"/>
    <w:rsid w:val="002150C7"/>
    <w:rsid w:val="002161BA"/>
    <w:rsid w:val="0021669F"/>
    <w:rsid w:val="00220C55"/>
    <w:rsid w:val="00221D9B"/>
    <w:rsid w:val="00221F03"/>
    <w:rsid w:val="0022352C"/>
    <w:rsid w:val="00224CC0"/>
    <w:rsid w:val="00231E12"/>
    <w:rsid w:val="00231F69"/>
    <w:rsid w:val="002325CD"/>
    <w:rsid w:val="0023649D"/>
    <w:rsid w:val="00236C5D"/>
    <w:rsid w:val="002376A9"/>
    <w:rsid w:val="002424DE"/>
    <w:rsid w:val="00243080"/>
    <w:rsid w:val="00243D79"/>
    <w:rsid w:val="002445BD"/>
    <w:rsid w:val="00246169"/>
    <w:rsid w:val="0024743E"/>
    <w:rsid w:val="00255A67"/>
    <w:rsid w:val="00260082"/>
    <w:rsid w:val="002606A0"/>
    <w:rsid w:val="00260AA4"/>
    <w:rsid w:val="00262114"/>
    <w:rsid w:val="00262A36"/>
    <w:rsid w:val="002647E8"/>
    <w:rsid w:val="0026494D"/>
    <w:rsid w:val="00265309"/>
    <w:rsid w:val="00266A21"/>
    <w:rsid w:val="00267542"/>
    <w:rsid w:val="00274C15"/>
    <w:rsid w:val="002765DD"/>
    <w:rsid w:val="00277E22"/>
    <w:rsid w:val="00277EF1"/>
    <w:rsid w:val="00280514"/>
    <w:rsid w:val="00281B92"/>
    <w:rsid w:val="00286242"/>
    <w:rsid w:val="00286976"/>
    <w:rsid w:val="00287BAC"/>
    <w:rsid w:val="00293405"/>
    <w:rsid w:val="00294855"/>
    <w:rsid w:val="00296826"/>
    <w:rsid w:val="0029790B"/>
    <w:rsid w:val="0029796B"/>
    <w:rsid w:val="0029799F"/>
    <w:rsid w:val="002A084C"/>
    <w:rsid w:val="002A1352"/>
    <w:rsid w:val="002A21B7"/>
    <w:rsid w:val="002A35D0"/>
    <w:rsid w:val="002A4DAA"/>
    <w:rsid w:val="002A7B54"/>
    <w:rsid w:val="002B14CF"/>
    <w:rsid w:val="002B30CC"/>
    <w:rsid w:val="002B4151"/>
    <w:rsid w:val="002B4AB2"/>
    <w:rsid w:val="002B5314"/>
    <w:rsid w:val="002B5C10"/>
    <w:rsid w:val="002B68A6"/>
    <w:rsid w:val="002C3502"/>
    <w:rsid w:val="002C60F3"/>
    <w:rsid w:val="002C7405"/>
    <w:rsid w:val="002C7920"/>
    <w:rsid w:val="002D22C6"/>
    <w:rsid w:val="002D2991"/>
    <w:rsid w:val="002D6DC1"/>
    <w:rsid w:val="002E0FB7"/>
    <w:rsid w:val="002E104A"/>
    <w:rsid w:val="002E4CC5"/>
    <w:rsid w:val="002E523A"/>
    <w:rsid w:val="002E7EB1"/>
    <w:rsid w:val="002F16ED"/>
    <w:rsid w:val="002F2654"/>
    <w:rsid w:val="002F265D"/>
    <w:rsid w:val="002F42A8"/>
    <w:rsid w:val="002F57A4"/>
    <w:rsid w:val="002F7712"/>
    <w:rsid w:val="00301BD4"/>
    <w:rsid w:val="0030496A"/>
    <w:rsid w:val="003049D5"/>
    <w:rsid w:val="00306AFB"/>
    <w:rsid w:val="00307E4F"/>
    <w:rsid w:val="00312647"/>
    <w:rsid w:val="00312EF5"/>
    <w:rsid w:val="00315F3F"/>
    <w:rsid w:val="00320CC1"/>
    <w:rsid w:val="0032635D"/>
    <w:rsid w:val="003268DF"/>
    <w:rsid w:val="00331431"/>
    <w:rsid w:val="00331499"/>
    <w:rsid w:val="003329CD"/>
    <w:rsid w:val="00334B76"/>
    <w:rsid w:val="003357B1"/>
    <w:rsid w:val="00336634"/>
    <w:rsid w:val="003367F2"/>
    <w:rsid w:val="00341A9D"/>
    <w:rsid w:val="00343207"/>
    <w:rsid w:val="00343C16"/>
    <w:rsid w:val="00344777"/>
    <w:rsid w:val="00346E79"/>
    <w:rsid w:val="00347F2F"/>
    <w:rsid w:val="00350612"/>
    <w:rsid w:val="0035082A"/>
    <w:rsid w:val="003514D9"/>
    <w:rsid w:val="00351857"/>
    <w:rsid w:val="00352A80"/>
    <w:rsid w:val="00354860"/>
    <w:rsid w:val="00354CB5"/>
    <w:rsid w:val="003568F2"/>
    <w:rsid w:val="00357DD2"/>
    <w:rsid w:val="003603AA"/>
    <w:rsid w:val="00362CFF"/>
    <w:rsid w:val="00364C16"/>
    <w:rsid w:val="00370FF2"/>
    <w:rsid w:val="003722A2"/>
    <w:rsid w:val="0037438F"/>
    <w:rsid w:val="00377054"/>
    <w:rsid w:val="0038094C"/>
    <w:rsid w:val="003822D6"/>
    <w:rsid w:val="00382A2E"/>
    <w:rsid w:val="00382EBA"/>
    <w:rsid w:val="003863BE"/>
    <w:rsid w:val="00394887"/>
    <w:rsid w:val="00396D6F"/>
    <w:rsid w:val="003972D7"/>
    <w:rsid w:val="00397B94"/>
    <w:rsid w:val="00397E27"/>
    <w:rsid w:val="003A194A"/>
    <w:rsid w:val="003A3091"/>
    <w:rsid w:val="003A3E44"/>
    <w:rsid w:val="003A497C"/>
    <w:rsid w:val="003A517C"/>
    <w:rsid w:val="003B0CD0"/>
    <w:rsid w:val="003B2F25"/>
    <w:rsid w:val="003B4F05"/>
    <w:rsid w:val="003B52C4"/>
    <w:rsid w:val="003B63DD"/>
    <w:rsid w:val="003B6A29"/>
    <w:rsid w:val="003B7B16"/>
    <w:rsid w:val="003C0534"/>
    <w:rsid w:val="003C0594"/>
    <w:rsid w:val="003C09CC"/>
    <w:rsid w:val="003C1D69"/>
    <w:rsid w:val="003C20A1"/>
    <w:rsid w:val="003C3DDB"/>
    <w:rsid w:val="003C6032"/>
    <w:rsid w:val="003C67AE"/>
    <w:rsid w:val="003C7058"/>
    <w:rsid w:val="003D0D59"/>
    <w:rsid w:val="003D44BB"/>
    <w:rsid w:val="003D5188"/>
    <w:rsid w:val="003E218C"/>
    <w:rsid w:val="003E2442"/>
    <w:rsid w:val="003E395C"/>
    <w:rsid w:val="003E72E5"/>
    <w:rsid w:val="003E7350"/>
    <w:rsid w:val="003F413E"/>
    <w:rsid w:val="003F44A4"/>
    <w:rsid w:val="003F7180"/>
    <w:rsid w:val="00402460"/>
    <w:rsid w:val="00402510"/>
    <w:rsid w:val="0040468D"/>
    <w:rsid w:val="00405399"/>
    <w:rsid w:val="00405447"/>
    <w:rsid w:val="00405645"/>
    <w:rsid w:val="004065C2"/>
    <w:rsid w:val="004116E6"/>
    <w:rsid w:val="004133DB"/>
    <w:rsid w:val="004152EE"/>
    <w:rsid w:val="0041680F"/>
    <w:rsid w:val="0042073B"/>
    <w:rsid w:val="00421716"/>
    <w:rsid w:val="00422CB9"/>
    <w:rsid w:val="00423900"/>
    <w:rsid w:val="00425E7C"/>
    <w:rsid w:val="004263FE"/>
    <w:rsid w:val="0043096D"/>
    <w:rsid w:val="00436275"/>
    <w:rsid w:val="00440D0B"/>
    <w:rsid w:val="00441B51"/>
    <w:rsid w:val="0044291B"/>
    <w:rsid w:val="004439A6"/>
    <w:rsid w:val="00445A51"/>
    <w:rsid w:val="004508A9"/>
    <w:rsid w:val="0045200C"/>
    <w:rsid w:val="0045446E"/>
    <w:rsid w:val="00454659"/>
    <w:rsid w:val="00456418"/>
    <w:rsid w:val="0046005B"/>
    <w:rsid w:val="00460239"/>
    <w:rsid w:val="00460C0C"/>
    <w:rsid w:val="00461743"/>
    <w:rsid w:val="00464E44"/>
    <w:rsid w:val="00465ADA"/>
    <w:rsid w:val="00466D8C"/>
    <w:rsid w:val="00471434"/>
    <w:rsid w:val="00474323"/>
    <w:rsid w:val="004746B8"/>
    <w:rsid w:val="00477F3B"/>
    <w:rsid w:val="00480288"/>
    <w:rsid w:val="004822E2"/>
    <w:rsid w:val="00482559"/>
    <w:rsid w:val="004839AC"/>
    <w:rsid w:val="004849A6"/>
    <w:rsid w:val="00484D3D"/>
    <w:rsid w:val="0048667E"/>
    <w:rsid w:val="00487E01"/>
    <w:rsid w:val="004913ED"/>
    <w:rsid w:val="00491BF3"/>
    <w:rsid w:val="004955F9"/>
    <w:rsid w:val="00495DB8"/>
    <w:rsid w:val="004978CC"/>
    <w:rsid w:val="00497E06"/>
    <w:rsid w:val="004A0B07"/>
    <w:rsid w:val="004A4D38"/>
    <w:rsid w:val="004A6CDF"/>
    <w:rsid w:val="004A7276"/>
    <w:rsid w:val="004B32E5"/>
    <w:rsid w:val="004B46E3"/>
    <w:rsid w:val="004B56BF"/>
    <w:rsid w:val="004B60C1"/>
    <w:rsid w:val="004B6908"/>
    <w:rsid w:val="004B70B6"/>
    <w:rsid w:val="004C18F9"/>
    <w:rsid w:val="004C4D8F"/>
    <w:rsid w:val="004C5868"/>
    <w:rsid w:val="004C6ED3"/>
    <w:rsid w:val="004C7C6F"/>
    <w:rsid w:val="004D2739"/>
    <w:rsid w:val="004D32BE"/>
    <w:rsid w:val="004D350C"/>
    <w:rsid w:val="004D4A9D"/>
    <w:rsid w:val="004D76E9"/>
    <w:rsid w:val="004E139B"/>
    <w:rsid w:val="004E1E0B"/>
    <w:rsid w:val="004E5FB3"/>
    <w:rsid w:val="004E65BF"/>
    <w:rsid w:val="004E688D"/>
    <w:rsid w:val="004F042A"/>
    <w:rsid w:val="004F0A57"/>
    <w:rsid w:val="004F164E"/>
    <w:rsid w:val="004F1C84"/>
    <w:rsid w:val="004F4DFA"/>
    <w:rsid w:val="004F615F"/>
    <w:rsid w:val="004F71DF"/>
    <w:rsid w:val="0050185B"/>
    <w:rsid w:val="0050335D"/>
    <w:rsid w:val="00503856"/>
    <w:rsid w:val="00510911"/>
    <w:rsid w:val="00511BCE"/>
    <w:rsid w:val="00512423"/>
    <w:rsid w:val="005176C7"/>
    <w:rsid w:val="00517F6F"/>
    <w:rsid w:val="00524FE8"/>
    <w:rsid w:val="00525725"/>
    <w:rsid w:val="0052582A"/>
    <w:rsid w:val="00531584"/>
    <w:rsid w:val="00534565"/>
    <w:rsid w:val="00535216"/>
    <w:rsid w:val="0053588E"/>
    <w:rsid w:val="00536B62"/>
    <w:rsid w:val="00536FCD"/>
    <w:rsid w:val="0054067E"/>
    <w:rsid w:val="00542107"/>
    <w:rsid w:val="005423FF"/>
    <w:rsid w:val="005427B6"/>
    <w:rsid w:val="00543BE2"/>
    <w:rsid w:val="00544810"/>
    <w:rsid w:val="00546499"/>
    <w:rsid w:val="0054721B"/>
    <w:rsid w:val="0055011C"/>
    <w:rsid w:val="005519BD"/>
    <w:rsid w:val="0055455E"/>
    <w:rsid w:val="00554F41"/>
    <w:rsid w:val="005550B3"/>
    <w:rsid w:val="00555462"/>
    <w:rsid w:val="00555606"/>
    <w:rsid w:val="00555B96"/>
    <w:rsid w:val="00556F6D"/>
    <w:rsid w:val="005575C5"/>
    <w:rsid w:val="005603F8"/>
    <w:rsid w:val="0056283F"/>
    <w:rsid w:val="00564B15"/>
    <w:rsid w:val="00565734"/>
    <w:rsid w:val="00565F56"/>
    <w:rsid w:val="005707F4"/>
    <w:rsid w:val="00573300"/>
    <w:rsid w:val="005739E2"/>
    <w:rsid w:val="005747FE"/>
    <w:rsid w:val="00575F85"/>
    <w:rsid w:val="00576CB6"/>
    <w:rsid w:val="00577820"/>
    <w:rsid w:val="00580FB6"/>
    <w:rsid w:val="00582A55"/>
    <w:rsid w:val="00582E1E"/>
    <w:rsid w:val="00583795"/>
    <w:rsid w:val="00584ED7"/>
    <w:rsid w:val="0058583D"/>
    <w:rsid w:val="005906B2"/>
    <w:rsid w:val="00590F69"/>
    <w:rsid w:val="0059177F"/>
    <w:rsid w:val="00594B09"/>
    <w:rsid w:val="00595767"/>
    <w:rsid w:val="00597103"/>
    <w:rsid w:val="005A08CB"/>
    <w:rsid w:val="005A28F9"/>
    <w:rsid w:val="005A391B"/>
    <w:rsid w:val="005A3D17"/>
    <w:rsid w:val="005A5B10"/>
    <w:rsid w:val="005A6E9A"/>
    <w:rsid w:val="005A7ACF"/>
    <w:rsid w:val="005B293C"/>
    <w:rsid w:val="005B387A"/>
    <w:rsid w:val="005B687A"/>
    <w:rsid w:val="005C0949"/>
    <w:rsid w:val="005C0DCD"/>
    <w:rsid w:val="005C0E84"/>
    <w:rsid w:val="005C1144"/>
    <w:rsid w:val="005C2BB8"/>
    <w:rsid w:val="005C6051"/>
    <w:rsid w:val="005D1B9B"/>
    <w:rsid w:val="005D3375"/>
    <w:rsid w:val="005D4C7F"/>
    <w:rsid w:val="005D55EB"/>
    <w:rsid w:val="005D591C"/>
    <w:rsid w:val="005D78B6"/>
    <w:rsid w:val="005E07AA"/>
    <w:rsid w:val="005E0F37"/>
    <w:rsid w:val="005E3B84"/>
    <w:rsid w:val="005E4A97"/>
    <w:rsid w:val="005E58F7"/>
    <w:rsid w:val="005E63BD"/>
    <w:rsid w:val="005E643D"/>
    <w:rsid w:val="005E6E04"/>
    <w:rsid w:val="005F3042"/>
    <w:rsid w:val="005F69F2"/>
    <w:rsid w:val="005F7AAA"/>
    <w:rsid w:val="00601303"/>
    <w:rsid w:val="00601C8E"/>
    <w:rsid w:val="006027CC"/>
    <w:rsid w:val="00606669"/>
    <w:rsid w:val="00607077"/>
    <w:rsid w:val="00607305"/>
    <w:rsid w:val="00607B01"/>
    <w:rsid w:val="00615343"/>
    <w:rsid w:val="0061595D"/>
    <w:rsid w:val="006176E6"/>
    <w:rsid w:val="00617777"/>
    <w:rsid w:val="006206A9"/>
    <w:rsid w:val="006208E8"/>
    <w:rsid w:val="00621EB1"/>
    <w:rsid w:val="006256D3"/>
    <w:rsid w:val="00627E50"/>
    <w:rsid w:val="0063027B"/>
    <w:rsid w:val="00631424"/>
    <w:rsid w:val="006318DE"/>
    <w:rsid w:val="006319EF"/>
    <w:rsid w:val="00633A6A"/>
    <w:rsid w:val="00636B43"/>
    <w:rsid w:val="00642022"/>
    <w:rsid w:val="00644A26"/>
    <w:rsid w:val="006466BB"/>
    <w:rsid w:val="00646C39"/>
    <w:rsid w:val="00646FEF"/>
    <w:rsid w:val="00650CA4"/>
    <w:rsid w:val="0065164E"/>
    <w:rsid w:val="0065458D"/>
    <w:rsid w:val="00654758"/>
    <w:rsid w:val="00654E2F"/>
    <w:rsid w:val="0065696B"/>
    <w:rsid w:val="00657128"/>
    <w:rsid w:val="006604EC"/>
    <w:rsid w:val="00666E0E"/>
    <w:rsid w:val="006720D9"/>
    <w:rsid w:val="0067318B"/>
    <w:rsid w:val="00673C39"/>
    <w:rsid w:val="00677658"/>
    <w:rsid w:val="00680FB2"/>
    <w:rsid w:val="00681029"/>
    <w:rsid w:val="0068167B"/>
    <w:rsid w:val="00681D91"/>
    <w:rsid w:val="00682C58"/>
    <w:rsid w:val="006838A3"/>
    <w:rsid w:val="00690E77"/>
    <w:rsid w:val="0069318B"/>
    <w:rsid w:val="006945E5"/>
    <w:rsid w:val="006951D1"/>
    <w:rsid w:val="006955CC"/>
    <w:rsid w:val="00696F86"/>
    <w:rsid w:val="00697169"/>
    <w:rsid w:val="006976B0"/>
    <w:rsid w:val="00697E9D"/>
    <w:rsid w:val="006A043A"/>
    <w:rsid w:val="006A56D2"/>
    <w:rsid w:val="006A799A"/>
    <w:rsid w:val="006B2783"/>
    <w:rsid w:val="006B31A2"/>
    <w:rsid w:val="006B7B73"/>
    <w:rsid w:val="006C06D5"/>
    <w:rsid w:val="006C1AA4"/>
    <w:rsid w:val="006C388C"/>
    <w:rsid w:val="006C3C0B"/>
    <w:rsid w:val="006C660C"/>
    <w:rsid w:val="006C70AF"/>
    <w:rsid w:val="006C7ED0"/>
    <w:rsid w:val="006D0E98"/>
    <w:rsid w:val="006D308F"/>
    <w:rsid w:val="006D3F6A"/>
    <w:rsid w:val="006D4C52"/>
    <w:rsid w:val="006D57DF"/>
    <w:rsid w:val="006E0FB7"/>
    <w:rsid w:val="006E5429"/>
    <w:rsid w:val="006E5FD1"/>
    <w:rsid w:val="006E64E2"/>
    <w:rsid w:val="006F2581"/>
    <w:rsid w:val="006F464A"/>
    <w:rsid w:val="006F54DE"/>
    <w:rsid w:val="006F5D2B"/>
    <w:rsid w:val="006F5E56"/>
    <w:rsid w:val="006F68C7"/>
    <w:rsid w:val="0070059D"/>
    <w:rsid w:val="00701230"/>
    <w:rsid w:val="0070223B"/>
    <w:rsid w:val="007032D5"/>
    <w:rsid w:val="00704655"/>
    <w:rsid w:val="00707398"/>
    <w:rsid w:val="00711B68"/>
    <w:rsid w:val="00711E0F"/>
    <w:rsid w:val="00712BEA"/>
    <w:rsid w:val="007133B6"/>
    <w:rsid w:val="00713534"/>
    <w:rsid w:val="00720555"/>
    <w:rsid w:val="007233B3"/>
    <w:rsid w:val="007234ED"/>
    <w:rsid w:val="00723AE0"/>
    <w:rsid w:val="00732DFF"/>
    <w:rsid w:val="00736BD4"/>
    <w:rsid w:val="0074033E"/>
    <w:rsid w:val="007409F9"/>
    <w:rsid w:val="007413CB"/>
    <w:rsid w:val="00741ED9"/>
    <w:rsid w:val="00754480"/>
    <w:rsid w:val="00754F07"/>
    <w:rsid w:val="007557B8"/>
    <w:rsid w:val="007612FB"/>
    <w:rsid w:val="00763A10"/>
    <w:rsid w:val="00764B79"/>
    <w:rsid w:val="007654F3"/>
    <w:rsid w:val="007659F6"/>
    <w:rsid w:val="00771772"/>
    <w:rsid w:val="00771CD1"/>
    <w:rsid w:val="007725E8"/>
    <w:rsid w:val="007729D3"/>
    <w:rsid w:val="00777F6E"/>
    <w:rsid w:val="0078028D"/>
    <w:rsid w:val="007805AF"/>
    <w:rsid w:val="00780946"/>
    <w:rsid w:val="00782065"/>
    <w:rsid w:val="0078248A"/>
    <w:rsid w:val="00782BF1"/>
    <w:rsid w:val="00785CAD"/>
    <w:rsid w:val="00787E9A"/>
    <w:rsid w:val="00787EBF"/>
    <w:rsid w:val="00792DD5"/>
    <w:rsid w:val="007942FF"/>
    <w:rsid w:val="007948B7"/>
    <w:rsid w:val="00795F22"/>
    <w:rsid w:val="007971D5"/>
    <w:rsid w:val="00797AB8"/>
    <w:rsid w:val="007A134C"/>
    <w:rsid w:val="007A1EF8"/>
    <w:rsid w:val="007A3953"/>
    <w:rsid w:val="007A609F"/>
    <w:rsid w:val="007A6FE3"/>
    <w:rsid w:val="007A7518"/>
    <w:rsid w:val="007B048E"/>
    <w:rsid w:val="007B2A61"/>
    <w:rsid w:val="007B3053"/>
    <w:rsid w:val="007B3E5D"/>
    <w:rsid w:val="007B4E5F"/>
    <w:rsid w:val="007B5123"/>
    <w:rsid w:val="007B6618"/>
    <w:rsid w:val="007B6678"/>
    <w:rsid w:val="007B6C04"/>
    <w:rsid w:val="007B7BB3"/>
    <w:rsid w:val="007C51CE"/>
    <w:rsid w:val="007C5D3E"/>
    <w:rsid w:val="007D0993"/>
    <w:rsid w:val="007D1E98"/>
    <w:rsid w:val="007D1EE0"/>
    <w:rsid w:val="007D4481"/>
    <w:rsid w:val="007D59AE"/>
    <w:rsid w:val="007D65AD"/>
    <w:rsid w:val="007D6DA3"/>
    <w:rsid w:val="007E09D6"/>
    <w:rsid w:val="007E2DF9"/>
    <w:rsid w:val="007E390D"/>
    <w:rsid w:val="007E6941"/>
    <w:rsid w:val="007E6C49"/>
    <w:rsid w:val="007F1D6C"/>
    <w:rsid w:val="007F261B"/>
    <w:rsid w:val="007F26B2"/>
    <w:rsid w:val="007F4F17"/>
    <w:rsid w:val="007F545E"/>
    <w:rsid w:val="007F7DDD"/>
    <w:rsid w:val="00801ECD"/>
    <w:rsid w:val="00801FB4"/>
    <w:rsid w:val="00802869"/>
    <w:rsid w:val="00804DEE"/>
    <w:rsid w:val="00805452"/>
    <w:rsid w:val="00805B4B"/>
    <w:rsid w:val="00805E63"/>
    <w:rsid w:val="00807CFF"/>
    <w:rsid w:val="008131CA"/>
    <w:rsid w:val="008131DF"/>
    <w:rsid w:val="00813274"/>
    <w:rsid w:val="008162E5"/>
    <w:rsid w:val="00816BD5"/>
    <w:rsid w:val="00817218"/>
    <w:rsid w:val="0082128F"/>
    <w:rsid w:val="00822E24"/>
    <w:rsid w:val="00826487"/>
    <w:rsid w:val="0083088A"/>
    <w:rsid w:val="00830DD0"/>
    <w:rsid w:val="00833BC5"/>
    <w:rsid w:val="008345A4"/>
    <w:rsid w:val="00834787"/>
    <w:rsid w:val="008362BC"/>
    <w:rsid w:val="0083757F"/>
    <w:rsid w:val="00844946"/>
    <w:rsid w:val="008471AF"/>
    <w:rsid w:val="008503E3"/>
    <w:rsid w:val="008517EF"/>
    <w:rsid w:val="008534D2"/>
    <w:rsid w:val="008560D3"/>
    <w:rsid w:val="008613EA"/>
    <w:rsid w:val="008624FA"/>
    <w:rsid w:val="008646C3"/>
    <w:rsid w:val="00866C4A"/>
    <w:rsid w:val="00870059"/>
    <w:rsid w:val="00873845"/>
    <w:rsid w:val="00873DF9"/>
    <w:rsid w:val="0087451A"/>
    <w:rsid w:val="00875C01"/>
    <w:rsid w:val="00877399"/>
    <w:rsid w:val="0088068B"/>
    <w:rsid w:val="008812C6"/>
    <w:rsid w:val="00881717"/>
    <w:rsid w:val="00881EC9"/>
    <w:rsid w:val="00882D05"/>
    <w:rsid w:val="00883E46"/>
    <w:rsid w:val="008853BE"/>
    <w:rsid w:val="00885B3A"/>
    <w:rsid w:val="00885C4E"/>
    <w:rsid w:val="00885CA1"/>
    <w:rsid w:val="00886F35"/>
    <w:rsid w:val="00887D0E"/>
    <w:rsid w:val="00890203"/>
    <w:rsid w:val="00890EF3"/>
    <w:rsid w:val="00892260"/>
    <w:rsid w:val="00893F9F"/>
    <w:rsid w:val="008962CB"/>
    <w:rsid w:val="008979F4"/>
    <w:rsid w:val="008A2C57"/>
    <w:rsid w:val="008A31D3"/>
    <w:rsid w:val="008A3E48"/>
    <w:rsid w:val="008A6711"/>
    <w:rsid w:val="008A7439"/>
    <w:rsid w:val="008B0F97"/>
    <w:rsid w:val="008B1E57"/>
    <w:rsid w:val="008B2CBE"/>
    <w:rsid w:val="008B3B59"/>
    <w:rsid w:val="008B44CF"/>
    <w:rsid w:val="008B5DB5"/>
    <w:rsid w:val="008C1C02"/>
    <w:rsid w:val="008C3A03"/>
    <w:rsid w:val="008C3D85"/>
    <w:rsid w:val="008C471C"/>
    <w:rsid w:val="008C51A2"/>
    <w:rsid w:val="008C7054"/>
    <w:rsid w:val="008C7F82"/>
    <w:rsid w:val="008D0B09"/>
    <w:rsid w:val="008D1527"/>
    <w:rsid w:val="008D1CD2"/>
    <w:rsid w:val="008D2652"/>
    <w:rsid w:val="008D5F47"/>
    <w:rsid w:val="008E017C"/>
    <w:rsid w:val="008E0586"/>
    <w:rsid w:val="008E06E3"/>
    <w:rsid w:val="008E2F2D"/>
    <w:rsid w:val="008E404C"/>
    <w:rsid w:val="008E4162"/>
    <w:rsid w:val="008E6A47"/>
    <w:rsid w:val="008E76E7"/>
    <w:rsid w:val="008F1464"/>
    <w:rsid w:val="008F1D62"/>
    <w:rsid w:val="008F29C6"/>
    <w:rsid w:val="008F58A4"/>
    <w:rsid w:val="008F6A9B"/>
    <w:rsid w:val="00900952"/>
    <w:rsid w:val="00903201"/>
    <w:rsid w:val="00903D32"/>
    <w:rsid w:val="009061D0"/>
    <w:rsid w:val="009148E8"/>
    <w:rsid w:val="009148F4"/>
    <w:rsid w:val="00914E7B"/>
    <w:rsid w:val="00916FD6"/>
    <w:rsid w:val="009205BB"/>
    <w:rsid w:val="00921A1E"/>
    <w:rsid w:val="00926280"/>
    <w:rsid w:val="00931D3C"/>
    <w:rsid w:val="00931F2C"/>
    <w:rsid w:val="009322F3"/>
    <w:rsid w:val="00932BFF"/>
    <w:rsid w:val="0093395B"/>
    <w:rsid w:val="00934CB6"/>
    <w:rsid w:val="0093543E"/>
    <w:rsid w:val="009375FC"/>
    <w:rsid w:val="00937E39"/>
    <w:rsid w:val="00941046"/>
    <w:rsid w:val="0094162F"/>
    <w:rsid w:val="00941DFF"/>
    <w:rsid w:val="00943329"/>
    <w:rsid w:val="00945D38"/>
    <w:rsid w:val="00946450"/>
    <w:rsid w:val="00946D5F"/>
    <w:rsid w:val="009479AA"/>
    <w:rsid w:val="00954198"/>
    <w:rsid w:val="009572FA"/>
    <w:rsid w:val="00957565"/>
    <w:rsid w:val="009579C9"/>
    <w:rsid w:val="00957BEF"/>
    <w:rsid w:val="00960936"/>
    <w:rsid w:val="00961FC4"/>
    <w:rsid w:val="00963B01"/>
    <w:rsid w:val="009652F3"/>
    <w:rsid w:val="00965613"/>
    <w:rsid w:val="00966D7C"/>
    <w:rsid w:val="0097073B"/>
    <w:rsid w:val="00970A20"/>
    <w:rsid w:val="00972A4A"/>
    <w:rsid w:val="00972A67"/>
    <w:rsid w:val="0097305C"/>
    <w:rsid w:val="00975FF5"/>
    <w:rsid w:val="00976364"/>
    <w:rsid w:val="00976CAE"/>
    <w:rsid w:val="00976E55"/>
    <w:rsid w:val="009819DA"/>
    <w:rsid w:val="0098244E"/>
    <w:rsid w:val="00982702"/>
    <w:rsid w:val="009831A8"/>
    <w:rsid w:val="009833FF"/>
    <w:rsid w:val="00986E1A"/>
    <w:rsid w:val="00991EB7"/>
    <w:rsid w:val="00994702"/>
    <w:rsid w:val="009951DE"/>
    <w:rsid w:val="009960CB"/>
    <w:rsid w:val="009979A6"/>
    <w:rsid w:val="009A075D"/>
    <w:rsid w:val="009A22BF"/>
    <w:rsid w:val="009A2C26"/>
    <w:rsid w:val="009A2D5A"/>
    <w:rsid w:val="009A6E5B"/>
    <w:rsid w:val="009B1CB6"/>
    <w:rsid w:val="009B32FE"/>
    <w:rsid w:val="009B4D9F"/>
    <w:rsid w:val="009B5C08"/>
    <w:rsid w:val="009B6DD1"/>
    <w:rsid w:val="009C2B0E"/>
    <w:rsid w:val="009C39E7"/>
    <w:rsid w:val="009C6878"/>
    <w:rsid w:val="009C69CD"/>
    <w:rsid w:val="009D18CC"/>
    <w:rsid w:val="009E0735"/>
    <w:rsid w:val="009E2734"/>
    <w:rsid w:val="009E36DB"/>
    <w:rsid w:val="009E7587"/>
    <w:rsid w:val="009F0B41"/>
    <w:rsid w:val="009F106E"/>
    <w:rsid w:val="009F11EB"/>
    <w:rsid w:val="009F3947"/>
    <w:rsid w:val="009F7E05"/>
    <w:rsid w:val="00A00EAC"/>
    <w:rsid w:val="00A02242"/>
    <w:rsid w:val="00A03823"/>
    <w:rsid w:val="00A06B11"/>
    <w:rsid w:val="00A12714"/>
    <w:rsid w:val="00A14D61"/>
    <w:rsid w:val="00A15A9C"/>
    <w:rsid w:val="00A16AC5"/>
    <w:rsid w:val="00A16B86"/>
    <w:rsid w:val="00A17471"/>
    <w:rsid w:val="00A17594"/>
    <w:rsid w:val="00A17FCD"/>
    <w:rsid w:val="00A20541"/>
    <w:rsid w:val="00A20AE2"/>
    <w:rsid w:val="00A20E5F"/>
    <w:rsid w:val="00A26E38"/>
    <w:rsid w:val="00A3035C"/>
    <w:rsid w:val="00A342F2"/>
    <w:rsid w:val="00A34FB4"/>
    <w:rsid w:val="00A356F2"/>
    <w:rsid w:val="00A3585D"/>
    <w:rsid w:val="00A3592B"/>
    <w:rsid w:val="00A3603D"/>
    <w:rsid w:val="00A362E7"/>
    <w:rsid w:val="00A36605"/>
    <w:rsid w:val="00A436A7"/>
    <w:rsid w:val="00A441F7"/>
    <w:rsid w:val="00A4498E"/>
    <w:rsid w:val="00A509EC"/>
    <w:rsid w:val="00A50F90"/>
    <w:rsid w:val="00A514BA"/>
    <w:rsid w:val="00A52B6A"/>
    <w:rsid w:val="00A541B0"/>
    <w:rsid w:val="00A5438E"/>
    <w:rsid w:val="00A549F4"/>
    <w:rsid w:val="00A55F15"/>
    <w:rsid w:val="00A567CC"/>
    <w:rsid w:val="00A570FF"/>
    <w:rsid w:val="00A61F1B"/>
    <w:rsid w:val="00A626D8"/>
    <w:rsid w:val="00A65164"/>
    <w:rsid w:val="00A6549F"/>
    <w:rsid w:val="00A673A1"/>
    <w:rsid w:val="00A70572"/>
    <w:rsid w:val="00A71E60"/>
    <w:rsid w:val="00A724C1"/>
    <w:rsid w:val="00A72690"/>
    <w:rsid w:val="00A72DBB"/>
    <w:rsid w:val="00A743BE"/>
    <w:rsid w:val="00A8225E"/>
    <w:rsid w:val="00A838C9"/>
    <w:rsid w:val="00A83B67"/>
    <w:rsid w:val="00A85A4C"/>
    <w:rsid w:val="00A85AE7"/>
    <w:rsid w:val="00A86A95"/>
    <w:rsid w:val="00A91012"/>
    <w:rsid w:val="00A914C6"/>
    <w:rsid w:val="00A940F3"/>
    <w:rsid w:val="00A9741A"/>
    <w:rsid w:val="00A97A22"/>
    <w:rsid w:val="00AA0CD0"/>
    <w:rsid w:val="00AA27FE"/>
    <w:rsid w:val="00AA311D"/>
    <w:rsid w:val="00AA3CF2"/>
    <w:rsid w:val="00AA3DF1"/>
    <w:rsid w:val="00AA42CF"/>
    <w:rsid w:val="00AA69EE"/>
    <w:rsid w:val="00AB1364"/>
    <w:rsid w:val="00AB2F86"/>
    <w:rsid w:val="00AB4D53"/>
    <w:rsid w:val="00AB78A6"/>
    <w:rsid w:val="00AC1766"/>
    <w:rsid w:val="00AC1CF1"/>
    <w:rsid w:val="00AC1EFB"/>
    <w:rsid w:val="00AC2853"/>
    <w:rsid w:val="00AC32DD"/>
    <w:rsid w:val="00AC48F4"/>
    <w:rsid w:val="00AC4F75"/>
    <w:rsid w:val="00AD2632"/>
    <w:rsid w:val="00AD467C"/>
    <w:rsid w:val="00AD5079"/>
    <w:rsid w:val="00AD63A0"/>
    <w:rsid w:val="00AD6C40"/>
    <w:rsid w:val="00AE016D"/>
    <w:rsid w:val="00AE09FC"/>
    <w:rsid w:val="00AE1845"/>
    <w:rsid w:val="00AE255C"/>
    <w:rsid w:val="00AE2F32"/>
    <w:rsid w:val="00AE318C"/>
    <w:rsid w:val="00AE4C64"/>
    <w:rsid w:val="00AE69DD"/>
    <w:rsid w:val="00AF47EF"/>
    <w:rsid w:val="00AF5BA7"/>
    <w:rsid w:val="00AF78D8"/>
    <w:rsid w:val="00B005F9"/>
    <w:rsid w:val="00B0221A"/>
    <w:rsid w:val="00B04A58"/>
    <w:rsid w:val="00B04ADE"/>
    <w:rsid w:val="00B04D53"/>
    <w:rsid w:val="00B067BC"/>
    <w:rsid w:val="00B0745A"/>
    <w:rsid w:val="00B15A9F"/>
    <w:rsid w:val="00B206AB"/>
    <w:rsid w:val="00B20E53"/>
    <w:rsid w:val="00B22000"/>
    <w:rsid w:val="00B226B6"/>
    <w:rsid w:val="00B252E7"/>
    <w:rsid w:val="00B26066"/>
    <w:rsid w:val="00B262BC"/>
    <w:rsid w:val="00B318B9"/>
    <w:rsid w:val="00B3593B"/>
    <w:rsid w:val="00B3594F"/>
    <w:rsid w:val="00B3760E"/>
    <w:rsid w:val="00B42103"/>
    <w:rsid w:val="00B43DA9"/>
    <w:rsid w:val="00B45760"/>
    <w:rsid w:val="00B46BDB"/>
    <w:rsid w:val="00B477C4"/>
    <w:rsid w:val="00B50FF4"/>
    <w:rsid w:val="00B526BB"/>
    <w:rsid w:val="00B57EF2"/>
    <w:rsid w:val="00B60C10"/>
    <w:rsid w:val="00B61161"/>
    <w:rsid w:val="00B6252E"/>
    <w:rsid w:val="00B6562B"/>
    <w:rsid w:val="00B659B2"/>
    <w:rsid w:val="00B66402"/>
    <w:rsid w:val="00B67689"/>
    <w:rsid w:val="00B67A63"/>
    <w:rsid w:val="00B71E08"/>
    <w:rsid w:val="00B72162"/>
    <w:rsid w:val="00B726BC"/>
    <w:rsid w:val="00B7445D"/>
    <w:rsid w:val="00B74745"/>
    <w:rsid w:val="00B75B97"/>
    <w:rsid w:val="00B774A2"/>
    <w:rsid w:val="00B805D4"/>
    <w:rsid w:val="00B840B1"/>
    <w:rsid w:val="00B85CDC"/>
    <w:rsid w:val="00B86C70"/>
    <w:rsid w:val="00B90A00"/>
    <w:rsid w:val="00B9169B"/>
    <w:rsid w:val="00B91F26"/>
    <w:rsid w:val="00B95436"/>
    <w:rsid w:val="00BA0DDB"/>
    <w:rsid w:val="00BA1D5D"/>
    <w:rsid w:val="00BA6B71"/>
    <w:rsid w:val="00BA740F"/>
    <w:rsid w:val="00BA78C6"/>
    <w:rsid w:val="00BA7DDF"/>
    <w:rsid w:val="00BB2943"/>
    <w:rsid w:val="00BB6D7B"/>
    <w:rsid w:val="00BB786B"/>
    <w:rsid w:val="00BB7DC6"/>
    <w:rsid w:val="00BC2CEF"/>
    <w:rsid w:val="00BC3411"/>
    <w:rsid w:val="00BC42E5"/>
    <w:rsid w:val="00BC4624"/>
    <w:rsid w:val="00BC5E8A"/>
    <w:rsid w:val="00BC6341"/>
    <w:rsid w:val="00BC63EF"/>
    <w:rsid w:val="00BC6E54"/>
    <w:rsid w:val="00BC78B2"/>
    <w:rsid w:val="00BC79C8"/>
    <w:rsid w:val="00BD2B9E"/>
    <w:rsid w:val="00BD2F22"/>
    <w:rsid w:val="00BD3497"/>
    <w:rsid w:val="00BD39A2"/>
    <w:rsid w:val="00BD3D39"/>
    <w:rsid w:val="00BD492B"/>
    <w:rsid w:val="00BD49A9"/>
    <w:rsid w:val="00BD5609"/>
    <w:rsid w:val="00BD6082"/>
    <w:rsid w:val="00BE093C"/>
    <w:rsid w:val="00BE30AE"/>
    <w:rsid w:val="00BE3E59"/>
    <w:rsid w:val="00BE63C0"/>
    <w:rsid w:val="00BE717C"/>
    <w:rsid w:val="00BE7B02"/>
    <w:rsid w:val="00BF2807"/>
    <w:rsid w:val="00BF5942"/>
    <w:rsid w:val="00BF651F"/>
    <w:rsid w:val="00BF76A5"/>
    <w:rsid w:val="00BF78BB"/>
    <w:rsid w:val="00C010AE"/>
    <w:rsid w:val="00C02AE1"/>
    <w:rsid w:val="00C04360"/>
    <w:rsid w:val="00C047D2"/>
    <w:rsid w:val="00C04A52"/>
    <w:rsid w:val="00C04D98"/>
    <w:rsid w:val="00C053EC"/>
    <w:rsid w:val="00C10686"/>
    <w:rsid w:val="00C11849"/>
    <w:rsid w:val="00C14407"/>
    <w:rsid w:val="00C14CB8"/>
    <w:rsid w:val="00C22DEC"/>
    <w:rsid w:val="00C239FE"/>
    <w:rsid w:val="00C24C95"/>
    <w:rsid w:val="00C26516"/>
    <w:rsid w:val="00C27159"/>
    <w:rsid w:val="00C27FA2"/>
    <w:rsid w:val="00C31801"/>
    <w:rsid w:val="00C344D7"/>
    <w:rsid w:val="00C4384C"/>
    <w:rsid w:val="00C46F0A"/>
    <w:rsid w:val="00C5069A"/>
    <w:rsid w:val="00C5081B"/>
    <w:rsid w:val="00C50AEC"/>
    <w:rsid w:val="00C51035"/>
    <w:rsid w:val="00C514CD"/>
    <w:rsid w:val="00C51EB6"/>
    <w:rsid w:val="00C52DD4"/>
    <w:rsid w:val="00C55DA2"/>
    <w:rsid w:val="00C57F11"/>
    <w:rsid w:val="00C60B90"/>
    <w:rsid w:val="00C6173B"/>
    <w:rsid w:val="00C634B7"/>
    <w:rsid w:val="00C637BC"/>
    <w:rsid w:val="00C6420C"/>
    <w:rsid w:val="00C651FA"/>
    <w:rsid w:val="00C65830"/>
    <w:rsid w:val="00C70BBB"/>
    <w:rsid w:val="00C73508"/>
    <w:rsid w:val="00C737E1"/>
    <w:rsid w:val="00C737E7"/>
    <w:rsid w:val="00C74CFE"/>
    <w:rsid w:val="00C76082"/>
    <w:rsid w:val="00C815A8"/>
    <w:rsid w:val="00C85785"/>
    <w:rsid w:val="00C859DF"/>
    <w:rsid w:val="00C91055"/>
    <w:rsid w:val="00C967B3"/>
    <w:rsid w:val="00C96FB8"/>
    <w:rsid w:val="00C97096"/>
    <w:rsid w:val="00CA0B16"/>
    <w:rsid w:val="00CA14B7"/>
    <w:rsid w:val="00CA1743"/>
    <w:rsid w:val="00CA1DDE"/>
    <w:rsid w:val="00CA3B07"/>
    <w:rsid w:val="00CA40ED"/>
    <w:rsid w:val="00CA58E1"/>
    <w:rsid w:val="00CA59DF"/>
    <w:rsid w:val="00CA64B3"/>
    <w:rsid w:val="00CA6B7B"/>
    <w:rsid w:val="00CB0177"/>
    <w:rsid w:val="00CB07E5"/>
    <w:rsid w:val="00CB0E92"/>
    <w:rsid w:val="00CB178F"/>
    <w:rsid w:val="00CB7751"/>
    <w:rsid w:val="00CB7E41"/>
    <w:rsid w:val="00CC105D"/>
    <w:rsid w:val="00CC2DA7"/>
    <w:rsid w:val="00CC3136"/>
    <w:rsid w:val="00CC3F11"/>
    <w:rsid w:val="00CC59CF"/>
    <w:rsid w:val="00CC60AE"/>
    <w:rsid w:val="00CC68E5"/>
    <w:rsid w:val="00CC6D49"/>
    <w:rsid w:val="00CD07BC"/>
    <w:rsid w:val="00CD6AF8"/>
    <w:rsid w:val="00CE0BFF"/>
    <w:rsid w:val="00CE0E29"/>
    <w:rsid w:val="00CE2F5A"/>
    <w:rsid w:val="00CE4EC8"/>
    <w:rsid w:val="00CE5797"/>
    <w:rsid w:val="00CE5FEA"/>
    <w:rsid w:val="00CE65DA"/>
    <w:rsid w:val="00CE6A57"/>
    <w:rsid w:val="00CF364D"/>
    <w:rsid w:val="00CF3D88"/>
    <w:rsid w:val="00CF531B"/>
    <w:rsid w:val="00CF5811"/>
    <w:rsid w:val="00CF6AA0"/>
    <w:rsid w:val="00CF75BB"/>
    <w:rsid w:val="00CF7B68"/>
    <w:rsid w:val="00D00D1D"/>
    <w:rsid w:val="00D0455E"/>
    <w:rsid w:val="00D05EA4"/>
    <w:rsid w:val="00D062D9"/>
    <w:rsid w:val="00D17B2A"/>
    <w:rsid w:val="00D20E91"/>
    <w:rsid w:val="00D218E8"/>
    <w:rsid w:val="00D22160"/>
    <w:rsid w:val="00D23AAE"/>
    <w:rsid w:val="00D23ECF"/>
    <w:rsid w:val="00D25FD9"/>
    <w:rsid w:val="00D2712F"/>
    <w:rsid w:val="00D30107"/>
    <w:rsid w:val="00D30B56"/>
    <w:rsid w:val="00D30DF9"/>
    <w:rsid w:val="00D320E1"/>
    <w:rsid w:val="00D32BBB"/>
    <w:rsid w:val="00D32DCD"/>
    <w:rsid w:val="00D35501"/>
    <w:rsid w:val="00D370EF"/>
    <w:rsid w:val="00D43452"/>
    <w:rsid w:val="00D43AC0"/>
    <w:rsid w:val="00D44E30"/>
    <w:rsid w:val="00D4554A"/>
    <w:rsid w:val="00D45C77"/>
    <w:rsid w:val="00D50CA1"/>
    <w:rsid w:val="00D51662"/>
    <w:rsid w:val="00D5167C"/>
    <w:rsid w:val="00D525ED"/>
    <w:rsid w:val="00D52D05"/>
    <w:rsid w:val="00D540F5"/>
    <w:rsid w:val="00D55586"/>
    <w:rsid w:val="00D561C6"/>
    <w:rsid w:val="00D562B1"/>
    <w:rsid w:val="00D56E11"/>
    <w:rsid w:val="00D57529"/>
    <w:rsid w:val="00D6129B"/>
    <w:rsid w:val="00D648A9"/>
    <w:rsid w:val="00D64C49"/>
    <w:rsid w:val="00D66084"/>
    <w:rsid w:val="00D66400"/>
    <w:rsid w:val="00D742B9"/>
    <w:rsid w:val="00D75183"/>
    <w:rsid w:val="00D80E27"/>
    <w:rsid w:val="00D82877"/>
    <w:rsid w:val="00D83192"/>
    <w:rsid w:val="00D847A5"/>
    <w:rsid w:val="00D85605"/>
    <w:rsid w:val="00D9160D"/>
    <w:rsid w:val="00D917BE"/>
    <w:rsid w:val="00D91BE7"/>
    <w:rsid w:val="00D9492D"/>
    <w:rsid w:val="00D9556A"/>
    <w:rsid w:val="00D95BE3"/>
    <w:rsid w:val="00D9607C"/>
    <w:rsid w:val="00D9730D"/>
    <w:rsid w:val="00D97CF8"/>
    <w:rsid w:val="00DA05FF"/>
    <w:rsid w:val="00DA13EA"/>
    <w:rsid w:val="00DA1C7D"/>
    <w:rsid w:val="00DA25EF"/>
    <w:rsid w:val="00DA2E2E"/>
    <w:rsid w:val="00DA61E6"/>
    <w:rsid w:val="00DB0D8E"/>
    <w:rsid w:val="00DB2132"/>
    <w:rsid w:val="00DB47CD"/>
    <w:rsid w:val="00DB4FF2"/>
    <w:rsid w:val="00DB532D"/>
    <w:rsid w:val="00DB5F91"/>
    <w:rsid w:val="00DB691D"/>
    <w:rsid w:val="00DC006A"/>
    <w:rsid w:val="00DC2A0A"/>
    <w:rsid w:val="00DC2ABE"/>
    <w:rsid w:val="00DC5602"/>
    <w:rsid w:val="00DD0AD9"/>
    <w:rsid w:val="00DD3EC4"/>
    <w:rsid w:val="00DD4DDE"/>
    <w:rsid w:val="00DD5251"/>
    <w:rsid w:val="00DD68FB"/>
    <w:rsid w:val="00DE312D"/>
    <w:rsid w:val="00DE6B82"/>
    <w:rsid w:val="00DE6DF3"/>
    <w:rsid w:val="00DE7FA2"/>
    <w:rsid w:val="00DF1276"/>
    <w:rsid w:val="00DF18F2"/>
    <w:rsid w:val="00DF1C8F"/>
    <w:rsid w:val="00DF2BD1"/>
    <w:rsid w:val="00DF3139"/>
    <w:rsid w:val="00DF32C6"/>
    <w:rsid w:val="00DF3DDF"/>
    <w:rsid w:val="00DF53FB"/>
    <w:rsid w:val="00DF6052"/>
    <w:rsid w:val="00DF62B1"/>
    <w:rsid w:val="00DF6780"/>
    <w:rsid w:val="00DF6E29"/>
    <w:rsid w:val="00DF713C"/>
    <w:rsid w:val="00E000E1"/>
    <w:rsid w:val="00E02082"/>
    <w:rsid w:val="00E044BC"/>
    <w:rsid w:val="00E04A00"/>
    <w:rsid w:val="00E05E91"/>
    <w:rsid w:val="00E0740E"/>
    <w:rsid w:val="00E16AB3"/>
    <w:rsid w:val="00E20B93"/>
    <w:rsid w:val="00E238B1"/>
    <w:rsid w:val="00E24E4D"/>
    <w:rsid w:val="00E26745"/>
    <w:rsid w:val="00E26992"/>
    <w:rsid w:val="00E26D2E"/>
    <w:rsid w:val="00E34D58"/>
    <w:rsid w:val="00E35A46"/>
    <w:rsid w:val="00E419C5"/>
    <w:rsid w:val="00E42455"/>
    <w:rsid w:val="00E44E0F"/>
    <w:rsid w:val="00E455A3"/>
    <w:rsid w:val="00E45C1F"/>
    <w:rsid w:val="00E52350"/>
    <w:rsid w:val="00E57EE8"/>
    <w:rsid w:val="00E60574"/>
    <w:rsid w:val="00E623FD"/>
    <w:rsid w:val="00E6382A"/>
    <w:rsid w:val="00E64C30"/>
    <w:rsid w:val="00E70739"/>
    <w:rsid w:val="00E72515"/>
    <w:rsid w:val="00E73F4B"/>
    <w:rsid w:val="00E74775"/>
    <w:rsid w:val="00E74C78"/>
    <w:rsid w:val="00E76257"/>
    <w:rsid w:val="00E77ABD"/>
    <w:rsid w:val="00E81E50"/>
    <w:rsid w:val="00E829AE"/>
    <w:rsid w:val="00E83F12"/>
    <w:rsid w:val="00E84449"/>
    <w:rsid w:val="00E84BB7"/>
    <w:rsid w:val="00E87BFF"/>
    <w:rsid w:val="00E90389"/>
    <w:rsid w:val="00E96B37"/>
    <w:rsid w:val="00E97656"/>
    <w:rsid w:val="00EA1680"/>
    <w:rsid w:val="00EA2DB0"/>
    <w:rsid w:val="00EA3018"/>
    <w:rsid w:val="00EA3A54"/>
    <w:rsid w:val="00EA5AA5"/>
    <w:rsid w:val="00EA6E88"/>
    <w:rsid w:val="00EB0525"/>
    <w:rsid w:val="00EB1290"/>
    <w:rsid w:val="00EB17D5"/>
    <w:rsid w:val="00EB188F"/>
    <w:rsid w:val="00EB1C08"/>
    <w:rsid w:val="00EB2AAF"/>
    <w:rsid w:val="00EB3BDD"/>
    <w:rsid w:val="00EB6EC9"/>
    <w:rsid w:val="00EC323E"/>
    <w:rsid w:val="00EC3C39"/>
    <w:rsid w:val="00EC4871"/>
    <w:rsid w:val="00EC5B2D"/>
    <w:rsid w:val="00ED26F6"/>
    <w:rsid w:val="00ED367E"/>
    <w:rsid w:val="00ED445D"/>
    <w:rsid w:val="00ED504B"/>
    <w:rsid w:val="00ED5A6F"/>
    <w:rsid w:val="00ED6B34"/>
    <w:rsid w:val="00EE1EE3"/>
    <w:rsid w:val="00EE75D3"/>
    <w:rsid w:val="00EF09D1"/>
    <w:rsid w:val="00EF19A1"/>
    <w:rsid w:val="00EF3A1E"/>
    <w:rsid w:val="00EF3C45"/>
    <w:rsid w:val="00EF5F89"/>
    <w:rsid w:val="00F02CA4"/>
    <w:rsid w:val="00F03787"/>
    <w:rsid w:val="00F04F6A"/>
    <w:rsid w:val="00F05178"/>
    <w:rsid w:val="00F063E7"/>
    <w:rsid w:val="00F07A89"/>
    <w:rsid w:val="00F131D6"/>
    <w:rsid w:val="00F13947"/>
    <w:rsid w:val="00F13F5D"/>
    <w:rsid w:val="00F14C19"/>
    <w:rsid w:val="00F17530"/>
    <w:rsid w:val="00F1799A"/>
    <w:rsid w:val="00F17F44"/>
    <w:rsid w:val="00F24E79"/>
    <w:rsid w:val="00F262A8"/>
    <w:rsid w:val="00F264EF"/>
    <w:rsid w:val="00F278AF"/>
    <w:rsid w:val="00F31EBA"/>
    <w:rsid w:val="00F33E00"/>
    <w:rsid w:val="00F368D1"/>
    <w:rsid w:val="00F36FE8"/>
    <w:rsid w:val="00F4196F"/>
    <w:rsid w:val="00F420D8"/>
    <w:rsid w:val="00F4223C"/>
    <w:rsid w:val="00F439CD"/>
    <w:rsid w:val="00F43E66"/>
    <w:rsid w:val="00F441A3"/>
    <w:rsid w:val="00F445D4"/>
    <w:rsid w:val="00F44C5F"/>
    <w:rsid w:val="00F465CF"/>
    <w:rsid w:val="00F46EE2"/>
    <w:rsid w:val="00F46F20"/>
    <w:rsid w:val="00F50D38"/>
    <w:rsid w:val="00F5393A"/>
    <w:rsid w:val="00F550A3"/>
    <w:rsid w:val="00F55B04"/>
    <w:rsid w:val="00F55D29"/>
    <w:rsid w:val="00F6089D"/>
    <w:rsid w:val="00F62B65"/>
    <w:rsid w:val="00F62CF7"/>
    <w:rsid w:val="00F63E59"/>
    <w:rsid w:val="00F65778"/>
    <w:rsid w:val="00F671FC"/>
    <w:rsid w:val="00F67221"/>
    <w:rsid w:val="00F67A8E"/>
    <w:rsid w:val="00F708E6"/>
    <w:rsid w:val="00F734F6"/>
    <w:rsid w:val="00F7477D"/>
    <w:rsid w:val="00F75727"/>
    <w:rsid w:val="00F778F2"/>
    <w:rsid w:val="00F77BD4"/>
    <w:rsid w:val="00F8326D"/>
    <w:rsid w:val="00F9559C"/>
    <w:rsid w:val="00F9606D"/>
    <w:rsid w:val="00FA7503"/>
    <w:rsid w:val="00FB0270"/>
    <w:rsid w:val="00FB3899"/>
    <w:rsid w:val="00FB571E"/>
    <w:rsid w:val="00FB5B8D"/>
    <w:rsid w:val="00FB604F"/>
    <w:rsid w:val="00FC00B3"/>
    <w:rsid w:val="00FC078A"/>
    <w:rsid w:val="00FC4398"/>
    <w:rsid w:val="00FC51A2"/>
    <w:rsid w:val="00FC6219"/>
    <w:rsid w:val="00FC6A3B"/>
    <w:rsid w:val="00FC7214"/>
    <w:rsid w:val="00FC781C"/>
    <w:rsid w:val="00FD1EE7"/>
    <w:rsid w:val="00FD20AD"/>
    <w:rsid w:val="00FD3136"/>
    <w:rsid w:val="00FD43CF"/>
    <w:rsid w:val="00FD4FED"/>
    <w:rsid w:val="00FE039D"/>
    <w:rsid w:val="00FE2CAF"/>
    <w:rsid w:val="00FE535A"/>
    <w:rsid w:val="00FE5EAB"/>
    <w:rsid w:val="00FE68E6"/>
    <w:rsid w:val="00FE6938"/>
    <w:rsid w:val="00FF064D"/>
    <w:rsid w:val="00FF3D9A"/>
    <w:rsid w:val="00FF443D"/>
    <w:rsid w:val="00FF4635"/>
    <w:rsid w:val="00FF4BD8"/>
    <w:rsid w:val="00FF5400"/>
    <w:rsid w:val="00FF7956"/>
    <w:rsid w:val="00FF7C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EB7E7C5-7CCF-4A12-AC23-C8D7E8858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ind w:firstLine="851"/>
        <w:jc w:val="both"/>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iPriority="0" w:unhideWhenUsed="1"/>
    <w:lsdException w:name="List Number 4" w:semiHidden="1" w:unhideWhenUsed="1"/>
    <w:lsdException w:name="List Number 5" w:semiHidden="1" w:uiPriority="0"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341A9D"/>
    <w:rPr>
      <w:rFonts w:ascii="Times New Roman" w:eastAsia="Times New Roman" w:hAnsi="Times New Roman" w:cs="Times New Roman"/>
      <w:sz w:val="24"/>
      <w:szCs w:val="24"/>
      <w:lang w:eastAsia="ru-RU"/>
    </w:rPr>
  </w:style>
  <w:style w:type="paragraph" w:styleId="13">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H1 Знак,Headi...,Б1,Б11"/>
    <w:basedOn w:val="a5"/>
    <w:next w:val="a5"/>
    <w:link w:val="14"/>
    <w:uiPriority w:val="99"/>
    <w:qFormat/>
    <w:rsid w:val="00341A9D"/>
    <w:pPr>
      <w:keepNext/>
      <w:keepLines/>
      <w:spacing w:before="480"/>
      <w:outlineLvl w:val="0"/>
    </w:pPr>
    <w:rPr>
      <w:rFonts w:ascii="Cambria" w:hAnsi="Cambria"/>
      <w:b/>
      <w:bCs/>
      <w:color w:val="365F91"/>
      <w:sz w:val="28"/>
      <w:szCs w:val="28"/>
    </w:rPr>
  </w:style>
  <w:style w:type="paragraph" w:styleId="25">
    <w:name w:val="heading 2"/>
    <w:aliases w:val="H2,H2 Знак,2,22,A,A.B.C.,CHS,Gliederung2,H,H2-Heading 2,H21,H22,HD2,Header2,Heading 2 Hidden,Heading Indent No L2,Heading2,Level 2 Topic Heading,Major,Numbered text 3,RTC,h2,heading2,iz2,l2,list 2,list2,Б2,Заголовок 21,Раздел Знак"/>
    <w:basedOn w:val="a5"/>
    <w:next w:val="a5"/>
    <w:link w:val="26"/>
    <w:uiPriority w:val="99"/>
    <w:qFormat/>
    <w:rsid w:val="00341A9D"/>
    <w:pPr>
      <w:keepNext/>
      <w:keepLines/>
      <w:spacing w:before="200"/>
      <w:outlineLvl w:val="1"/>
    </w:pPr>
    <w:rPr>
      <w:rFonts w:ascii="Cambria" w:hAnsi="Cambria"/>
      <w:b/>
      <w:bCs/>
      <w:color w:val="4F81BD"/>
      <w:sz w:val="26"/>
      <w:szCs w:val="26"/>
    </w:rPr>
  </w:style>
  <w:style w:type="paragraph" w:styleId="33">
    <w:name w:val="heading 3"/>
    <w:aliases w:val=" Знак2,Знак2,H3"/>
    <w:basedOn w:val="a5"/>
    <w:next w:val="a5"/>
    <w:link w:val="34"/>
    <w:uiPriority w:val="99"/>
    <w:qFormat/>
    <w:rsid w:val="00341A9D"/>
    <w:pPr>
      <w:keepNext/>
      <w:keepLines/>
      <w:spacing w:before="200"/>
      <w:outlineLvl w:val="2"/>
    </w:pPr>
    <w:rPr>
      <w:rFonts w:ascii="Cambria" w:hAnsi="Cambria"/>
      <w:b/>
      <w:bCs/>
      <w:color w:val="4F81BD"/>
    </w:rPr>
  </w:style>
  <w:style w:type="paragraph" w:styleId="40">
    <w:name w:val="heading 4"/>
    <w:basedOn w:val="a5"/>
    <w:next w:val="a5"/>
    <w:link w:val="41"/>
    <w:qFormat/>
    <w:rsid w:val="00341A9D"/>
    <w:pPr>
      <w:keepNext/>
      <w:keepLines/>
      <w:spacing w:before="200"/>
      <w:outlineLvl w:val="3"/>
    </w:pPr>
    <w:rPr>
      <w:rFonts w:ascii="Cambria" w:hAnsi="Cambria"/>
      <w:b/>
      <w:bCs/>
      <w:i/>
      <w:iCs/>
      <w:color w:val="4F81BD"/>
    </w:rPr>
  </w:style>
  <w:style w:type="paragraph" w:styleId="51">
    <w:name w:val="heading 5"/>
    <w:basedOn w:val="a5"/>
    <w:next w:val="a5"/>
    <w:link w:val="52"/>
    <w:qFormat/>
    <w:rsid w:val="00341A9D"/>
    <w:pPr>
      <w:keepNext/>
      <w:outlineLvl w:val="4"/>
    </w:pPr>
    <w:rPr>
      <w:b/>
      <w:i/>
      <w:sz w:val="26"/>
      <w:szCs w:val="26"/>
    </w:rPr>
  </w:style>
  <w:style w:type="paragraph" w:styleId="6">
    <w:name w:val="heading 6"/>
    <w:basedOn w:val="a5"/>
    <w:next w:val="a5"/>
    <w:link w:val="60"/>
    <w:uiPriority w:val="99"/>
    <w:qFormat/>
    <w:rsid w:val="00341A9D"/>
    <w:pPr>
      <w:keepNext/>
      <w:ind w:firstLine="709"/>
      <w:jc w:val="right"/>
      <w:outlineLvl w:val="5"/>
    </w:pPr>
    <w:rPr>
      <w:b/>
      <w:sz w:val="26"/>
      <w:szCs w:val="26"/>
    </w:rPr>
  </w:style>
  <w:style w:type="paragraph" w:styleId="7">
    <w:name w:val="heading 7"/>
    <w:basedOn w:val="a5"/>
    <w:next w:val="a5"/>
    <w:link w:val="70"/>
    <w:uiPriority w:val="99"/>
    <w:qFormat/>
    <w:rsid w:val="00341A9D"/>
    <w:pPr>
      <w:tabs>
        <w:tab w:val="num" w:pos="3469"/>
      </w:tabs>
      <w:spacing w:before="240" w:after="60"/>
      <w:ind w:left="3469" w:hanging="1296"/>
      <w:outlineLvl w:val="6"/>
    </w:pPr>
  </w:style>
  <w:style w:type="paragraph" w:styleId="8">
    <w:name w:val="heading 8"/>
    <w:basedOn w:val="a5"/>
    <w:next w:val="a5"/>
    <w:link w:val="80"/>
    <w:uiPriority w:val="99"/>
    <w:qFormat/>
    <w:rsid w:val="00341A9D"/>
    <w:pPr>
      <w:keepNext/>
      <w:keepLines/>
      <w:spacing w:before="200"/>
      <w:outlineLvl w:val="7"/>
    </w:pPr>
    <w:rPr>
      <w:rFonts w:ascii="Cambria" w:hAnsi="Cambria"/>
      <w:color w:val="404040"/>
      <w:sz w:val="20"/>
      <w:szCs w:val="20"/>
    </w:rPr>
  </w:style>
  <w:style w:type="paragraph" w:styleId="9">
    <w:name w:val="heading 9"/>
    <w:basedOn w:val="a5"/>
    <w:next w:val="a5"/>
    <w:link w:val="90"/>
    <w:qFormat/>
    <w:rsid w:val="00341A9D"/>
    <w:pPr>
      <w:keepNext/>
      <w:overflowPunct w:val="0"/>
      <w:autoSpaceDE w:val="0"/>
      <w:autoSpaceDN w:val="0"/>
      <w:adjustRightInd w:val="0"/>
      <w:jc w:val="center"/>
      <w:outlineLvl w:val="8"/>
    </w:pPr>
    <w:rPr>
      <w:bCs/>
      <w:i/>
      <w:iCs/>
      <w:sz w:val="26"/>
      <w:szCs w:val="26"/>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4">
    <w:name w:val="Заголовок 1 Знак"/>
    <w:aliases w:val="Document Header1 Знак,H1 Знак1,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Б1 Знак"/>
    <w:basedOn w:val="a6"/>
    <w:link w:val="13"/>
    <w:uiPriority w:val="99"/>
    <w:rsid w:val="00341A9D"/>
    <w:rPr>
      <w:rFonts w:ascii="Cambria" w:eastAsia="Times New Roman" w:hAnsi="Cambria" w:cs="Times New Roman"/>
      <w:b/>
      <w:bCs/>
      <w:color w:val="365F91"/>
      <w:sz w:val="28"/>
      <w:szCs w:val="28"/>
      <w:lang w:eastAsia="ru-RU"/>
    </w:rPr>
  </w:style>
  <w:style w:type="character" w:customStyle="1" w:styleId="26">
    <w:name w:val="Заголовок 2 Знак"/>
    <w:aliases w:val="H2 Знак1,H2 Знак Знак,2 Знак,22 Знак,A Знак,A.B.C. Знак,CHS Знак,Gliederung2 Знак,H Знак,H2-Heading 2 Знак,H21 Знак,H22 Знак,HD2 Знак,Header2 Знак,Heading 2 Hidden Знак,Heading Indent No L2 Знак,Heading2 Знак,Level 2 Topic Heading Знак"/>
    <w:basedOn w:val="a6"/>
    <w:link w:val="25"/>
    <w:uiPriority w:val="99"/>
    <w:rsid w:val="00341A9D"/>
    <w:rPr>
      <w:rFonts w:ascii="Cambria" w:eastAsia="Times New Roman" w:hAnsi="Cambria" w:cs="Times New Roman"/>
      <w:b/>
      <w:bCs/>
      <w:color w:val="4F81BD"/>
      <w:sz w:val="26"/>
      <w:szCs w:val="26"/>
      <w:lang w:eastAsia="ru-RU"/>
    </w:rPr>
  </w:style>
  <w:style w:type="character" w:customStyle="1" w:styleId="34">
    <w:name w:val="Заголовок 3 Знак"/>
    <w:aliases w:val=" Знак2 Знак,Знак2 Знак,H3 Знак"/>
    <w:basedOn w:val="a6"/>
    <w:link w:val="33"/>
    <w:uiPriority w:val="99"/>
    <w:rsid w:val="00341A9D"/>
    <w:rPr>
      <w:rFonts w:ascii="Cambria" w:eastAsia="Times New Roman" w:hAnsi="Cambria" w:cs="Times New Roman"/>
      <w:b/>
      <w:bCs/>
      <w:color w:val="4F81BD"/>
      <w:sz w:val="24"/>
      <w:szCs w:val="24"/>
      <w:lang w:eastAsia="ru-RU"/>
    </w:rPr>
  </w:style>
  <w:style w:type="character" w:customStyle="1" w:styleId="41">
    <w:name w:val="Заголовок 4 Знак"/>
    <w:basedOn w:val="a6"/>
    <w:link w:val="40"/>
    <w:rsid w:val="00341A9D"/>
    <w:rPr>
      <w:rFonts w:ascii="Cambria" w:eastAsia="Times New Roman" w:hAnsi="Cambria" w:cs="Times New Roman"/>
      <w:b/>
      <w:bCs/>
      <w:i/>
      <w:iCs/>
      <w:color w:val="4F81BD"/>
      <w:sz w:val="24"/>
      <w:szCs w:val="24"/>
      <w:lang w:eastAsia="ru-RU"/>
    </w:rPr>
  </w:style>
  <w:style w:type="character" w:customStyle="1" w:styleId="52">
    <w:name w:val="Заголовок 5 Знак"/>
    <w:basedOn w:val="a6"/>
    <w:link w:val="51"/>
    <w:rsid w:val="00341A9D"/>
    <w:rPr>
      <w:rFonts w:ascii="Times New Roman" w:eastAsia="Times New Roman" w:hAnsi="Times New Roman" w:cs="Times New Roman"/>
      <w:b/>
      <w:i/>
      <w:sz w:val="26"/>
      <w:szCs w:val="26"/>
      <w:lang w:eastAsia="ru-RU"/>
    </w:rPr>
  </w:style>
  <w:style w:type="character" w:customStyle="1" w:styleId="60">
    <w:name w:val="Заголовок 6 Знак"/>
    <w:basedOn w:val="a6"/>
    <w:link w:val="6"/>
    <w:uiPriority w:val="99"/>
    <w:rsid w:val="00341A9D"/>
    <w:rPr>
      <w:rFonts w:ascii="Times New Roman" w:eastAsia="Times New Roman" w:hAnsi="Times New Roman" w:cs="Times New Roman"/>
      <w:b/>
      <w:sz w:val="26"/>
      <w:szCs w:val="26"/>
      <w:lang w:eastAsia="ru-RU"/>
    </w:rPr>
  </w:style>
  <w:style w:type="character" w:customStyle="1" w:styleId="70">
    <w:name w:val="Заголовок 7 Знак"/>
    <w:basedOn w:val="a6"/>
    <w:link w:val="7"/>
    <w:uiPriority w:val="99"/>
    <w:rsid w:val="00341A9D"/>
    <w:rPr>
      <w:rFonts w:ascii="Times New Roman" w:eastAsia="Times New Roman" w:hAnsi="Times New Roman" w:cs="Times New Roman"/>
      <w:sz w:val="24"/>
      <w:szCs w:val="24"/>
      <w:lang w:eastAsia="ru-RU"/>
    </w:rPr>
  </w:style>
  <w:style w:type="character" w:customStyle="1" w:styleId="80">
    <w:name w:val="Заголовок 8 Знак"/>
    <w:basedOn w:val="a6"/>
    <w:link w:val="8"/>
    <w:uiPriority w:val="99"/>
    <w:rsid w:val="00341A9D"/>
    <w:rPr>
      <w:rFonts w:ascii="Cambria" w:eastAsia="Times New Roman" w:hAnsi="Cambria" w:cs="Times New Roman"/>
      <w:color w:val="404040"/>
      <w:sz w:val="20"/>
      <w:szCs w:val="20"/>
      <w:lang w:eastAsia="ru-RU"/>
    </w:rPr>
  </w:style>
  <w:style w:type="character" w:customStyle="1" w:styleId="90">
    <w:name w:val="Заголовок 9 Знак"/>
    <w:basedOn w:val="a6"/>
    <w:link w:val="9"/>
    <w:rsid w:val="00341A9D"/>
    <w:rPr>
      <w:rFonts w:ascii="Times New Roman" w:eastAsia="Times New Roman" w:hAnsi="Times New Roman" w:cs="Times New Roman"/>
      <w:bCs/>
      <w:i/>
      <w:iCs/>
      <w:sz w:val="26"/>
      <w:szCs w:val="26"/>
      <w:lang w:eastAsia="ru-RU"/>
    </w:rPr>
  </w:style>
  <w:style w:type="paragraph" w:customStyle="1" w:styleId="110">
    <w:name w:val="заголовок 11"/>
    <w:basedOn w:val="a5"/>
    <w:next w:val="a5"/>
    <w:rsid w:val="00341A9D"/>
    <w:pPr>
      <w:keepNext/>
      <w:snapToGrid w:val="0"/>
      <w:jc w:val="center"/>
    </w:pPr>
    <w:rPr>
      <w:szCs w:val="20"/>
    </w:rPr>
  </w:style>
  <w:style w:type="paragraph" w:customStyle="1" w:styleId="rvps1">
    <w:name w:val="rvps1"/>
    <w:basedOn w:val="a5"/>
    <w:rsid w:val="00341A9D"/>
    <w:pPr>
      <w:jc w:val="center"/>
    </w:pPr>
  </w:style>
  <w:style w:type="character" w:styleId="a9">
    <w:name w:val="Hyperlink"/>
    <w:uiPriority w:val="99"/>
    <w:unhideWhenUsed/>
    <w:rsid w:val="00341A9D"/>
    <w:rPr>
      <w:color w:val="0000FF"/>
      <w:u w:val="single"/>
    </w:rPr>
  </w:style>
  <w:style w:type="paragraph" w:styleId="aa">
    <w:name w:val="List Paragraph"/>
    <w:aliases w:val="Цветной список - Акцент 11,Bullet List,FooterText,numbered,ПС - Нумерованный"/>
    <w:basedOn w:val="a5"/>
    <w:link w:val="ab"/>
    <w:uiPriority w:val="34"/>
    <w:qFormat/>
    <w:rsid w:val="00341A9D"/>
    <w:pPr>
      <w:ind w:left="720"/>
      <w:contextualSpacing/>
    </w:pPr>
  </w:style>
  <w:style w:type="paragraph" w:styleId="15">
    <w:name w:val="toc 1"/>
    <w:basedOn w:val="a5"/>
    <w:next w:val="a5"/>
    <w:autoRedefine/>
    <w:uiPriority w:val="99"/>
    <w:qFormat/>
    <w:rsid w:val="00341A9D"/>
    <w:pPr>
      <w:ind w:left="34" w:hanging="1"/>
    </w:pPr>
  </w:style>
  <w:style w:type="paragraph" w:styleId="24">
    <w:name w:val="toc 2"/>
    <w:basedOn w:val="a5"/>
    <w:next w:val="a5"/>
    <w:autoRedefine/>
    <w:uiPriority w:val="99"/>
    <w:qFormat/>
    <w:rsid w:val="00341A9D"/>
    <w:pPr>
      <w:numPr>
        <w:numId w:val="1"/>
      </w:numPr>
      <w:tabs>
        <w:tab w:val="right" w:leader="dot" w:pos="10196"/>
      </w:tabs>
      <w:ind w:left="0"/>
    </w:pPr>
    <w:rPr>
      <w:rFonts w:eastAsia="MS Mincho"/>
      <w:b/>
      <w:i/>
      <w:iCs/>
      <w:noProof/>
      <w:lang w:val="x-none" w:eastAsia="x-none"/>
    </w:rPr>
  </w:style>
  <w:style w:type="paragraph" w:styleId="ac">
    <w:name w:val="header"/>
    <w:aliases w:val="Heder,Titul"/>
    <w:basedOn w:val="a5"/>
    <w:link w:val="ad"/>
    <w:uiPriority w:val="99"/>
    <w:unhideWhenUsed/>
    <w:rsid w:val="00341A9D"/>
    <w:pPr>
      <w:tabs>
        <w:tab w:val="center" w:pos="4677"/>
        <w:tab w:val="right" w:pos="9355"/>
      </w:tabs>
    </w:pPr>
  </w:style>
  <w:style w:type="character" w:customStyle="1" w:styleId="ad">
    <w:name w:val="Верхний колонтитул Знак"/>
    <w:aliases w:val="Heder Знак,Titul Знак"/>
    <w:basedOn w:val="a6"/>
    <w:link w:val="ac"/>
    <w:uiPriority w:val="99"/>
    <w:rsid w:val="00341A9D"/>
    <w:rPr>
      <w:rFonts w:ascii="Times New Roman" w:eastAsia="Times New Roman" w:hAnsi="Times New Roman" w:cs="Times New Roman"/>
      <w:sz w:val="24"/>
      <w:szCs w:val="24"/>
      <w:lang w:eastAsia="ru-RU"/>
    </w:rPr>
  </w:style>
  <w:style w:type="paragraph" w:styleId="ae">
    <w:name w:val="footer"/>
    <w:basedOn w:val="a5"/>
    <w:link w:val="af"/>
    <w:uiPriority w:val="99"/>
    <w:unhideWhenUsed/>
    <w:rsid w:val="00341A9D"/>
    <w:pPr>
      <w:tabs>
        <w:tab w:val="center" w:pos="4677"/>
        <w:tab w:val="right" w:pos="9355"/>
      </w:tabs>
    </w:pPr>
  </w:style>
  <w:style w:type="character" w:customStyle="1" w:styleId="af">
    <w:name w:val="Нижний колонтитул Знак"/>
    <w:basedOn w:val="a6"/>
    <w:link w:val="ae"/>
    <w:uiPriority w:val="99"/>
    <w:rsid w:val="00341A9D"/>
    <w:rPr>
      <w:rFonts w:ascii="Times New Roman" w:eastAsia="Times New Roman" w:hAnsi="Times New Roman" w:cs="Times New Roman"/>
      <w:sz w:val="24"/>
      <w:szCs w:val="24"/>
      <w:lang w:eastAsia="ru-RU"/>
    </w:rPr>
  </w:style>
  <w:style w:type="paragraph" w:styleId="af0">
    <w:name w:val="Balloon Text"/>
    <w:basedOn w:val="a5"/>
    <w:link w:val="af1"/>
    <w:uiPriority w:val="99"/>
    <w:unhideWhenUsed/>
    <w:rsid w:val="00341A9D"/>
    <w:rPr>
      <w:rFonts w:ascii="Tahoma" w:hAnsi="Tahoma" w:cs="Tahoma"/>
      <w:sz w:val="16"/>
      <w:szCs w:val="16"/>
    </w:rPr>
  </w:style>
  <w:style w:type="character" w:customStyle="1" w:styleId="af1">
    <w:name w:val="Текст выноски Знак"/>
    <w:basedOn w:val="a6"/>
    <w:link w:val="af0"/>
    <w:uiPriority w:val="99"/>
    <w:rsid w:val="00341A9D"/>
    <w:rPr>
      <w:rFonts w:ascii="Tahoma" w:eastAsia="Times New Roman" w:hAnsi="Tahoma" w:cs="Tahoma"/>
      <w:sz w:val="16"/>
      <w:szCs w:val="16"/>
      <w:lang w:eastAsia="ru-RU"/>
    </w:rPr>
  </w:style>
  <w:style w:type="table" w:styleId="af2">
    <w:name w:val="Table Grid"/>
    <w:basedOn w:val="a7"/>
    <w:rsid w:val="00341A9D"/>
    <w:rPr>
      <w:rFonts w:ascii="Times New Roman" w:eastAsia="Calibri" w:hAnsi="Times New Roman" w:cs="Arial"/>
      <w:color w:val="00000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Normal (Web)"/>
    <w:aliases w:val="Обычный (Web),Обычный (веб) Знак Знак,Обычный (Web) Знак Знак Знак"/>
    <w:basedOn w:val="a5"/>
    <w:link w:val="af4"/>
    <w:uiPriority w:val="99"/>
    <w:qFormat/>
    <w:rsid w:val="00341A9D"/>
    <w:pPr>
      <w:spacing w:before="100" w:beforeAutospacing="1" w:after="100" w:afterAutospacing="1"/>
    </w:pPr>
  </w:style>
  <w:style w:type="paragraph" w:customStyle="1" w:styleId="Times12">
    <w:name w:val="Times 12"/>
    <w:basedOn w:val="a5"/>
    <w:uiPriority w:val="34"/>
    <w:qFormat/>
    <w:rsid w:val="00341A9D"/>
    <w:pPr>
      <w:overflowPunct w:val="0"/>
      <w:autoSpaceDE w:val="0"/>
      <w:autoSpaceDN w:val="0"/>
      <w:adjustRightInd w:val="0"/>
      <w:ind w:firstLine="567"/>
    </w:pPr>
    <w:rPr>
      <w:bCs/>
      <w:szCs w:val="22"/>
    </w:rPr>
  </w:style>
  <w:style w:type="paragraph" w:customStyle="1" w:styleId="rvps9">
    <w:name w:val="rvps9"/>
    <w:basedOn w:val="a5"/>
    <w:rsid w:val="00341A9D"/>
  </w:style>
  <w:style w:type="paragraph" w:customStyle="1" w:styleId="35">
    <w:name w:val="Стиль3"/>
    <w:basedOn w:val="27"/>
    <w:rsid w:val="00341A9D"/>
    <w:pPr>
      <w:widowControl w:val="0"/>
      <w:tabs>
        <w:tab w:val="num" w:pos="1307"/>
      </w:tabs>
      <w:adjustRightInd w:val="0"/>
      <w:spacing w:after="0" w:line="240" w:lineRule="auto"/>
      <w:ind w:left="1080"/>
    </w:pPr>
    <w:rPr>
      <w:szCs w:val="20"/>
    </w:rPr>
  </w:style>
  <w:style w:type="paragraph" w:styleId="27">
    <w:name w:val="Body Text Indent 2"/>
    <w:basedOn w:val="a5"/>
    <w:link w:val="28"/>
    <w:uiPriority w:val="99"/>
    <w:unhideWhenUsed/>
    <w:rsid w:val="00341A9D"/>
    <w:pPr>
      <w:spacing w:after="120" w:line="480" w:lineRule="auto"/>
      <w:ind w:left="283"/>
    </w:pPr>
  </w:style>
  <w:style w:type="character" w:customStyle="1" w:styleId="28">
    <w:name w:val="Основной текст с отступом 2 Знак"/>
    <w:basedOn w:val="a6"/>
    <w:link w:val="27"/>
    <w:uiPriority w:val="99"/>
    <w:rsid w:val="00341A9D"/>
    <w:rPr>
      <w:rFonts w:ascii="Times New Roman" w:eastAsia="Times New Roman" w:hAnsi="Times New Roman" w:cs="Times New Roman"/>
      <w:sz w:val="24"/>
      <w:szCs w:val="24"/>
      <w:lang w:eastAsia="ru-RU"/>
    </w:rPr>
  </w:style>
  <w:style w:type="paragraph" w:styleId="af5">
    <w:name w:val="Plain Text"/>
    <w:aliases w:val="Знак Знак Знак Знак Знак Знак Знак Знак Знак Знак, Знак"/>
    <w:basedOn w:val="a5"/>
    <w:link w:val="af6"/>
    <w:uiPriority w:val="99"/>
    <w:rsid w:val="00341A9D"/>
    <w:pPr>
      <w:snapToGrid w:val="0"/>
    </w:pPr>
    <w:rPr>
      <w:rFonts w:ascii="Courier New" w:hAnsi="Courier New"/>
      <w:sz w:val="20"/>
      <w:szCs w:val="20"/>
    </w:rPr>
  </w:style>
  <w:style w:type="character" w:customStyle="1" w:styleId="af6">
    <w:name w:val="Текст Знак"/>
    <w:aliases w:val="Знак Знак Знак Знак Знак Знак Знак Знак Знак Знак Знак, Знак Знак"/>
    <w:basedOn w:val="a6"/>
    <w:link w:val="af5"/>
    <w:uiPriority w:val="99"/>
    <w:rsid w:val="00341A9D"/>
    <w:rPr>
      <w:rFonts w:ascii="Courier New" w:eastAsia="Times New Roman" w:hAnsi="Courier New" w:cs="Times New Roman"/>
      <w:sz w:val="20"/>
      <w:szCs w:val="20"/>
      <w:lang w:eastAsia="ru-RU"/>
    </w:rPr>
  </w:style>
  <w:style w:type="paragraph" w:customStyle="1" w:styleId="af7">
    <w:name w:val="Таблица шапка"/>
    <w:basedOn w:val="a5"/>
    <w:rsid w:val="00341A9D"/>
    <w:pPr>
      <w:keepNext/>
      <w:snapToGrid w:val="0"/>
      <w:spacing w:before="40" w:after="40"/>
      <w:ind w:left="57" w:right="57"/>
    </w:pPr>
    <w:rPr>
      <w:sz w:val="22"/>
      <w:szCs w:val="20"/>
    </w:rPr>
  </w:style>
  <w:style w:type="paragraph" w:customStyle="1" w:styleId="af8">
    <w:name w:val="Таблица текст"/>
    <w:basedOn w:val="a5"/>
    <w:rsid w:val="00341A9D"/>
    <w:pPr>
      <w:snapToGrid w:val="0"/>
      <w:spacing w:before="40" w:after="40"/>
      <w:ind w:left="57" w:right="57"/>
    </w:pPr>
    <w:rPr>
      <w:szCs w:val="20"/>
    </w:rPr>
  </w:style>
  <w:style w:type="character" w:customStyle="1" w:styleId="16">
    <w:name w:val="Ариал Знак1"/>
    <w:link w:val="af9"/>
    <w:locked/>
    <w:rsid w:val="00341A9D"/>
    <w:rPr>
      <w:rFonts w:ascii="Arial" w:hAnsi="Arial" w:cs="Arial"/>
    </w:rPr>
  </w:style>
  <w:style w:type="paragraph" w:customStyle="1" w:styleId="af9">
    <w:name w:val="Ариал"/>
    <w:basedOn w:val="a5"/>
    <w:link w:val="16"/>
    <w:rsid w:val="00341A9D"/>
    <w:pPr>
      <w:spacing w:before="120" w:after="120" w:line="360" w:lineRule="auto"/>
    </w:pPr>
    <w:rPr>
      <w:rFonts w:ascii="Arial" w:eastAsiaTheme="minorHAnsi" w:hAnsi="Arial" w:cs="Arial"/>
      <w:sz w:val="22"/>
      <w:szCs w:val="22"/>
      <w:lang w:eastAsia="en-US"/>
    </w:rPr>
  </w:style>
  <w:style w:type="paragraph" w:customStyle="1" w:styleId="afa">
    <w:name w:val="Пункт б/н"/>
    <w:basedOn w:val="a5"/>
    <w:rsid w:val="00341A9D"/>
    <w:pPr>
      <w:tabs>
        <w:tab w:val="left" w:pos="1134"/>
      </w:tabs>
      <w:snapToGrid w:val="0"/>
      <w:spacing w:line="360" w:lineRule="auto"/>
      <w:ind w:firstLine="567"/>
    </w:pPr>
    <w:rPr>
      <w:bCs/>
      <w:sz w:val="22"/>
      <w:szCs w:val="22"/>
    </w:rPr>
  </w:style>
  <w:style w:type="character" w:customStyle="1" w:styleId="afb">
    <w:name w:val="Ариал Таблица Знак"/>
    <w:link w:val="afc"/>
    <w:locked/>
    <w:rsid w:val="00341A9D"/>
    <w:rPr>
      <w:rFonts w:ascii="Arial" w:hAnsi="Arial" w:cs="Arial"/>
    </w:rPr>
  </w:style>
  <w:style w:type="paragraph" w:customStyle="1" w:styleId="afc">
    <w:name w:val="Ариал Таблица"/>
    <w:basedOn w:val="af9"/>
    <w:link w:val="afb"/>
    <w:rsid w:val="00341A9D"/>
    <w:pPr>
      <w:widowControl w:val="0"/>
      <w:adjustRightInd w:val="0"/>
      <w:spacing w:before="0" w:after="0" w:line="240" w:lineRule="auto"/>
      <w:ind w:firstLine="0"/>
    </w:pPr>
  </w:style>
  <w:style w:type="paragraph" w:styleId="afd">
    <w:name w:val="footnote text"/>
    <w:aliases w:val="Текст сноски Знак1, 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 Знак1 Знак Знак Знак Знак Знак Знак"/>
    <w:basedOn w:val="a5"/>
    <w:link w:val="afe"/>
    <w:uiPriority w:val="99"/>
    <w:unhideWhenUsed/>
    <w:rsid w:val="00341A9D"/>
    <w:rPr>
      <w:sz w:val="20"/>
      <w:szCs w:val="20"/>
    </w:rPr>
  </w:style>
  <w:style w:type="character" w:customStyle="1" w:styleId="afe">
    <w:name w:val="Текст сноски Знак"/>
    <w:aliases w:val="Текст сноски Знак1 Знак, 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6"/>
    <w:link w:val="afd"/>
    <w:uiPriority w:val="99"/>
    <w:rsid w:val="00341A9D"/>
    <w:rPr>
      <w:rFonts w:ascii="Times New Roman" w:eastAsia="Times New Roman" w:hAnsi="Times New Roman" w:cs="Times New Roman"/>
      <w:sz w:val="20"/>
      <w:szCs w:val="20"/>
      <w:lang w:eastAsia="ru-RU"/>
    </w:rPr>
  </w:style>
  <w:style w:type="character" w:styleId="aff">
    <w:name w:val="footnote reference"/>
    <w:uiPriority w:val="99"/>
    <w:unhideWhenUsed/>
    <w:rsid w:val="00341A9D"/>
    <w:rPr>
      <w:vertAlign w:val="superscript"/>
    </w:rPr>
  </w:style>
  <w:style w:type="paragraph" w:customStyle="1" w:styleId="ConsPlusNormal">
    <w:name w:val="ConsPlusNormal"/>
    <w:uiPriority w:val="99"/>
    <w:rsid w:val="00341A9D"/>
    <w:pPr>
      <w:widowControl w:val="0"/>
      <w:autoSpaceDE w:val="0"/>
      <w:autoSpaceDN w:val="0"/>
      <w:adjustRightInd w:val="0"/>
      <w:ind w:firstLine="720"/>
    </w:pPr>
    <w:rPr>
      <w:rFonts w:ascii="Arial" w:eastAsia="Times New Roman" w:hAnsi="Arial" w:cs="Arial"/>
      <w:sz w:val="20"/>
      <w:szCs w:val="20"/>
      <w:lang w:eastAsia="ru-RU"/>
    </w:rPr>
  </w:style>
  <w:style w:type="character" w:styleId="aff0">
    <w:name w:val="page number"/>
    <w:basedOn w:val="a6"/>
    <w:uiPriority w:val="99"/>
    <w:rsid w:val="00341A9D"/>
  </w:style>
  <w:style w:type="paragraph" w:customStyle="1" w:styleId="rvps46">
    <w:name w:val="rvps46"/>
    <w:basedOn w:val="a5"/>
    <w:rsid w:val="00341A9D"/>
    <w:pPr>
      <w:spacing w:before="120" w:after="120"/>
    </w:pPr>
  </w:style>
  <w:style w:type="character" w:styleId="aff1">
    <w:name w:val="annotation reference"/>
    <w:uiPriority w:val="99"/>
    <w:unhideWhenUsed/>
    <w:rsid w:val="00341A9D"/>
    <w:rPr>
      <w:sz w:val="16"/>
      <w:szCs w:val="16"/>
    </w:rPr>
  </w:style>
  <w:style w:type="paragraph" w:styleId="aff2">
    <w:name w:val="annotation text"/>
    <w:basedOn w:val="a5"/>
    <w:link w:val="aff3"/>
    <w:uiPriority w:val="99"/>
    <w:unhideWhenUsed/>
    <w:rsid w:val="00341A9D"/>
    <w:rPr>
      <w:sz w:val="20"/>
      <w:szCs w:val="20"/>
    </w:rPr>
  </w:style>
  <w:style w:type="character" w:customStyle="1" w:styleId="aff3">
    <w:name w:val="Текст примечания Знак"/>
    <w:basedOn w:val="a6"/>
    <w:link w:val="aff2"/>
    <w:uiPriority w:val="99"/>
    <w:rsid w:val="00341A9D"/>
    <w:rPr>
      <w:rFonts w:ascii="Times New Roman" w:eastAsia="Times New Roman" w:hAnsi="Times New Roman" w:cs="Times New Roman"/>
      <w:sz w:val="20"/>
      <w:szCs w:val="20"/>
      <w:lang w:eastAsia="ru-RU"/>
    </w:rPr>
  </w:style>
  <w:style w:type="paragraph" w:styleId="aff4">
    <w:name w:val="annotation subject"/>
    <w:basedOn w:val="aff2"/>
    <w:next w:val="aff2"/>
    <w:link w:val="aff5"/>
    <w:uiPriority w:val="99"/>
    <w:unhideWhenUsed/>
    <w:rsid w:val="00341A9D"/>
    <w:rPr>
      <w:b/>
      <w:bCs/>
    </w:rPr>
  </w:style>
  <w:style w:type="character" w:customStyle="1" w:styleId="aff5">
    <w:name w:val="Тема примечания Знак"/>
    <w:basedOn w:val="aff3"/>
    <w:link w:val="aff4"/>
    <w:uiPriority w:val="99"/>
    <w:rsid w:val="00341A9D"/>
    <w:rPr>
      <w:rFonts w:ascii="Times New Roman" w:eastAsia="Times New Roman" w:hAnsi="Times New Roman" w:cs="Times New Roman"/>
      <w:b/>
      <w:bCs/>
      <w:sz w:val="20"/>
      <w:szCs w:val="20"/>
      <w:lang w:eastAsia="ru-RU"/>
    </w:rPr>
  </w:style>
  <w:style w:type="paragraph" w:styleId="aff6">
    <w:name w:val="Body Text Indent"/>
    <w:basedOn w:val="a5"/>
    <w:link w:val="aff7"/>
    <w:uiPriority w:val="99"/>
    <w:unhideWhenUsed/>
    <w:rsid w:val="00341A9D"/>
    <w:pPr>
      <w:ind w:firstLine="567"/>
    </w:pPr>
    <w:rPr>
      <w:b/>
      <w:sz w:val="26"/>
      <w:szCs w:val="26"/>
    </w:rPr>
  </w:style>
  <w:style w:type="character" w:customStyle="1" w:styleId="aff7">
    <w:name w:val="Основной текст с отступом Знак"/>
    <w:basedOn w:val="a6"/>
    <w:link w:val="aff6"/>
    <w:uiPriority w:val="99"/>
    <w:rsid w:val="00341A9D"/>
    <w:rPr>
      <w:rFonts w:ascii="Times New Roman" w:eastAsia="Times New Roman" w:hAnsi="Times New Roman" w:cs="Times New Roman"/>
      <w:b/>
      <w:sz w:val="26"/>
      <w:szCs w:val="26"/>
      <w:lang w:eastAsia="ru-RU"/>
    </w:rPr>
  </w:style>
  <w:style w:type="paragraph" w:styleId="aff8">
    <w:name w:val="Body Text"/>
    <w:basedOn w:val="a5"/>
    <w:link w:val="aff9"/>
    <w:uiPriority w:val="99"/>
    <w:unhideWhenUsed/>
    <w:rsid w:val="00341A9D"/>
    <w:rPr>
      <w:i/>
      <w:sz w:val="26"/>
      <w:szCs w:val="26"/>
    </w:rPr>
  </w:style>
  <w:style w:type="character" w:customStyle="1" w:styleId="aff9">
    <w:name w:val="Основной текст Знак"/>
    <w:basedOn w:val="a6"/>
    <w:link w:val="aff8"/>
    <w:uiPriority w:val="99"/>
    <w:rsid w:val="00341A9D"/>
    <w:rPr>
      <w:rFonts w:ascii="Times New Roman" w:eastAsia="Times New Roman" w:hAnsi="Times New Roman" w:cs="Times New Roman"/>
      <w:i/>
      <w:sz w:val="26"/>
      <w:szCs w:val="26"/>
      <w:lang w:eastAsia="ru-RU"/>
    </w:rPr>
  </w:style>
  <w:style w:type="paragraph" w:styleId="29">
    <w:name w:val="Body Text 2"/>
    <w:basedOn w:val="a5"/>
    <w:link w:val="2a"/>
    <w:uiPriority w:val="99"/>
    <w:unhideWhenUsed/>
    <w:rsid w:val="00341A9D"/>
    <w:rPr>
      <w:i/>
      <w:color w:val="FF0000"/>
      <w:sz w:val="26"/>
      <w:szCs w:val="26"/>
    </w:rPr>
  </w:style>
  <w:style w:type="character" w:customStyle="1" w:styleId="2a">
    <w:name w:val="Основной текст 2 Знак"/>
    <w:basedOn w:val="a6"/>
    <w:link w:val="29"/>
    <w:uiPriority w:val="99"/>
    <w:rsid w:val="00341A9D"/>
    <w:rPr>
      <w:rFonts w:ascii="Times New Roman" w:eastAsia="Times New Roman" w:hAnsi="Times New Roman" w:cs="Times New Roman"/>
      <w:i/>
      <w:color w:val="FF0000"/>
      <w:sz w:val="26"/>
      <w:szCs w:val="26"/>
      <w:lang w:eastAsia="ru-RU"/>
    </w:rPr>
  </w:style>
  <w:style w:type="paragraph" w:customStyle="1" w:styleId="affa">
    <w:name w:val="Пункт"/>
    <w:basedOn w:val="a5"/>
    <w:rsid w:val="00341A9D"/>
    <w:pPr>
      <w:tabs>
        <w:tab w:val="num" w:pos="1980"/>
      </w:tabs>
      <w:ind w:left="1404" w:hanging="504"/>
    </w:pPr>
    <w:rPr>
      <w:szCs w:val="28"/>
    </w:rPr>
  </w:style>
  <w:style w:type="paragraph" w:customStyle="1" w:styleId="ConsPlusNonformat">
    <w:name w:val="ConsPlusNonformat"/>
    <w:rsid w:val="00341A9D"/>
    <w:pPr>
      <w:widowControl w:val="0"/>
      <w:autoSpaceDE w:val="0"/>
      <w:autoSpaceDN w:val="0"/>
      <w:adjustRightInd w:val="0"/>
    </w:pPr>
    <w:rPr>
      <w:rFonts w:ascii="Courier New" w:eastAsia="Times New Roman" w:hAnsi="Courier New" w:cs="Courier New"/>
      <w:sz w:val="20"/>
      <w:szCs w:val="20"/>
      <w:lang w:eastAsia="ru-RU"/>
    </w:rPr>
  </w:style>
  <w:style w:type="paragraph" w:styleId="affb">
    <w:name w:val="TOC Heading"/>
    <w:basedOn w:val="13"/>
    <w:next w:val="a5"/>
    <w:uiPriority w:val="39"/>
    <w:qFormat/>
    <w:rsid w:val="00341A9D"/>
    <w:pPr>
      <w:spacing w:line="276" w:lineRule="auto"/>
      <w:outlineLvl w:val="9"/>
    </w:pPr>
  </w:style>
  <w:style w:type="paragraph" w:styleId="36">
    <w:name w:val="toc 3"/>
    <w:basedOn w:val="a5"/>
    <w:next w:val="a5"/>
    <w:autoRedefine/>
    <w:unhideWhenUsed/>
    <w:qFormat/>
    <w:rsid w:val="00341A9D"/>
    <w:pPr>
      <w:spacing w:after="100" w:line="276" w:lineRule="auto"/>
      <w:ind w:left="440"/>
    </w:pPr>
    <w:rPr>
      <w:rFonts w:ascii="Calibri" w:hAnsi="Calibri"/>
      <w:sz w:val="22"/>
      <w:szCs w:val="22"/>
    </w:rPr>
  </w:style>
  <w:style w:type="paragraph" w:styleId="37">
    <w:name w:val="Body Text 3"/>
    <w:basedOn w:val="a5"/>
    <w:link w:val="38"/>
    <w:uiPriority w:val="99"/>
    <w:unhideWhenUsed/>
    <w:rsid w:val="00341A9D"/>
    <w:pPr>
      <w:autoSpaceDE w:val="0"/>
      <w:autoSpaceDN w:val="0"/>
      <w:adjustRightInd w:val="0"/>
    </w:pPr>
    <w:rPr>
      <w:sz w:val="26"/>
      <w:szCs w:val="26"/>
    </w:rPr>
  </w:style>
  <w:style w:type="character" w:customStyle="1" w:styleId="38">
    <w:name w:val="Основной текст 3 Знак"/>
    <w:basedOn w:val="a6"/>
    <w:link w:val="37"/>
    <w:uiPriority w:val="99"/>
    <w:rsid w:val="00341A9D"/>
    <w:rPr>
      <w:rFonts w:ascii="Times New Roman" w:eastAsia="Times New Roman" w:hAnsi="Times New Roman" w:cs="Times New Roman"/>
      <w:sz w:val="26"/>
      <w:szCs w:val="26"/>
      <w:lang w:eastAsia="ru-RU"/>
    </w:rPr>
  </w:style>
  <w:style w:type="paragraph" w:styleId="39">
    <w:name w:val="Body Text Indent 3"/>
    <w:basedOn w:val="a5"/>
    <w:link w:val="3a"/>
    <w:uiPriority w:val="99"/>
    <w:unhideWhenUsed/>
    <w:rsid w:val="00341A9D"/>
    <w:pPr>
      <w:tabs>
        <w:tab w:val="num" w:pos="1200"/>
      </w:tabs>
      <w:ind w:left="16"/>
    </w:pPr>
    <w:rPr>
      <w:i/>
      <w:color w:val="808080"/>
    </w:rPr>
  </w:style>
  <w:style w:type="character" w:customStyle="1" w:styleId="3a">
    <w:name w:val="Основной текст с отступом 3 Знак"/>
    <w:basedOn w:val="a6"/>
    <w:link w:val="39"/>
    <w:uiPriority w:val="99"/>
    <w:rsid w:val="00341A9D"/>
    <w:rPr>
      <w:rFonts w:ascii="Times New Roman" w:eastAsia="Times New Roman" w:hAnsi="Times New Roman" w:cs="Times New Roman"/>
      <w:i/>
      <w:color w:val="808080"/>
      <w:sz w:val="24"/>
      <w:szCs w:val="24"/>
      <w:lang w:eastAsia="ru-RU"/>
    </w:rPr>
  </w:style>
  <w:style w:type="character" w:customStyle="1" w:styleId="af4">
    <w:name w:val="Обычный (веб) Знак"/>
    <w:aliases w:val="Обычный (Web) Знак,Обычный (веб) Знак Знак Знак,Обычный (Web) Знак Знак Знак Знак"/>
    <w:link w:val="af3"/>
    <w:uiPriority w:val="39"/>
    <w:locked/>
    <w:rsid w:val="00341A9D"/>
    <w:rPr>
      <w:rFonts w:ascii="Times New Roman" w:eastAsia="Times New Roman" w:hAnsi="Times New Roman" w:cs="Times New Roman"/>
      <w:sz w:val="24"/>
      <w:szCs w:val="24"/>
      <w:lang w:eastAsia="ru-RU"/>
    </w:rPr>
  </w:style>
  <w:style w:type="paragraph" w:styleId="affc">
    <w:name w:val="Block Text"/>
    <w:basedOn w:val="a5"/>
    <w:unhideWhenUsed/>
    <w:rsid w:val="00341A9D"/>
    <w:pPr>
      <w:tabs>
        <w:tab w:val="left" w:pos="16"/>
      </w:tabs>
      <w:spacing w:after="200" w:line="276" w:lineRule="auto"/>
      <w:ind w:left="16" w:right="113"/>
      <w:contextualSpacing/>
    </w:pPr>
    <w:rPr>
      <w:sz w:val="26"/>
      <w:szCs w:val="26"/>
      <w:lang w:eastAsia="en-US"/>
    </w:rPr>
  </w:style>
  <w:style w:type="paragraph" w:customStyle="1" w:styleId="2b">
    <w:name w:val="çàãîëîâîê 2"/>
    <w:basedOn w:val="a5"/>
    <w:next w:val="a5"/>
    <w:rsid w:val="00341A9D"/>
    <w:pPr>
      <w:keepNext/>
    </w:pPr>
    <w:rPr>
      <w:szCs w:val="20"/>
      <w:lang w:val="en-GB"/>
    </w:rPr>
  </w:style>
  <w:style w:type="paragraph" w:customStyle="1" w:styleId="17">
    <w:name w:val="Абзац списка1"/>
    <w:basedOn w:val="a5"/>
    <w:link w:val="ListParagraph"/>
    <w:uiPriority w:val="99"/>
    <w:rsid w:val="00341A9D"/>
    <w:pPr>
      <w:spacing w:after="200" w:line="276" w:lineRule="auto"/>
      <w:ind w:left="720"/>
      <w:contextualSpacing/>
    </w:pPr>
    <w:rPr>
      <w:rFonts w:ascii="Calibri" w:hAnsi="Calibri"/>
      <w:sz w:val="22"/>
      <w:szCs w:val="22"/>
      <w:lang w:eastAsia="en-US"/>
    </w:rPr>
  </w:style>
  <w:style w:type="paragraph" w:customStyle="1" w:styleId="affd">
    <w:name w:val="Текст документа"/>
    <w:basedOn w:val="a5"/>
    <w:link w:val="affe"/>
    <w:uiPriority w:val="99"/>
    <w:rsid w:val="00341A9D"/>
    <w:pPr>
      <w:spacing w:line="360" w:lineRule="auto"/>
      <w:ind w:firstLine="720"/>
    </w:pPr>
  </w:style>
  <w:style w:type="character" w:customStyle="1" w:styleId="affe">
    <w:name w:val="Текст документа Знак"/>
    <w:link w:val="affd"/>
    <w:uiPriority w:val="99"/>
    <w:locked/>
    <w:rsid w:val="00341A9D"/>
    <w:rPr>
      <w:rFonts w:ascii="Times New Roman" w:eastAsia="Times New Roman" w:hAnsi="Times New Roman" w:cs="Times New Roman"/>
      <w:sz w:val="24"/>
      <w:szCs w:val="24"/>
      <w:lang w:eastAsia="ru-RU"/>
    </w:rPr>
  </w:style>
  <w:style w:type="character" w:styleId="afff">
    <w:name w:val="FollowedHyperlink"/>
    <w:uiPriority w:val="99"/>
    <w:semiHidden/>
    <w:unhideWhenUsed/>
    <w:rsid w:val="00341A9D"/>
    <w:rPr>
      <w:color w:val="800080"/>
      <w:u w:val="single"/>
    </w:rPr>
  </w:style>
  <w:style w:type="paragraph" w:customStyle="1" w:styleId="Default">
    <w:name w:val="Default"/>
    <w:link w:val="Default0"/>
    <w:uiPriority w:val="99"/>
    <w:rsid w:val="00341A9D"/>
    <w:pPr>
      <w:autoSpaceDE w:val="0"/>
      <w:autoSpaceDN w:val="0"/>
      <w:adjustRightInd w:val="0"/>
    </w:pPr>
    <w:rPr>
      <w:rFonts w:ascii="Times New Roman" w:eastAsia="Calibri" w:hAnsi="Times New Roman" w:cs="Times New Roman"/>
      <w:color w:val="000000"/>
      <w:sz w:val="24"/>
      <w:szCs w:val="24"/>
    </w:rPr>
  </w:style>
  <w:style w:type="numbering" w:customStyle="1" w:styleId="4">
    <w:name w:val="Стиль4"/>
    <w:rsid w:val="00341A9D"/>
    <w:pPr>
      <w:numPr>
        <w:numId w:val="2"/>
      </w:numPr>
    </w:pPr>
  </w:style>
  <w:style w:type="paragraph" w:customStyle="1" w:styleId="CharChar4CharCharCharCharCharChar">
    <w:name w:val="Char Char4 Знак Знак Char Char Знак Знак Char Char Знак Char Char"/>
    <w:basedOn w:val="a5"/>
    <w:semiHidden/>
    <w:rsid w:val="00341A9D"/>
    <w:pPr>
      <w:widowControl w:val="0"/>
      <w:adjustRightInd w:val="0"/>
      <w:spacing w:after="160" w:line="240" w:lineRule="exact"/>
      <w:jc w:val="right"/>
    </w:pPr>
    <w:rPr>
      <w:sz w:val="20"/>
      <w:szCs w:val="20"/>
      <w:lang w:val="en-GB" w:eastAsia="en-US"/>
    </w:rPr>
  </w:style>
  <w:style w:type="paragraph" w:styleId="afff0">
    <w:name w:val="Revision"/>
    <w:hidden/>
    <w:uiPriority w:val="99"/>
    <w:semiHidden/>
    <w:rsid w:val="00341A9D"/>
    <w:rPr>
      <w:rFonts w:ascii="Times New Roman" w:eastAsia="Times New Roman" w:hAnsi="Times New Roman" w:cs="Times New Roman"/>
      <w:sz w:val="24"/>
      <w:szCs w:val="24"/>
      <w:lang w:eastAsia="ru-RU"/>
    </w:rPr>
  </w:style>
  <w:style w:type="character" w:customStyle="1" w:styleId="ListParagraph">
    <w:name w:val="List Paragraph Знак"/>
    <w:link w:val="17"/>
    <w:rsid w:val="00E455A3"/>
    <w:rPr>
      <w:rFonts w:ascii="Calibri" w:eastAsia="Times New Roman" w:hAnsi="Calibri" w:cs="Times New Roman"/>
    </w:rPr>
  </w:style>
  <w:style w:type="character" w:customStyle="1" w:styleId="breadcrumb">
    <w:name w:val="breadcrumb"/>
    <w:basedOn w:val="a6"/>
    <w:rsid w:val="00E455A3"/>
  </w:style>
  <w:style w:type="paragraph" w:customStyle="1" w:styleId="10">
    <w:name w:val="Раздел 1"/>
    <w:basedOn w:val="a5"/>
    <w:uiPriority w:val="99"/>
    <w:qFormat/>
    <w:rsid w:val="00E455A3"/>
    <w:pPr>
      <w:keepNext/>
      <w:numPr>
        <w:numId w:val="3"/>
      </w:numPr>
      <w:autoSpaceDE w:val="0"/>
      <w:autoSpaceDN w:val="0"/>
      <w:adjustRightInd w:val="0"/>
      <w:spacing w:before="600" w:after="360"/>
    </w:pPr>
    <w:rPr>
      <w:b/>
    </w:rPr>
  </w:style>
  <w:style w:type="paragraph" w:customStyle="1" w:styleId="11">
    <w:name w:val="Пункт раздела 1"/>
    <w:basedOn w:val="a5"/>
    <w:link w:val="18"/>
    <w:uiPriority w:val="99"/>
    <w:qFormat/>
    <w:rsid w:val="00E455A3"/>
    <w:pPr>
      <w:numPr>
        <w:ilvl w:val="1"/>
        <w:numId w:val="3"/>
      </w:numPr>
      <w:shd w:val="clear" w:color="auto" w:fill="FFFFFF"/>
      <w:tabs>
        <w:tab w:val="left" w:pos="264"/>
      </w:tabs>
      <w:suppressAutoHyphens/>
      <w:autoSpaceDE w:val="0"/>
      <w:autoSpaceDN w:val="0"/>
      <w:adjustRightInd w:val="0"/>
      <w:spacing w:line="312" w:lineRule="auto"/>
    </w:pPr>
    <w:rPr>
      <w:lang w:val="x-none" w:eastAsia="x-none"/>
    </w:rPr>
  </w:style>
  <w:style w:type="character" w:customStyle="1" w:styleId="18">
    <w:name w:val="Пункт раздела 1 Знак"/>
    <w:link w:val="11"/>
    <w:uiPriority w:val="99"/>
    <w:rsid w:val="00E455A3"/>
    <w:rPr>
      <w:rFonts w:ascii="Times New Roman" w:eastAsia="Times New Roman" w:hAnsi="Times New Roman" w:cs="Times New Roman"/>
      <w:sz w:val="24"/>
      <w:szCs w:val="24"/>
      <w:shd w:val="clear" w:color="auto" w:fill="FFFFFF"/>
      <w:lang w:val="x-none" w:eastAsia="x-none"/>
    </w:rPr>
  </w:style>
  <w:style w:type="character" w:customStyle="1" w:styleId="blk">
    <w:name w:val="blk"/>
    <w:rsid w:val="00E455A3"/>
  </w:style>
  <w:style w:type="numbering" w:styleId="111111">
    <w:name w:val="Outline List 2"/>
    <w:basedOn w:val="a8"/>
    <w:uiPriority w:val="99"/>
    <w:rsid w:val="00673C39"/>
    <w:pPr>
      <w:numPr>
        <w:numId w:val="4"/>
      </w:numPr>
    </w:pPr>
  </w:style>
  <w:style w:type="paragraph" w:customStyle="1" w:styleId="western">
    <w:name w:val="western"/>
    <w:basedOn w:val="a5"/>
    <w:uiPriority w:val="99"/>
    <w:rsid w:val="00673C39"/>
    <w:pPr>
      <w:suppressAutoHyphens/>
      <w:spacing w:before="280" w:after="280"/>
    </w:pPr>
    <w:rPr>
      <w:rFonts w:ascii="Arial" w:hAnsi="Arial" w:cs="Arial"/>
      <w:lang w:eastAsia="ar-SA"/>
    </w:rPr>
  </w:style>
  <w:style w:type="character" w:customStyle="1" w:styleId="111">
    <w:name w:val="Заголовок 1 Знак1"/>
    <w:aliases w:val="Document Header1 Знак1,H1 Знак2,H1 Знак Знак1,Headi... Знак1,Heading 1iz Знак1,Б1 Знак1,Б11 Знак1,Введение... Знак1,Заголовок параграфа (1.) Знак1"/>
    <w:locked/>
    <w:rsid w:val="00A436A7"/>
    <w:rPr>
      <w:rFonts w:ascii="Cambria" w:hAnsi="Cambria" w:cs="Times New Roman"/>
      <w:b/>
      <w:bCs/>
      <w:color w:val="365F91"/>
      <w:sz w:val="28"/>
      <w:szCs w:val="28"/>
    </w:rPr>
  </w:style>
  <w:style w:type="character" w:customStyle="1" w:styleId="210">
    <w:name w:val="Заголовок 2 Знак1"/>
    <w:aliases w:val="2 Знак1,22 Знак1,A Знак1,A.B.C. Знак1,CHS Знак1,Gliederung2 Знак1,H Знак1,H2 Знак2,H2 Знак Знак1,H2-Heading 2 Знак1,H21 Знак1,H22 Знак1,HD2 Знак1,Header2 Знак1,Heading 2 Hidden Знак1,Heading Indent No L2 Знак1,Heading2 Знак1,Major Зна"/>
    <w:locked/>
    <w:rsid w:val="00A436A7"/>
    <w:rPr>
      <w:rFonts w:cs="Times New Roman"/>
      <w:b/>
      <w:snapToGrid w:val="0"/>
      <w:sz w:val="28"/>
      <w:lang w:val="ru-RU" w:eastAsia="ru-RU" w:bidi="ar-SA"/>
    </w:rPr>
  </w:style>
  <w:style w:type="character" w:customStyle="1" w:styleId="310">
    <w:name w:val="Заголовок 3 Знак1"/>
    <w:aliases w:val="H3 Знак1"/>
    <w:locked/>
    <w:rsid w:val="00A436A7"/>
    <w:rPr>
      <w:rFonts w:ascii="Cambria" w:hAnsi="Cambria" w:cs="Times New Roman"/>
      <w:b/>
      <w:bCs/>
      <w:color w:val="4F81BD"/>
      <w:sz w:val="24"/>
      <w:szCs w:val="24"/>
    </w:rPr>
  </w:style>
  <w:style w:type="paragraph" w:styleId="HTML">
    <w:name w:val="HTML Preformatted"/>
    <w:basedOn w:val="a5"/>
    <w:link w:val="HTML0"/>
    <w:rsid w:val="00A436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6"/>
    <w:link w:val="HTML"/>
    <w:rsid w:val="00A436A7"/>
    <w:rPr>
      <w:rFonts w:ascii="Courier New" w:eastAsia="Times New Roman" w:hAnsi="Courier New" w:cs="Times New Roman"/>
      <w:sz w:val="20"/>
      <w:szCs w:val="20"/>
      <w:lang w:eastAsia="ru-RU"/>
    </w:rPr>
  </w:style>
  <w:style w:type="paragraph" w:styleId="42">
    <w:name w:val="toc 4"/>
    <w:basedOn w:val="a5"/>
    <w:next w:val="a5"/>
    <w:autoRedefine/>
    <w:semiHidden/>
    <w:rsid w:val="00A436A7"/>
    <w:pPr>
      <w:ind w:left="720"/>
    </w:pPr>
    <w:rPr>
      <w:szCs w:val="20"/>
    </w:rPr>
  </w:style>
  <w:style w:type="paragraph" w:styleId="53">
    <w:name w:val="toc 5"/>
    <w:basedOn w:val="a5"/>
    <w:next w:val="a5"/>
    <w:autoRedefine/>
    <w:semiHidden/>
    <w:rsid w:val="00A436A7"/>
    <w:pPr>
      <w:ind w:left="960"/>
    </w:pPr>
    <w:rPr>
      <w:szCs w:val="20"/>
    </w:rPr>
  </w:style>
  <w:style w:type="paragraph" w:styleId="61">
    <w:name w:val="toc 6"/>
    <w:basedOn w:val="a5"/>
    <w:next w:val="a5"/>
    <w:autoRedefine/>
    <w:semiHidden/>
    <w:rsid w:val="00A436A7"/>
    <w:pPr>
      <w:ind w:left="1200"/>
    </w:pPr>
    <w:rPr>
      <w:szCs w:val="20"/>
    </w:rPr>
  </w:style>
  <w:style w:type="paragraph" w:styleId="71">
    <w:name w:val="toc 7"/>
    <w:basedOn w:val="a5"/>
    <w:next w:val="a5"/>
    <w:autoRedefine/>
    <w:semiHidden/>
    <w:rsid w:val="00A436A7"/>
    <w:pPr>
      <w:ind w:left="1440"/>
    </w:pPr>
    <w:rPr>
      <w:szCs w:val="20"/>
    </w:rPr>
  </w:style>
  <w:style w:type="paragraph" w:styleId="81">
    <w:name w:val="toc 8"/>
    <w:basedOn w:val="a5"/>
    <w:next w:val="a5"/>
    <w:autoRedefine/>
    <w:semiHidden/>
    <w:rsid w:val="00A436A7"/>
    <w:pPr>
      <w:ind w:left="1680"/>
    </w:pPr>
    <w:rPr>
      <w:szCs w:val="20"/>
    </w:rPr>
  </w:style>
  <w:style w:type="paragraph" w:styleId="91">
    <w:name w:val="toc 9"/>
    <w:basedOn w:val="a5"/>
    <w:next w:val="a5"/>
    <w:autoRedefine/>
    <w:semiHidden/>
    <w:rsid w:val="00A436A7"/>
    <w:pPr>
      <w:ind w:left="1920"/>
    </w:pPr>
    <w:rPr>
      <w:szCs w:val="20"/>
    </w:rPr>
  </w:style>
  <w:style w:type="character" w:customStyle="1" w:styleId="19">
    <w:name w:val="Верхний колонтитул Знак1"/>
    <w:aliases w:val="Heder Знак1,Titul Знак1"/>
    <w:semiHidden/>
    <w:locked/>
    <w:rsid w:val="00A436A7"/>
    <w:rPr>
      <w:rFonts w:cs="Times New Roman"/>
      <w:sz w:val="24"/>
      <w:szCs w:val="24"/>
    </w:rPr>
  </w:style>
  <w:style w:type="paragraph" w:styleId="afff1">
    <w:name w:val="caption"/>
    <w:basedOn w:val="a5"/>
    <w:next w:val="a5"/>
    <w:qFormat/>
    <w:rsid w:val="00A436A7"/>
    <w:pPr>
      <w:pageBreakBefore/>
      <w:suppressAutoHyphens/>
      <w:snapToGrid w:val="0"/>
      <w:spacing w:before="120" w:after="120"/>
    </w:pPr>
    <w:rPr>
      <w:i/>
      <w:szCs w:val="22"/>
    </w:rPr>
  </w:style>
  <w:style w:type="paragraph" w:styleId="afff2">
    <w:name w:val="endnote text"/>
    <w:basedOn w:val="a5"/>
    <w:link w:val="afff3"/>
    <w:rsid w:val="00A436A7"/>
    <w:rPr>
      <w:sz w:val="20"/>
      <w:szCs w:val="20"/>
    </w:rPr>
  </w:style>
  <w:style w:type="character" w:customStyle="1" w:styleId="afff3">
    <w:name w:val="Текст концевой сноски Знак"/>
    <w:basedOn w:val="a6"/>
    <w:link w:val="afff2"/>
    <w:rsid w:val="00A436A7"/>
    <w:rPr>
      <w:rFonts w:ascii="Times New Roman" w:eastAsia="Times New Roman" w:hAnsi="Times New Roman" w:cs="Times New Roman"/>
      <w:sz w:val="20"/>
      <w:szCs w:val="20"/>
      <w:lang w:eastAsia="ru-RU"/>
    </w:rPr>
  </w:style>
  <w:style w:type="paragraph" w:styleId="a">
    <w:name w:val="List Number"/>
    <w:basedOn w:val="a5"/>
    <w:semiHidden/>
    <w:rsid w:val="00A436A7"/>
    <w:pPr>
      <w:numPr>
        <w:numId w:val="5"/>
      </w:numPr>
    </w:pPr>
  </w:style>
  <w:style w:type="paragraph" w:styleId="2c">
    <w:name w:val="List 2"/>
    <w:basedOn w:val="a5"/>
    <w:semiHidden/>
    <w:rsid w:val="00A436A7"/>
    <w:pPr>
      <w:ind w:left="566" w:hanging="283"/>
    </w:pPr>
  </w:style>
  <w:style w:type="paragraph" w:styleId="2">
    <w:name w:val="List Bullet 2"/>
    <w:basedOn w:val="a5"/>
    <w:semiHidden/>
    <w:rsid w:val="00A436A7"/>
    <w:pPr>
      <w:numPr>
        <w:numId w:val="6"/>
      </w:numPr>
    </w:pPr>
  </w:style>
  <w:style w:type="paragraph" w:styleId="30">
    <w:name w:val="List Bullet 3"/>
    <w:basedOn w:val="a5"/>
    <w:uiPriority w:val="99"/>
    <w:rsid w:val="00A436A7"/>
    <w:pPr>
      <w:numPr>
        <w:numId w:val="7"/>
      </w:numPr>
    </w:pPr>
  </w:style>
  <w:style w:type="paragraph" w:styleId="3">
    <w:name w:val="List Number 3"/>
    <w:basedOn w:val="a5"/>
    <w:semiHidden/>
    <w:rsid w:val="00A436A7"/>
    <w:pPr>
      <w:numPr>
        <w:numId w:val="8"/>
      </w:numPr>
    </w:pPr>
  </w:style>
  <w:style w:type="paragraph" w:styleId="afff4">
    <w:name w:val="List Continue"/>
    <w:basedOn w:val="a5"/>
    <w:semiHidden/>
    <w:rsid w:val="00A436A7"/>
    <w:pPr>
      <w:spacing w:after="120"/>
      <w:ind w:left="283"/>
    </w:pPr>
  </w:style>
  <w:style w:type="paragraph" w:styleId="afff5">
    <w:name w:val="Document Map"/>
    <w:basedOn w:val="a5"/>
    <w:link w:val="afff6"/>
    <w:semiHidden/>
    <w:rsid w:val="00A436A7"/>
    <w:pPr>
      <w:shd w:val="clear" w:color="auto" w:fill="000080"/>
    </w:pPr>
    <w:rPr>
      <w:rFonts w:ascii="Tahoma" w:hAnsi="Tahoma"/>
      <w:szCs w:val="20"/>
    </w:rPr>
  </w:style>
  <w:style w:type="character" w:customStyle="1" w:styleId="afff6">
    <w:name w:val="Схема документа Знак"/>
    <w:basedOn w:val="a6"/>
    <w:link w:val="afff5"/>
    <w:semiHidden/>
    <w:rsid w:val="00A436A7"/>
    <w:rPr>
      <w:rFonts w:ascii="Tahoma" w:eastAsia="Times New Roman" w:hAnsi="Tahoma" w:cs="Times New Roman"/>
      <w:sz w:val="24"/>
      <w:szCs w:val="20"/>
      <w:shd w:val="clear" w:color="auto" w:fill="000080"/>
      <w:lang w:eastAsia="ru-RU"/>
    </w:rPr>
  </w:style>
  <w:style w:type="paragraph" w:customStyle="1" w:styleId="1a">
    <w:name w:val="Рецензия1"/>
    <w:semiHidden/>
    <w:rsid w:val="00A436A7"/>
    <w:rPr>
      <w:rFonts w:ascii="Times New Roman" w:eastAsia="Times New Roman" w:hAnsi="Times New Roman" w:cs="Times New Roman"/>
      <w:sz w:val="24"/>
      <w:szCs w:val="24"/>
      <w:lang w:eastAsia="ru-RU"/>
    </w:rPr>
  </w:style>
  <w:style w:type="paragraph" w:customStyle="1" w:styleId="ConsNormal">
    <w:name w:val="ConsNormal"/>
    <w:uiPriority w:val="99"/>
    <w:rsid w:val="00A436A7"/>
    <w:pPr>
      <w:autoSpaceDE w:val="0"/>
      <w:autoSpaceDN w:val="0"/>
      <w:adjustRightInd w:val="0"/>
      <w:ind w:right="19772" w:firstLine="720"/>
    </w:pPr>
    <w:rPr>
      <w:rFonts w:ascii="Arial" w:eastAsia="Times New Roman" w:hAnsi="Arial" w:cs="Arial"/>
      <w:sz w:val="20"/>
      <w:szCs w:val="20"/>
      <w:lang w:eastAsia="ru-RU"/>
    </w:rPr>
  </w:style>
  <w:style w:type="paragraph" w:customStyle="1" w:styleId="ConsTitle">
    <w:name w:val="ConsTitle"/>
    <w:rsid w:val="00A436A7"/>
    <w:pPr>
      <w:autoSpaceDE w:val="0"/>
      <w:autoSpaceDN w:val="0"/>
      <w:adjustRightInd w:val="0"/>
      <w:ind w:right="19772"/>
    </w:pPr>
    <w:rPr>
      <w:rFonts w:ascii="Arial" w:eastAsia="Times New Roman" w:hAnsi="Arial" w:cs="Arial"/>
      <w:b/>
      <w:bCs/>
      <w:sz w:val="14"/>
      <w:szCs w:val="14"/>
      <w:lang w:eastAsia="ru-RU"/>
    </w:rPr>
  </w:style>
  <w:style w:type="paragraph" w:customStyle="1" w:styleId="1b">
    <w:name w:val="Обычный1"/>
    <w:uiPriority w:val="99"/>
    <w:rsid w:val="00A436A7"/>
    <w:rPr>
      <w:rFonts w:ascii="Times New Roman" w:eastAsia="Times New Roman" w:hAnsi="Times New Roman" w:cs="Times New Roman"/>
      <w:sz w:val="24"/>
      <w:szCs w:val="20"/>
      <w:lang w:eastAsia="ru-RU"/>
    </w:rPr>
  </w:style>
  <w:style w:type="paragraph" w:customStyle="1" w:styleId="afff7">
    <w:name w:val="Знак"/>
    <w:basedOn w:val="a5"/>
    <w:rsid w:val="00A436A7"/>
    <w:pPr>
      <w:tabs>
        <w:tab w:val="num" w:pos="360"/>
      </w:tabs>
      <w:spacing w:after="160" w:line="240" w:lineRule="exact"/>
    </w:pPr>
    <w:rPr>
      <w:rFonts w:ascii="Verdana" w:hAnsi="Verdana" w:cs="Verdana"/>
      <w:sz w:val="20"/>
      <w:szCs w:val="20"/>
      <w:lang w:val="en-US" w:eastAsia="en-US"/>
    </w:rPr>
  </w:style>
  <w:style w:type="paragraph" w:customStyle="1" w:styleId="afff8">
    <w:name w:val="Знак Знак Знак Знак"/>
    <w:basedOn w:val="a5"/>
    <w:rsid w:val="00A436A7"/>
    <w:pPr>
      <w:spacing w:after="160" w:line="240" w:lineRule="exact"/>
    </w:pPr>
    <w:rPr>
      <w:rFonts w:ascii="Verdana" w:hAnsi="Verdana" w:cs="Verdana"/>
      <w:sz w:val="20"/>
      <w:szCs w:val="20"/>
      <w:lang w:val="en-US" w:eastAsia="en-US"/>
    </w:rPr>
  </w:style>
  <w:style w:type="paragraph" w:customStyle="1" w:styleId="1c">
    <w:name w:val="заголовок 1"/>
    <w:basedOn w:val="a5"/>
    <w:next w:val="a5"/>
    <w:rsid w:val="00A436A7"/>
    <w:pPr>
      <w:keepNext/>
      <w:widowControl w:val="0"/>
      <w:snapToGrid w:val="0"/>
      <w:jc w:val="center"/>
    </w:pPr>
    <w:rPr>
      <w:b/>
      <w:sz w:val="22"/>
      <w:szCs w:val="20"/>
    </w:rPr>
  </w:style>
  <w:style w:type="paragraph" w:customStyle="1" w:styleId="20">
    <w:name w:val="Уровень2"/>
    <w:basedOn w:val="a5"/>
    <w:rsid w:val="00A436A7"/>
    <w:pPr>
      <w:numPr>
        <w:numId w:val="9"/>
      </w:numPr>
      <w:tabs>
        <w:tab w:val="left" w:pos="993"/>
      </w:tabs>
      <w:spacing w:before="120" w:after="120"/>
      <w:outlineLvl w:val="0"/>
    </w:pPr>
    <w:rPr>
      <w:rFonts w:ascii="Arial" w:hAnsi="Arial"/>
      <w:bCs/>
      <w:iCs/>
      <w:color w:val="000000"/>
      <w:szCs w:val="20"/>
    </w:rPr>
  </w:style>
  <w:style w:type="paragraph" w:customStyle="1" w:styleId="31">
    <w:name w:val="Уровень3"/>
    <w:basedOn w:val="20"/>
    <w:rsid w:val="00A436A7"/>
    <w:pPr>
      <w:numPr>
        <w:ilvl w:val="2"/>
      </w:numPr>
      <w:tabs>
        <w:tab w:val="num" w:pos="1134"/>
      </w:tabs>
    </w:pPr>
  </w:style>
  <w:style w:type="paragraph" w:customStyle="1" w:styleId="afff9">
    <w:name w:val="Заголовок статьи"/>
    <w:basedOn w:val="a5"/>
    <w:next w:val="a5"/>
    <w:rsid w:val="00A436A7"/>
    <w:pPr>
      <w:autoSpaceDE w:val="0"/>
      <w:autoSpaceDN w:val="0"/>
      <w:adjustRightInd w:val="0"/>
      <w:ind w:left="1612" w:hanging="892"/>
    </w:pPr>
    <w:rPr>
      <w:rFonts w:ascii="Arial" w:hAnsi="Arial" w:cs="Arial"/>
      <w:sz w:val="20"/>
      <w:szCs w:val="20"/>
    </w:rPr>
  </w:style>
  <w:style w:type="paragraph" w:customStyle="1" w:styleId="211">
    <w:name w:val="Основной текст с отступом 21"/>
    <w:basedOn w:val="a5"/>
    <w:rsid w:val="00A436A7"/>
    <w:pPr>
      <w:widowControl w:val="0"/>
      <w:overflowPunct w:val="0"/>
      <w:autoSpaceDE w:val="0"/>
      <w:autoSpaceDN w:val="0"/>
      <w:adjustRightInd w:val="0"/>
      <w:spacing w:after="360" w:line="240" w:lineRule="exact"/>
    </w:pPr>
    <w:rPr>
      <w:szCs w:val="20"/>
    </w:rPr>
  </w:style>
  <w:style w:type="paragraph" w:customStyle="1" w:styleId="a4">
    <w:name w:val="А_обычный"/>
    <w:basedOn w:val="a5"/>
    <w:rsid w:val="00A436A7"/>
    <w:pPr>
      <w:numPr>
        <w:numId w:val="10"/>
      </w:numPr>
    </w:pPr>
  </w:style>
  <w:style w:type="paragraph" w:customStyle="1" w:styleId="1-3">
    <w:name w:val="Текст1-3"/>
    <w:basedOn w:val="a5"/>
    <w:rsid w:val="00A436A7"/>
    <w:pPr>
      <w:spacing w:after="60" w:line="288" w:lineRule="auto"/>
    </w:pPr>
    <w:rPr>
      <w:szCs w:val="20"/>
    </w:rPr>
  </w:style>
  <w:style w:type="paragraph" w:customStyle="1" w:styleId="aHeader">
    <w:name w:val="a_Header"/>
    <w:basedOn w:val="a5"/>
    <w:rsid w:val="00A436A7"/>
    <w:pPr>
      <w:tabs>
        <w:tab w:val="left" w:pos="1985"/>
      </w:tabs>
      <w:spacing w:after="60"/>
      <w:jc w:val="center"/>
    </w:pPr>
    <w:rPr>
      <w:rFonts w:ascii="Courier New" w:hAnsi="Courier New"/>
    </w:rPr>
  </w:style>
  <w:style w:type="paragraph" w:customStyle="1" w:styleId="afffa">
    <w:name w:val="Подраздел"/>
    <w:basedOn w:val="a5"/>
    <w:rsid w:val="00A436A7"/>
    <w:pPr>
      <w:spacing w:before="240"/>
      <w:ind w:left="1701" w:hanging="283"/>
    </w:pPr>
    <w:rPr>
      <w:rFonts w:ascii="PragmaticaTT" w:hAnsi="PragmaticaTT"/>
      <w:szCs w:val="20"/>
    </w:rPr>
  </w:style>
  <w:style w:type="paragraph" w:customStyle="1" w:styleId="afffb">
    <w:name w:val="регламент список"/>
    <w:basedOn w:val="33"/>
    <w:autoRedefine/>
    <w:rsid w:val="00A436A7"/>
    <w:pPr>
      <w:numPr>
        <w:ilvl w:val="2"/>
      </w:numPr>
      <w:tabs>
        <w:tab w:val="num" w:pos="1134"/>
      </w:tabs>
      <w:spacing w:before="120" w:after="120" w:line="180" w:lineRule="atLeast"/>
      <w:ind w:left="1134" w:hanging="1134"/>
      <w:outlineLvl w:val="9"/>
    </w:pPr>
    <w:rPr>
      <w:rFonts w:ascii="Times New Roman" w:hAnsi="Times New Roman"/>
      <w:color w:val="auto"/>
      <w:spacing w:val="-5"/>
      <w:kern w:val="28"/>
      <w:szCs w:val="20"/>
      <w:lang w:eastAsia="en-US"/>
    </w:rPr>
  </w:style>
  <w:style w:type="paragraph" w:customStyle="1" w:styleId="22">
    <w:name w:val="Пункт_2"/>
    <w:basedOn w:val="a5"/>
    <w:rsid w:val="00A436A7"/>
    <w:pPr>
      <w:numPr>
        <w:ilvl w:val="1"/>
        <w:numId w:val="11"/>
      </w:numPr>
      <w:tabs>
        <w:tab w:val="clear" w:pos="1440"/>
        <w:tab w:val="num" w:pos="643"/>
        <w:tab w:val="num" w:pos="1701"/>
      </w:tabs>
      <w:ind w:left="643"/>
    </w:pPr>
    <w:rPr>
      <w:sz w:val="28"/>
      <w:szCs w:val="20"/>
    </w:rPr>
  </w:style>
  <w:style w:type="paragraph" w:customStyle="1" w:styleId="32">
    <w:name w:val="Пункт_3"/>
    <w:basedOn w:val="a5"/>
    <w:rsid w:val="00A436A7"/>
    <w:pPr>
      <w:numPr>
        <w:ilvl w:val="2"/>
        <w:numId w:val="11"/>
      </w:numPr>
      <w:ind w:left="2302"/>
    </w:pPr>
    <w:rPr>
      <w:sz w:val="28"/>
      <w:szCs w:val="28"/>
    </w:rPr>
  </w:style>
  <w:style w:type="paragraph" w:customStyle="1" w:styleId="ConsNonformat">
    <w:name w:val="ConsNonformat"/>
    <w:rsid w:val="00A436A7"/>
    <w:pPr>
      <w:widowControl w:val="0"/>
    </w:pPr>
    <w:rPr>
      <w:rFonts w:ascii="Courier New" w:eastAsia="Times New Roman" w:hAnsi="Courier New" w:cs="Times New Roman"/>
      <w:sz w:val="20"/>
      <w:szCs w:val="20"/>
      <w:lang w:eastAsia="ru-RU"/>
    </w:rPr>
  </w:style>
  <w:style w:type="paragraph" w:customStyle="1" w:styleId="02statia2">
    <w:name w:val="02statia2"/>
    <w:basedOn w:val="a5"/>
    <w:rsid w:val="00A436A7"/>
    <w:pPr>
      <w:spacing w:before="120" w:line="320" w:lineRule="atLeast"/>
      <w:ind w:left="2020" w:hanging="880"/>
    </w:pPr>
    <w:rPr>
      <w:rFonts w:ascii="GaramondNarrowC" w:hAnsi="GaramondNarrowC"/>
      <w:color w:val="000000"/>
      <w:sz w:val="21"/>
      <w:szCs w:val="21"/>
    </w:rPr>
  </w:style>
  <w:style w:type="paragraph" w:customStyle="1" w:styleId="afffc">
    <w:name w:val="Подпункт"/>
    <w:basedOn w:val="affa"/>
    <w:rsid w:val="00A436A7"/>
    <w:pPr>
      <w:tabs>
        <w:tab w:val="clear" w:pos="1980"/>
        <w:tab w:val="num" w:pos="1134"/>
      </w:tabs>
      <w:snapToGrid w:val="0"/>
      <w:spacing w:line="360" w:lineRule="auto"/>
      <w:ind w:left="1134" w:hanging="1134"/>
    </w:pPr>
    <w:rPr>
      <w:bCs/>
      <w:sz w:val="22"/>
      <w:szCs w:val="22"/>
    </w:rPr>
  </w:style>
  <w:style w:type="paragraph" w:customStyle="1" w:styleId="a3">
    <w:name w:val="Подподпункт"/>
    <w:basedOn w:val="afffc"/>
    <w:rsid w:val="00A436A7"/>
    <w:pPr>
      <w:numPr>
        <w:numId w:val="12"/>
      </w:numPr>
      <w:tabs>
        <w:tab w:val="num" w:pos="926"/>
      </w:tabs>
      <w:ind w:left="0"/>
    </w:pPr>
  </w:style>
  <w:style w:type="paragraph" w:customStyle="1" w:styleId="afffd">
    <w:name w:val="маркированный"/>
    <w:basedOn w:val="a5"/>
    <w:semiHidden/>
    <w:rsid w:val="00A436A7"/>
    <w:pPr>
      <w:tabs>
        <w:tab w:val="num" w:pos="1701"/>
      </w:tabs>
      <w:snapToGrid w:val="0"/>
      <w:spacing w:line="360" w:lineRule="auto"/>
      <w:ind w:left="1701" w:hanging="567"/>
    </w:pPr>
    <w:rPr>
      <w:bCs/>
      <w:sz w:val="22"/>
      <w:szCs w:val="22"/>
    </w:rPr>
  </w:style>
  <w:style w:type="character" w:customStyle="1" w:styleId="1d">
    <w:name w:val="Обычный1 Знак"/>
    <w:link w:val="112"/>
    <w:locked/>
    <w:rsid w:val="00A436A7"/>
    <w:rPr>
      <w:szCs w:val="24"/>
      <w:lang w:eastAsia="ru-RU"/>
    </w:rPr>
  </w:style>
  <w:style w:type="paragraph" w:customStyle="1" w:styleId="112">
    <w:name w:val="Обычный11"/>
    <w:link w:val="1d"/>
    <w:rsid w:val="00A436A7"/>
    <w:pPr>
      <w:widowControl w:val="0"/>
      <w:autoSpaceDE w:val="0"/>
      <w:autoSpaceDN w:val="0"/>
      <w:spacing w:before="120" w:after="120"/>
      <w:ind w:firstLine="567"/>
    </w:pPr>
    <w:rPr>
      <w:szCs w:val="24"/>
      <w:lang w:eastAsia="ru-RU"/>
    </w:rPr>
  </w:style>
  <w:style w:type="paragraph" w:customStyle="1" w:styleId="afffe">
    <w:name w:val="АриалТабл"/>
    <w:basedOn w:val="af9"/>
    <w:rsid w:val="00A436A7"/>
    <w:pPr>
      <w:widowControl w:val="0"/>
      <w:adjustRightInd w:val="0"/>
      <w:spacing w:before="0" w:after="0" w:line="240" w:lineRule="auto"/>
      <w:ind w:firstLine="0"/>
    </w:pPr>
    <w:rPr>
      <w:rFonts w:eastAsia="Times New Roman"/>
      <w:sz w:val="24"/>
      <w:szCs w:val="24"/>
      <w:lang w:eastAsia="ru-RU"/>
    </w:rPr>
  </w:style>
  <w:style w:type="paragraph" w:customStyle="1" w:styleId="affff">
    <w:name w:val="Стиль начало"/>
    <w:basedOn w:val="a5"/>
    <w:rsid w:val="00A436A7"/>
    <w:pPr>
      <w:spacing w:line="264" w:lineRule="auto"/>
    </w:pPr>
    <w:rPr>
      <w:sz w:val="28"/>
      <w:szCs w:val="20"/>
    </w:rPr>
  </w:style>
  <w:style w:type="paragraph" w:customStyle="1" w:styleId="Noeeu14">
    <w:name w:val="Noeeu14"/>
    <w:basedOn w:val="a5"/>
    <w:rsid w:val="00A436A7"/>
    <w:pPr>
      <w:overflowPunct w:val="0"/>
      <w:autoSpaceDE w:val="0"/>
      <w:autoSpaceDN w:val="0"/>
      <w:adjustRightInd w:val="0"/>
      <w:spacing w:line="264" w:lineRule="auto"/>
      <w:ind w:firstLine="720"/>
    </w:pPr>
    <w:rPr>
      <w:sz w:val="28"/>
      <w:szCs w:val="20"/>
    </w:rPr>
  </w:style>
  <w:style w:type="paragraph" w:customStyle="1" w:styleId="Style20">
    <w:name w:val="Style20"/>
    <w:basedOn w:val="a5"/>
    <w:rsid w:val="00A436A7"/>
    <w:pPr>
      <w:widowControl w:val="0"/>
      <w:autoSpaceDE w:val="0"/>
      <w:autoSpaceDN w:val="0"/>
      <w:adjustRightInd w:val="0"/>
    </w:pPr>
    <w:rPr>
      <w:rFonts w:ascii="Arial" w:hAnsi="Arial"/>
    </w:rPr>
  </w:style>
  <w:style w:type="paragraph" w:customStyle="1" w:styleId="u">
    <w:name w:val="u"/>
    <w:basedOn w:val="a5"/>
    <w:rsid w:val="00A436A7"/>
    <w:pPr>
      <w:spacing w:before="100" w:beforeAutospacing="1" w:after="100" w:afterAutospacing="1"/>
    </w:pPr>
  </w:style>
  <w:style w:type="paragraph" w:customStyle="1" w:styleId="a0">
    <w:name w:val="АриалСписок"/>
    <w:basedOn w:val="a5"/>
    <w:rsid w:val="00A436A7"/>
    <w:pPr>
      <w:widowControl w:val="0"/>
      <w:numPr>
        <w:numId w:val="13"/>
      </w:numPr>
      <w:tabs>
        <w:tab w:val="clear" w:pos="360"/>
        <w:tab w:val="num" w:pos="1571"/>
      </w:tabs>
      <w:adjustRightInd w:val="0"/>
      <w:ind w:left="1571"/>
    </w:pPr>
    <w:rPr>
      <w:rFonts w:ascii="Arial" w:hAnsi="Arial" w:cs="Arial"/>
    </w:rPr>
  </w:style>
  <w:style w:type="paragraph" w:customStyle="1" w:styleId="affff0">
    <w:name w:val="Текст таблицы"/>
    <w:basedOn w:val="a5"/>
    <w:semiHidden/>
    <w:rsid w:val="00A436A7"/>
    <w:pPr>
      <w:spacing w:before="40" w:after="40"/>
      <w:ind w:left="57" w:right="57"/>
    </w:pPr>
    <w:rPr>
      <w:bCs/>
    </w:rPr>
  </w:style>
  <w:style w:type="paragraph" w:customStyle="1" w:styleId="a1">
    <w:name w:val="Пункт Знак"/>
    <w:basedOn w:val="a5"/>
    <w:rsid w:val="00A436A7"/>
    <w:pPr>
      <w:numPr>
        <w:ilvl w:val="1"/>
        <w:numId w:val="14"/>
      </w:numPr>
      <w:tabs>
        <w:tab w:val="left" w:pos="851"/>
        <w:tab w:val="left" w:pos="1134"/>
      </w:tabs>
      <w:snapToGrid w:val="0"/>
      <w:spacing w:line="360" w:lineRule="auto"/>
    </w:pPr>
    <w:rPr>
      <w:sz w:val="28"/>
      <w:szCs w:val="20"/>
    </w:rPr>
  </w:style>
  <w:style w:type="paragraph" w:customStyle="1" w:styleId="affff1">
    <w:name w:val="Подподподпункт"/>
    <w:basedOn w:val="a5"/>
    <w:rsid w:val="00A436A7"/>
    <w:pPr>
      <w:tabs>
        <w:tab w:val="left" w:pos="1134"/>
        <w:tab w:val="num" w:pos="1576"/>
        <w:tab w:val="left" w:pos="1701"/>
      </w:tabs>
      <w:snapToGrid w:val="0"/>
      <w:spacing w:line="360" w:lineRule="auto"/>
      <w:ind w:left="1576" w:hanging="1008"/>
    </w:pPr>
    <w:rPr>
      <w:sz w:val="28"/>
      <w:szCs w:val="20"/>
    </w:rPr>
  </w:style>
  <w:style w:type="paragraph" w:customStyle="1" w:styleId="1">
    <w:name w:val="Пункт1"/>
    <w:basedOn w:val="a5"/>
    <w:rsid w:val="00A436A7"/>
    <w:pPr>
      <w:numPr>
        <w:numId w:val="14"/>
      </w:numPr>
      <w:snapToGrid w:val="0"/>
      <w:spacing w:before="240" w:line="360" w:lineRule="auto"/>
      <w:jc w:val="center"/>
    </w:pPr>
    <w:rPr>
      <w:rFonts w:ascii="Arial" w:hAnsi="Arial"/>
      <w:b/>
      <w:sz w:val="28"/>
      <w:szCs w:val="28"/>
    </w:rPr>
  </w:style>
  <w:style w:type="character" w:customStyle="1" w:styleId="43">
    <w:name w:val="Пункт_4 Знак"/>
    <w:link w:val="44"/>
    <w:locked/>
    <w:rsid w:val="00A436A7"/>
    <w:rPr>
      <w:rFonts w:cs="Times New Roman"/>
      <w:sz w:val="28"/>
      <w:szCs w:val="28"/>
    </w:rPr>
  </w:style>
  <w:style w:type="paragraph" w:customStyle="1" w:styleId="44">
    <w:name w:val="Пункт_4"/>
    <w:basedOn w:val="a5"/>
    <w:link w:val="43"/>
    <w:rsid w:val="00A436A7"/>
    <w:pPr>
      <w:tabs>
        <w:tab w:val="num" w:pos="2880"/>
      </w:tabs>
      <w:ind w:left="2880" w:hanging="360"/>
    </w:pPr>
    <w:rPr>
      <w:rFonts w:asciiTheme="minorHAnsi" w:eastAsiaTheme="minorHAnsi" w:hAnsiTheme="minorHAnsi"/>
      <w:sz w:val="28"/>
      <w:szCs w:val="28"/>
      <w:lang w:eastAsia="en-US"/>
    </w:rPr>
  </w:style>
  <w:style w:type="paragraph" w:customStyle="1" w:styleId="rvps44">
    <w:name w:val="rvps44"/>
    <w:basedOn w:val="a5"/>
    <w:rsid w:val="00A436A7"/>
    <w:pPr>
      <w:spacing w:before="120"/>
      <w:ind w:right="150"/>
    </w:pPr>
  </w:style>
  <w:style w:type="paragraph" w:customStyle="1" w:styleId="rvps45">
    <w:name w:val="rvps45"/>
    <w:basedOn w:val="a5"/>
    <w:rsid w:val="00A436A7"/>
    <w:pPr>
      <w:spacing w:before="120"/>
      <w:ind w:right="150"/>
    </w:pPr>
  </w:style>
  <w:style w:type="paragraph" w:customStyle="1" w:styleId="rvps51">
    <w:name w:val="rvps51"/>
    <w:basedOn w:val="a5"/>
    <w:rsid w:val="00A436A7"/>
    <w:pPr>
      <w:spacing w:before="120"/>
      <w:ind w:right="150"/>
    </w:pPr>
  </w:style>
  <w:style w:type="paragraph" w:customStyle="1" w:styleId="rvps48">
    <w:name w:val="rvps48"/>
    <w:basedOn w:val="a5"/>
    <w:rsid w:val="00A436A7"/>
    <w:pPr>
      <w:spacing w:after="120"/>
      <w:ind w:right="150"/>
    </w:pPr>
  </w:style>
  <w:style w:type="paragraph" w:customStyle="1" w:styleId="rvps59">
    <w:name w:val="rvps59"/>
    <w:basedOn w:val="a5"/>
    <w:rsid w:val="00A436A7"/>
    <w:pPr>
      <w:spacing w:before="60"/>
      <w:ind w:left="75" w:right="75" w:firstLine="285"/>
    </w:pPr>
  </w:style>
  <w:style w:type="paragraph" w:customStyle="1" w:styleId="rvps52">
    <w:name w:val="rvps52"/>
    <w:basedOn w:val="a5"/>
    <w:rsid w:val="00A436A7"/>
    <w:pPr>
      <w:ind w:left="210" w:right="150"/>
    </w:pPr>
  </w:style>
  <w:style w:type="paragraph" w:customStyle="1" w:styleId="rvps67">
    <w:name w:val="rvps67"/>
    <w:basedOn w:val="a5"/>
    <w:rsid w:val="00A436A7"/>
    <w:pPr>
      <w:spacing w:before="120"/>
      <w:ind w:left="75" w:right="150"/>
    </w:pPr>
  </w:style>
  <w:style w:type="paragraph" w:customStyle="1" w:styleId="rvps50">
    <w:name w:val="rvps50"/>
    <w:basedOn w:val="a5"/>
    <w:rsid w:val="00A436A7"/>
    <w:pPr>
      <w:spacing w:before="120"/>
      <w:ind w:right="150"/>
    </w:pPr>
  </w:style>
  <w:style w:type="paragraph" w:customStyle="1" w:styleId="rvps70">
    <w:name w:val="rvps70"/>
    <w:basedOn w:val="a5"/>
    <w:rsid w:val="00A436A7"/>
    <w:pPr>
      <w:ind w:left="780" w:right="150"/>
    </w:pPr>
  </w:style>
  <w:style w:type="paragraph" w:customStyle="1" w:styleId="rvps78">
    <w:name w:val="rvps78"/>
    <w:basedOn w:val="a5"/>
    <w:rsid w:val="00A436A7"/>
    <w:pPr>
      <w:ind w:right="150"/>
    </w:pPr>
  </w:style>
  <w:style w:type="paragraph" w:customStyle="1" w:styleId="rvps82">
    <w:name w:val="rvps82"/>
    <w:basedOn w:val="a5"/>
    <w:rsid w:val="00A436A7"/>
    <w:pPr>
      <w:spacing w:before="120" w:after="120"/>
      <w:ind w:left="45" w:right="150"/>
    </w:pPr>
  </w:style>
  <w:style w:type="paragraph" w:customStyle="1" w:styleId="rvps83">
    <w:name w:val="rvps83"/>
    <w:basedOn w:val="a5"/>
    <w:rsid w:val="00A436A7"/>
    <w:pPr>
      <w:spacing w:before="120"/>
      <w:ind w:left="45" w:right="150"/>
    </w:pPr>
  </w:style>
  <w:style w:type="paragraph" w:customStyle="1" w:styleId="rvps84">
    <w:name w:val="rvps84"/>
    <w:basedOn w:val="a5"/>
    <w:rsid w:val="00A436A7"/>
    <w:pPr>
      <w:spacing w:before="120" w:after="120"/>
      <w:ind w:right="150"/>
    </w:pPr>
  </w:style>
  <w:style w:type="character" w:customStyle="1" w:styleId="labelheaderlevel21">
    <w:name w:val="label_header_level_21"/>
    <w:rsid w:val="00A436A7"/>
    <w:rPr>
      <w:rFonts w:cs="Times New Roman"/>
      <w:b/>
      <w:bCs/>
      <w:color w:val="0000FF"/>
      <w:sz w:val="20"/>
      <w:szCs w:val="20"/>
    </w:rPr>
  </w:style>
  <w:style w:type="character" w:customStyle="1" w:styleId="FontStyle15">
    <w:name w:val="Font Style15"/>
    <w:uiPriority w:val="99"/>
    <w:rsid w:val="00A436A7"/>
    <w:rPr>
      <w:rFonts w:ascii="Times New Roman" w:hAnsi="Times New Roman" w:cs="Times New Roman"/>
      <w:sz w:val="26"/>
      <w:szCs w:val="26"/>
    </w:rPr>
  </w:style>
  <w:style w:type="character" w:customStyle="1" w:styleId="affff2">
    <w:name w:val="комментарий"/>
    <w:rsid w:val="00A436A7"/>
    <w:rPr>
      <w:rFonts w:cs="Times New Roman"/>
      <w:b/>
      <w:i/>
      <w:shd w:val="clear" w:color="auto" w:fill="FFFF99"/>
    </w:rPr>
  </w:style>
  <w:style w:type="character" w:customStyle="1" w:styleId="affff3">
    <w:name w:val="Основной шрифт"/>
    <w:semiHidden/>
    <w:rsid w:val="00A436A7"/>
  </w:style>
  <w:style w:type="character" w:customStyle="1" w:styleId="affff4">
    <w:name w:val="Подпункт Знак"/>
    <w:rsid w:val="00A436A7"/>
    <w:rPr>
      <w:rFonts w:cs="Times New Roman"/>
      <w:sz w:val="28"/>
      <w:lang w:val="ru-RU" w:eastAsia="ru-RU" w:bidi="ar-SA"/>
    </w:rPr>
  </w:style>
  <w:style w:type="character" w:customStyle="1" w:styleId="FontStyle11">
    <w:name w:val="Font Style11"/>
    <w:rsid w:val="00A436A7"/>
    <w:rPr>
      <w:rFonts w:ascii="Times New Roman" w:hAnsi="Times New Roman" w:cs="Times New Roman"/>
      <w:sz w:val="26"/>
      <w:szCs w:val="26"/>
    </w:rPr>
  </w:style>
  <w:style w:type="character" w:customStyle="1" w:styleId="Sp1">
    <w:name w:val="Sp1 Знак Знак"/>
    <w:rsid w:val="00A436A7"/>
    <w:rPr>
      <w:rFonts w:cs="Times New Roman"/>
      <w:b/>
      <w:bCs/>
      <w:kern w:val="24"/>
      <w:sz w:val="24"/>
      <w:szCs w:val="24"/>
      <w:lang w:val="ru-RU" w:eastAsia="ru-RU" w:bidi="ar-SA"/>
    </w:rPr>
  </w:style>
  <w:style w:type="character" w:customStyle="1" w:styleId="FontStyle33">
    <w:name w:val="Font Style33"/>
    <w:rsid w:val="00A436A7"/>
    <w:rPr>
      <w:rFonts w:ascii="Times New Roman" w:hAnsi="Times New Roman" w:cs="Times New Roman"/>
      <w:sz w:val="26"/>
      <w:szCs w:val="26"/>
    </w:rPr>
  </w:style>
  <w:style w:type="character" w:customStyle="1" w:styleId="FontStyle57">
    <w:name w:val="Font Style57"/>
    <w:rsid w:val="00A436A7"/>
    <w:rPr>
      <w:rFonts w:ascii="Times New Roman" w:hAnsi="Times New Roman" w:cs="Times New Roman"/>
      <w:b/>
      <w:bCs/>
      <w:sz w:val="20"/>
      <w:szCs w:val="20"/>
    </w:rPr>
  </w:style>
  <w:style w:type="character" w:customStyle="1" w:styleId="urtxtstd1">
    <w:name w:val="urtxtstd1"/>
    <w:rsid w:val="00A436A7"/>
    <w:rPr>
      <w:rFonts w:ascii="Arial" w:hAnsi="Arial" w:cs="Arial"/>
      <w:sz w:val="17"/>
      <w:szCs w:val="17"/>
    </w:rPr>
  </w:style>
  <w:style w:type="character" w:customStyle="1" w:styleId="rvts9">
    <w:name w:val="rvts9"/>
    <w:rsid w:val="00A436A7"/>
    <w:rPr>
      <w:rFonts w:ascii="Times New Roman" w:hAnsi="Times New Roman" w:cs="Times New Roman"/>
      <w:b/>
      <w:bCs/>
      <w:sz w:val="28"/>
      <w:szCs w:val="28"/>
    </w:rPr>
  </w:style>
  <w:style w:type="character" w:customStyle="1" w:styleId="rvts6">
    <w:name w:val="rvts6"/>
    <w:rsid w:val="00A436A7"/>
    <w:rPr>
      <w:rFonts w:ascii="Times New Roman" w:hAnsi="Times New Roman" w:cs="Times New Roman"/>
      <w:sz w:val="24"/>
      <w:szCs w:val="24"/>
    </w:rPr>
  </w:style>
  <w:style w:type="character" w:customStyle="1" w:styleId="rvts30">
    <w:name w:val="rvts30"/>
    <w:rsid w:val="00A436A7"/>
    <w:rPr>
      <w:rFonts w:ascii="Times New Roman" w:hAnsi="Times New Roman" w:cs="Times New Roman"/>
      <w:sz w:val="22"/>
      <w:szCs w:val="22"/>
    </w:rPr>
  </w:style>
  <w:style w:type="character" w:customStyle="1" w:styleId="rvts36">
    <w:name w:val="rvts36"/>
    <w:rsid w:val="00A436A7"/>
    <w:rPr>
      <w:rFonts w:ascii="Times New Roman" w:hAnsi="Times New Roman" w:cs="Times New Roman"/>
      <w:color w:val="000000"/>
      <w:sz w:val="22"/>
      <w:szCs w:val="22"/>
    </w:rPr>
  </w:style>
  <w:style w:type="character" w:customStyle="1" w:styleId="rvts25">
    <w:name w:val="rvts25"/>
    <w:rsid w:val="00A436A7"/>
    <w:rPr>
      <w:rFonts w:ascii="Times New Roman" w:hAnsi="Times New Roman" w:cs="Times New Roman"/>
      <w:b/>
      <w:bCs/>
      <w:i/>
      <w:iCs/>
      <w:shd w:val="clear" w:color="auto" w:fill="FDE9D9"/>
    </w:rPr>
  </w:style>
  <w:style w:type="character" w:customStyle="1" w:styleId="rvts46">
    <w:name w:val="rvts46"/>
    <w:rsid w:val="00A436A7"/>
    <w:rPr>
      <w:rFonts w:ascii="Times New Roman" w:hAnsi="Times New Roman" w:cs="Times New Roman"/>
      <w:i/>
      <w:iCs/>
      <w:shd w:val="clear" w:color="auto" w:fill="FABF8F"/>
    </w:rPr>
  </w:style>
  <w:style w:type="character" w:customStyle="1" w:styleId="urtxtstd">
    <w:name w:val="urtxtstd"/>
    <w:rsid w:val="00A436A7"/>
    <w:rPr>
      <w:rFonts w:cs="Times New Roman"/>
    </w:rPr>
  </w:style>
  <w:style w:type="paragraph" w:styleId="50">
    <w:name w:val="List Bullet 5"/>
    <w:basedOn w:val="a5"/>
    <w:rsid w:val="00A436A7"/>
    <w:pPr>
      <w:numPr>
        <w:numId w:val="17"/>
      </w:numPr>
    </w:pPr>
  </w:style>
  <w:style w:type="paragraph" w:customStyle="1" w:styleId="NVGBullet">
    <w:name w:val="NVG Bullet"/>
    <w:basedOn w:val="a5"/>
    <w:rsid w:val="00A436A7"/>
    <w:pPr>
      <w:numPr>
        <w:numId w:val="18"/>
      </w:numPr>
      <w:suppressAutoHyphens/>
      <w:spacing w:before="120"/>
    </w:pPr>
    <w:rPr>
      <w:rFonts w:ascii="Arial" w:hAnsi="Arial"/>
      <w:lang w:val="en-US" w:eastAsia="ar-SA"/>
    </w:rPr>
  </w:style>
  <w:style w:type="paragraph" w:customStyle="1" w:styleId="affff5">
    <w:name w:val="Текст_бо"/>
    <w:basedOn w:val="af5"/>
    <w:autoRedefine/>
    <w:uiPriority w:val="99"/>
    <w:rsid w:val="00A436A7"/>
    <w:pPr>
      <w:snapToGrid/>
      <w:jc w:val="center"/>
    </w:pPr>
    <w:rPr>
      <w:rFonts w:ascii="Times New Roman" w:hAnsi="Times New Roman"/>
      <w:b/>
      <w:bCs/>
      <w:snapToGrid w:val="0"/>
      <w:sz w:val="26"/>
      <w:szCs w:val="26"/>
    </w:rPr>
  </w:style>
  <w:style w:type="paragraph" w:customStyle="1" w:styleId="affff6">
    <w:name w:val="текст смк"/>
    <w:basedOn w:val="a5"/>
    <w:link w:val="affff7"/>
    <w:uiPriority w:val="99"/>
    <w:rsid w:val="00A436A7"/>
    <w:pPr>
      <w:ind w:firstLine="567"/>
    </w:pPr>
    <w:rPr>
      <w:sz w:val="26"/>
      <w:szCs w:val="20"/>
    </w:rPr>
  </w:style>
  <w:style w:type="character" w:customStyle="1" w:styleId="affff7">
    <w:name w:val="текст смк Знак"/>
    <w:link w:val="affff6"/>
    <w:uiPriority w:val="99"/>
    <w:locked/>
    <w:rsid w:val="00A436A7"/>
    <w:rPr>
      <w:rFonts w:ascii="Times New Roman" w:eastAsia="Times New Roman" w:hAnsi="Times New Roman" w:cs="Times New Roman"/>
      <w:sz w:val="26"/>
      <w:szCs w:val="20"/>
      <w:lang w:eastAsia="ru-RU"/>
    </w:rPr>
  </w:style>
  <w:style w:type="numbering" w:customStyle="1" w:styleId="12">
    <w:name w:val="Стиль1"/>
    <w:rsid w:val="00A436A7"/>
    <w:pPr>
      <w:numPr>
        <w:numId w:val="15"/>
      </w:numPr>
    </w:pPr>
  </w:style>
  <w:style w:type="numbering" w:customStyle="1" w:styleId="21">
    <w:name w:val="Стиль2"/>
    <w:rsid w:val="00A436A7"/>
    <w:pPr>
      <w:numPr>
        <w:numId w:val="16"/>
      </w:numPr>
    </w:pPr>
  </w:style>
  <w:style w:type="character" w:styleId="affff8">
    <w:name w:val="Strong"/>
    <w:uiPriority w:val="22"/>
    <w:qFormat/>
    <w:rsid w:val="00A436A7"/>
    <w:rPr>
      <w:b/>
    </w:rPr>
  </w:style>
  <w:style w:type="character" w:customStyle="1" w:styleId="Heading1Char">
    <w:name w:val="Heading 1 Char"/>
    <w:aliases w:val="Document Header1 Char,H1 Char,H1 Знак Char,Headi... Char,Heading 1iz Char,Б1 Char,Б11 Char,Введение... Char,Заголовок параграфа (1.) Char"/>
    <w:locked/>
    <w:rsid w:val="00A436A7"/>
    <w:rPr>
      <w:iCs/>
      <w:sz w:val="24"/>
      <w:szCs w:val="24"/>
      <w:lang w:val="ru-RU" w:eastAsia="ru-RU" w:bidi="ar-SA"/>
    </w:rPr>
  </w:style>
  <w:style w:type="character" w:customStyle="1" w:styleId="CommentTextChar">
    <w:name w:val="Comment Text Char"/>
    <w:semiHidden/>
    <w:locked/>
    <w:rsid w:val="00A436A7"/>
    <w:rPr>
      <w:rFonts w:cs="Times New Roman"/>
    </w:rPr>
  </w:style>
  <w:style w:type="character" w:customStyle="1" w:styleId="PlainTextChar">
    <w:name w:val="Plain Text Char"/>
    <w:locked/>
    <w:rsid w:val="00A436A7"/>
    <w:rPr>
      <w:rFonts w:ascii="Courier New" w:hAnsi="Courier New" w:cs="Courier New"/>
      <w:snapToGrid w:val="0"/>
    </w:rPr>
  </w:style>
  <w:style w:type="paragraph" w:customStyle="1" w:styleId="a2">
    <w:name w:val="Текст_бюл смк"/>
    <w:basedOn w:val="affff6"/>
    <w:uiPriority w:val="99"/>
    <w:rsid w:val="00A436A7"/>
    <w:pPr>
      <w:numPr>
        <w:numId w:val="19"/>
      </w:numPr>
      <w:tabs>
        <w:tab w:val="clear" w:pos="1004"/>
        <w:tab w:val="num" w:pos="360"/>
      </w:tabs>
      <w:ind w:left="0" w:firstLine="567"/>
    </w:pPr>
    <w:rPr>
      <w:szCs w:val="26"/>
    </w:rPr>
  </w:style>
  <w:style w:type="paragraph" w:customStyle="1" w:styleId="3b">
    <w:name w:val="Текст_бюл3"/>
    <w:basedOn w:val="a5"/>
    <w:uiPriority w:val="99"/>
    <w:rsid w:val="00A436A7"/>
    <w:pPr>
      <w:tabs>
        <w:tab w:val="left" w:pos="851"/>
        <w:tab w:val="num" w:pos="1920"/>
      </w:tabs>
      <w:spacing w:line="360" w:lineRule="auto"/>
      <w:ind w:left="1920" w:firstLine="709"/>
    </w:pPr>
    <w:rPr>
      <w:rFonts w:eastAsia="MS Mincho"/>
      <w:sz w:val="26"/>
      <w:szCs w:val="26"/>
    </w:rPr>
  </w:style>
  <w:style w:type="character" w:customStyle="1" w:styleId="HTML1">
    <w:name w:val="Адрес HTML Знак"/>
    <w:link w:val="HTML2"/>
    <w:locked/>
    <w:rsid w:val="00A436A7"/>
    <w:rPr>
      <w:i/>
      <w:iCs/>
      <w:sz w:val="24"/>
      <w:szCs w:val="24"/>
    </w:rPr>
  </w:style>
  <w:style w:type="paragraph" w:styleId="HTML2">
    <w:name w:val="HTML Address"/>
    <w:basedOn w:val="a5"/>
    <w:link w:val="HTML1"/>
    <w:rsid w:val="00A436A7"/>
    <w:pPr>
      <w:spacing w:after="60"/>
    </w:pPr>
    <w:rPr>
      <w:rFonts w:asciiTheme="minorHAnsi" w:eastAsiaTheme="minorHAnsi" w:hAnsiTheme="minorHAnsi" w:cstheme="minorBidi"/>
      <w:i/>
      <w:iCs/>
      <w:lang w:eastAsia="en-US"/>
    </w:rPr>
  </w:style>
  <w:style w:type="character" w:customStyle="1" w:styleId="HTML10">
    <w:name w:val="Адрес HTML Знак1"/>
    <w:basedOn w:val="a6"/>
    <w:rsid w:val="00A436A7"/>
    <w:rPr>
      <w:rFonts w:ascii="Times New Roman" w:eastAsia="Times New Roman" w:hAnsi="Times New Roman" w:cs="Times New Roman"/>
      <w:i/>
      <w:iCs/>
      <w:sz w:val="24"/>
      <w:szCs w:val="24"/>
      <w:lang w:eastAsia="ru-RU"/>
    </w:rPr>
  </w:style>
  <w:style w:type="character" w:customStyle="1" w:styleId="HeaderChar">
    <w:name w:val="Header Char"/>
    <w:locked/>
    <w:rsid w:val="00A436A7"/>
    <w:rPr>
      <w:rFonts w:ascii="Arial" w:hAnsi="Arial" w:cs="Times New Roman"/>
      <w:snapToGrid w:val="0"/>
      <w:sz w:val="22"/>
    </w:rPr>
  </w:style>
  <w:style w:type="paragraph" w:customStyle="1" w:styleId="CCLegal1">
    <w:name w:val="CC Legal 1"/>
    <w:rsid w:val="00A436A7"/>
    <w:pPr>
      <w:tabs>
        <w:tab w:val="left" w:pos="-720"/>
      </w:tabs>
      <w:suppressAutoHyphens/>
      <w:overflowPunct w:val="0"/>
      <w:autoSpaceDE w:val="0"/>
      <w:autoSpaceDN w:val="0"/>
      <w:adjustRightInd w:val="0"/>
      <w:textAlignment w:val="baseline"/>
    </w:pPr>
    <w:rPr>
      <w:rFonts w:ascii="Book Antiqua" w:eastAsia="Mincho" w:hAnsi="Book Antiqua" w:cs="Book Antiqua"/>
      <w:lang w:val="en-US" w:eastAsia="ja-JP"/>
    </w:rPr>
  </w:style>
  <w:style w:type="paragraph" w:customStyle="1" w:styleId="affff9">
    <w:name w:val="Содержимое таблицы"/>
    <w:basedOn w:val="a5"/>
    <w:rsid w:val="00A436A7"/>
    <w:pPr>
      <w:widowControl w:val="0"/>
      <w:suppressLineNumbers/>
      <w:suppressAutoHyphens/>
      <w:autoSpaceDE w:val="0"/>
    </w:pPr>
    <w:rPr>
      <w:rFonts w:cs="Courier New"/>
      <w:sz w:val="22"/>
      <w:szCs w:val="20"/>
    </w:rPr>
  </w:style>
  <w:style w:type="paragraph" w:customStyle="1" w:styleId="1CharChar">
    <w:name w:val="Знак Знак1 Char Char"/>
    <w:basedOn w:val="a5"/>
    <w:uiPriority w:val="99"/>
    <w:rsid w:val="00C51EB6"/>
    <w:pPr>
      <w:widowControl w:val="0"/>
    </w:pPr>
    <w:rPr>
      <w:rFonts w:eastAsia="SimSun"/>
      <w:kern w:val="2"/>
      <w:sz w:val="21"/>
      <w:szCs w:val="21"/>
      <w:lang w:val="en-US" w:eastAsia="zh-CN"/>
    </w:rPr>
  </w:style>
  <w:style w:type="paragraph" w:customStyle="1" w:styleId="affffa">
    <w:name w:val="Колонтитул (правый)"/>
    <w:basedOn w:val="affffb"/>
    <w:next w:val="a5"/>
    <w:uiPriority w:val="99"/>
    <w:rsid w:val="00C51EB6"/>
    <w:pPr>
      <w:jc w:val="both"/>
    </w:pPr>
    <w:rPr>
      <w:sz w:val="16"/>
      <w:szCs w:val="16"/>
    </w:rPr>
  </w:style>
  <w:style w:type="paragraph" w:customStyle="1" w:styleId="affffb">
    <w:name w:val="Текст (прав. подпись)"/>
    <w:basedOn w:val="a5"/>
    <w:next w:val="a5"/>
    <w:uiPriority w:val="99"/>
    <w:rsid w:val="00C51EB6"/>
    <w:pPr>
      <w:autoSpaceDE w:val="0"/>
      <w:autoSpaceDN w:val="0"/>
      <w:adjustRightInd w:val="0"/>
      <w:jc w:val="right"/>
    </w:pPr>
    <w:rPr>
      <w:rFonts w:ascii="Arial" w:hAnsi="Arial" w:cs="Arial"/>
    </w:rPr>
  </w:style>
  <w:style w:type="character" w:customStyle="1" w:styleId="affffc">
    <w:name w:val="Цветовое выделение"/>
    <w:uiPriority w:val="99"/>
    <w:rsid w:val="00C51EB6"/>
    <w:rPr>
      <w:b/>
      <w:bCs/>
      <w:color w:val="000080"/>
    </w:rPr>
  </w:style>
  <w:style w:type="paragraph" w:customStyle="1" w:styleId="affffd">
    <w:name w:val="Таблицы (моноширинный)"/>
    <w:basedOn w:val="a5"/>
    <w:next w:val="a5"/>
    <w:uiPriority w:val="99"/>
    <w:rsid w:val="00C51EB6"/>
    <w:pPr>
      <w:autoSpaceDE w:val="0"/>
      <w:autoSpaceDN w:val="0"/>
      <w:adjustRightInd w:val="0"/>
    </w:pPr>
    <w:rPr>
      <w:rFonts w:ascii="Courier New" w:hAnsi="Courier New" w:cs="Courier New"/>
    </w:rPr>
  </w:style>
  <w:style w:type="paragraph" w:customStyle="1" w:styleId="1CharChar1">
    <w:name w:val="Знак Знак1 Char Char1"/>
    <w:basedOn w:val="a5"/>
    <w:uiPriority w:val="99"/>
    <w:rsid w:val="00C51EB6"/>
    <w:pPr>
      <w:widowControl w:val="0"/>
    </w:pPr>
    <w:rPr>
      <w:rFonts w:eastAsia="SimSun"/>
      <w:kern w:val="2"/>
      <w:sz w:val="21"/>
      <w:szCs w:val="21"/>
      <w:lang w:val="en-US" w:eastAsia="zh-CN"/>
    </w:rPr>
  </w:style>
  <w:style w:type="character" w:customStyle="1" w:styleId="affffe">
    <w:name w:val="Гипертекстовая ссылка"/>
    <w:uiPriority w:val="99"/>
    <w:rsid w:val="00C51EB6"/>
    <w:rPr>
      <w:b/>
      <w:bCs/>
      <w:color w:val="008000"/>
    </w:rPr>
  </w:style>
  <w:style w:type="paragraph" w:customStyle="1" w:styleId="1CharChar2">
    <w:name w:val="Знак Знак1 Char Char2"/>
    <w:basedOn w:val="a5"/>
    <w:uiPriority w:val="99"/>
    <w:rsid w:val="00C51EB6"/>
    <w:pPr>
      <w:widowControl w:val="0"/>
    </w:pPr>
    <w:rPr>
      <w:rFonts w:eastAsia="SimSun"/>
      <w:kern w:val="2"/>
      <w:sz w:val="21"/>
      <w:szCs w:val="21"/>
      <w:lang w:val="en-US" w:eastAsia="zh-CN"/>
    </w:rPr>
  </w:style>
  <w:style w:type="paragraph" w:customStyle="1" w:styleId="1CharChar3">
    <w:name w:val="Знак Знак1 Char Char3"/>
    <w:basedOn w:val="a5"/>
    <w:uiPriority w:val="99"/>
    <w:rsid w:val="00C51EB6"/>
    <w:pPr>
      <w:widowControl w:val="0"/>
    </w:pPr>
    <w:rPr>
      <w:rFonts w:eastAsia="SimSun"/>
      <w:kern w:val="2"/>
      <w:sz w:val="21"/>
      <w:szCs w:val="21"/>
      <w:lang w:val="en-US" w:eastAsia="zh-CN"/>
    </w:rPr>
  </w:style>
  <w:style w:type="paragraph" w:customStyle="1" w:styleId="1CharChar4">
    <w:name w:val="Знак Знак1 Char Char4"/>
    <w:basedOn w:val="a5"/>
    <w:uiPriority w:val="99"/>
    <w:rsid w:val="00C51EB6"/>
    <w:pPr>
      <w:widowControl w:val="0"/>
    </w:pPr>
    <w:rPr>
      <w:rFonts w:eastAsia="SimSun"/>
      <w:kern w:val="2"/>
      <w:sz w:val="21"/>
      <w:szCs w:val="21"/>
      <w:lang w:val="en-US" w:eastAsia="zh-CN"/>
    </w:rPr>
  </w:style>
  <w:style w:type="paragraph" w:customStyle="1" w:styleId="1CharChar5">
    <w:name w:val="Знак Знак1 Char Char5"/>
    <w:basedOn w:val="a5"/>
    <w:uiPriority w:val="99"/>
    <w:rsid w:val="00C51EB6"/>
    <w:pPr>
      <w:widowControl w:val="0"/>
    </w:pPr>
    <w:rPr>
      <w:rFonts w:eastAsia="SimSun"/>
      <w:kern w:val="2"/>
      <w:sz w:val="21"/>
      <w:szCs w:val="21"/>
      <w:lang w:val="en-US" w:eastAsia="zh-CN"/>
    </w:rPr>
  </w:style>
  <w:style w:type="paragraph" w:styleId="afffff">
    <w:name w:val="Title"/>
    <w:basedOn w:val="a5"/>
    <w:link w:val="afffff0"/>
    <w:uiPriority w:val="99"/>
    <w:qFormat/>
    <w:rsid w:val="00C51EB6"/>
    <w:pPr>
      <w:jc w:val="center"/>
    </w:pPr>
    <w:rPr>
      <w:b/>
      <w:bCs/>
      <w:caps/>
      <w:sz w:val="20"/>
      <w:szCs w:val="20"/>
    </w:rPr>
  </w:style>
  <w:style w:type="character" w:customStyle="1" w:styleId="afffff0">
    <w:name w:val="Название Знак"/>
    <w:basedOn w:val="a6"/>
    <w:link w:val="afffff"/>
    <w:uiPriority w:val="99"/>
    <w:rsid w:val="00C51EB6"/>
    <w:rPr>
      <w:rFonts w:ascii="Times New Roman" w:eastAsia="Times New Roman" w:hAnsi="Times New Roman" w:cs="Times New Roman"/>
      <w:b/>
      <w:bCs/>
      <w:caps/>
      <w:sz w:val="20"/>
      <w:szCs w:val="20"/>
      <w:lang w:eastAsia="ru-RU"/>
    </w:rPr>
  </w:style>
  <w:style w:type="paragraph" w:customStyle="1" w:styleId="afffff1">
    <w:name w:val="Стиль"/>
    <w:basedOn w:val="a5"/>
    <w:uiPriority w:val="99"/>
    <w:rsid w:val="00C51EB6"/>
    <w:pPr>
      <w:widowControl w:val="0"/>
      <w:adjustRightInd w:val="0"/>
      <w:spacing w:after="160" w:line="240" w:lineRule="exact"/>
      <w:jc w:val="right"/>
    </w:pPr>
    <w:rPr>
      <w:sz w:val="20"/>
      <w:szCs w:val="20"/>
      <w:lang w:val="en-GB" w:eastAsia="en-US"/>
    </w:rPr>
  </w:style>
  <w:style w:type="paragraph" w:customStyle="1" w:styleId="Iauiue">
    <w:name w:val="Iau?iue"/>
    <w:uiPriority w:val="99"/>
    <w:rsid w:val="00C51EB6"/>
    <w:rPr>
      <w:rFonts w:ascii="Times New Roman" w:eastAsia="Times New Roman" w:hAnsi="Times New Roman" w:cs="Times New Roman"/>
      <w:sz w:val="20"/>
      <w:szCs w:val="20"/>
      <w:lang w:val="en-US" w:eastAsia="ru-RU"/>
    </w:rPr>
  </w:style>
  <w:style w:type="paragraph" w:customStyle="1" w:styleId="2d">
    <w:name w:val="Обычный2"/>
    <w:uiPriority w:val="99"/>
    <w:rsid w:val="00C51EB6"/>
    <w:pPr>
      <w:widowControl w:val="0"/>
      <w:spacing w:before="240" w:line="300" w:lineRule="auto"/>
    </w:pPr>
    <w:rPr>
      <w:rFonts w:ascii="Times New Roman" w:eastAsia="Times New Roman" w:hAnsi="Times New Roman" w:cs="Times New Roman"/>
      <w:snapToGrid w:val="0"/>
      <w:szCs w:val="20"/>
      <w:lang w:eastAsia="ru-RU"/>
    </w:rPr>
  </w:style>
  <w:style w:type="paragraph" w:styleId="afffff2">
    <w:name w:val="Subtitle"/>
    <w:basedOn w:val="a5"/>
    <w:link w:val="1e"/>
    <w:uiPriority w:val="99"/>
    <w:qFormat/>
    <w:rsid w:val="00C51EB6"/>
    <w:pPr>
      <w:jc w:val="center"/>
    </w:pPr>
    <w:rPr>
      <w:b/>
      <w:sz w:val="28"/>
      <w:szCs w:val="20"/>
    </w:rPr>
  </w:style>
  <w:style w:type="character" w:customStyle="1" w:styleId="afffff3">
    <w:name w:val="Подзаголовок Знак"/>
    <w:basedOn w:val="a6"/>
    <w:uiPriority w:val="99"/>
    <w:rsid w:val="00C51EB6"/>
    <w:rPr>
      <w:rFonts w:eastAsiaTheme="minorEastAsia"/>
      <w:color w:val="5A5A5A" w:themeColor="text1" w:themeTint="A5"/>
      <w:spacing w:val="15"/>
      <w:lang w:eastAsia="ru-RU"/>
    </w:rPr>
  </w:style>
  <w:style w:type="character" w:customStyle="1" w:styleId="1e">
    <w:name w:val="Подзаголовок Знак1"/>
    <w:link w:val="afffff2"/>
    <w:uiPriority w:val="99"/>
    <w:locked/>
    <w:rsid w:val="00C51EB6"/>
    <w:rPr>
      <w:rFonts w:ascii="Times New Roman" w:eastAsia="Times New Roman" w:hAnsi="Times New Roman" w:cs="Times New Roman"/>
      <w:b/>
      <w:sz w:val="28"/>
      <w:szCs w:val="20"/>
      <w:lang w:eastAsia="ru-RU"/>
    </w:rPr>
  </w:style>
  <w:style w:type="paragraph" w:customStyle="1" w:styleId="3c">
    <w:name w:val="Обычный3"/>
    <w:uiPriority w:val="99"/>
    <w:rsid w:val="00C51EB6"/>
    <w:pPr>
      <w:widowControl w:val="0"/>
      <w:spacing w:before="240" w:line="300" w:lineRule="auto"/>
    </w:pPr>
    <w:rPr>
      <w:rFonts w:ascii="Times New Roman" w:eastAsia="Times New Roman" w:hAnsi="Times New Roman" w:cs="Times New Roman"/>
      <w:snapToGrid w:val="0"/>
      <w:szCs w:val="20"/>
      <w:lang w:eastAsia="ru-RU"/>
    </w:rPr>
  </w:style>
  <w:style w:type="table" w:customStyle="1" w:styleId="1f">
    <w:name w:val="Сетка таблицы1"/>
    <w:basedOn w:val="a7"/>
    <w:next w:val="af2"/>
    <w:uiPriority w:val="59"/>
    <w:rsid w:val="00C51E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андарт"/>
    <w:uiPriority w:val="99"/>
    <w:rsid w:val="00C51EB6"/>
    <w:pPr>
      <w:widowControl w:val="0"/>
      <w:autoSpaceDE w:val="0"/>
      <w:autoSpaceDN w:val="0"/>
    </w:pPr>
    <w:rPr>
      <w:rFonts w:ascii="Times New Roman" w:eastAsia="Times New Roman" w:hAnsi="Times New Roman" w:cs="Times New Roman"/>
      <w:sz w:val="24"/>
      <w:szCs w:val="24"/>
      <w:lang w:eastAsia="ru-RU"/>
    </w:rPr>
  </w:style>
  <w:style w:type="paragraph" w:customStyle="1" w:styleId="afffff5">
    <w:name w:val="Текст_Основной"/>
    <w:link w:val="afffff6"/>
    <w:uiPriority w:val="99"/>
    <w:rsid w:val="00C51EB6"/>
    <w:pPr>
      <w:widowControl w:val="0"/>
      <w:spacing w:line="360" w:lineRule="auto"/>
    </w:pPr>
    <w:rPr>
      <w:rFonts w:ascii="Arial" w:eastAsia="Calibri" w:hAnsi="Arial" w:cs="Times New Roman"/>
      <w:lang w:eastAsia="ru-RU"/>
    </w:rPr>
  </w:style>
  <w:style w:type="character" w:customStyle="1" w:styleId="afffff6">
    <w:name w:val="Текст_Основной Знак"/>
    <w:link w:val="afffff5"/>
    <w:uiPriority w:val="99"/>
    <w:locked/>
    <w:rsid w:val="00C51EB6"/>
    <w:rPr>
      <w:rFonts w:ascii="Arial" w:eastAsia="Calibri" w:hAnsi="Arial" w:cs="Times New Roman"/>
      <w:lang w:eastAsia="ru-RU"/>
    </w:rPr>
  </w:style>
  <w:style w:type="character" w:customStyle="1" w:styleId="apple-converted-space">
    <w:name w:val="apple-converted-space"/>
    <w:basedOn w:val="a6"/>
    <w:uiPriority w:val="99"/>
    <w:rsid w:val="00C51EB6"/>
    <w:rPr>
      <w:rFonts w:cs="Times New Roman"/>
    </w:rPr>
  </w:style>
  <w:style w:type="character" w:customStyle="1" w:styleId="apple-style-span">
    <w:name w:val="apple-style-span"/>
    <w:basedOn w:val="a6"/>
    <w:uiPriority w:val="99"/>
    <w:rsid w:val="00C51EB6"/>
    <w:rPr>
      <w:rFonts w:cs="Times New Roman"/>
    </w:rPr>
  </w:style>
  <w:style w:type="character" w:customStyle="1" w:styleId="defaultdocbaseattributestylewithoutnowrap1">
    <w:name w:val="defaultdocbaseattributestylewithoutnowrap1"/>
    <w:basedOn w:val="a6"/>
    <w:uiPriority w:val="99"/>
    <w:rsid w:val="00C51EB6"/>
    <w:rPr>
      <w:rFonts w:ascii="Tahoma" w:hAnsi="Tahoma" w:cs="Tahoma"/>
    </w:rPr>
  </w:style>
  <w:style w:type="character" w:customStyle="1" w:styleId="FontStyle46">
    <w:name w:val="Font Style46"/>
    <w:uiPriority w:val="99"/>
    <w:rsid w:val="00C51EB6"/>
    <w:rPr>
      <w:rFonts w:ascii="Arial" w:hAnsi="Arial"/>
      <w:sz w:val="18"/>
    </w:rPr>
  </w:style>
  <w:style w:type="paragraph" w:customStyle="1" w:styleId="Style9">
    <w:name w:val="Style9"/>
    <w:basedOn w:val="a5"/>
    <w:uiPriority w:val="99"/>
    <w:rsid w:val="00C51EB6"/>
    <w:pPr>
      <w:widowControl w:val="0"/>
      <w:autoSpaceDE w:val="0"/>
      <w:autoSpaceDN w:val="0"/>
      <w:adjustRightInd w:val="0"/>
    </w:pPr>
    <w:rPr>
      <w:rFonts w:ascii="Arial" w:hAnsi="Arial" w:cs="Arial"/>
    </w:rPr>
  </w:style>
  <w:style w:type="paragraph" w:styleId="45">
    <w:name w:val="List Bullet 4"/>
    <w:basedOn w:val="a5"/>
    <w:uiPriority w:val="99"/>
    <w:rsid w:val="00C51EB6"/>
    <w:pPr>
      <w:tabs>
        <w:tab w:val="num" w:pos="1209"/>
      </w:tabs>
      <w:ind w:left="1209" w:hanging="360"/>
    </w:pPr>
  </w:style>
  <w:style w:type="character" w:styleId="afffff7">
    <w:name w:val="Emphasis"/>
    <w:basedOn w:val="a6"/>
    <w:uiPriority w:val="99"/>
    <w:qFormat/>
    <w:rsid w:val="00C51EB6"/>
    <w:rPr>
      <w:rFonts w:cs="Times New Roman"/>
      <w:i/>
    </w:rPr>
  </w:style>
  <w:style w:type="paragraph" w:styleId="afffff8">
    <w:name w:val="No Spacing"/>
    <w:link w:val="afffff9"/>
    <w:uiPriority w:val="99"/>
    <w:qFormat/>
    <w:rsid w:val="00C51EB6"/>
    <w:rPr>
      <w:rFonts w:ascii="Calibri" w:eastAsia="Calibri" w:hAnsi="Calibri" w:cs="Times New Roman"/>
    </w:rPr>
  </w:style>
  <w:style w:type="character" w:customStyle="1" w:styleId="afffff9">
    <w:name w:val="Без интервала Знак"/>
    <w:link w:val="afffff8"/>
    <w:uiPriority w:val="99"/>
    <w:locked/>
    <w:rsid w:val="00C51EB6"/>
    <w:rPr>
      <w:rFonts w:ascii="Calibri" w:eastAsia="Calibri" w:hAnsi="Calibri" w:cs="Times New Roman"/>
    </w:rPr>
  </w:style>
  <w:style w:type="paragraph" w:customStyle="1" w:styleId="realprice">
    <w:name w:val="real_price"/>
    <w:basedOn w:val="a5"/>
    <w:uiPriority w:val="99"/>
    <w:rsid w:val="00C51EB6"/>
    <w:pPr>
      <w:spacing w:before="165"/>
      <w:ind w:left="405" w:right="105"/>
    </w:pPr>
    <w:rPr>
      <w:color w:val="FF4200"/>
      <w:sz w:val="38"/>
      <w:szCs w:val="38"/>
    </w:rPr>
  </w:style>
  <w:style w:type="paragraph" w:customStyle="1" w:styleId="23">
    <w:name w:val="Заголовок 2_глава 3"/>
    <w:basedOn w:val="17"/>
    <w:qFormat/>
    <w:rsid w:val="00C51EB6"/>
    <w:pPr>
      <w:numPr>
        <w:ilvl w:val="1"/>
        <w:numId w:val="38"/>
      </w:numPr>
      <w:tabs>
        <w:tab w:val="left" w:pos="1560"/>
      </w:tabs>
      <w:spacing w:before="120" w:after="0"/>
      <w:contextualSpacing w:val="0"/>
    </w:pPr>
    <w:rPr>
      <w:rFonts w:ascii="Times New Roman" w:hAnsi="Times New Roman"/>
      <w:b/>
      <w:i/>
      <w:sz w:val="26"/>
      <w:szCs w:val="26"/>
      <w:lang w:eastAsia="ru-RU"/>
    </w:rPr>
  </w:style>
  <w:style w:type="paragraph" w:customStyle="1" w:styleId="46">
    <w:name w:val="Обычный4"/>
    <w:uiPriority w:val="99"/>
    <w:rsid w:val="00C51EB6"/>
    <w:rPr>
      <w:rFonts w:ascii="Times New Roman" w:eastAsia="Times New Roman" w:hAnsi="Times New Roman" w:cs="Times New Roman"/>
      <w:sz w:val="20"/>
      <w:szCs w:val="20"/>
      <w:lang w:eastAsia="ru-RU"/>
    </w:rPr>
  </w:style>
  <w:style w:type="paragraph" w:customStyle="1" w:styleId="Text">
    <w:name w:val="Text"/>
    <w:basedOn w:val="a5"/>
    <w:uiPriority w:val="99"/>
    <w:rsid w:val="00C51EB6"/>
    <w:pPr>
      <w:spacing w:after="240"/>
    </w:pPr>
    <w:rPr>
      <w:szCs w:val="20"/>
      <w:lang w:val="en-US" w:eastAsia="en-US"/>
    </w:rPr>
  </w:style>
  <w:style w:type="paragraph" w:customStyle="1" w:styleId="text0">
    <w:name w:val="text"/>
    <w:basedOn w:val="a5"/>
    <w:uiPriority w:val="99"/>
    <w:rsid w:val="00C51EB6"/>
    <w:pPr>
      <w:spacing w:after="240"/>
    </w:pPr>
  </w:style>
  <w:style w:type="character" w:customStyle="1" w:styleId="ab">
    <w:name w:val="Абзац списка Знак"/>
    <w:aliases w:val="Цветной список - Акцент 11 Знак,Bullet List Знак,FooterText Знак,numbered Знак,ПС - Нумерованный Знак"/>
    <w:link w:val="aa"/>
    <w:uiPriority w:val="34"/>
    <w:locked/>
    <w:rsid w:val="00C51EB6"/>
    <w:rPr>
      <w:rFonts w:ascii="Times New Roman" w:eastAsia="Times New Roman" w:hAnsi="Times New Roman" w:cs="Times New Roman"/>
      <w:sz w:val="24"/>
      <w:szCs w:val="24"/>
      <w:lang w:eastAsia="ru-RU"/>
    </w:rPr>
  </w:style>
  <w:style w:type="paragraph" w:customStyle="1" w:styleId="font5">
    <w:name w:val="font5"/>
    <w:basedOn w:val="a5"/>
    <w:rsid w:val="00C51EB6"/>
    <w:pPr>
      <w:spacing w:before="100" w:beforeAutospacing="1" w:after="100" w:afterAutospacing="1"/>
    </w:pPr>
    <w:rPr>
      <w:sz w:val="20"/>
      <w:szCs w:val="20"/>
    </w:rPr>
  </w:style>
  <w:style w:type="paragraph" w:customStyle="1" w:styleId="font6">
    <w:name w:val="font6"/>
    <w:basedOn w:val="a5"/>
    <w:rsid w:val="00C51EB6"/>
    <w:pPr>
      <w:spacing w:before="100" w:beforeAutospacing="1" w:after="100" w:afterAutospacing="1"/>
    </w:pPr>
    <w:rPr>
      <w:b/>
      <w:bCs/>
      <w:sz w:val="20"/>
      <w:szCs w:val="20"/>
    </w:rPr>
  </w:style>
  <w:style w:type="paragraph" w:customStyle="1" w:styleId="font7">
    <w:name w:val="font7"/>
    <w:basedOn w:val="a5"/>
    <w:rsid w:val="00C51EB6"/>
    <w:pPr>
      <w:spacing w:before="100" w:beforeAutospacing="1" w:after="100" w:afterAutospacing="1"/>
    </w:pPr>
    <w:rPr>
      <w:color w:val="000000"/>
      <w:sz w:val="20"/>
      <w:szCs w:val="20"/>
    </w:rPr>
  </w:style>
  <w:style w:type="paragraph" w:customStyle="1" w:styleId="font8">
    <w:name w:val="font8"/>
    <w:basedOn w:val="a5"/>
    <w:rsid w:val="00C51EB6"/>
    <w:pPr>
      <w:spacing w:before="100" w:beforeAutospacing="1" w:after="100" w:afterAutospacing="1"/>
    </w:pPr>
    <w:rPr>
      <w:color w:val="000000"/>
      <w:sz w:val="20"/>
      <w:szCs w:val="20"/>
    </w:rPr>
  </w:style>
  <w:style w:type="paragraph" w:customStyle="1" w:styleId="font9">
    <w:name w:val="font9"/>
    <w:basedOn w:val="a5"/>
    <w:rsid w:val="00C51EB6"/>
    <w:pPr>
      <w:spacing w:before="100" w:beforeAutospacing="1" w:after="100" w:afterAutospacing="1"/>
    </w:pPr>
    <w:rPr>
      <w:b/>
      <w:bCs/>
      <w:color w:val="000000"/>
      <w:sz w:val="20"/>
      <w:szCs w:val="20"/>
    </w:rPr>
  </w:style>
  <w:style w:type="paragraph" w:customStyle="1" w:styleId="font10">
    <w:name w:val="font10"/>
    <w:basedOn w:val="a5"/>
    <w:rsid w:val="00C51EB6"/>
    <w:pPr>
      <w:spacing w:before="100" w:beforeAutospacing="1" w:after="100" w:afterAutospacing="1"/>
    </w:pPr>
    <w:rPr>
      <w:b/>
      <w:bCs/>
      <w:color w:val="FF0000"/>
      <w:sz w:val="20"/>
      <w:szCs w:val="20"/>
    </w:rPr>
  </w:style>
  <w:style w:type="paragraph" w:customStyle="1" w:styleId="font11">
    <w:name w:val="font11"/>
    <w:basedOn w:val="a5"/>
    <w:rsid w:val="00C51EB6"/>
    <w:pPr>
      <w:spacing w:before="100" w:beforeAutospacing="1" w:after="100" w:afterAutospacing="1"/>
    </w:pPr>
    <w:rPr>
      <w:color w:val="FF0000"/>
      <w:sz w:val="20"/>
      <w:szCs w:val="20"/>
    </w:rPr>
  </w:style>
  <w:style w:type="paragraph" w:customStyle="1" w:styleId="font12">
    <w:name w:val="font12"/>
    <w:basedOn w:val="a5"/>
    <w:rsid w:val="00C51EB6"/>
    <w:pPr>
      <w:spacing w:before="100" w:beforeAutospacing="1" w:after="100" w:afterAutospacing="1"/>
    </w:pPr>
    <w:rPr>
      <w:b/>
      <w:bCs/>
      <w:color w:val="000000"/>
      <w:sz w:val="20"/>
      <w:szCs w:val="20"/>
    </w:rPr>
  </w:style>
  <w:style w:type="paragraph" w:customStyle="1" w:styleId="font13">
    <w:name w:val="font13"/>
    <w:basedOn w:val="a5"/>
    <w:rsid w:val="00C51EB6"/>
    <w:pPr>
      <w:spacing w:before="100" w:beforeAutospacing="1" w:after="100" w:afterAutospacing="1"/>
    </w:pPr>
    <w:rPr>
      <w:color w:val="006600"/>
      <w:sz w:val="20"/>
      <w:szCs w:val="20"/>
    </w:rPr>
  </w:style>
  <w:style w:type="paragraph" w:customStyle="1" w:styleId="font14">
    <w:name w:val="font14"/>
    <w:basedOn w:val="a5"/>
    <w:rsid w:val="00C51EB6"/>
    <w:pPr>
      <w:spacing w:before="100" w:beforeAutospacing="1" w:after="100" w:afterAutospacing="1"/>
    </w:pPr>
    <w:rPr>
      <w:color w:val="0D0D0D"/>
      <w:sz w:val="20"/>
      <w:szCs w:val="20"/>
    </w:rPr>
  </w:style>
  <w:style w:type="paragraph" w:customStyle="1" w:styleId="font15">
    <w:name w:val="font15"/>
    <w:basedOn w:val="a5"/>
    <w:rsid w:val="00C51EB6"/>
    <w:pPr>
      <w:spacing w:before="100" w:beforeAutospacing="1" w:after="100" w:afterAutospacing="1"/>
    </w:pPr>
    <w:rPr>
      <w:sz w:val="20"/>
      <w:szCs w:val="20"/>
    </w:rPr>
  </w:style>
  <w:style w:type="paragraph" w:customStyle="1" w:styleId="font16">
    <w:name w:val="font16"/>
    <w:basedOn w:val="a5"/>
    <w:rsid w:val="00C51EB6"/>
    <w:pPr>
      <w:spacing w:before="100" w:beforeAutospacing="1" w:after="100" w:afterAutospacing="1"/>
    </w:pPr>
    <w:rPr>
      <w:color w:val="000000"/>
      <w:sz w:val="20"/>
      <w:szCs w:val="20"/>
    </w:rPr>
  </w:style>
  <w:style w:type="paragraph" w:customStyle="1" w:styleId="font17">
    <w:name w:val="font17"/>
    <w:basedOn w:val="a5"/>
    <w:rsid w:val="00C51EB6"/>
    <w:pPr>
      <w:spacing w:before="100" w:beforeAutospacing="1" w:after="100" w:afterAutospacing="1"/>
    </w:pPr>
    <w:rPr>
      <w:b/>
      <w:bCs/>
      <w:color w:val="0D0D0D"/>
      <w:sz w:val="20"/>
      <w:szCs w:val="20"/>
    </w:rPr>
  </w:style>
  <w:style w:type="paragraph" w:customStyle="1" w:styleId="xl3292">
    <w:name w:val="xl3292"/>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3">
    <w:name w:val="xl3293"/>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4">
    <w:name w:val="xl329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FF"/>
      <w:u w:val="single"/>
    </w:rPr>
  </w:style>
  <w:style w:type="paragraph" w:customStyle="1" w:styleId="xl3295">
    <w:name w:val="xl329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6">
    <w:name w:val="xl329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7">
    <w:name w:val="xl3297"/>
    <w:basedOn w:val="a5"/>
    <w:rsid w:val="00C51EB6"/>
    <w:pPr>
      <w:pBdr>
        <w:top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298">
    <w:name w:val="xl329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299">
    <w:name w:val="xl3299"/>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00">
    <w:name w:val="xl3300"/>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301">
    <w:name w:val="xl330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02">
    <w:name w:val="xl3302"/>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03">
    <w:name w:val="xl330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04">
    <w:name w:val="xl3304"/>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05">
    <w:name w:val="xl3305"/>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0"/>
      <w:szCs w:val="20"/>
    </w:rPr>
  </w:style>
  <w:style w:type="paragraph" w:customStyle="1" w:styleId="xl3306">
    <w:name w:val="xl330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07">
    <w:name w:val="xl330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color w:val="0D0D0D"/>
      <w:sz w:val="20"/>
      <w:szCs w:val="20"/>
    </w:rPr>
  </w:style>
  <w:style w:type="paragraph" w:customStyle="1" w:styleId="xl3308">
    <w:name w:val="xl330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09">
    <w:name w:val="xl3309"/>
    <w:basedOn w:val="a5"/>
    <w:rsid w:val="00C51EB6"/>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color w:val="0D0D0D"/>
      <w:sz w:val="20"/>
      <w:szCs w:val="20"/>
    </w:rPr>
  </w:style>
  <w:style w:type="paragraph" w:customStyle="1" w:styleId="xl3310">
    <w:name w:val="xl3310"/>
    <w:basedOn w:val="a5"/>
    <w:rsid w:val="00C51EB6"/>
    <w:pPr>
      <w:shd w:val="clear" w:color="000000" w:fill="FDE9D9"/>
      <w:spacing w:before="100" w:beforeAutospacing="1" w:after="100" w:afterAutospacing="1"/>
      <w:jc w:val="right"/>
      <w:textAlignment w:val="center"/>
    </w:pPr>
    <w:rPr>
      <w:sz w:val="20"/>
      <w:szCs w:val="20"/>
    </w:rPr>
  </w:style>
  <w:style w:type="paragraph" w:customStyle="1" w:styleId="xl3311">
    <w:name w:val="xl3311"/>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0"/>
      <w:szCs w:val="20"/>
    </w:rPr>
  </w:style>
  <w:style w:type="paragraph" w:customStyle="1" w:styleId="xl3312">
    <w:name w:val="xl3312"/>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13">
    <w:name w:val="xl331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14">
    <w:name w:val="xl331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15">
    <w:name w:val="xl331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D0D0D"/>
      <w:sz w:val="20"/>
      <w:szCs w:val="20"/>
    </w:rPr>
  </w:style>
  <w:style w:type="paragraph" w:customStyle="1" w:styleId="xl3316">
    <w:name w:val="xl331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17">
    <w:name w:val="xl3317"/>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3318">
    <w:name w:val="xl331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19">
    <w:name w:val="xl3319"/>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20">
    <w:name w:val="xl3320"/>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1">
    <w:name w:val="xl332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22">
    <w:name w:val="xl3322"/>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3">
    <w:name w:val="xl3323"/>
    <w:basedOn w:val="a5"/>
    <w:rsid w:val="00C51EB6"/>
    <w:pPr>
      <w:pBdr>
        <w:top w:val="single" w:sz="4" w:space="0" w:color="auto"/>
        <w:left w:val="single" w:sz="4" w:space="0" w:color="auto"/>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24">
    <w:name w:val="xl3324"/>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25">
    <w:name w:val="xl3325"/>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26">
    <w:name w:val="xl3326"/>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3327">
    <w:name w:val="xl3327"/>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3328">
    <w:name w:val="xl3328"/>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29">
    <w:name w:val="xl3329"/>
    <w:basedOn w:val="a5"/>
    <w:rsid w:val="00C51EB6"/>
    <w:pPr>
      <w:pBdr>
        <w:top w:val="single" w:sz="4" w:space="0" w:color="auto"/>
        <w:left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30">
    <w:name w:val="xl3330"/>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331">
    <w:name w:val="xl3331"/>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32">
    <w:name w:val="xl3332"/>
    <w:basedOn w:val="a5"/>
    <w:rsid w:val="00C51EB6"/>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jc w:val="right"/>
      <w:textAlignment w:val="center"/>
    </w:pPr>
    <w:rPr>
      <w:color w:val="0D0D0D"/>
      <w:sz w:val="20"/>
      <w:szCs w:val="20"/>
    </w:rPr>
  </w:style>
  <w:style w:type="paragraph" w:customStyle="1" w:styleId="xl3333">
    <w:name w:val="xl333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color w:val="0D0D0D"/>
      <w:sz w:val="20"/>
      <w:szCs w:val="20"/>
    </w:rPr>
  </w:style>
  <w:style w:type="paragraph" w:customStyle="1" w:styleId="xl3334">
    <w:name w:val="xl333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35">
    <w:name w:val="xl333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0"/>
      <w:szCs w:val="20"/>
    </w:rPr>
  </w:style>
  <w:style w:type="paragraph" w:customStyle="1" w:styleId="xl3336">
    <w:name w:val="xl333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37">
    <w:name w:val="xl333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38">
    <w:name w:val="xl333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339">
    <w:name w:val="xl3339"/>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3340">
    <w:name w:val="xl3340"/>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41">
    <w:name w:val="xl3341"/>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42">
    <w:name w:val="xl334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343">
    <w:name w:val="xl3343"/>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44">
    <w:name w:val="xl3344"/>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345">
    <w:name w:val="xl3345"/>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3346">
    <w:name w:val="xl3346"/>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347">
    <w:name w:val="xl3347"/>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48">
    <w:name w:val="xl3348"/>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49">
    <w:name w:val="xl3349"/>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350">
    <w:name w:val="xl3350"/>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51">
    <w:name w:val="xl3351"/>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52">
    <w:name w:val="xl335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353">
    <w:name w:val="xl3353"/>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354">
    <w:name w:val="xl335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55">
    <w:name w:val="xl335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56">
    <w:name w:val="xl3356"/>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7">
    <w:name w:val="xl3357"/>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8">
    <w:name w:val="xl3358"/>
    <w:basedOn w:val="a5"/>
    <w:rsid w:val="00C51EB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sz w:val="20"/>
      <w:szCs w:val="20"/>
    </w:rPr>
  </w:style>
  <w:style w:type="paragraph" w:customStyle="1" w:styleId="xl3359">
    <w:name w:val="xl3359"/>
    <w:basedOn w:val="a5"/>
    <w:rsid w:val="00C51EB6"/>
    <w:pPr>
      <w:shd w:val="clear" w:color="000000" w:fill="FDE9D9"/>
      <w:spacing w:before="100" w:beforeAutospacing="1" w:after="100" w:afterAutospacing="1"/>
      <w:textAlignment w:val="center"/>
    </w:pPr>
    <w:rPr>
      <w:sz w:val="20"/>
      <w:szCs w:val="20"/>
    </w:rPr>
  </w:style>
  <w:style w:type="paragraph" w:customStyle="1" w:styleId="xl3360">
    <w:name w:val="xl3360"/>
    <w:basedOn w:val="a5"/>
    <w:rsid w:val="00C51EB6"/>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61">
    <w:name w:val="xl3361"/>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0"/>
      <w:szCs w:val="20"/>
    </w:rPr>
  </w:style>
  <w:style w:type="paragraph" w:customStyle="1" w:styleId="xl3362">
    <w:name w:val="xl3362"/>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363">
    <w:name w:val="xl3363"/>
    <w:basedOn w:val="a5"/>
    <w:rsid w:val="00C51EB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D0D0D"/>
      <w:sz w:val="20"/>
      <w:szCs w:val="20"/>
    </w:rPr>
  </w:style>
  <w:style w:type="paragraph" w:customStyle="1" w:styleId="xl3364">
    <w:name w:val="xl3364"/>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365">
    <w:name w:val="xl3365"/>
    <w:basedOn w:val="a5"/>
    <w:rsid w:val="00C51EB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3366">
    <w:name w:val="xl3366"/>
    <w:basedOn w:val="a5"/>
    <w:rsid w:val="00C51EB6"/>
    <w:pPr>
      <w:spacing w:before="100" w:beforeAutospacing="1" w:after="100" w:afterAutospacing="1"/>
    </w:pPr>
    <w:rPr>
      <w:color w:val="0000FF"/>
      <w:u w:val="single"/>
    </w:rPr>
  </w:style>
  <w:style w:type="paragraph" w:customStyle="1" w:styleId="xl3367">
    <w:name w:val="xl3367"/>
    <w:basedOn w:val="a5"/>
    <w:rsid w:val="00C51EB6"/>
    <w:pPr>
      <w:spacing w:before="100" w:beforeAutospacing="1" w:after="100" w:afterAutospacing="1"/>
    </w:pPr>
    <w:rPr>
      <w:sz w:val="20"/>
      <w:szCs w:val="20"/>
    </w:rPr>
  </w:style>
  <w:style w:type="paragraph" w:customStyle="1" w:styleId="xl3368">
    <w:name w:val="xl3368"/>
    <w:basedOn w:val="a5"/>
    <w:rsid w:val="00C51EB6"/>
    <w:pPr>
      <w:spacing w:before="100" w:beforeAutospacing="1" w:after="100" w:afterAutospacing="1"/>
    </w:pPr>
    <w:rPr>
      <w:sz w:val="20"/>
      <w:szCs w:val="20"/>
    </w:rPr>
  </w:style>
  <w:style w:type="paragraph" w:customStyle="1" w:styleId="xl3369">
    <w:name w:val="xl3369"/>
    <w:basedOn w:val="a5"/>
    <w:rsid w:val="00C51EB6"/>
    <w:pPr>
      <w:spacing w:before="100" w:beforeAutospacing="1" w:after="100" w:afterAutospacing="1"/>
    </w:pPr>
    <w:rPr>
      <w:rFonts w:ascii="Arial CYR" w:hAnsi="Arial CYR"/>
      <w:sz w:val="20"/>
      <w:szCs w:val="20"/>
    </w:rPr>
  </w:style>
  <w:style w:type="paragraph" w:customStyle="1" w:styleId="xl3370">
    <w:name w:val="xl3370"/>
    <w:basedOn w:val="a5"/>
    <w:rsid w:val="00C51EB6"/>
    <w:pPr>
      <w:spacing w:before="100" w:beforeAutospacing="1" w:after="100" w:afterAutospacing="1"/>
    </w:pPr>
    <w:rPr>
      <w:b/>
      <w:bCs/>
      <w:color w:val="C00000"/>
    </w:rPr>
  </w:style>
  <w:style w:type="paragraph" w:customStyle="1" w:styleId="xl3371">
    <w:name w:val="xl3371"/>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20"/>
      <w:szCs w:val="20"/>
    </w:rPr>
  </w:style>
  <w:style w:type="paragraph" w:customStyle="1" w:styleId="xl3372">
    <w:name w:val="xl3372"/>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jc w:val="center"/>
      <w:textAlignment w:val="center"/>
    </w:pPr>
    <w:rPr>
      <w:sz w:val="20"/>
      <w:szCs w:val="20"/>
    </w:rPr>
  </w:style>
  <w:style w:type="paragraph" w:customStyle="1" w:styleId="xl3373">
    <w:name w:val="xl3373"/>
    <w:basedOn w:val="a5"/>
    <w:rsid w:val="00C51EB6"/>
    <w:pPr>
      <w:pBdr>
        <w:top w:val="dotted" w:sz="4" w:space="0" w:color="auto"/>
        <w:left w:val="dotted" w:sz="4" w:space="0" w:color="auto"/>
        <w:bottom w:val="dotted" w:sz="4" w:space="0" w:color="auto"/>
        <w:right w:val="dotted"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374">
    <w:name w:val="xl3374"/>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jc w:val="center"/>
      <w:textAlignment w:val="center"/>
    </w:pPr>
    <w:rPr>
      <w:color w:val="000000"/>
      <w:sz w:val="20"/>
      <w:szCs w:val="20"/>
    </w:rPr>
  </w:style>
  <w:style w:type="paragraph" w:customStyle="1" w:styleId="xl3375">
    <w:name w:val="xl3375"/>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376">
    <w:name w:val="xl3376"/>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377">
    <w:name w:val="xl3377"/>
    <w:basedOn w:val="a5"/>
    <w:rsid w:val="00C51EB6"/>
    <w:pPr>
      <w:pBdr>
        <w:left w:val="dotted" w:sz="4" w:space="0" w:color="auto"/>
        <w:right w:val="dotted" w:sz="4" w:space="0" w:color="auto"/>
      </w:pBdr>
      <w:shd w:val="clear" w:color="000000" w:fill="D9D9D9"/>
      <w:spacing w:before="100" w:beforeAutospacing="1" w:after="100" w:afterAutospacing="1"/>
      <w:jc w:val="center"/>
      <w:textAlignment w:val="center"/>
    </w:pPr>
    <w:rPr>
      <w:color w:val="000000"/>
      <w:sz w:val="20"/>
      <w:szCs w:val="20"/>
    </w:rPr>
  </w:style>
  <w:style w:type="paragraph" w:customStyle="1" w:styleId="xl3378">
    <w:name w:val="xl3378"/>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379">
    <w:name w:val="xl3379"/>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000000"/>
      <w:sz w:val="20"/>
      <w:szCs w:val="20"/>
    </w:rPr>
  </w:style>
  <w:style w:type="paragraph" w:customStyle="1" w:styleId="xl3380">
    <w:name w:val="xl3380"/>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381">
    <w:name w:val="xl3381"/>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382">
    <w:name w:val="xl3382"/>
    <w:basedOn w:val="a5"/>
    <w:rsid w:val="00C51EB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383">
    <w:name w:val="xl3383"/>
    <w:basedOn w:val="a5"/>
    <w:rsid w:val="00C51EB6"/>
    <w:pPr>
      <w:pBdr>
        <w:top w:val="single" w:sz="4" w:space="0" w:color="auto"/>
        <w:lef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4">
    <w:name w:val="xl3384"/>
    <w:basedOn w:val="a5"/>
    <w:rsid w:val="00C51EB6"/>
    <w:pPr>
      <w:pBdr>
        <w:top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5">
    <w:name w:val="xl3385"/>
    <w:basedOn w:val="a5"/>
    <w:rsid w:val="00C51EB6"/>
    <w:pPr>
      <w:pBdr>
        <w:top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6">
    <w:name w:val="xl3386"/>
    <w:basedOn w:val="a5"/>
    <w:rsid w:val="00C51EB6"/>
    <w:pPr>
      <w:pBdr>
        <w:left w:val="single" w:sz="4" w:space="0" w:color="auto"/>
        <w:bottom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7">
    <w:name w:val="xl3387"/>
    <w:basedOn w:val="a5"/>
    <w:rsid w:val="00C51EB6"/>
    <w:pPr>
      <w:pBdr>
        <w:bottom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8">
    <w:name w:val="xl3388"/>
    <w:basedOn w:val="a5"/>
    <w:rsid w:val="00C51EB6"/>
    <w:pPr>
      <w:pBdr>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2"/>
      <w:szCs w:val="32"/>
    </w:rPr>
  </w:style>
  <w:style w:type="paragraph" w:customStyle="1" w:styleId="xl3389">
    <w:name w:val="xl3389"/>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rPr>
      <w:sz w:val="20"/>
      <w:szCs w:val="20"/>
    </w:rPr>
  </w:style>
  <w:style w:type="paragraph" w:customStyle="1" w:styleId="xl3390">
    <w:name w:val="xl3390"/>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rPr>
      <w:sz w:val="20"/>
      <w:szCs w:val="20"/>
    </w:rPr>
  </w:style>
  <w:style w:type="paragraph" w:customStyle="1" w:styleId="xl3391">
    <w:name w:val="xl3391"/>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color w:val="0D0D0D"/>
      <w:sz w:val="20"/>
      <w:szCs w:val="20"/>
    </w:rPr>
  </w:style>
  <w:style w:type="paragraph" w:customStyle="1" w:styleId="xl3392">
    <w:name w:val="xl3392"/>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color w:val="0D0D0D"/>
      <w:sz w:val="20"/>
      <w:szCs w:val="20"/>
    </w:rPr>
  </w:style>
  <w:style w:type="paragraph" w:customStyle="1" w:styleId="xl3393">
    <w:name w:val="xl339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style>
  <w:style w:type="paragraph" w:customStyle="1" w:styleId="xl3394">
    <w:name w:val="xl339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style>
  <w:style w:type="paragraph" w:customStyle="1" w:styleId="xl3395">
    <w:name w:val="xl3395"/>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96">
    <w:name w:val="xl3396"/>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397">
    <w:name w:val="xl3397"/>
    <w:basedOn w:val="a5"/>
    <w:rsid w:val="00C51EB6"/>
    <w:pPr>
      <w:pBdr>
        <w:top w:val="single" w:sz="4" w:space="0" w:color="auto"/>
        <w:left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98">
    <w:name w:val="xl3398"/>
    <w:basedOn w:val="a5"/>
    <w:rsid w:val="00C51EB6"/>
    <w:pPr>
      <w:pBdr>
        <w:left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399">
    <w:name w:val="xl3399"/>
    <w:basedOn w:val="a5"/>
    <w:rsid w:val="00C51EB6"/>
    <w:pPr>
      <w:pBdr>
        <w:left w:val="single" w:sz="4" w:space="0" w:color="auto"/>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36"/>
      <w:szCs w:val="36"/>
    </w:rPr>
  </w:style>
  <w:style w:type="paragraph" w:customStyle="1" w:styleId="xl3400">
    <w:name w:val="xl3400"/>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01">
    <w:name w:val="xl3401"/>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02">
    <w:name w:val="xl3402"/>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03">
    <w:name w:val="xl3403"/>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04">
    <w:name w:val="xl3404"/>
    <w:basedOn w:val="a5"/>
    <w:rsid w:val="00C51EB6"/>
    <w:pPr>
      <w:pBdr>
        <w:top w:val="single" w:sz="4" w:space="0" w:color="auto"/>
        <w:left w:val="single" w:sz="4" w:space="0" w:color="auto"/>
        <w:bottom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5">
    <w:name w:val="xl3405"/>
    <w:basedOn w:val="a5"/>
    <w:rsid w:val="00C51EB6"/>
    <w:pPr>
      <w:pBdr>
        <w:top w:val="single" w:sz="4" w:space="0" w:color="auto"/>
        <w:bottom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6">
    <w:name w:val="xl3406"/>
    <w:basedOn w:val="a5"/>
    <w:rsid w:val="00C51EB6"/>
    <w:pPr>
      <w:pBdr>
        <w:top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sz w:val="20"/>
      <w:szCs w:val="20"/>
    </w:rPr>
  </w:style>
  <w:style w:type="paragraph" w:customStyle="1" w:styleId="xl3407">
    <w:name w:val="xl3407"/>
    <w:basedOn w:val="a5"/>
    <w:rsid w:val="00C51EB6"/>
    <w:pPr>
      <w:pBdr>
        <w:top w:val="single" w:sz="4" w:space="0" w:color="auto"/>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08">
    <w:name w:val="xl3408"/>
    <w:basedOn w:val="a5"/>
    <w:rsid w:val="00C51EB6"/>
    <w:pPr>
      <w:pBdr>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09">
    <w:name w:val="xl3409"/>
    <w:basedOn w:val="a5"/>
    <w:rsid w:val="00C51EB6"/>
    <w:pPr>
      <w:pBdr>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0">
    <w:name w:val="xl3410"/>
    <w:basedOn w:val="a5"/>
    <w:rsid w:val="00C51EB6"/>
    <w:pPr>
      <w:pBdr>
        <w:top w:val="single" w:sz="4" w:space="0" w:color="auto"/>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1">
    <w:name w:val="xl3411"/>
    <w:basedOn w:val="a5"/>
    <w:rsid w:val="00C51EB6"/>
    <w:pPr>
      <w:pBdr>
        <w:left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2">
    <w:name w:val="xl3412"/>
    <w:basedOn w:val="a5"/>
    <w:rsid w:val="00C51EB6"/>
    <w:pPr>
      <w:pBdr>
        <w:left w:val="single" w:sz="4" w:space="0" w:color="auto"/>
        <w:bottom w:val="single" w:sz="4" w:space="0" w:color="auto"/>
        <w:right w:val="single" w:sz="4" w:space="0" w:color="auto"/>
      </w:pBdr>
      <w:shd w:val="clear" w:color="000000" w:fill="31869B"/>
      <w:spacing w:before="100" w:beforeAutospacing="1" w:after="100" w:afterAutospacing="1"/>
      <w:jc w:val="center"/>
      <w:textAlignment w:val="center"/>
    </w:pPr>
    <w:rPr>
      <w:b/>
      <w:bCs/>
      <w:color w:val="FFFFFF"/>
      <w:sz w:val="36"/>
      <w:szCs w:val="36"/>
    </w:rPr>
  </w:style>
  <w:style w:type="paragraph" w:customStyle="1" w:styleId="xl3413">
    <w:name w:val="xl341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pPr>
    <w:rPr>
      <w:sz w:val="20"/>
      <w:szCs w:val="20"/>
    </w:rPr>
  </w:style>
  <w:style w:type="paragraph" w:customStyle="1" w:styleId="xl3414">
    <w:name w:val="xl341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pPr>
    <w:rPr>
      <w:sz w:val="20"/>
      <w:szCs w:val="20"/>
    </w:rPr>
  </w:style>
  <w:style w:type="paragraph" w:customStyle="1" w:styleId="xl3415">
    <w:name w:val="xl3415"/>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sz w:val="20"/>
      <w:szCs w:val="20"/>
    </w:rPr>
  </w:style>
  <w:style w:type="paragraph" w:customStyle="1" w:styleId="xl3416">
    <w:name w:val="xl3416"/>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417">
    <w:name w:val="xl3417"/>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sz w:val="20"/>
      <w:szCs w:val="20"/>
    </w:rPr>
  </w:style>
  <w:style w:type="paragraph" w:customStyle="1" w:styleId="xl3418">
    <w:name w:val="xl3418"/>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sz w:val="20"/>
      <w:szCs w:val="20"/>
    </w:rPr>
  </w:style>
  <w:style w:type="paragraph" w:customStyle="1" w:styleId="xl3419">
    <w:name w:val="xl3419"/>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20">
    <w:name w:val="xl3420"/>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21">
    <w:name w:val="xl3421"/>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422">
    <w:name w:val="xl3422"/>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423">
    <w:name w:val="xl3423"/>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sz w:val="18"/>
      <w:szCs w:val="18"/>
    </w:rPr>
  </w:style>
  <w:style w:type="paragraph" w:customStyle="1" w:styleId="xl3424">
    <w:name w:val="xl3424"/>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18"/>
      <w:szCs w:val="18"/>
    </w:rPr>
  </w:style>
  <w:style w:type="paragraph" w:customStyle="1" w:styleId="xl3425">
    <w:name w:val="xl3425"/>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426">
    <w:name w:val="xl3426"/>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D0D0D"/>
      <w:sz w:val="20"/>
      <w:szCs w:val="20"/>
    </w:rPr>
  </w:style>
  <w:style w:type="paragraph" w:customStyle="1" w:styleId="xl3427">
    <w:name w:val="xl3427"/>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28">
    <w:name w:val="xl3428"/>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29">
    <w:name w:val="xl3429"/>
    <w:basedOn w:val="a5"/>
    <w:rsid w:val="00C51EB6"/>
    <w:pPr>
      <w:pBdr>
        <w:top w:val="single" w:sz="4" w:space="0" w:color="C0C0C0"/>
      </w:pBdr>
      <w:spacing w:before="100" w:beforeAutospacing="1" w:after="100" w:afterAutospacing="1"/>
      <w:jc w:val="right"/>
      <w:textAlignment w:val="center"/>
    </w:pPr>
  </w:style>
  <w:style w:type="paragraph" w:customStyle="1" w:styleId="xl3430">
    <w:name w:val="xl3430"/>
    <w:basedOn w:val="a5"/>
    <w:rsid w:val="00C51EB6"/>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431">
    <w:name w:val="xl3431"/>
    <w:basedOn w:val="a5"/>
    <w:rsid w:val="00C51EB6"/>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432">
    <w:name w:val="xl3432"/>
    <w:basedOn w:val="a5"/>
    <w:rsid w:val="00C51EB6"/>
    <w:pPr>
      <w:pBdr>
        <w:top w:val="single" w:sz="4" w:space="0" w:color="auto"/>
        <w:left w:val="single" w:sz="4" w:space="0" w:color="auto"/>
      </w:pBdr>
      <w:shd w:val="clear" w:color="000000" w:fill="FDE9D9"/>
      <w:spacing w:before="100" w:beforeAutospacing="1" w:after="100" w:afterAutospacing="1"/>
      <w:textAlignment w:val="center"/>
    </w:pPr>
    <w:rPr>
      <w:color w:val="0D0D0D"/>
      <w:sz w:val="20"/>
      <w:szCs w:val="20"/>
    </w:rPr>
  </w:style>
  <w:style w:type="paragraph" w:customStyle="1" w:styleId="xl3433">
    <w:name w:val="xl3433"/>
    <w:basedOn w:val="a5"/>
    <w:rsid w:val="00C51EB6"/>
    <w:pPr>
      <w:pBdr>
        <w:top w:val="single" w:sz="4" w:space="0" w:color="auto"/>
        <w:right w:val="single" w:sz="4" w:space="0" w:color="000000"/>
      </w:pBdr>
      <w:shd w:val="clear" w:color="000000" w:fill="FDE9D9"/>
      <w:spacing w:before="100" w:beforeAutospacing="1" w:after="100" w:afterAutospacing="1"/>
      <w:textAlignment w:val="center"/>
    </w:pPr>
    <w:rPr>
      <w:color w:val="0D0D0D"/>
      <w:sz w:val="20"/>
      <w:szCs w:val="20"/>
    </w:rPr>
  </w:style>
  <w:style w:type="paragraph" w:customStyle="1" w:styleId="xl3434">
    <w:name w:val="xl3434"/>
    <w:basedOn w:val="a5"/>
    <w:rsid w:val="00C51EB6"/>
    <w:pPr>
      <w:pBdr>
        <w:top w:val="single" w:sz="4" w:space="0" w:color="C0C0C0"/>
        <w:left w:val="single" w:sz="4" w:space="0" w:color="C0C0C0"/>
        <w:bottom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5">
    <w:name w:val="xl3435"/>
    <w:basedOn w:val="a5"/>
    <w:rsid w:val="00C51EB6"/>
    <w:pPr>
      <w:pBdr>
        <w:top w:val="single" w:sz="4" w:space="0" w:color="C0C0C0"/>
        <w:bottom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6">
    <w:name w:val="xl3436"/>
    <w:basedOn w:val="a5"/>
    <w:rsid w:val="00C51EB6"/>
    <w:pPr>
      <w:pBdr>
        <w:top w:val="single" w:sz="4" w:space="0" w:color="C0C0C0"/>
        <w:bottom w:val="single" w:sz="4" w:space="0" w:color="C0C0C0"/>
        <w:right w:val="single" w:sz="4" w:space="0" w:color="C0C0C0"/>
      </w:pBdr>
      <w:shd w:val="clear" w:color="000000" w:fill="FFFFCC"/>
      <w:spacing w:before="100" w:beforeAutospacing="1" w:after="100" w:afterAutospacing="1"/>
      <w:jc w:val="center"/>
      <w:textAlignment w:val="center"/>
    </w:pPr>
    <w:rPr>
      <w:b/>
      <w:bCs/>
      <w:sz w:val="32"/>
      <w:szCs w:val="32"/>
    </w:rPr>
  </w:style>
  <w:style w:type="paragraph" w:customStyle="1" w:styleId="xl3437">
    <w:name w:val="xl3437"/>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38">
    <w:name w:val="xl3438"/>
    <w:basedOn w:val="a5"/>
    <w:rsid w:val="00C51EB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39">
    <w:name w:val="xl3439"/>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0">
    <w:name w:val="xl3440"/>
    <w:basedOn w:val="a5"/>
    <w:rsid w:val="00C51EB6"/>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1">
    <w:name w:val="xl3441"/>
    <w:basedOn w:val="a5"/>
    <w:rsid w:val="00C51EB6"/>
    <w:pPr>
      <w:pBdr>
        <w:top w:val="single" w:sz="4" w:space="0" w:color="auto"/>
        <w:left w:val="single" w:sz="4" w:space="0" w:color="auto"/>
        <w:bottom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2">
    <w:name w:val="xl3442"/>
    <w:basedOn w:val="a5"/>
    <w:rsid w:val="00C51EB6"/>
    <w:pPr>
      <w:pBdr>
        <w:top w:val="single" w:sz="4" w:space="0" w:color="auto"/>
        <w:bottom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3">
    <w:name w:val="xl3443"/>
    <w:basedOn w:val="a5"/>
    <w:rsid w:val="00C51EB6"/>
    <w:pPr>
      <w:pBdr>
        <w:top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color w:val="FFFFFF"/>
      <w:sz w:val="20"/>
      <w:szCs w:val="20"/>
    </w:rPr>
  </w:style>
  <w:style w:type="paragraph" w:customStyle="1" w:styleId="xl3444">
    <w:name w:val="xl3444"/>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top"/>
    </w:pPr>
    <w:rPr>
      <w:color w:val="0D0D0D"/>
      <w:sz w:val="20"/>
      <w:szCs w:val="20"/>
    </w:rPr>
  </w:style>
  <w:style w:type="paragraph" w:customStyle="1" w:styleId="xl3445">
    <w:name w:val="xl3445"/>
    <w:basedOn w:val="a5"/>
    <w:rsid w:val="00C51EB6"/>
    <w:pPr>
      <w:pBdr>
        <w:top w:val="single" w:sz="4" w:space="0" w:color="auto"/>
        <w:left w:val="single" w:sz="4" w:space="0" w:color="auto"/>
      </w:pBdr>
      <w:spacing w:before="100" w:beforeAutospacing="1" w:after="100" w:afterAutospacing="1"/>
      <w:jc w:val="center"/>
      <w:textAlignment w:val="center"/>
    </w:pPr>
    <w:rPr>
      <w:sz w:val="20"/>
      <w:szCs w:val="20"/>
    </w:rPr>
  </w:style>
  <w:style w:type="paragraph" w:customStyle="1" w:styleId="xl3446">
    <w:name w:val="xl3446"/>
    <w:basedOn w:val="a5"/>
    <w:rsid w:val="00C51EB6"/>
    <w:pPr>
      <w:pBdr>
        <w:top w:val="single" w:sz="4" w:space="0" w:color="auto"/>
      </w:pBdr>
      <w:spacing w:before="100" w:beforeAutospacing="1" w:after="100" w:afterAutospacing="1"/>
      <w:jc w:val="center"/>
      <w:textAlignment w:val="center"/>
    </w:pPr>
    <w:rPr>
      <w:sz w:val="20"/>
      <w:szCs w:val="20"/>
    </w:rPr>
  </w:style>
  <w:style w:type="paragraph" w:customStyle="1" w:styleId="xl3447">
    <w:name w:val="xl3447"/>
    <w:basedOn w:val="a5"/>
    <w:rsid w:val="00C51EB6"/>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48">
    <w:name w:val="xl3448"/>
    <w:basedOn w:val="a5"/>
    <w:rsid w:val="00C51EB6"/>
    <w:pPr>
      <w:pBdr>
        <w:top w:val="single" w:sz="4" w:space="0" w:color="3F3F3F"/>
        <w:left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449">
    <w:name w:val="xl3449"/>
    <w:basedOn w:val="a5"/>
    <w:rsid w:val="00C51EB6"/>
    <w:pPr>
      <w:pBdr>
        <w:left w:val="single" w:sz="4" w:space="0" w:color="auto"/>
        <w:bottom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0">
    <w:name w:val="xl3450"/>
    <w:basedOn w:val="a5"/>
    <w:rsid w:val="00C51EB6"/>
    <w:pPr>
      <w:pBdr>
        <w:bottom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1">
    <w:name w:val="xl3451"/>
    <w:basedOn w:val="a5"/>
    <w:rsid w:val="00C51EB6"/>
    <w:pPr>
      <w:pBdr>
        <w:bottom w:val="single" w:sz="4" w:space="0" w:color="auto"/>
        <w:right w:val="single" w:sz="4" w:space="0" w:color="auto"/>
      </w:pBdr>
      <w:shd w:val="clear" w:color="000000" w:fill="963634"/>
      <w:spacing w:before="100" w:beforeAutospacing="1" w:after="100" w:afterAutospacing="1"/>
      <w:jc w:val="center"/>
      <w:textAlignment w:val="center"/>
    </w:pPr>
    <w:rPr>
      <w:b/>
      <w:bCs/>
      <w:color w:val="FFFFFF"/>
      <w:sz w:val="20"/>
      <w:szCs w:val="20"/>
    </w:rPr>
  </w:style>
  <w:style w:type="paragraph" w:customStyle="1" w:styleId="xl3452">
    <w:name w:val="xl3452"/>
    <w:basedOn w:val="a5"/>
    <w:rsid w:val="00C51EB6"/>
    <w:pPr>
      <w:pBdr>
        <w:top w:val="single" w:sz="4" w:space="0" w:color="3F3F3F"/>
        <w:left w:val="single" w:sz="4" w:space="0" w:color="3F3F3F"/>
        <w:bottom w:val="single" w:sz="4" w:space="0" w:color="3F3F3F"/>
        <w:right w:val="single" w:sz="4" w:space="0" w:color="3F3F3F"/>
      </w:pBdr>
      <w:spacing w:before="100" w:beforeAutospacing="1" w:after="100" w:afterAutospacing="1"/>
      <w:jc w:val="center"/>
      <w:textAlignment w:val="center"/>
    </w:pPr>
    <w:rPr>
      <w:color w:val="3F3F3F"/>
      <w:sz w:val="20"/>
      <w:szCs w:val="20"/>
    </w:rPr>
  </w:style>
  <w:style w:type="paragraph" w:customStyle="1" w:styleId="xl3453">
    <w:name w:val="xl3453"/>
    <w:basedOn w:val="a5"/>
    <w:rsid w:val="00C51EB6"/>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454">
    <w:name w:val="xl3454"/>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center"/>
    </w:pPr>
    <w:rPr>
      <w:sz w:val="20"/>
      <w:szCs w:val="20"/>
    </w:rPr>
  </w:style>
  <w:style w:type="paragraph" w:customStyle="1" w:styleId="xl3455">
    <w:name w:val="xl3455"/>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b/>
      <w:bCs/>
      <w:color w:val="0D0D0D"/>
      <w:sz w:val="20"/>
      <w:szCs w:val="20"/>
    </w:rPr>
  </w:style>
  <w:style w:type="paragraph" w:customStyle="1" w:styleId="xl3456">
    <w:name w:val="xl3456"/>
    <w:basedOn w:val="a5"/>
    <w:rsid w:val="00C51EB6"/>
    <w:pPr>
      <w:pBdr>
        <w:top w:val="dotted" w:sz="4" w:space="0" w:color="auto"/>
        <w:left w:val="dotted" w:sz="4" w:space="0" w:color="auto"/>
        <w:bottom w:val="dotted" w:sz="4" w:space="0" w:color="auto"/>
        <w:right w:val="dotted" w:sz="4" w:space="0" w:color="auto"/>
      </w:pBdr>
      <w:spacing w:before="100" w:beforeAutospacing="1" w:after="100" w:afterAutospacing="1"/>
      <w:textAlignment w:val="top"/>
    </w:pPr>
    <w:rPr>
      <w:color w:val="0D0D0D"/>
      <w:sz w:val="20"/>
      <w:szCs w:val="20"/>
    </w:rPr>
  </w:style>
  <w:style w:type="paragraph" w:customStyle="1" w:styleId="xl3457">
    <w:name w:val="xl3457"/>
    <w:basedOn w:val="a5"/>
    <w:rsid w:val="00C51EB6"/>
    <w:pPr>
      <w:pBdr>
        <w:top w:val="dotted" w:sz="4" w:space="0" w:color="auto"/>
        <w:left w:val="dotted" w:sz="4" w:space="0" w:color="auto"/>
        <w:bottom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58">
    <w:name w:val="xl3458"/>
    <w:basedOn w:val="a5"/>
    <w:rsid w:val="00C51EB6"/>
    <w:pPr>
      <w:pBdr>
        <w:top w:val="dotted" w:sz="4" w:space="0" w:color="auto"/>
        <w:bottom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59">
    <w:name w:val="xl3459"/>
    <w:basedOn w:val="a5"/>
    <w:rsid w:val="00C51EB6"/>
    <w:pPr>
      <w:pBdr>
        <w:top w:val="dotted" w:sz="4" w:space="0" w:color="auto"/>
        <w:bottom w:val="dotted" w:sz="4" w:space="0" w:color="auto"/>
        <w:right w:val="dotted" w:sz="4" w:space="0" w:color="auto"/>
      </w:pBdr>
      <w:shd w:val="clear" w:color="000000" w:fill="FFFFFF"/>
      <w:spacing w:before="100" w:beforeAutospacing="1" w:after="100" w:afterAutospacing="1"/>
      <w:textAlignment w:val="center"/>
    </w:pPr>
    <w:rPr>
      <w:color w:val="0D0D0D"/>
      <w:sz w:val="20"/>
      <w:szCs w:val="20"/>
    </w:rPr>
  </w:style>
  <w:style w:type="paragraph" w:customStyle="1" w:styleId="xl3460">
    <w:name w:val="xl3460"/>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color w:val="0D0D0D"/>
      <w:sz w:val="20"/>
      <w:szCs w:val="20"/>
    </w:rPr>
  </w:style>
  <w:style w:type="paragraph" w:customStyle="1" w:styleId="xl3461">
    <w:name w:val="xl3461"/>
    <w:basedOn w:val="a5"/>
    <w:rsid w:val="00C51EB6"/>
    <w:pPr>
      <w:pBdr>
        <w:top w:val="dotted" w:sz="4" w:space="0" w:color="auto"/>
        <w:left w:val="dotted" w:sz="4" w:space="0" w:color="auto"/>
        <w:bottom w:val="dotted" w:sz="4" w:space="0" w:color="auto"/>
      </w:pBdr>
      <w:spacing w:before="100" w:beforeAutospacing="1" w:after="100" w:afterAutospacing="1"/>
      <w:textAlignment w:val="center"/>
    </w:pPr>
    <w:rPr>
      <w:color w:val="0D0D0D"/>
      <w:sz w:val="20"/>
      <w:szCs w:val="20"/>
    </w:rPr>
  </w:style>
  <w:style w:type="paragraph" w:customStyle="1" w:styleId="xl3462">
    <w:name w:val="xl3462"/>
    <w:basedOn w:val="a5"/>
    <w:rsid w:val="00C51EB6"/>
    <w:pPr>
      <w:pBdr>
        <w:top w:val="dotted" w:sz="4" w:space="0" w:color="auto"/>
        <w:bottom w:val="dotted" w:sz="4" w:space="0" w:color="auto"/>
      </w:pBdr>
      <w:spacing w:before="100" w:beforeAutospacing="1" w:after="100" w:afterAutospacing="1"/>
      <w:textAlignment w:val="center"/>
    </w:pPr>
    <w:rPr>
      <w:color w:val="0D0D0D"/>
      <w:sz w:val="20"/>
      <w:szCs w:val="20"/>
    </w:rPr>
  </w:style>
  <w:style w:type="paragraph" w:customStyle="1" w:styleId="xl3463">
    <w:name w:val="xl3463"/>
    <w:basedOn w:val="a5"/>
    <w:rsid w:val="00C51EB6"/>
    <w:pPr>
      <w:pBdr>
        <w:top w:val="dotted" w:sz="4" w:space="0" w:color="auto"/>
        <w:bottom w:val="dotted" w:sz="4" w:space="0" w:color="auto"/>
        <w:right w:val="dotted" w:sz="4" w:space="0" w:color="auto"/>
      </w:pBdr>
      <w:spacing w:before="100" w:beforeAutospacing="1" w:after="100" w:afterAutospacing="1"/>
      <w:textAlignment w:val="center"/>
    </w:pPr>
    <w:rPr>
      <w:color w:val="0D0D0D"/>
      <w:sz w:val="20"/>
      <w:szCs w:val="20"/>
    </w:rPr>
  </w:style>
  <w:style w:type="paragraph" w:customStyle="1" w:styleId="xl3464">
    <w:name w:val="xl3464"/>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top"/>
    </w:pPr>
    <w:rPr>
      <w:color w:val="0D0D0D"/>
      <w:sz w:val="20"/>
      <w:szCs w:val="20"/>
    </w:rPr>
  </w:style>
  <w:style w:type="paragraph" w:customStyle="1" w:styleId="xl3465">
    <w:name w:val="xl3465"/>
    <w:basedOn w:val="a5"/>
    <w:rsid w:val="00C51EB6"/>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textAlignment w:val="center"/>
    </w:pPr>
    <w:rPr>
      <w:color w:val="0D0D0D"/>
      <w:sz w:val="20"/>
      <w:szCs w:val="20"/>
    </w:rPr>
  </w:style>
  <w:style w:type="paragraph" w:customStyle="1" w:styleId="xl3466">
    <w:name w:val="xl3466"/>
    <w:basedOn w:val="a5"/>
    <w:rsid w:val="00C51EB6"/>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467">
    <w:name w:val="xl3467"/>
    <w:basedOn w:val="a5"/>
    <w:rsid w:val="00C51EB6"/>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0"/>
      <w:szCs w:val="20"/>
    </w:rPr>
  </w:style>
  <w:style w:type="paragraph" w:customStyle="1" w:styleId="xl3468">
    <w:name w:val="xl3468"/>
    <w:basedOn w:val="a5"/>
    <w:rsid w:val="00C51EB6"/>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469">
    <w:name w:val="xl3469"/>
    <w:basedOn w:val="a5"/>
    <w:rsid w:val="00C51EB6"/>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470">
    <w:name w:val="xl3470"/>
    <w:basedOn w:val="a5"/>
    <w:rsid w:val="00C51EB6"/>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sz w:val="20"/>
      <w:szCs w:val="20"/>
    </w:rPr>
  </w:style>
  <w:style w:type="paragraph" w:customStyle="1" w:styleId="xl3471">
    <w:name w:val="xl3471"/>
    <w:basedOn w:val="a5"/>
    <w:rsid w:val="00C51EB6"/>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0"/>
      <w:szCs w:val="20"/>
    </w:rPr>
  </w:style>
  <w:style w:type="paragraph" w:customStyle="1" w:styleId="xl3472">
    <w:name w:val="xl3472"/>
    <w:basedOn w:val="a5"/>
    <w:rsid w:val="00C51EB6"/>
    <w:pPr>
      <w:pBdr>
        <w:top w:val="dotted" w:sz="4" w:space="0" w:color="auto"/>
        <w:left w:val="dotted" w:sz="4" w:space="0" w:color="auto"/>
      </w:pBdr>
      <w:shd w:val="clear" w:color="000000" w:fill="D9D9D9"/>
      <w:spacing w:before="100" w:beforeAutospacing="1" w:after="100" w:afterAutospacing="1"/>
    </w:pPr>
    <w:rPr>
      <w:sz w:val="20"/>
      <w:szCs w:val="20"/>
    </w:rPr>
  </w:style>
  <w:style w:type="paragraph" w:customStyle="1" w:styleId="xl3473">
    <w:name w:val="xl3473"/>
    <w:basedOn w:val="a5"/>
    <w:rsid w:val="00C51EB6"/>
    <w:pPr>
      <w:pBdr>
        <w:top w:val="dotted" w:sz="4" w:space="0" w:color="auto"/>
      </w:pBdr>
      <w:shd w:val="clear" w:color="000000" w:fill="D9D9D9"/>
      <w:spacing w:before="100" w:beforeAutospacing="1" w:after="100" w:afterAutospacing="1"/>
    </w:pPr>
    <w:rPr>
      <w:sz w:val="20"/>
      <w:szCs w:val="20"/>
    </w:rPr>
  </w:style>
  <w:style w:type="paragraph" w:customStyle="1" w:styleId="xl3474">
    <w:name w:val="xl3474"/>
    <w:basedOn w:val="a5"/>
    <w:rsid w:val="00C51EB6"/>
    <w:pPr>
      <w:pBdr>
        <w:top w:val="single" w:sz="4" w:space="0" w:color="auto"/>
        <w:lef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5">
    <w:name w:val="xl3475"/>
    <w:basedOn w:val="a5"/>
    <w:rsid w:val="00C51EB6"/>
    <w:pPr>
      <w:pBdr>
        <w:top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6">
    <w:name w:val="xl3476"/>
    <w:basedOn w:val="a5"/>
    <w:rsid w:val="00C51EB6"/>
    <w:pPr>
      <w:pBdr>
        <w:top w:val="single" w:sz="4" w:space="0" w:color="auto"/>
        <w:righ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7">
    <w:name w:val="xl3477"/>
    <w:basedOn w:val="a5"/>
    <w:rsid w:val="00C51EB6"/>
    <w:pPr>
      <w:pBdr>
        <w:left w:val="single" w:sz="4" w:space="0" w:color="auto"/>
      </w:pBdr>
      <w:shd w:val="clear" w:color="000000" w:fill="963634"/>
      <w:spacing w:before="100" w:beforeAutospacing="1" w:after="100" w:afterAutospacing="1"/>
      <w:jc w:val="center"/>
      <w:textAlignment w:val="center"/>
    </w:pPr>
    <w:rPr>
      <w:b/>
      <w:bCs/>
      <w:color w:val="FFFFFF"/>
      <w:sz w:val="32"/>
      <w:szCs w:val="32"/>
    </w:rPr>
  </w:style>
  <w:style w:type="paragraph" w:customStyle="1" w:styleId="xl3478">
    <w:name w:val="xl3478"/>
    <w:basedOn w:val="a5"/>
    <w:rsid w:val="00C51EB6"/>
    <w:pPr>
      <w:shd w:val="clear" w:color="000000" w:fill="963634"/>
      <w:spacing w:before="100" w:beforeAutospacing="1" w:after="100" w:afterAutospacing="1"/>
      <w:jc w:val="center"/>
      <w:textAlignment w:val="center"/>
    </w:pPr>
    <w:rPr>
      <w:b/>
      <w:bCs/>
      <w:color w:val="FFFFFF"/>
      <w:sz w:val="32"/>
      <w:szCs w:val="32"/>
    </w:rPr>
  </w:style>
  <w:style w:type="paragraph" w:customStyle="1" w:styleId="xl3479">
    <w:name w:val="xl3479"/>
    <w:basedOn w:val="a5"/>
    <w:rsid w:val="00C51EB6"/>
    <w:pPr>
      <w:pBdr>
        <w:right w:val="single" w:sz="4" w:space="0" w:color="auto"/>
      </w:pBdr>
      <w:shd w:val="clear" w:color="000000" w:fill="963634"/>
      <w:spacing w:before="100" w:beforeAutospacing="1" w:after="100" w:afterAutospacing="1"/>
      <w:jc w:val="center"/>
      <w:textAlignment w:val="center"/>
    </w:pPr>
    <w:rPr>
      <w:b/>
      <w:bCs/>
      <w:color w:val="FFFFFF"/>
      <w:sz w:val="32"/>
      <w:szCs w:val="32"/>
    </w:rPr>
  </w:style>
  <w:style w:type="numbering" w:customStyle="1" w:styleId="1f0">
    <w:name w:val="Нет списка1"/>
    <w:next w:val="a8"/>
    <w:uiPriority w:val="99"/>
    <w:semiHidden/>
    <w:unhideWhenUsed/>
    <w:rsid w:val="00C51EB6"/>
  </w:style>
  <w:style w:type="table" w:customStyle="1" w:styleId="2e">
    <w:name w:val="Сетка таблицы2"/>
    <w:basedOn w:val="a7"/>
    <w:next w:val="af2"/>
    <w:uiPriority w:val="99"/>
    <w:locked/>
    <w:rsid w:val="00C51EB6"/>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
    <w:name w:val="List Number 5"/>
    <w:basedOn w:val="a5"/>
    <w:rsid w:val="006C1AA4"/>
    <w:pPr>
      <w:numPr>
        <w:numId w:val="66"/>
      </w:numPr>
      <w:contextualSpacing/>
    </w:pPr>
  </w:style>
  <w:style w:type="paragraph" w:customStyle="1" w:styleId="font18">
    <w:name w:val="font18"/>
    <w:basedOn w:val="a5"/>
    <w:rsid w:val="007805AF"/>
    <w:pPr>
      <w:spacing w:before="100" w:beforeAutospacing="1" w:after="100" w:afterAutospacing="1"/>
      <w:ind w:firstLine="0"/>
      <w:jc w:val="left"/>
    </w:pPr>
    <w:rPr>
      <w:rFonts w:ascii="Consolas" w:hAnsi="Consolas" w:cs="Consolas"/>
      <w:b/>
      <w:bCs/>
      <w:color w:val="FF0000"/>
      <w:sz w:val="22"/>
      <w:szCs w:val="22"/>
    </w:rPr>
  </w:style>
  <w:style w:type="paragraph" w:customStyle="1" w:styleId="font19">
    <w:name w:val="font19"/>
    <w:basedOn w:val="a5"/>
    <w:rsid w:val="007805AF"/>
    <w:pPr>
      <w:spacing w:before="100" w:beforeAutospacing="1" w:after="100" w:afterAutospacing="1"/>
      <w:ind w:firstLine="0"/>
      <w:jc w:val="left"/>
    </w:pPr>
    <w:rPr>
      <w:rFonts w:ascii="Consolas" w:hAnsi="Consolas" w:cs="Consolas"/>
      <w:color w:val="000000"/>
      <w:sz w:val="18"/>
      <w:szCs w:val="18"/>
    </w:rPr>
  </w:style>
  <w:style w:type="paragraph" w:customStyle="1" w:styleId="font20">
    <w:name w:val="font20"/>
    <w:basedOn w:val="a5"/>
    <w:rsid w:val="007805AF"/>
    <w:pPr>
      <w:spacing w:before="100" w:beforeAutospacing="1" w:after="100" w:afterAutospacing="1"/>
      <w:ind w:firstLine="0"/>
      <w:jc w:val="left"/>
    </w:pPr>
    <w:rPr>
      <w:rFonts w:ascii="Consolas" w:hAnsi="Consolas" w:cs="Consolas"/>
      <w:i/>
      <w:iCs/>
      <w:sz w:val="20"/>
      <w:szCs w:val="20"/>
    </w:rPr>
  </w:style>
  <w:style w:type="paragraph" w:customStyle="1" w:styleId="font21">
    <w:name w:val="font21"/>
    <w:basedOn w:val="a5"/>
    <w:rsid w:val="007805AF"/>
    <w:pPr>
      <w:spacing w:before="100" w:beforeAutospacing="1" w:after="100" w:afterAutospacing="1"/>
      <w:ind w:firstLine="0"/>
      <w:jc w:val="left"/>
    </w:pPr>
    <w:rPr>
      <w:rFonts w:ascii="Consolas" w:hAnsi="Consolas" w:cs="Consolas"/>
      <w:i/>
      <w:iCs/>
      <w:color w:val="FF0000"/>
      <w:sz w:val="20"/>
      <w:szCs w:val="20"/>
    </w:rPr>
  </w:style>
  <w:style w:type="paragraph" w:customStyle="1" w:styleId="font22">
    <w:name w:val="font22"/>
    <w:basedOn w:val="a5"/>
    <w:rsid w:val="007805AF"/>
    <w:pPr>
      <w:spacing w:before="100" w:beforeAutospacing="1" w:after="100" w:afterAutospacing="1"/>
      <w:ind w:firstLine="0"/>
      <w:jc w:val="left"/>
    </w:pPr>
    <w:rPr>
      <w:rFonts w:ascii="Consolas" w:hAnsi="Consolas" w:cs="Consolas"/>
      <w:i/>
      <w:iCs/>
      <w:color w:val="000000"/>
      <w:sz w:val="20"/>
      <w:szCs w:val="20"/>
    </w:rPr>
  </w:style>
  <w:style w:type="paragraph" w:customStyle="1" w:styleId="font23">
    <w:name w:val="font23"/>
    <w:basedOn w:val="a5"/>
    <w:rsid w:val="007805AF"/>
    <w:pPr>
      <w:spacing w:before="100" w:beforeAutospacing="1" w:after="100" w:afterAutospacing="1"/>
      <w:ind w:firstLine="0"/>
      <w:jc w:val="left"/>
    </w:pPr>
    <w:rPr>
      <w:rFonts w:ascii="Consolas" w:hAnsi="Consolas" w:cs="Consolas"/>
      <w:b/>
      <w:bCs/>
      <w:i/>
      <w:iCs/>
      <w:color w:val="FF0000"/>
      <w:sz w:val="20"/>
      <w:szCs w:val="20"/>
    </w:rPr>
  </w:style>
  <w:style w:type="paragraph" w:customStyle="1" w:styleId="font24">
    <w:name w:val="font24"/>
    <w:basedOn w:val="a5"/>
    <w:rsid w:val="007805AF"/>
    <w:pPr>
      <w:spacing w:before="100" w:beforeAutospacing="1" w:after="100" w:afterAutospacing="1"/>
      <w:ind w:firstLine="0"/>
      <w:jc w:val="left"/>
    </w:pPr>
    <w:rPr>
      <w:rFonts w:ascii="Consolas" w:hAnsi="Consolas" w:cs="Consolas"/>
      <w:b/>
      <w:bCs/>
      <w:i/>
      <w:iCs/>
      <w:color w:val="000000"/>
      <w:sz w:val="20"/>
      <w:szCs w:val="20"/>
    </w:rPr>
  </w:style>
  <w:style w:type="paragraph" w:customStyle="1" w:styleId="font25">
    <w:name w:val="font25"/>
    <w:basedOn w:val="a5"/>
    <w:rsid w:val="007805AF"/>
    <w:pPr>
      <w:spacing w:before="100" w:beforeAutospacing="1" w:after="100" w:afterAutospacing="1"/>
      <w:ind w:firstLine="0"/>
      <w:jc w:val="left"/>
    </w:pPr>
    <w:rPr>
      <w:rFonts w:ascii="Consolas" w:hAnsi="Consolas" w:cs="Consolas"/>
      <w:sz w:val="16"/>
      <w:szCs w:val="16"/>
    </w:rPr>
  </w:style>
  <w:style w:type="paragraph" w:customStyle="1" w:styleId="font26">
    <w:name w:val="font26"/>
    <w:basedOn w:val="a5"/>
    <w:rsid w:val="007805AF"/>
    <w:pPr>
      <w:spacing w:before="100" w:beforeAutospacing="1" w:after="100" w:afterAutospacing="1"/>
      <w:ind w:firstLine="0"/>
      <w:jc w:val="left"/>
    </w:pPr>
    <w:rPr>
      <w:rFonts w:ascii="Consolas" w:hAnsi="Consolas" w:cs="Consolas"/>
      <w:b/>
      <w:bCs/>
      <w:color w:val="000000"/>
      <w:sz w:val="18"/>
      <w:szCs w:val="18"/>
    </w:rPr>
  </w:style>
  <w:style w:type="paragraph" w:customStyle="1" w:styleId="xl3291">
    <w:name w:val="xl3291"/>
    <w:basedOn w:val="a5"/>
    <w:rsid w:val="007805AF"/>
    <w:pPr>
      <w:spacing w:before="100" w:beforeAutospacing="1" w:after="100" w:afterAutospacing="1"/>
      <w:ind w:firstLine="0"/>
      <w:jc w:val="left"/>
    </w:pPr>
    <w:rPr>
      <w:sz w:val="28"/>
      <w:szCs w:val="28"/>
    </w:rPr>
  </w:style>
  <w:style w:type="paragraph" w:customStyle="1" w:styleId="xl3480">
    <w:name w:val="xl3480"/>
    <w:basedOn w:val="a5"/>
    <w:rsid w:val="007805AF"/>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sz w:val="20"/>
      <w:szCs w:val="20"/>
    </w:rPr>
  </w:style>
  <w:style w:type="paragraph" w:customStyle="1" w:styleId="xl3481">
    <w:name w:val="xl3481"/>
    <w:basedOn w:val="a5"/>
    <w:rsid w:val="007805AF"/>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xl3482">
    <w:name w:val="xl3482"/>
    <w:basedOn w:val="a5"/>
    <w:rsid w:val="007805AF"/>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xl3483">
    <w:name w:val="xl3483"/>
    <w:basedOn w:val="a5"/>
    <w:rsid w:val="007805A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color w:val="0D0D0D"/>
      <w:sz w:val="20"/>
      <w:szCs w:val="20"/>
    </w:rPr>
  </w:style>
  <w:style w:type="paragraph" w:customStyle="1" w:styleId="xl3484">
    <w:name w:val="xl3484"/>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485">
    <w:name w:val="xl3485"/>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486">
    <w:name w:val="xl3486"/>
    <w:basedOn w:val="a5"/>
    <w:rsid w:val="007805A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jc w:val="left"/>
      <w:textAlignment w:val="center"/>
    </w:pPr>
    <w:rPr>
      <w:rFonts w:ascii="Consolas" w:hAnsi="Consolas" w:cs="Consolas"/>
      <w:sz w:val="20"/>
      <w:szCs w:val="20"/>
    </w:rPr>
  </w:style>
  <w:style w:type="paragraph" w:customStyle="1" w:styleId="xl3487">
    <w:name w:val="xl3487"/>
    <w:basedOn w:val="a5"/>
    <w:rsid w:val="007805AF"/>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18"/>
      <w:szCs w:val="18"/>
    </w:rPr>
  </w:style>
  <w:style w:type="paragraph" w:customStyle="1" w:styleId="xl3488">
    <w:name w:val="xl3488"/>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489">
    <w:name w:val="xl3489"/>
    <w:basedOn w:val="a5"/>
    <w:rsid w:val="007805AF"/>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sz w:val="20"/>
      <w:szCs w:val="20"/>
    </w:rPr>
  </w:style>
  <w:style w:type="paragraph" w:customStyle="1" w:styleId="xl3490">
    <w:name w:val="xl3490"/>
    <w:basedOn w:val="a5"/>
    <w:rsid w:val="007805AF"/>
    <w:pPr>
      <w:pBdr>
        <w:top w:val="single" w:sz="4" w:space="0" w:color="808080"/>
        <w:left w:val="single" w:sz="4" w:space="0" w:color="808080"/>
      </w:pBdr>
      <w:spacing w:before="100" w:beforeAutospacing="1" w:after="100" w:afterAutospacing="1"/>
      <w:ind w:firstLine="0"/>
      <w:jc w:val="center"/>
      <w:textAlignment w:val="center"/>
    </w:pPr>
    <w:rPr>
      <w:sz w:val="20"/>
      <w:szCs w:val="20"/>
    </w:rPr>
  </w:style>
  <w:style w:type="paragraph" w:customStyle="1" w:styleId="xl3491">
    <w:name w:val="xl3491"/>
    <w:basedOn w:val="a5"/>
    <w:rsid w:val="007805AF"/>
    <w:pPr>
      <w:pBdr>
        <w:left w:val="single" w:sz="4" w:space="0" w:color="808080"/>
        <w:right w:val="single" w:sz="4" w:space="0" w:color="808080"/>
      </w:pBdr>
      <w:shd w:val="clear" w:color="000000" w:fill="FFF2CC"/>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492">
    <w:name w:val="xl3492"/>
    <w:basedOn w:val="a5"/>
    <w:rsid w:val="007805AF"/>
    <w:pPr>
      <w:pBdr>
        <w:left w:val="single" w:sz="4" w:space="0" w:color="808080"/>
        <w:bottom w:val="single" w:sz="4" w:space="0" w:color="808080"/>
        <w:right w:val="single" w:sz="4" w:space="0" w:color="808080"/>
      </w:pBdr>
      <w:shd w:val="clear" w:color="000000" w:fill="FFF2CC"/>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493">
    <w:name w:val="xl3493"/>
    <w:basedOn w:val="a5"/>
    <w:rsid w:val="007805AF"/>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4">
    <w:name w:val="xl3494"/>
    <w:basedOn w:val="a5"/>
    <w:rsid w:val="007805AF"/>
    <w:pPr>
      <w:pBdr>
        <w:top w:val="single" w:sz="4" w:space="0" w:color="808080"/>
        <w:lef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5">
    <w:name w:val="xl3495"/>
    <w:basedOn w:val="a5"/>
    <w:rsid w:val="007805AF"/>
    <w:pPr>
      <w:pBdr>
        <w:top w:val="single" w:sz="4" w:space="0" w:color="808080"/>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6">
    <w:name w:val="xl3496"/>
    <w:basedOn w:val="a5"/>
    <w:rsid w:val="007805AF"/>
    <w:pPr>
      <w:pBdr>
        <w:top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497">
    <w:name w:val="xl3497"/>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pPr>
    <w:rPr>
      <w:rFonts w:ascii="Consolas" w:hAnsi="Consolas" w:cs="Consolas"/>
      <w:sz w:val="20"/>
      <w:szCs w:val="20"/>
    </w:rPr>
  </w:style>
  <w:style w:type="paragraph" w:customStyle="1" w:styleId="xl3498">
    <w:name w:val="xl3498"/>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sz w:val="20"/>
      <w:szCs w:val="20"/>
    </w:rPr>
  </w:style>
  <w:style w:type="paragraph" w:customStyle="1" w:styleId="xl3499">
    <w:name w:val="xl3499"/>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jc w:val="left"/>
      <w:textAlignment w:val="center"/>
    </w:pPr>
    <w:rPr>
      <w:rFonts w:ascii="Consolas" w:hAnsi="Consolas" w:cs="Consolas"/>
      <w:sz w:val="20"/>
      <w:szCs w:val="20"/>
    </w:rPr>
  </w:style>
  <w:style w:type="paragraph" w:customStyle="1" w:styleId="xl3500">
    <w:name w:val="xl3500"/>
    <w:basedOn w:val="a5"/>
    <w:rsid w:val="007805AF"/>
    <w:pPr>
      <w:pBdr>
        <w:top w:val="dotted" w:sz="4" w:space="0" w:color="auto"/>
        <w:left w:val="dotted" w:sz="4" w:space="0" w:color="auto"/>
        <w:bottom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1">
    <w:name w:val="xl3501"/>
    <w:basedOn w:val="a5"/>
    <w:rsid w:val="007805AF"/>
    <w:pPr>
      <w:pBdr>
        <w:top w:val="dotted" w:sz="4" w:space="0" w:color="auto"/>
        <w:bottom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2">
    <w:name w:val="xl3502"/>
    <w:basedOn w:val="a5"/>
    <w:rsid w:val="007805AF"/>
    <w:pPr>
      <w:pBdr>
        <w:top w:val="dotted" w:sz="4" w:space="0" w:color="auto"/>
        <w:bottom w:val="dotted" w:sz="4" w:space="0" w:color="auto"/>
        <w:right w:val="dotted" w:sz="4" w:space="0" w:color="auto"/>
      </w:pBdr>
      <w:spacing w:before="100" w:beforeAutospacing="1" w:after="100" w:afterAutospacing="1"/>
      <w:ind w:firstLine="0"/>
      <w:jc w:val="left"/>
      <w:textAlignment w:val="top"/>
    </w:pPr>
    <w:rPr>
      <w:rFonts w:ascii="Consolas" w:hAnsi="Consolas" w:cs="Consolas"/>
      <w:color w:val="0D0D0D"/>
      <w:sz w:val="20"/>
      <w:szCs w:val="20"/>
    </w:rPr>
  </w:style>
  <w:style w:type="paragraph" w:customStyle="1" w:styleId="xl3503">
    <w:name w:val="xl3503"/>
    <w:basedOn w:val="a5"/>
    <w:rsid w:val="007805AF"/>
    <w:pPr>
      <w:pBdr>
        <w:top w:val="dotted" w:sz="4" w:space="0" w:color="auto"/>
        <w:left w:val="dotted" w:sz="4" w:space="0" w:color="auto"/>
        <w:bottom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4">
    <w:name w:val="xl3504"/>
    <w:basedOn w:val="a5"/>
    <w:rsid w:val="007805AF"/>
    <w:pPr>
      <w:pBdr>
        <w:top w:val="dotted" w:sz="4" w:space="0" w:color="auto"/>
        <w:bottom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5">
    <w:name w:val="xl3505"/>
    <w:basedOn w:val="a5"/>
    <w:rsid w:val="007805AF"/>
    <w:pPr>
      <w:pBdr>
        <w:top w:val="dotted" w:sz="4" w:space="0" w:color="auto"/>
        <w:bottom w:val="dotted" w:sz="4" w:space="0" w:color="auto"/>
        <w:right w:val="dotted" w:sz="4" w:space="0" w:color="auto"/>
      </w:pBdr>
      <w:shd w:val="clear" w:color="000000" w:fill="D9D9D9"/>
      <w:spacing w:before="100" w:beforeAutospacing="1" w:after="100" w:afterAutospacing="1"/>
      <w:ind w:firstLine="0"/>
      <w:textAlignment w:val="center"/>
    </w:pPr>
    <w:rPr>
      <w:rFonts w:ascii="Consolas" w:hAnsi="Consolas" w:cs="Consolas"/>
      <w:color w:val="0D0D0D"/>
      <w:sz w:val="20"/>
      <w:szCs w:val="20"/>
    </w:rPr>
  </w:style>
  <w:style w:type="paragraph" w:customStyle="1" w:styleId="xl3506">
    <w:name w:val="xl3506"/>
    <w:basedOn w:val="a5"/>
    <w:rsid w:val="007805AF"/>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0"/>
      <w:textAlignment w:val="top"/>
    </w:pPr>
    <w:rPr>
      <w:rFonts w:ascii="Consolas" w:hAnsi="Consolas" w:cs="Consolas"/>
      <w:b/>
      <w:bCs/>
      <w:color w:val="0D0D0D"/>
      <w:sz w:val="20"/>
      <w:szCs w:val="20"/>
    </w:rPr>
  </w:style>
  <w:style w:type="paragraph" w:customStyle="1" w:styleId="xl3507">
    <w:name w:val="xl3507"/>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textAlignment w:val="top"/>
    </w:pPr>
    <w:rPr>
      <w:rFonts w:ascii="Consolas" w:hAnsi="Consolas" w:cs="Consolas"/>
      <w:color w:val="0D0D0D"/>
      <w:sz w:val="20"/>
      <w:szCs w:val="20"/>
    </w:rPr>
  </w:style>
  <w:style w:type="paragraph" w:customStyle="1" w:styleId="xl3508">
    <w:name w:val="xl3508"/>
    <w:basedOn w:val="a5"/>
    <w:rsid w:val="007805AF"/>
    <w:pPr>
      <w:pBdr>
        <w:top w:val="single" w:sz="4" w:space="0" w:color="808080"/>
        <w:left w:val="single" w:sz="4" w:space="0" w:color="808080"/>
        <w:bottom w:val="single" w:sz="4" w:space="0" w:color="808080"/>
      </w:pBdr>
      <w:shd w:val="clear" w:color="000000" w:fill="FFF2C9"/>
      <w:spacing w:before="100" w:beforeAutospacing="1" w:after="100" w:afterAutospacing="1"/>
      <w:ind w:firstLine="0"/>
      <w:textAlignment w:val="center"/>
    </w:pPr>
    <w:rPr>
      <w:rFonts w:ascii="Consolas" w:hAnsi="Consolas" w:cs="Consolas"/>
      <w:color w:val="0D0D0D"/>
      <w:sz w:val="20"/>
      <w:szCs w:val="20"/>
    </w:rPr>
  </w:style>
  <w:style w:type="paragraph" w:customStyle="1" w:styleId="xl3509">
    <w:name w:val="xl3509"/>
    <w:basedOn w:val="a5"/>
    <w:rsid w:val="007805AF"/>
    <w:pPr>
      <w:pBdr>
        <w:top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color w:val="0D0D0D"/>
      <w:sz w:val="20"/>
      <w:szCs w:val="20"/>
    </w:rPr>
  </w:style>
  <w:style w:type="paragraph" w:customStyle="1" w:styleId="xl3510">
    <w:name w:val="xl3510"/>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11">
    <w:name w:val="xl3511"/>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12">
    <w:name w:val="xl3512"/>
    <w:basedOn w:val="a5"/>
    <w:rsid w:val="007805AF"/>
    <w:pPr>
      <w:pBdr>
        <w:top w:val="single" w:sz="4" w:space="0" w:color="808080"/>
        <w:left w:val="single" w:sz="4" w:space="0" w:color="808080"/>
        <w:bottom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13">
    <w:name w:val="xl3513"/>
    <w:basedOn w:val="a5"/>
    <w:rsid w:val="007805AF"/>
    <w:pPr>
      <w:pBdr>
        <w:top w:val="single" w:sz="4" w:space="0" w:color="808080"/>
        <w:bottom w:val="single" w:sz="4" w:space="0" w:color="808080"/>
        <w:right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14">
    <w:name w:val="xl3514"/>
    <w:basedOn w:val="a5"/>
    <w:rsid w:val="007805AF"/>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0"/>
      <w:textAlignment w:val="top"/>
    </w:pPr>
    <w:rPr>
      <w:rFonts w:ascii="Consolas" w:hAnsi="Consolas" w:cs="Consolas"/>
      <w:color w:val="0D0D0D"/>
      <w:sz w:val="20"/>
      <w:szCs w:val="20"/>
    </w:rPr>
  </w:style>
  <w:style w:type="paragraph" w:customStyle="1" w:styleId="xl3515">
    <w:name w:val="xl3515"/>
    <w:basedOn w:val="a5"/>
    <w:rsid w:val="007805AF"/>
    <w:pPr>
      <w:pBdr>
        <w:top w:val="dotted" w:sz="4" w:space="0" w:color="auto"/>
        <w:left w:val="dotted" w:sz="4" w:space="0" w:color="auto"/>
        <w:bottom w:val="dotted" w:sz="4" w:space="0" w:color="auto"/>
        <w:right w:val="dotted" w:sz="4" w:space="0" w:color="auto"/>
      </w:pBdr>
      <w:spacing w:before="100" w:beforeAutospacing="1" w:after="100" w:afterAutospacing="1"/>
      <w:ind w:firstLine="0"/>
      <w:textAlignment w:val="top"/>
    </w:pPr>
    <w:rPr>
      <w:rFonts w:ascii="Consolas" w:hAnsi="Consolas" w:cs="Consolas"/>
      <w:color w:val="0D0D0D"/>
      <w:sz w:val="20"/>
      <w:szCs w:val="20"/>
    </w:rPr>
  </w:style>
  <w:style w:type="paragraph" w:customStyle="1" w:styleId="xl3516">
    <w:name w:val="xl3516"/>
    <w:basedOn w:val="a5"/>
    <w:rsid w:val="007805AF"/>
    <w:pPr>
      <w:pBdr>
        <w:top w:val="dotted" w:sz="4" w:space="0" w:color="auto"/>
        <w:left w:val="dotted" w:sz="4" w:space="0" w:color="auto"/>
        <w:bottom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7">
    <w:name w:val="xl3517"/>
    <w:basedOn w:val="a5"/>
    <w:rsid w:val="007805AF"/>
    <w:pPr>
      <w:pBdr>
        <w:top w:val="dotted" w:sz="4" w:space="0" w:color="auto"/>
        <w:bottom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8">
    <w:name w:val="xl3518"/>
    <w:basedOn w:val="a5"/>
    <w:rsid w:val="007805AF"/>
    <w:pPr>
      <w:pBdr>
        <w:top w:val="dotted" w:sz="4" w:space="0" w:color="auto"/>
        <w:bottom w:val="dotted" w:sz="4" w:space="0" w:color="auto"/>
        <w:right w:val="dotted" w:sz="4" w:space="0" w:color="auto"/>
      </w:pBdr>
      <w:shd w:val="clear" w:color="000000" w:fill="D9D9D9"/>
      <w:spacing w:before="100" w:beforeAutospacing="1" w:after="100" w:afterAutospacing="1"/>
      <w:ind w:firstLine="0"/>
      <w:jc w:val="left"/>
      <w:textAlignment w:val="center"/>
    </w:pPr>
    <w:rPr>
      <w:rFonts w:ascii="Consolas" w:hAnsi="Consolas" w:cs="Consolas"/>
      <w:color w:val="0D0D0D"/>
      <w:sz w:val="20"/>
      <w:szCs w:val="20"/>
    </w:rPr>
  </w:style>
  <w:style w:type="paragraph" w:customStyle="1" w:styleId="xl3519">
    <w:name w:val="xl3519"/>
    <w:basedOn w:val="a5"/>
    <w:rsid w:val="007805AF"/>
    <w:pPr>
      <w:pBdr>
        <w:top w:val="single" w:sz="4" w:space="0" w:color="808080"/>
        <w:left w:val="single" w:sz="4" w:space="0" w:color="808080"/>
        <w:bottom w:val="single" w:sz="4" w:space="0" w:color="808080"/>
      </w:pBdr>
      <w:shd w:val="clear" w:color="000000" w:fill="E4ECF4"/>
      <w:spacing w:before="100" w:beforeAutospacing="1" w:after="100" w:afterAutospacing="1"/>
      <w:ind w:firstLine="0"/>
      <w:textAlignment w:val="center"/>
    </w:pPr>
    <w:rPr>
      <w:rFonts w:ascii="Consolas" w:hAnsi="Consolas" w:cs="Consolas"/>
      <w:sz w:val="20"/>
      <w:szCs w:val="20"/>
    </w:rPr>
  </w:style>
  <w:style w:type="paragraph" w:customStyle="1" w:styleId="xl3520">
    <w:name w:val="xl3520"/>
    <w:basedOn w:val="a5"/>
    <w:rsid w:val="007805AF"/>
    <w:pPr>
      <w:pBdr>
        <w:top w:val="single" w:sz="4" w:space="0" w:color="808080"/>
        <w:bottom w:val="single" w:sz="4" w:space="0" w:color="808080"/>
        <w:right w:val="single" w:sz="4" w:space="0" w:color="808080"/>
      </w:pBdr>
      <w:shd w:val="clear" w:color="000000" w:fill="E4ECF4"/>
      <w:spacing w:before="100" w:beforeAutospacing="1" w:after="100" w:afterAutospacing="1"/>
      <w:ind w:firstLine="0"/>
      <w:textAlignment w:val="center"/>
    </w:pPr>
    <w:rPr>
      <w:rFonts w:ascii="Consolas" w:hAnsi="Consolas" w:cs="Consolas"/>
      <w:sz w:val="20"/>
      <w:szCs w:val="20"/>
    </w:rPr>
  </w:style>
  <w:style w:type="paragraph" w:customStyle="1" w:styleId="xl3521">
    <w:name w:val="xl3521"/>
    <w:basedOn w:val="a5"/>
    <w:rsid w:val="007805AF"/>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2">
    <w:name w:val="xl3522"/>
    <w:basedOn w:val="a5"/>
    <w:rsid w:val="007805AF"/>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3">
    <w:name w:val="xl3523"/>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24">
    <w:name w:val="xl3524"/>
    <w:basedOn w:val="a5"/>
    <w:rsid w:val="007805AF"/>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25">
    <w:name w:val="xl3525"/>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jc w:val="left"/>
      <w:textAlignment w:val="center"/>
    </w:pPr>
    <w:rPr>
      <w:rFonts w:ascii="Consolas" w:hAnsi="Consolas" w:cs="Consolas"/>
      <w:sz w:val="20"/>
      <w:szCs w:val="20"/>
    </w:rPr>
  </w:style>
  <w:style w:type="paragraph" w:customStyle="1" w:styleId="xl3526">
    <w:name w:val="xl3526"/>
    <w:basedOn w:val="a5"/>
    <w:rsid w:val="007805AF"/>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ind w:firstLine="0"/>
      <w:textAlignment w:val="center"/>
    </w:pPr>
    <w:rPr>
      <w:rFonts w:ascii="Consolas" w:hAnsi="Consolas" w:cs="Consolas"/>
      <w:sz w:val="20"/>
      <w:szCs w:val="20"/>
    </w:rPr>
  </w:style>
  <w:style w:type="paragraph" w:customStyle="1" w:styleId="xl3527">
    <w:name w:val="xl3527"/>
    <w:basedOn w:val="a5"/>
    <w:rsid w:val="007805AF"/>
    <w:pPr>
      <w:pBdr>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numbering" w:customStyle="1" w:styleId="2f">
    <w:name w:val="Нет списка2"/>
    <w:next w:val="a8"/>
    <w:uiPriority w:val="99"/>
    <w:semiHidden/>
    <w:unhideWhenUsed/>
    <w:rsid w:val="00F441A3"/>
  </w:style>
  <w:style w:type="table" w:customStyle="1" w:styleId="3d">
    <w:name w:val="Сетка таблицы3"/>
    <w:basedOn w:val="a7"/>
    <w:next w:val="af2"/>
    <w:uiPriority w:val="99"/>
    <w:locked/>
    <w:rsid w:val="00F441A3"/>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fault0">
    <w:name w:val="Default Знак"/>
    <w:link w:val="Default"/>
    <w:locked/>
    <w:rsid w:val="00F441A3"/>
    <w:rPr>
      <w:rFonts w:ascii="Times New Roman" w:eastAsia="Calibri" w:hAnsi="Times New Roman" w:cs="Times New Roman"/>
      <w:color w:val="000000"/>
      <w:sz w:val="24"/>
      <w:szCs w:val="24"/>
    </w:rPr>
  </w:style>
  <w:style w:type="numbering" w:customStyle="1" w:styleId="3e">
    <w:name w:val="Нет списка3"/>
    <w:next w:val="a8"/>
    <w:uiPriority w:val="99"/>
    <w:semiHidden/>
    <w:unhideWhenUsed/>
    <w:rsid w:val="000F074B"/>
  </w:style>
  <w:style w:type="paragraph" w:customStyle="1" w:styleId="1CharChar7">
    <w:name w:val="Знак Знак1 Char Char7"/>
    <w:basedOn w:val="a5"/>
    <w:rsid w:val="000F074B"/>
    <w:pPr>
      <w:widowControl w:val="0"/>
      <w:ind w:firstLine="0"/>
    </w:pPr>
    <w:rPr>
      <w:rFonts w:eastAsia="SimSun"/>
      <w:kern w:val="2"/>
      <w:sz w:val="21"/>
      <w:lang w:val="en-US" w:eastAsia="zh-CN"/>
    </w:rPr>
  </w:style>
  <w:style w:type="paragraph" w:customStyle="1" w:styleId="1CharChar6">
    <w:name w:val="Знак Знак1 Char Char6"/>
    <w:basedOn w:val="a5"/>
    <w:uiPriority w:val="99"/>
    <w:rsid w:val="000F074B"/>
    <w:pPr>
      <w:widowControl w:val="0"/>
      <w:ind w:firstLine="0"/>
    </w:pPr>
    <w:rPr>
      <w:rFonts w:eastAsia="SimSun"/>
      <w:kern w:val="2"/>
      <w:sz w:val="21"/>
      <w:lang w:val="en-US" w:eastAsia="zh-CN"/>
    </w:rPr>
  </w:style>
  <w:style w:type="table" w:customStyle="1" w:styleId="47">
    <w:name w:val="Сетка таблицы4"/>
    <w:basedOn w:val="a7"/>
    <w:next w:val="af2"/>
    <w:uiPriority w:val="99"/>
    <w:locked/>
    <w:rsid w:val="000F074B"/>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
    <w:next w:val="a8"/>
    <w:uiPriority w:val="99"/>
    <w:semiHidden/>
    <w:unhideWhenUsed/>
    <w:rsid w:val="000F074B"/>
  </w:style>
  <w:style w:type="table" w:customStyle="1" w:styleId="114">
    <w:name w:val="Сетка таблицы11"/>
    <w:basedOn w:val="a7"/>
    <w:next w:val="af2"/>
    <w:uiPriority w:val="99"/>
    <w:locked/>
    <w:rsid w:val="000F074B"/>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8"/>
    <w:uiPriority w:val="99"/>
    <w:semiHidden/>
    <w:unhideWhenUsed/>
    <w:rsid w:val="000F074B"/>
  </w:style>
  <w:style w:type="table" w:customStyle="1" w:styleId="213">
    <w:name w:val="Сетка таблицы21"/>
    <w:basedOn w:val="a7"/>
    <w:next w:val="af2"/>
    <w:uiPriority w:val="99"/>
    <w:locked/>
    <w:rsid w:val="000F074B"/>
    <w:pPr>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8"/>
    <w:uiPriority w:val="99"/>
    <w:semiHidden/>
    <w:unhideWhenUsed/>
    <w:rsid w:val="000F074B"/>
  </w:style>
  <w:style w:type="numbering" w:customStyle="1" w:styleId="48">
    <w:name w:val="Нет списка4"/>
    <w:next w:val="a8"/>
    <w:uiPriority w:val="99"/>
    <w:semiHidden/>
    <w:unhideWhenUsed/>
    <w:rsid w:val="000F074B"/>
  </w:style>
  <w:style w:type="paragraph" w:customStyle="1" w:styleId="font27">
    <w:name w:val="font27"/>
    <w:basedOn w:val="a5"/>
    <w:rsid w:val="000F074B"/>
    <w:pPr>
      <w:spacing w:before="100" w:beforeAutospacing="1" w:after="100" w:afterAutospacing="1"/>
      <w:ind w:firstLine="0"/>
      <w:jc w:val="left"/>
    </w:pPr>
    <w:rPr>
      <w:rFonts w:ascii="Consolas" w:hAnsi="Consolas" w:cs="Consolas"/>
      <w:b/>
      <w:bCs/>
      <w:color w:val="000000"/>
    </w:rPr>
  </w:style>
  <w:style w:type="paragraph" w:customStyle="1" w:styleId="font28">
    <w:name w:val="font28"/>
    <w:basedOn w:val="a5"/>
    <w:rsid w:val="000F074B"/>
    <w:pPr>
      <w:spacing w:before="100" w:beforeAutospacing="1" w:after="100" w:afterAutospacing="1"/>
      <w:ind w:firstLine="0"/>
      <w:jc w:val="left"/>
    </w:pPr>
    <w:rPr>
      <w:rFonts w:ascii="Consolas" w:hAnsi="Consolas" w:cs="Consolas"/>
      <w:i/>
      <w:iCs/>
      <w:sz w:val="20"/>
      <w:szCs w:val="20"/>
    </w:rPr>
  </w:style>
  <w:style w:type="paragraph" w:customStyle="1" w:styleId="font29">
    <w:name w:val="font29"/>
    <w:basedOn w:val="a5"/>
    <w:rsid w:val="000F074B"/>
    <w:pPr>
      <w:spacing w:before="100" w:beforeAutospacing="1" w:after="100" w:afterAutospacing="1"/>
      <w:ind w:firstLine="0"/>
      <w:jc w:val="left"/>
    </w:pPr>
    <w:rPr>
      <w:rFonts w:ascii="Consolas" w:hAnsi="Consolas" w:cs="Consolas"/>
      <w:i/>
      <w:iCs/>
      <w:color w:val="FF0000"/>
      <w:sz w:val="20"/>
      <w:szCs w:val="20"/>
    </w:rPr>
  </w:style>
  <w:style w:type="paragraph" w:customStyle="1" w:styleId="font30">
    <w:name w:val="font30"/>
    <w:basedOn w:val="a5"/>
    <w:rsid w:val="000F074B"/>
    <w:pPr>
      <w:spacing w:before="100" w:beforeAutospacing="1" w:after="100" w:afterAutospacing="1"/>
      <w:ind w:firstLine="0"/>
      <w:jc w:val="left"/>
    </w:pPr>
    <w:rPr>
      <w:rFonts w:ascii="Consolas" w:hAnsi="Consolas" w:cs="Consolas"/>
      <w:i/>
      <w:iCs/>
      <w:color w:val="000000"/>
      <w:sz w:val="20"/>
      <w:szCs w:val="20"/>
    </w:rPr>
  </w:style>
  <w:style w:type="paragraph" w:customStyle="1" w:styleId="font31">
    <w:name w:val="font31"/>
    <w:basedOn w:val="a5"/>
    <w:rsid w:val="000F074B"/>
    <w:pPr>
      <w:spacing w:before="100" w:beforeAutospacing="1" w:after="100" w:afterAutospacing="1"/>
      <w:ind w:firstLine="0"/>
      <w:jc w:val="left"/>
    </w:pPr>
    <w:rPr>
      <w:rFonts w:ascii="Consolas" w:hAnsi="Consolas" w:cs="Consolas"/>
      <w:b/>
      <w:bCs/>
      <w:i/>
      <w:iCs/>
      <w:color w:val="FF0000"/>
      <w:sz w:val="20"/>
      <w:szCs w:val="20"/>
    </w:rPr>
  </w:style>
  <w:style w:type="paragraph" w:customStyle="1" w:styleId="font32">
    <w:name w:val="font32"/>
    <w:basedOn w:val="a5"/>
    <w:rsid w:val="000F074B"/>
    <w:pPr>
      <w:spacing w:before="100" w:beforeAutospacing="1" w:after="100" w:afterAutospacing="1"/>
      <w:ind w:firstLine="0"/>
      <w:jc w:val="left"/>
    </w:pPr>
    <w:rPr>
      <w:rFonts w:ascii="Consolas" w:hAnsi="Consolas" w:cs="Consolas"/>
      <w:b/>
      <w:bCs/>
      <w:i/>
      <w:iCs/>
      <w:color w:val="000000"/>
      <w:sz w:val="20"/>
      <w:szCs w:val="20"/>
    </w:rPr>
  </w:style>
  <w:style w:type="paragraph" w:customStyle="1" w:styleId="font33">
    <w:name w:val="font33"/>
    <w:basedOn w:val="a5"/>
    <w:rsid w:val="000F074B"/>
    <w:pPr>
      <w:spacing w:before="100" w:beforeAutospacing="1" w:after="100" w:afterAutospacing="1"/>
      <w:ind w:firstLine="0"/>
      <w:jc w:val="left"/>
    </w:pPr>
    <w:rPr>
      <w:rFonts w:ascii="Consolas" w:hAnsi="Consolas" w:cs="Consolas"/>
      <w:sz w:val="16"/>
      <w:szCs w:val="16"/>
    </w:rPr>
  </w:style>
  <w:style w:type="paragraph" w:customStyle="1" w:styleId="font34">
    <w:name w:val="font34"/>
    <w:basedOn w:val="a5"/>
    <w:rsid w:val="000F074B"/>
    <w:pPr>
      <w:spacing w:before="100" w:beforeAutospacing="1" w:after="100" w:afterAutospacing="1"/>
      <w:ind w:firstLine="0"/>
      <w:jc w:val="left"/>
    </w:pPr>
    <w:rPr>
      <w:rFonts w:ascii="Consolas" w:hAnsi="Consolas" w:cs="Consolas"/>
      <w:color w:val="366092"/>
      <w:sz w:val="20"/>
      <w:szCs w:val="20"/>
    </w:rPr>
  </w:style>
  <w:style w:type="paragraph" w:customStyle="1" w:styleId="xl3528">
    <w:name w:val="xl3528"/>
    <w:basedOn w:val="a5"/>
    <w:rsid w:val="000F074B"/>
    <w:pPr>
      <w:pBdr>
        <w:right w:val="single" w:sz="4" w:space="0" w:color="808080"/>
      </w:pBdr>
      <w:spacing w:before="100" w:beforeAutospacing="1" w:after="100" w:afterAutospacing="1"/>
      <w:ind w:firstLine="0"/>
      <w:jc w:val="center"/>
    </w:pPr>
    <w:rPr>
      <w:rFonts w:ascii="Consolas" w:hAnsi="Consolas" w:cs="Consolas"/>
    </w:rPr>
  </w:style>
  <w:style w:type="paragraph" w:customStyle="1" w:styleId="xl3529">
    <w:name w:val="xl3529"/>
    <w:basedOn w:val="a5"/>
    <w:rsid w:val="000F074B"/>
    <w:pPr>
      <w:pBdr>
        <w:top w:val="single" w:sz="4" w:space="0" w:color="808080"/>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30">
    <w:name w:val="xl3530"/>
    <w:basedOn w:val="a5"/>
    <w:rsid w:val="000F074B"/>
    <w:pPr>
      <w:pBdr>
        <w:top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531">
    <w:name w:val="xl3531"/>
    <w:basedOn w:val="a5"/>
    <w:rsid w:val="000F074B"/>
    <w:pPr>
      <w:pBdr>
        <w:top w:val="single" w:sz="4" w:space="0" w:color="808080"/>
        <w:left w:val="single" w:sz="4" w:space="0" w:color="808080"/>
        <w:bottom w:val="single" w:sz="4" w:space="0" w:color="808080"/>
      </w:pBdr>
      <w:shd w:val="clear" w:color="000000" w:fill="DAE7F6"/>
      <w:spacing w:before="100" w:beforeAutospacing="1" w:after="100" w:afterAutospacing="1"/>
      <w:ind w:firstLine="0"/>
      <w:jc w:val="left"/>
      <w:textAlignment w:val="center"/>
    </w:pPr>
    <w:rPr>
      <w:rFonts w:ascii="Consolas" w:hAnsi="Consolas" w:cs="Consolas"/>
      <w:sz w:val="20"/>
      <w:szCs w:val="20"/>
    </w:rPr>
  </w:style>
  <w:style w:type="paragraph" w:customStyle="1" w:styleId="xl3532">
    <w:name w:val="xl3532"/>
    <w:basedOn w:val="a5"/>
    <w:rsid w:val="000F074B"/>
    <w:pPr>
      <w:pBdr>
        <w:top w:val="single" w:sz="4" w:space="0" w:color="808080"/>
        <w:bottom w:val="single" w:sz="4" w:space="0" w:color="808080"/>
        <w:right w:val="single" w:sz="4" w:space="0" w:color="808080"/>
      </w:pBdr>
      <w:shd w:val="clear" w:color="000000" w:fill="DAE7F6"/>
      <w:spacing w:before="100" w:beforeAutospacing="1" w:after="100" w:afterAutospacing="1"/>
      <w:ind w:firstLine="0"/>
      <w:jc w:val="left"/>
      <w:textAlignment w:val="center"/>
    </w:pPr>
    <w:rPr>
      <w:rFonts w:ascii="Consolas" w:hAnsi="Consolas" w:cs="Consolas"/>
      <w:sz w:val="20"/>
      <w:szCs w:val="20"/>
    </w:rPr>
  </w:style>
  <w:style w:type="paragraph" w:customStyle="1" w:styleId="xl3533">
    <w:name w:val="xl3533"/>
    <w:basedOn w:val="a5"/>
    <w:rsid w:val="000F074B"/>
    <w:pPr>
      <w:pBdr>
        <w:top w:val="single" w:sz="4" w:space="0" w:color="808080"/>
        <w:left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534">
    <w:name w:val="xl3534"/>
    <w:basedOn w:val="a5"/>
    <w:rsid w:val="000F074B"/>
    <w:pPr>
      <w:pBdr>
        <w:top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20"/>
      <w:szCs w:val="20"/>
    </w:rPr>
  </w:style>
  <w:style w:type="paragraph" w:customStyle="1" w:styleId="xl3535">
    <w:name w:val="xl3535"/>
    <w:basedOn w:val="a5"/>
    <w:rsid w:val="000F074B"/>
    <w:pPr>
      <w:spacing w:before="100" w:beforeAutospacing="1" w:after="100" w:afterAutospacing="1"/>
      <w:ind w:firstLine="0"/>
      <w:jc w:val="left"/>
      <w:textAlignment w:val="center"/>
    </w:pPr>
    <w:rPr>
      <w:rFonts w:ascii="Consolas" w:hAnsi="Consolas" w:cs="Consolas"/>
      <w:color w:val="FF0000"/>
      <w:sz w:val="20"/>
      <w:szCs w:val="20"/>
    </w:rPr>
  </w:style>
  <w:style w:type="paragraph" w:customStyle="1" w:styleId="xl3536">
    <w:name w:val="xl3536"/>
    <w:basedOn w:val="a5"/>
    <w:rsid w:val="000F074B"/>
    <w:pPr>
      <w:spacing w:before="100" w:beforeAutospacing="1" w:after="100" w:afterAutospacing="1"/>
      <w:ind w:firstLine="0"/>
      <w:jc w:val="center"/>
      <w:textAlignment w:val="center"/>
    </w:pPr>
    <w:rPr>
      <w:rFonts w:ascii="Consolas" w:hAnsi="Consolas" w:cs="Consolas"/>
      <w:color w:val="FF0000"/>
    </w:rPr>
  </w:style>
  <w:style w:type="paragraph" w:customStyle="1" w:styleId="xl3537">
    <w:name w:val="xl3537"/>
    <w:basedOn w:val="a5"/>
    <w:rsid w:val="000F074B"/>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sz w:val="20"/>
      <w:szCs w:val="20"/>
    </w:rPr>
  </w:style>
  <w:style w:type="paragraph" w:customStyle="1" w:styleId="xl3538">
    <w:name w:val="xl3538"/>
    <w:basedOn w:val="a5"/>
    <w:rsid w:val="000F074B"/>
    <w:pPr>
      <w:pBdr>
        <w:top w:val="single" w:sz="4" w:space="0" w:color="808080"/>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color w:val="000000"/>
      <w:sz w:val="20"/>
      <w:szCs w:val="20"/>
    </w:rPr>
  </w:style>
  <w:style w:type="paragraph" w:customStyle="1" w:styleId="xl3539">
    <w:name w:val="xl3539"/>
    <w:basedOn w:val="a5"/>
    <w:rsid w:val="000F074B"/>
    <w:pPr>
      <w:pBdr>
        <w:top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000000"/>
      <w:sz w:val="20"/>
      <w:szCs w:val="20"/>
    </w:rPr>
  </w:style>
  <w:style w:type="paragraph" w:customStyle="1" w:styleId="xl3540">
    <w:name w:val="xl3540"/>
    <w:basedOn w:val="a5"/>
    <w:rsid w:val="000F074B"/>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sz w:val="20"/>
      <w:szCs w:val="20"/>
    </w:rPr>
  </w:style>
  <w:style w:type="paragraph" w:customStyle="1" w:styleId="xl3541">
    <w:name w:val="xl3541"/>
    <w:basedOn w:val="a5"/>
    <w:rsid w:val="000F074B"/>
    <w:pPr>
      <w:pBdr>
        <w:top w:val="double" w:sz="6" w:space="0" w:color="808080"/>
        <w:lef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2">
    <w:name w:val="xl3542"/>
    <w:basedOn w:val="a5"/>
    <w:rsid w:val="000F074B"/>
    <w:pPr>
      <w:pBdr>
        <w:top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3">
    <w:name w:val="xl3543"/>
    <w:basedOn w:val="a5"/>
    <w:rsid w:val="000F074B"/>
    <w:pPr>
      <w:pBdr>
        <w:top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4">
    <w:name w:val="xl3544"/>
    <w:basedOn w:val="a5"/>
    <w:rsid w:val="000F074B"/>
    <w:pPr>
      <w:pBdr>
        <w:left w:val="double" w:sz="6" w:space="0" w:color="808080"/>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5">
    <w:name w:val="xl3545"/>
    <w:basedOn w:val="a5"/>
    <w:rsid w:val="000F074B"/>
    <w:pPr>
      <w:pBdr>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6">
    <w:name w:val="xl3546"/>
    <w:basedOn w:val="a5"/>
    <w:rsid w:val="000F074B"/>
    <w:pPr>
      <w:pBdr>
        <w:bottom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547">
    <w:name w:val="xl3547"/>
    <w:basedOn w:val="a5"/>
    <w:rsid w:val="000F074B"/>
    <w:pPr>
      <w:pBdr>
        <w:top w:val="double" w:sz="6" w:space="0" w:color="808080"/>
        <w:bottom w:val="dashed" w:sz="4"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548">
    <w:name w:val="xl3548"/>
    <w:basedOn w:val="a5"/>
    <w:rsid w:val="000F074B"/>
    <w:pPr>
      <w:pBdr>
        <w:top w:val="double" w:sz="6" w:space="0" w:color="808080"/>
        <w:bottom w:val="dashed" w:sz="4" w:space="0" w:color="808080"/>
        <w:right w:val="double" w:sz="6"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549">
    <w:name w:val="xl3549"/>
    <w:basedOn w:val="a5"/>
    <w:rsid w:val="000F074B"/>
    <w:pPr>
      <w:pBdr>
        <w:top w:val="dashed" w:sz="4" w:space="0" w:color="808080"/>
        <w:bottom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50">
    <w:name w:val="xl3550"/>
    <w:basedOn w:val="a5"/>
    <w:rsid w:val="000F074B"/>
    <w:pPr>
      <w:pBdr>
        <w:top w:val="dashed" w:sz="4" w:space="0" w:color="808080"/>
        <w:bottom w:val="double" w:sz="6" w:space="0" w:color="808080"/>
        <w:right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51">
    <w:name w:val="xl3551"/>
    <w:basedOn w:val="a5"/>
    <w:rsid w:val="000F074B"/>
    <w:pPr>
      <w:pBdr>
        <w:top w:val="double" w:sz="6" w:space="0" w:color="808080"/>
        <w:left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552">
    <w:name w:val="xl3552"/>
    <w:basedOn w:val="a5"/>
    <w:rsid w:val="000F074B"/>
    <w:pPr>
      <w:pBdr>
        <w:top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553">
    <w:name w:val="xl3553"/>
    <w:basedOn w:val="a5"/>
    <w:rsid w:val="000F074B"/>
    <w:pPr>
      <w:pBdr>
        <w:left w:val="double" w:sz="6" w:space="0" w:color="808080"/>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554">
    <w:name w:val="xl3554"/>
    <w:basedOn w:val="a5"/>
    <w:rsid w:val="000F074B"/>
    <w:pPr>
      <w:pBdr>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555">
    <w:name w:val="xl3555"/>
    <w:basedOn w:val="a5"/>
    <w:rsid w:val="000F074B"/>
    <w:pPr>
      <w:pBdr>
        <w:top w:val="dashed" w:sz="4" w:space="0" w:color="16365C"/>
        <w:bottom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556">
    <w:name w:val="xl3556"/>
    <w:basedOn w:val="a5"/>
    <w:rsid w:val="000F074B"/>
    <w:pPr>
      <w:pBdr>
        <w:top w:val="dashed" w:sz="4" w:space="0" w:color="16365C"/>
        <w:bottom w:val="double" w:sz="6" w:space="0" w:color="16365C"/>
        <w:right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557">
    <w:name w:val="xl3557"/>
    <w:basedOn w:val="a5"/>
    <w:rsid w:val="000F074B"/>
    <w:pPr>
      <w:pBdr>
        <w:top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558">
    <w:name w:val="xl3558"/>
    <w:basedOn w:val="a5"/>
    <w:rsid w:val="000F074B"/>
    <w:pPr>
      <w:pBdr>
        <w:top w:val="double" w:sz="6" w:space="0" w:color="16365C"/>
        <w:right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559">
    <w:name w:val="xl3559"/>
    <w:basedOn w:val="a5"/>
    <w:rsid w:val="000F074B"/>
    <w:pPr>
      <w:spacing w:before="100" w:beforeAutospacing="1" w:after="100" w:afterAutospacing="1"/>
      <w:ind w:firstLine="0"/>
      <w:jc w:val="center"/>
      <w:textAlignment w:val="center"/>
    </w:pPr>
    <w:rPr>
      <w:rFonts w:ascii="Consolas" w:hAnsi="Consolas" w:cs="Consolas"/>
      <w:sz w:val="20"/>
      <w:szCs w:val="20"/>
    </w:rPr>
  </w:style>
  <w:style w:type="paragraph" w:customStyle="1" w:styleId="xl3560">
    <w:name w:val="xl3560"/>
    <w:basedOn w:val="a5"/>
    <w:rsid w:val="000F074B"/>
    <w:pPr>
      <w:pBdr>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color w:val="595959"/>
      <w:sz w:val="16"/>
      <w:szCs w:val="16"/>
    </w:rPr>
  </w:style>
  <w:style w:type="paragraph" w:customStyle="1" w:styleId="xl3561">
    <w:name w:val="xl3561"/>
    <w:basedOn w:val="a5"/>
    <w:rsid w:val="000F074B"/>
    <w:pPr>
      <w:pBdr>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595959"/>
      <w:sz w:val="16"/>
      <w:szCs w:val="16"/>
    </w:rPr>
  </w:style>
  <w:style w:type="paragraph" w:customStyle="1" w:styleId="xl3562">
    <w:name w:val="xl3562"/>
    <w:basedOn w:val="a5"/>
    <w:rsid w:val="000F074B"/>
    <w:pPr>
      <w:pBdr>
        <w:bottom w:val="single" w:sz="4" w:space="0" w:color="FFFFFF"/>
      </w:pBdr>
      <w:spacing w:before="100" w:beforeAutospacing="1" w:after="100" w:afterAutospacing="1"/>
      <w:ind w:firstLine="0"/>
      <w:jc w:val="right"/>
    </w:pPr>
    <w:rPr>
      <w:rFonts w:ascii="Consolas" w:hAnsi="Consolas" w:cs="Consolas"/>
      <w:b/>
      <w:bCs/>
      <w:color w:val="595959"/>
      <w:sz w:val="20"/>
      <w:szCs w:val="20"/>
    </w:rPr>
  </w:style>
  <w:style w:type="paragraph" w:customStyle="1" w:styleId="xl3563">
    <w:name w:val="xl3563"/>
    <w:basedOn w:val="a5"/>
    <w:rsid w:val="000F074B"/>
    <w:pPr>
      <w:pBdr>
        <w:top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64">
    <w:name w:val="xl3564"/>
    <w:basedOn w:val="a5"/>
    <w:rsid w:val="000F074B"/>
    <w:pPr>
      <w:pBdr>
        <w:top w:val="single" w:sz="4" w:space="0" w:color="FFFFFF"/>
        <w:left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65">
    <w:name w:val="xl3565"/>
    <w:basedOn w:val="a5"/>
    <w:rsid w:val="000F074B"/>
    <w:pPr>
      <w:pBdr>
        <w:top w:val="single" w:sz="4" w:space="0" w:color="FFFFFF"/>
        <w:left w:val="single" w:sz="4" w:space="0" w:color="FFFFFF"/>
        <w:bottom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566">
    <w:name w:val="xl3566"/>
    <w:basedOn w:val="a5"/>
    <w:rsid w:val="000F074B"/>
    <w:pPr>
      <w:pBdr>
        <w:top w:val="single" w:sz="4" w:space="0" w:color="FFFFFF"/>
        <w:left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567">
    <w:name w:val="xl3567"/>
    <w:basedOn w:val="a5"/>
    <w:rsid w:val="000F074B"/>
    <w:pPr>
      <w:pBdr>
        <w:top w:val="single" w:sz="4" w:space="0" w:color="FFFFFF"/>
        <w:lef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568">
    <w:name w:val="xl3568"/>
    <w:basedOn w:val="a5"/>
    <w:rsid w:val="000F074B"/>
    <w:pPr>
      <w:pBdr>
        <w:top w:val="double" w:sz="6" w:space="0" w:color="FFFFFF"/>
        <w:left w:val="double" w:sz="6" w:space="0" w:color="FFFFFF"/>
        <w:bottom w:val="double" w:sz="6" w:space="0" w:color="FFFFFF"/>
      </w:pBdr>
      <w:shd w:val="clear" w:color="000000" w:fill="8C4799"/>
      <w:spacing w:before="100" w:beforeAutospacing="1" w:after="100" w:afterAutospacing="1"/>
      <w:ind w:firstLine="0"/>
      <w:jc w:val="center"/>
      <w:textAlignment w:val="center"/>
    </w:pPr>
    <w:rPr>
      <w:rFonts w:ascii="Consolas" w:hAnsi="Consolas" w:cs="Consolas"/>
      <w:b/>
      <w:bCs/>
      <w:color w:val="FFFFFF"/>
      <w:sz w:val="18"/>
      <w:szCs w:val="18"/>
    </w:rPr>
  </w:style>
  <w:style w:type="paragraph" w:customStyle="1" w:styleId="xl3569">
    <w:name w:val="xl3569"/>
    <w:basedOn w:val="a5"/>
    <w:rsid w:val="000F074B"/>
    <w:pPr>
      <w:pBdr>
        <w:top w:val="double" w:sz="6" w:space="0" w:color="FFFFFF"/>
        <w:bottom w:val="double" w:sz="6" w:space="0" w:color="FFFFFF"/>
        <w:right w:val="double" w:sz="6" w:space="0" w:color="FFFFFF"/>
      </w:pBdr>
      <w:shd w:val="clear" w:color="000000" w:fill="8C4799"/>
      <w:spacing w:before="100" w:beforeAutospacing="1" w:after="100" w:afterAutospacing="1"/>
      <w:ind w:firstLine="0"/>
      <w:jc w:val="center"/>
      <w:textAlignment w:val="center"/>
    </w:pPr>
    <w:rPr>
      <w:rFonts w:ascii="Consolas" w:hAnsi="Consolas" w:cs="Consolas"/>
      <w:b/>
      <w:bCs/>
      <w:color w:val="FFFFFF"/>
      <w:sz w:val="18"/>
      <w:szCs w:val="18"/>
    </w:rPr>
  </w:style>
  <w:style w:type="paragraph" w:customStyle="1" w:styleId="xl3570">
    <w:name w:val="xl3570"/>
    <w:basedOn w:val="a5"/>
    <w:rsid w:val="000F074B"/>
    <w:pPr>
      <w:pBdr>
        <w:top w:val="double" w:sz="6" w:space="0" w:color="FFFFFF"/>
        <w:left w:val="double" w:sz="6" w:space="0" w:color="FFFFFF"/>
        <w:bottom w:val="double" w:sz="6" w:space="0" w:color="FFFFFF"/>
      </w:pBdr>
      <w:shd w:val="clear" w:color="000000" w:fill="8C4799"/>
      <w:spacing w:before="100" w:beforeAutospacing="1" w:after="100" w:afterAutospacing="1"/>
      <w:ind w:firstLine="0"/>
      <w:jc w:val="center"/>
      <w:textAlignment w:val="center"/>
    </w:pPr>
    <w:rPr>
      <w:rFonts w:ascii="Consolas" w:hAnsi="Consolas" w:cs="Consolas"/>
      <w:b/>
      <w:bCs/>
      <w:color w:val="FFFFFF"/>
      <w:sz w:val="28"/>
      <w:szCs w:val="28"/>
    </w:rPr>
  </w:style>
  <w:style w:type="paragraph" w:customStyle="1" w:styleId="xl3571">
    <w:name w:val="xl3571"/>
    <w:basedOn w:val="a5"/>
    <w:rsid w:val="000F074B"/>
    <w:pPr>
      <w:pBdr>
        <w:top w:val="double" w:sz="6" w:space="0" w:color="FFFFFF"/>
        <w:bottom w:val="double" w:sz="6" w:space="0" w:color="FFFFFF"/>
      </w:pBdr>
      <w:shd w:val="clear" w:color="000000" w:fill="8C4799"/>
      <w:spacing w:before="100" w:beforeAutospacing="1" w:after="100" w:afterAutospacing="1"/>
      <w:ind w:firstLine="0"/>
      <w:jc w:val="center"/>
      <w:textAlignment w:val="center"/>
    </w:pPr>
    <w:rPr>
      <w:rFonts w:ascii="Consolas" w:hAnsi="Consolas" w:cs="Consolas"/>
      <w:b/>
      <w:bCs/>
      <w:color w:val="FFFFFF"/>
      <w:sz w:val="28"/>
      <w:szCs w:val="28"/>
    </w:rPr>
  </w:style>
  <w:style w:type="paragraph" w:customStyle="1" w:styleId="xl3572">
    <w:name w:val="xl3572"/>
    <w:basedOn w:val="a5"/>
    <w:rsid w:val="000F074B"/>
    <w:pPr>
      <w:pBdr>
        <w:top w:val="double" w:sz="6" w:space="0" w:color="FFFFFF"/>
        <w:bottom w:val="double" w:sz="6" w:space="0" w:color="FFFFFF"/>
        <w:right w:val="double" w:sz="6" w:space="0" w:color="FFFFFF"/>
      </w:pBdr>
      <w:shd w:val="clear" w:color="000000" w:fill="8C4799"/>
      <w:spacing w:before="100" w:beforeAutospacing="1" w:after="100" w:afterAutospacing="1"/>
      <w:ind w:firstLine="0"/>
      <w:jc w:val="center"/>
      <w:textAlignment w:val="center"/>
    </w:pPr>
    <w:rPr>
      <w:rFonts w:ascii="Consolas" w:hAnsi="Consolas" w:cs="Consolas"/>
      <w:b/>
      <w:bCs/>
      <w:color w:val="FFFFFF"/>
      <w:sz w:val="28"/>
      <w:szCs w:val="28"/>
    </w:rPr>
  </w:style>
  <w:style w:type="paragraph" w:customStyle="1" w:styleId="xl3573">
    <w:name w:val="xl3573"/>
    <w:basedOn w:val="a5"/>
    <w:rsid w:val="000F074B"/>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574">
    <w:name w:val="xl3574"/>
    <w:basedOn w:val="a5"/>
    <w:rsid w:val="000F074B"/>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xl3575">
    <w:name w:val="xl3575"/>
    <w:basedOn w:val="a5"/>
    <w:rsid w:val="000F074B"/>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sz w:val="20"/>
      <w:szCs w:val="20"/>
    </w:rPr>
  </w:style>
  <w:style w:type="paragraph" w:customStyle="1" w:styleId="font35">
    <w:name w:val="font35"/>
    <w:basedOn w:val="a5"/>
    <w:rsid w:val="008C3A03"/>
    <w:pPr>
      <w:spacing w:before="100" w:beforeAutospacing="1" w:after="100" w:afterAutospacing="1"/>
      <w:ind w:firstLine="0"/>
      <w:jc w:val="left"/>
    </w:pPr>
    <w:rPr>
      <w:rFonts w:ascii="Consolas" w:hAnsi="Consolas" w:cs="Consolas"/>
      <w:b/>
      <w:bCs/>
      <w:color w:val="000000"/>
      <w:sz w:val="16"/>
      <w:szCs w:val="16"/>
    </w:rPr>
  </w:style>
  <w:style w:type="paragraph" w:customStyle="1" w:styleId="font36">
    <w:name w:val="font36"/>
    <w:basedOn w:val="a5"/>
    <w:rsid w:val="008C3A03"/>
    <w:pPr>
      <w:spacing w:before="100" w:beforeAutospacing="1" w:after="100" w:afterAutospacing="1"/>
      <w:ind w:firstLine="0"/>
      <w:jc w:val="left"/>
    </w:pPr>
    <w:rPr>
      <w:rFonts w:ascii="Consolas" w:hAnsi="Consolas" w:cs="Consolas"/>
      <w:b/>
      <w:bCs/>
      <w:color w:val="000000"/>
      <w:sz w:val="16"/>
      <w:szCs w:val="16"/>
    </w:rPr>
  </w:style>
  <w:style w:type="paragraph" w:customStyle="1" w:styleId="font37">
    <w:name w:val="font37"/>
    <w:basedOn w:val="a5"/>
    <w:rsid w:val="008C3A03"/>
    <w:pPr>
      <w:spacing w:before="100" w:beforeAutospacing="1" w:after="100" w:afterAutospacing="1"/>
      <w:ind w:firstLine="0"/>
      <w:jc w:val="left"/>
    </w:pPr>
    <w:rPr>
      <w:rFonts w:ascii="Consolas" w:hAnsi="Consolas" w:cs="Consolas"/>
      <w:color w:val="000000"/>
      <w:sz w:val="16"/>
      <w:szCs w:val="16"/>
    </w:rPr>
  </w:style>
  <w:style w:type="paragraph" w:customStyle="1" w:styleId="xl3576">
    <w:name w:val="xl3576"/>
    <w:basedOn w:val="a5"/>
    <w:rsid w:val="008C3A03"/>
    <w:pPr>
      <w:pBdr>
        <w:bottom w:val="double" w:sz="6" w:space="0" w:color="808080"/>
      </w:pBdr>
      <w:shd w:val="clear" w:color="000000" w:fill="D9EAD3"/>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577">
    <w:name w:val="xl3577"/>
    <w:basedOn w:val="a5"/>
    <w:rsid w:val="008C3A03"/>
    <w:pPr>
      <w:pBdr>
        <w:top w:val="dashed" w:sz="4" w:space="0" w:color="006600"/>
        <w:left w:val="double" w:sz="6" w:space="0" w:color="006600"/>
        <w:bottom w:val="double" w:sz="6" w:space="0" w:color="006600"/>
      </w:pBdr>
      <w:shd w:val="clear" w:color="000000" w:fill="FFFF00"/>
      <w:spacing w:before="100" w:beforeAutospacing="1" w:after="100" w:afterAutospacing="1"/>
      <w:ind w:firstLine="0"/>
      <w:jc w:val="center"/>
      <w:textAlignment w:val="center"/>
    </w:pPr>
    <w:rPr>
      <w:rFonts w:ascii="Consolas" w:hAnsi="Consolas" w:cs="Consolas"/>
      <w:b/>
      <w:bCs/>
      <w:color w:val="006600"/>
      <w:sz w:val="28"/>
      <w:szCs w:val="28"/>
    </w:rPr>
  </w:style>
  <w:style w:type="paragraph" w:customStyle="1" w:styleId="xl3578">
    <w:name w:val="xl3578"/>
    <w:basedOn w:val="a5"/>
    <w:rsid w:val="008C3A03"/>
    <w:pPr>
      <w:pBdr>
        <w:top w:val="dashed" w:sz="4" w:space="0" w:color="006600"/>
        <w:bottom w:val="double" w:sz="6" w:space="0" w:color="006600"/>
        <w:right w:val="double" w:sz="6" w:space="0" w:color="006600"/>
      </w:pBdr>
      <w:shd w:val="clear" w:color="000000" w:fill="FFFF00"/>
      <w:spacing w:before="100" w:beforeAutospacing="1" w:after="100" w:afterAutospacing="1"/>
      <w:ind w:firstLine="0"/>
      <w:jc w:val="center"/>
      <w:textAlignment w:val="center"/>
    </w:pPr>
    <w:rPr>
      <w:rFonts w:ascii="Consolas" w:hAnsi="Consolas" w:cs="Consolas"/>
      <w:b/>
      <w:bCs/>
      <w:color w:val="006600"/>
      <w:sz w:val="28"/>
      <w:szCs w:val="28"/>
    </w:rPr>
  </w:style>
  <w:style w:type="paragraph" w:customStyle="1" w:styleId="xl3579">
    <w:name w:val="xl3579"/>
    <w:basedOn w:val="a5"/>
    <w:rsid w:val="008C3A03"/>
    <w:pPr>
      <w:pBdr>
        <w:top w:val="double" w:sz="6" w:space="0" w:color="006600"/>
        <w:left w:val="double" w:sz="6" w:space="0" w:color="006600"/>
        <w:bottom w:val="dashed" w:sz="4" w:space="0" w:color="006600"/>
      </w:pBdr>
      <w:shd w:val="clear" w:color="000000" w:fill="D9EAD3"/>
      <w:spacing w:before="100" w:beforeAutospacing="1" w:after="100" w:afterAutospacing="1"/>
      <w:ind w:firstLine="0"/>
      <w:jc w:val="center"/>
      <w:textAlignment w:val="center"/>
    </w:pPr>
    <w:rPr>
      <w:rFonts w:ascii="Consolas" w:hAnsi="Consolas" w:cs="Consolas"/>
      <w:b/>
      <w:bCs/>
      <w:color w:val="262626"/>
    </w:rPr>
  </w:style>
  <w:style w:type="paragraph" w:customStyle="1" w:styleId="xl3580">
    <w:name w:val="xl3580"/>
    <w:basedOn w:val="a5"/>
    <w:rsid w:val="008C3A03"/>
    <w:pPr>
      <w:pBdr>
        <w:top w:val="double" w:sz="6" w:space="0" w:color="006600"/>
        <w:bottom w:val="dashed" w:sz="4" w:space="0" w:color="006600"/>
        <w:right w:val="double" w:sz="6" w:space="0" w:color="006600"/>
      </w:pBdr>
      <w:shd w:val="clear" w:color="000000" w:fill="D9EAD3"/>
      <w:spacing w:before="100" w:beforeAutospacing="1" w:after="100" w:afterAutospacing="1"/>
      <w:ind w:firstLine="0"/>
      <w:jc w:val="center"/>
      <w:textAlignment w:val="center"/>
    </w:pPr>
    <w:rPr>
      <w:rFonts w:ascii="Consolas" w:hAnsi="Consolas" w:cs="Consolas"/>
      <w:b/>
      <w:bCs/>
      <w:color w:val="262626"/>
    </w:rPr>
  </w:style>
  <w:style w:type="paragraph" w:customStyle="1" w:styleId="xl3581">
    <w:name w:val="xl3581"/>
    <w:basedOn w:val="a5"/>
    <w:rsid w:val="008C3A03"/>
    <w:pPr>
      <w:pBdr>
        <w:left w:val="single" w:sz="4" w:space="0" w:color="808080"/>
        <w:right w:val="single" w:sz="4" w:space="0" w:color="808080"/>
      </w:pBdr>
      <w:shd w:val="clear" w:color="000000" w:fill="D9EAD3"/>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82">
    <w:name w:val="xl3582"/>
    <w:basedOn w:val="a5"/>
    <w:rsid w:val="008C3A03"/>
    <w:pPr>
      <w:pBdr>
        <w:left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583">
    <w:name w:val="xl3583"/>
    <w:basedOn w:val="a5"/>
    <w:rsid w:val="008C3A03"/>
    <w:pPr>
      <w:pBdr>
        <w:top w:val="single" w:sz="4" w:space="0" w:color="808080"/>
        <w:left w:val="single" w:sz="4" w:space="0" w:color="808080"/>
        <w:bottom w:val="single" w:sz="4" w:space="0" w:color="808080"/>
        <w:right w:val="single" w:sz="4" w:space="0" w:color="808080"/>
      </w:pBdr>
      <w:shd w:val="clear" w:color="000000" w:fill="EBFFEB"/>
      <w:spacing w:before="100" w:beforeAutospacing="1" w:after="100" w:afterAutospacing="1"/>
      <w:ind w:firstLine="0"/>
      <w:textAlignment w:val="center"/>
    </w:pPr>
    <w:rPr>
      <w:rFonts w:ascii="Consolas" w:hAnsi="Consolas" w:cs="Consolas"/>
      <w:color w:val="0D0D0D"/>
      <w:sz w:val="18"/>
      <w:szCs w:val="18"/>
    </w:rPr>
  </w:style>
  <w:style w:type="paragraph" w:customStyle="1" w:styleId="xl3584">
    <w:name w:val="xl3584"/>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b/>
      <w:bCs/>
      <w:color w:val="FFFFFF"/>
      <w:sz w:val="20"/>
      <w:szCs w:val="20"/>
    </w:rPr>
  </w:style>
  <w:style w:type="paragraph" w:customStyle="1" w:styleId="xl3585">
    <w:name w:val="xl3585"/>
    <w:basedOn w:val="a5"/>
    <w:rsid w:val="008C3A03"/>
    <w:pPr>
      <w:pBdr>
        <w:top w:val="single" w:sz="4" w:space="0" w:color="808080"/>
        <w:left w:val="single" w:sz="4" w:space="0" w:color="808080"/>
      </w:pBdr>
      <w:spacing w:before="100" w:beforeAutospacing="1" w:after="100" w:afterAutospacing="1"/>
      <w:ind w:firstLine="0"/>
      <w:jc w:val="center"/>
      <w:textAlignment w:val="center"/>
    </w:pPr>
    <w:rPr>
      <w:b/>
      <w:bCs/>
      <w:color w:val="FFFFFF"/>
      <w:sz w:val="20"/>
      <w:szCs w:val="20"/>
    </w:rPr>
  </w:style>
  <w:style w:type="paragraph" w:customStyle="1" w:styleId="xl3586">
    <w:name w:val="xl3586"/>
    <w:basedOn w:val="a5"/>
    <w:rsid w:val="008C3A03"/>
    <w:pPr>
      <w:pBdr>
        <w:top w:val="double" w:sz="6" w:space="0" w:color="808080"/>
        <w:left w:val="double" w:sz="6" w:space="0" w:color="808080"/>
      </w:pBdr>
      <w:shd w:val="clear" w:color="000000" w:fill="D0E0E3"/>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87">
    <w:name w:val="xl3587"/>
    <w:basedOn w:val="a5"/>
    <w:rsid w:val="008C3A03"/>
    <w:pPr>
      <w:pBdr>
        <w:top w:val="double" w:sz="6" w:space="0" w:color="808080"/>
      </w:pBdr>
      <w:shd w:val="clear" w:color="000000" w:fill="D0E0E3"/>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88">
    <w:name w:val="xl3588"/>
    <w:basedOn w:val="a5"/>
    <w:rsid w:val="008C3A03"/>
    <w:pPr>
      <w:pBdr>
        <w:left w:val="double" w:sz="6" w:space="0" w:color="808080"/>
        <w:bottom w:val="double" w:sz="6" w:space="0" w:color="808080"/>
      </w:pBdr>
      <w:shd w:val="clear" w:color="000000" w:fill="D0E0E3"/>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89">
    <w:name w:val="xl3589"/>
    <w:basedOn w:val="a5"/>
    <w:rsid w:val="008C3A03"/>
    <w:pPr>
      <w:pBdr>
        <w:bottom w:val="double" w:sz="6" w:space="0" w:color="808080"/>
      </w:pBdr>
      <w:shd w:val="clear" w:color="000000" w:fill="D0E0E3"/>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590">
    <w:name w:val="xl3590"/>
    <w:basedOn w:val="a5"/>
    <w:rsid w:val="008C3A03"/>
    <w:pPr>
      <w:pBdr>
        <w:left w:val="double" w:sz="6" w:space="0" w:color="31869B"/>
        <w:bottom w:val="double" w:sz="6" w:space="0" w:color="31869B"/>
      </w:pBdr>
      <w:shd w:val="clear" w:color="000000" w:fill="FFFF00"/>
      <w:spacing w:before="100" w:beforeAutospacing="1" w:after="100" w:afterAutospacing="1"/>
      <w:ind w:firstLine="0"/>
      <w:jc w:val="center"/>
      <w:textAlignment w:val="center"/>
    </w:pPr>
    <w:rPr>
      <w:rFonts w:ascii="Consolas" w:hAnsi="Consolas" w:cs="Consolas"/>
      <w:b/>
      <w:bCs/>
      <w:color w:val="215967"/>
      <w:sz w:val="28"/>
      <w:szCs w:val="28"/>
    </w:rPr>
  </w:style>
  <w:style w:type="paragraph" w:customStyle="1" w:styleId="xl3591">
    <w:name w:val="xl3591"/>
    <w:basedOn w:val="a5"/>
    <w:rsid w:val="008C3A03"/>
    <w:pPr>
      <w:pBdr>
        <w:bottom w:val="double" w:sz="6" w:space="0" w:color="31869B"/>
        <w:right w:val="double" w:sz="6" w:space="0" w:color="31869B"/>
      </w:pBdr>
      <w:shd w:val="clear" w:color="000000" w:fill="FFFF00"/>
      <w:spacing w:before="100" w:beforeAutospacing="1" w:after="100" w:afterAutospacing="1"/>
      <w:ind w:firstLine="0"/>
      <w:jc w:val="center"/>
      <w:textAlignment w:val="center"/>
    </w:pPr>
    <w:rPr>
      <w:rFonts w:ascii="Consolas" w:hAnsi="Consolas" w:cs="Consolas"/>
      <w:b/>
      <w:bCs/>
      <w:color w:val="215967"/>
      <w:sz w:val="28"/>
      <w:szCs w:val="28"/>
    </w:rPr>
  </w:style>
  <w:style w:type="paragraph" w:customStyle="1" w:styleId="xl3592">
    <w:name w:val="xl3592"/>
    <w:basedOn w:val="a5"/>
    <w:rsid w:val="008C3A03"/>
    <w:pPr>
      <w:pBdr>
        <w:top w:val="double" w:sz="6" w:space="0" w:color="31869B"/>
        <w:left w:val="double" w:sz="6" w:space="0" w:color="31869B"/>
        <w:bottom w:val="dashed" w:sz="4" w:space="0" w:color="31869B"/>
      </w:pBdr>
      <w:shd w:val="clear" w:color="000000" w:fill="D0E0E3"/>
      <w:spacing w:before="100" w:beforeAutospacing="1" w:after="100" w:afterAutospacing="1"/>
      <w:ind w:firstLine="0"/>
      <w:jc w:val="center"/>
      <w:textAlignment w:val="center"/>
    </w:pPr>
    <w:rPr>
      <w:rFonts w:ascii="Consolas" w:hAnsi="Consolas" w:cs="Consolas"/>
      <w:b/>
      <w:bCs/>
      <w:color w:val="262626"/>
    </w:rPr>
  </w:style>
  <w:style w:type="paragraph" w:customStyle="1" w:styleId="xl3593">
    <w:name w:val="xl3593"/>
    <w:basedOn w:val="a5"/>
    <w:rsid w:val="008C3A03"/>
    <w:pPr>
      <w:pBdr>
        <w:top w:val="double" w:sz="6" w:space="0" w:color="31869B"/>
        <w:bottom w:val="dashed" w:sz="4" w:space="0" w:color="31869B"/>
        <w:right w:val="double" w:sz="6" w:space="0" w:color="31869B"/>
      </w:pBdr>
      <w:shd w:val="clear" w:color="000000" w:fill="D0E0E3"/>
      <w:spacing w:before="100" w:beforeAutospacing="1" w:after="100" w:afterAutospacing="1"/>
      <w:ind w:firstLine="0"/>
      <w:jc w:val="center"/>
      <w:textAlignment w:val="center"/>
    </w:pPr>
    <w:rPr>
      <w:rFonts w:ascii="Consolas" w:hAnsi="Consolas" w:cs="Consolas"/>
      <w:b/>
      <w:bCs/>
      <w:color w:val="262626"/>
    </w:rPr>
  </w:style>
  <w:style w:type="paragraph" w:customStyle="1" w:styleId="xl3594">
    <w:name w:val="xl3594"/>
    <w:basedOn w:val="a5"/>
    <w:rsid w:val="008C3A03"/>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sz w:val="18"/>
      <w:szCs w:val="18"/>
    </w:rPr>
  </w:style>
  <w:style w:type="paragraph" w:customStyle="1" w:styleId="xl3595">
    <w:name w:val="xl3595"/>
    <w:basedOn w:val="a5"/>
    <w:rsid w:val="008C3A03"/>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596">
    <w:name w:val="xl3596"/>
    <w:basedOn w:val="a5"/>
    <w:rsid w:val="008C3A03"/>
    <w:pPr>
      <w:pBdr>
        <w:left w:val="single" w:sz="4" w:space="0" w:color="808080"/>
        <w:right w:val="single" w:sz="4" w:space="0" w:color="808080"/>
      </w:pBdr>
      <w:shd w:val="clear" w:color="000000" w:fill="D0E0E3"/>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597">
    <w:name w:val="xl3597"/>
    <w:basedOn w:val="a5"/>
    <w:rsid w:val="008C3A03"/>
    <w:pPr>
      <w:pBdr>
        <w:left w:val="single" w:sz="4" w:space="0" w:color="808080"/>
        <w:bottom w:val="single" w:sz="4" w:space="0" w:color="808080"/>
        <w:right w:val="single" w:sz="4" w:space="0" w:color="808080"/>
      </w:pBdr>
      <w:shd w:val="clear" w:color="000000" w:fill="D0E0E3"/>
      <w:spacing w:before="100" w:beforeAutospacing="1" w:after="100" w:afterAutospacing="1"/>
      <w:ind w:firstLine="0"/>
      <w:jc w:val="center"/>
      <w:textAlignment w:val="center"/>
    </w:pPr>
    <w:rPr>
      <w:rFonts w:ascii="Consolas" w:hAnsi="Consolas" w:cs="Consolas"/>
      <w:b/>
      <w:bCs/>
      <w:color w:val="0D0D0D"/>
      <w:sz w:val="28"/>
      <w:szCs w:val="28"/>
    </w:rPr>
  </w:style>
  <w:style w:type="paragraph" w:customStyle="1" w:styleId="xl3598">
    <w:name w:val="xl3598"/>
    <w:basedOn w:val="a5"/>
    <w:rsid w:val="008C3A03"/>
    <w:pPr>
      <w:pBdr>
        <w:top w:val="single" w:sz="4" w:space="0" w:color="808080"/>
        <w:right w:val="single" w:sz="4" w:space="0" w:color="808080"/>
      </w:pBdr>
      <w:spacing w:before="100" w:beforeAutospacing="1" w:after="100" w:afterAutospacing="1"/>
      <w:ind w:firstLine="0"/>
      <w:jc w:val="center"/>
    </w:pPr>
    <w:rPr>
      <w:rFonts w:ascii="Consolas" w:hAnsi="Consolas" w:cs="Consolas"/>
    </w:rPr>
  </w:style>
  <w:style w:type="paragraph" w:customStyle="1" w:styleId="xl3599">
    <w:name w:val="xl3599"/>
    <w:basedOn w:val="a5"/>
    <w:rsid w:val="008C3A03"/>
    <w:pPr>
      <w:pBdr>
        <w:right w:val="single" w:sz="4" w:space="0" w:color="808080"/>
      </w:pBdr>
      <w:spacing w:before="100" w:beforeAutospacing="1" w:after="100" w:afterAutospacing="1"/>
      <w:ind w:firstLine="0"/>
      <w:jc w:val="center"/>
    </w:pPr>
    <w:rPr>
      <w:rFonts w:ascii="Consolas" w:hAnsi="Consolas" w:cs="Consolas"/>
    </w:rPr>
  </w:style>
  <w:style w:type="paragraph" w:customStyle="1" w:styleId="xl3600">
    <w:name w:val="xl3600"/>
    <w:basedOn w:val="a5"/>
    <w:rsid w:val="008C3A03"/>
    <w:pPr>
      <w:pBdr>
        <w:top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rPr>
  </w:style>
  <w:style w:type="paragraph" w:customStyle="1" w:styleId="xl3601">
    <w:name w:val="xl3601"/>
    <w:basedOn w:val="a5"/>
    <w:rsid w:val="008C3A03"/>
    <w:pPr>
      <w:pBdr>
        <w:top w:val="dashed" w:sz="4" w:space="0" w:color="808080"/>
        <w:left w:val="dashed"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02">
    <w:name w:val="xl3602"/>
    <w:basedOn w:val="a5"/>
    <w:rsid w:val="008C3A03"/>
    <w:pPr>
      <w:pBdr>
        <w:top w:val="dashed"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03">
    <w:name w:val="xl3603"/>
    <w:basedOn w:val="a5"/>
    <w:rsid w:val="008C3A03"/>
    <w:pPr>
      <w:pBdr>
        <w:top w:val="dashed" w:sz="4" w:space="0" w:color="808080"/>
        <w:right w:val="dashed"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04">
    <w:name w:val="xl3604"/>
    <w:basedOn w:val="a5"/>
    <w:rsid w:val="008C3A03"/>
    <w:pPr>
      <w:pBdr>
        <w:top w:val="dashed" w:sz="4" w:space="0" w:color="808080"/>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05">
    <w:name w:val="xl3605"/>
    <w:basedOn w:val="a5"/>
    <w:rsid w:val="008C3A03"/>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606">
    <w:name w:val="xl3606"/>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607">
    <w:name w:val="xl3607"/>
    <w:basedOn w:val="a5"/>
    <w:rsid w:val="008C3A03"/>
    <w:pPr>
      <w:pBdr>
        <w:top w:val="single" w:sz="4" w:space="0" w:color="808080"/>
        <w:left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608">
    <w:name w:val="xl3608"/>
    <w:basedOn w:val="a5"/>
    <w:rsid w:val="008C3A03"/>
    <w:pPr>
      <w:pBdr>
        <w:top w:val="single" w:sz="4" w:space="0" w:color="808080"/>
        <w:left w:val="single" w:sz="4" w:space="0" w:color="808080"/>
        <w:right w:val="single"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609">
    <w:name w:val="xl3609"/>
    <w:basedOn w:val="a5"/>
    <w:rsid w:val="008C3A03"/>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0">
    <w:name w:val="xl3610"/>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1">
    <w:name w:val="xl3611"/>
    <w:basedOn w:val="a5"/>
    <w:rsid w:val="008C3A03"/>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2">
    <w:name w:val="xl3612"/>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3">
    <w:name w:val="xl3613"/>
    <w:basedOn w:val="a5"/>
    <w:rsid w:val="008C3A03"/>
    <w:pPr>
      <w:pBdr>
        <w:top w:val="single" w:sz="4" w:space="0" w:color="808080"/>
        <w:left w:val="single" w:sz="4" w:space="0" w:color="808080"/>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4">
    <w:name w:val="xl3614"/>
    <w:basedOn w:val="a5"/>
    <w:rsid w:val="008C3A03"/>
    <w:pPr>
      <w:pBdr>
        <w:top w:val="single" w:sz="4" w:space="0" w:color="808080"/>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615">
    <w:name w:val="xl3615"/>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3F3F3F"/>
      <w:sz w:val="16"/>
      <w:szCs w:val="16"/>
    </w:rPr>
  </w:style>
  <w:style w:type="paragraph" w:customStyle="1" w:styleId="xl3616">
    <w:name w:val="xl3616"/>
    <w:basedOn w:val="a5"/>
    <w:rsid w:val="008C3A03"/>
    <w:pPr>
      <w:pBdr>
        <w:left w:val="single" w:sz="4" w:space="0" w:color="808080"/>
        <w:right w:val="single" w:sz="4" w:space="0" w:color="808080"/>
      </w:pBdr>
      <w:shd w:val="clear" w:color="000000" w:fill="8DB4E2"/>
      <w:spacing w:before="100" w:beforeAutospacing="1" w:after="100" w:afterAutospacing="1"/>
      <w:ind w:firstLine="0"/>
      <w:jc w:val="right"/>
    </w:pPr>
    <w:rPr>
      <w:b/>
      <w:bCs/>
      <w:color w:val="262626"/>
      <w:sz w:val="28"/>
      <w:szCs w:val="28"/>
    </w:rPr>
  </w:style>
  <w:style w:type="paragraph" w:customStyle="1" w:styleId="xl3617">
    <w:name w:val="xl3617"/>
    <w:basedOn w:val="a5"/>
    <w:rsid w:val="008C3A03"/>
    <w:pPr>
      <w:pBdr>
        <w:left w:val="single" w:sz="4" w:space="0" w:color="808080"/>
      </w:pBdr>
      <w:shd w:val="clear" w:color="000000" w:fill="8DB4E2"/>
      <w:spacing w:before="100" w:beforeAutospacing="1" w:after="100" w:afterAutospacing="1"/>
      <w:ind w:firstLine="0"/>
      <w:jc w:val="right"/>
    </w:pPr>
    <w:rPr>
      <w:b/>
      <w:bCs/>
      <w:color w:val="262626"/>
      <w:sz w:val="28"/>
      <w:szCs w:val="28"/>
    </w:rPr>
  </w:style>
  <w:style w:type="paragraph" w:customStyle="1" w:styleId="xl3618">
    <w:name w:val="xl3618"/>
    <w:basedOn w:val="a5"/>
    <w:rsid w:val="008C3A03"/>
    <w:pPr>
      <w:pBdr>
        <w:top w:val="single" w:sz="4" w:space="0" w:color="FFFFFF"/>
        <w:left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619">
    <w:name w:val="xl3619"/>
    <w:basedOn w:val="a5"/>
    <w:rsid w:val="008C3A03"/>
    <w:pPr>
      <w:pBdr>
        <w:top w:val="single" w:sz="4" w:space="0" w:color="FFFFFF"/>
        <w:left w:val="single" w:sz="4" w:space="0" w:color="FFFFFF"/>
      </w:pBdr>
      <w:spacing w:before="100" w:beforeAutospacing="1" w:after="100" w:afterAutospacing="1"/>
      <w:ind w:firstLine="0"/>
      <w:jc w:val="right"/>
      <w:textAlignment w:val="center"/>
    </w:pPr>
    <w:rPr>
      <w:rFonts w:ascii="Consolas" w:hAnsi="Consolas" w:cs="Consolas"/>
      <w:b/>
      <w:bCs/>
      <w:color w:val="595959"/>
    </w:rPr>
  </w:style>
  <w:style w:type="paragraph" w:customStyle="1" w:styleId="xl3620">
    <w:name w:val="xl3620"/>
    <w:basedOn w:val="a5"/>
    <w:rsid w:val="008C3A03"/>
    <w:pPr>
      <w:pBdr>
        <w:top w:val="single" w:sz="4" w:space="0" w:color="808080"/>
        <w:left w:val="single" w:sz="4" w:space="0" w:color="808080"/>
        <w:bottom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1">
    <w:name w:val="xl3621"/>
    <w:basedOn w:val="a5"/>
    <w:rsid w:val="008C3A03"/>
    <w:pPr>
      <w:pBdr>
        <w:top w:val="single" w:sz="4" w:space="0" w:color="808080"/>
        <w:bottom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2">
    <w:name w:val="xl3622"/>
    <w:basedOn w:val="a5"/>
    <w:rsid w:val="008C3A03"/>
    <w:pPr>
      <w:pBdr>
        <w:top w:val="single" w:sz="4" w:space="0" w:color="808080"/>
        <w:bottom w:val="single" w:sz="4" w:space="0" w:color="808080"/>
        <w:right w:val="single" w:sz="4" w:space="0" w:color="808080"/>
      </w:pBdr>
      <w:shd w:val="clear" w:color="000000" w:fill="8DB4E2"/>
      <w:spacing w:before="100" w:beforeAutospacing="1" w:after="100" w:afterAutospacing="1"/>
      <w:ind w:firstLine="0"/>
      <w:jc w:val="left"/>
      <w:textAlignment w:val="center"/>
    </w:pPr>
    <w:rPr>
      <w:rFonts w:ascii="Consolas" w:hAnsi="Consolas" w:cs="Consolas"/>
      <w:b/>
      <w:bCs/>
    </w:rPr>
  </w:style>
  <w:style w:type="paragraph" w:customStyle="1" w:styleId="xl3623">
    <w:name w:val="xl3623"/>
    <w:basedOn w:val="a5"/>
    <w:rsid w:val="008C3A03"/>
    <w:pPr>
      <w:pBdr>
        <w:top w:val="dashed" w:sz="4" w:space="0" w:color="808080"/>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624">
    <w:name w:val="xl3624"/>
    <w:basedOn w:val="a5"/>
    <w:rsid w:val="008C3A03"/>
    <w:pPr>
      <w:pBdr>
        <w:left w:val="dashed" w:sz="4" w:space="0" w:color="808080"/>
        <w:bottom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625">
    <w:name w:val="xl3625"/>
    <w:basedOn w:val="a5"/>
    <w:rsid w:val="008C3A03"/>
    <w:pPr>
      <w:pBdr>
        <w:top w:val="single" w:sz="4" w:space="0" w:color="808080"/>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26">
    <w:name w:val="xl3626"/>
    <w:basedOn w:val="a5"/>
    <w:rsid w:val="008C3A03"/>
    <w:pPr>
      <w:pBdr>
        <w:top w:val="single" w:sz="4" w:space="0" w:color="808080"/>
        <w:bottom w:val="single" w:sz="4" w:space="0" w:color="808080"/>
        <w:right w:val="single"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27">
    <w:name w:val="xl3627"/>
    <w:basedOn w:val="a5"/>
    <w:rsid w:val="008C3A03"/>
    <w:pPr>
      <w:pBdr>
        <w:top w:val="single" w:sz="4" w:space="0" w:color="808080"/>
        <w:lef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28">
    <w:name w:val="xl3628"/>
    <w:basedOn w:val="a5"/>
    <w:rsid w:val="008C3A03"/>
    <w:pPr>
      <w:pBdr>
        <w:top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29">
    <w:name w:val="xl3629"/>
    <w:basedOn w:val="a5"/>
    <w:rsid w:val="008C3A03"/>
    <w:pPr>
      <w:pBdr>
        <w:top w:val="dashed" w:sz="4" w:space="0" w:color="808080"/>
        <w:left w:val="dashed" w:sz="4" w:space="0" w:color="808080"/>
        <w:bottom w:val="dashed" w:sz="4" w:space="0" w:color="808080"/>
      </w:pBdr>
      <w:spacing w:before="100" w:beforeAutospacing="1" w:after="100" w:afterAutospacing="1"/>
      <w:ind w:firstLine="0"/>
      <w:jc w:val="center"/>
      <w:textAlignment w:val="center"/>
    </w:pPr>
    <w:rPr>
      <w:rFonts w:ascii="Consolas" w:hAnsi="Consolas" w:cs="Consolas"/>
      <w:color w:val="0D0D0D"/>
      <w:sz w:val="18"/>
      <w:szCs w:val="18"/>
    </w:rPr>
  </w:style>
  <w:style w:type="paragraph" w:customStyle="1" w:styleId="xl3630">
    <w:name w:val="xl3630"/>
    <w:basedOn w:val="a5"/>
    <w:rsid w:val="008C3A03"/>
    <w:pPr>
      <w:pBdr>
        <w:top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18"/>
      <w:szCs w:val="18"/>
    </w:rPr>
  </w:style>
  <w:style w:type="paragraph" w:customStyle="1" w:styleId="xl3631">
    <w:name w:val="xl3631"/>
    <w:basedOn w:val="a5"/>
    <w:rsid w:val="008C3A03"/>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2">
    <w:name w:val="xl3632"/>
    <w:basedOn w:val="a5"/>
    <w:rsid w:val="008C3A03"/>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3">
    <w:name w:val="xl3633"/>
    <w:basedOn w:val="a5"/>
    <w:rsid w:val="008C3A03"/>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634">
    <w:name w:val="xl3634"/>
    <w:basedOn w:val="a5"/>
    <w:rsid w:val="008C3A03"/>
    <w:pPr>
      <w:pBdr>
        <w:top w:val="single" w:sz="4" w:space="0" w:color="808080"/>
        <w:left w:val="single" w:sz="4" w:space="0" w:color="808080"/>
        <w:bottom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35">
    <w:name w:val="xl3635"/>
    <w:basedOn w:val="a5"/>
    <w:rsid w:val="008C3A03"/>
    <w:pPr>
      <w:pBdr>
        <w:top w:val="single" w:sz="4" w:space="0" w:color="808080"/>
        <w:bottom w:val="single" w:sz="4" w:space="0" w:color="808080"/>
        <w:right w:val="single"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36">
    <w:name w:val="xl3636"/>
    <w:basedOn w:val="a5"/>
    <w:rsid w:val="008C3A03"/>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ind w:firstLine="0"/>
      <w:textAlignment w:val="center"/>
    </w:pPr>
    <w:rPr>
      <w:rFonts w:ascii="Consolas" w:hAnsi="Consolas" w:cs="Consolas"/>
      <w:color w:val="0D0D0D"/>
      <w:sz w:val="18"/>
      <w:szCs w:val="18"/>
    </w:rPr>
  </w:style>
  <w:style w:type="paragraph" w:customStyle="1" w:styleId="xl3637">
    <w:name w:val="xl3637"/>
    <w:basedOn w:val="a5"/>
    <w:rsid w:val="008C3A03"/>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38">
    <w:name w:val="xl3638"/>
    <w:basedOn w:val="a5"/>
    <w:rsid w:val="008C3A03"/>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639">
    <w:name w:val="xl3639"/>
    <w:basedOn w:val="a5"/>
    <w:rsid w:val="008C3A03"/>
    <w:pPr>
      <w:pBdr>
        <w:top w:val="dashed" w:sz="4" w:space="0" w:color="808080"/>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40">
    <w:name w:val="xl3640"/>
    <w:basedOn w:val="a5"/>
    <w:rsid w:val="008C3A03"/>
    <w:pPr>
      <w:pBdr>
        <w:top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641">
    <w:name w:val="xl3641"/>
    <w:basedOn w:val="a5"/>
    <w:rsid w:val="008C3A03"/>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color w:val="0D0D0D"/>
      <w:sz w:val="18"/>
      <w:szCs w:val="18"/>
    </w:rPr>
  </w:style>
  <w:style w:type="paragraph" w:customStyle="1" w:styleId="xl3642">
    <w:name w:val="xl3642"/>
    <w:basedOn w:val="a5"/>
    <w:rsid w:val="008C3A03"/>
    <w:pPr>
      <w:pBdr>
        <w:top w:val="single" w:sz="4" w:space="0" w:color="808080"/>
        <w:left w:val="single" w:sz="4" w:space="0" w:color="808080"/>
        <w:right w:val="single" w:sz="4" w:space="0" w:color="808080"/>
      </w:pBdr>
      <w:spacing w:before="100" w:beforeAutospacing="1" w:after="100" w:afterAutospacing="1"/>
      <w:ind w:firstLine="0"/>
      <w:jc w:val="center"/>
      <w:textAlignment w:val="center"/>
    </w:pPr>
    <w:rPr>
      <w:b/>
      <w:bCs/>
      <w:color w:val="FFFFFF"/>
      <w:sz w:val="36"/>
      <w:szCs w:val="36"/>
    </w:rPr>
  </w:style>
  <w:style w:type="paragraph" w:customStyle="1" w:styleId="xl3643">
    <w:name w:val="xl3643"/>
    <w:basedOn w:val="a5"/>
    <w:rsid w:val="008C3A03"/>
    <w:pPr>
      <w:pBdr>
        <w:top w:val="single" w:sz="4" w:space="0" w:color="808080"/>
        <w:left w:val="single" w:sz="4" w:space="0" w:color="808080"/>
      </w:pBdr>
      <w:spacing w:before="100" w:beforeAutospacing="1" w:after="100" w:afterAutospacing="1"/>
      <w:ind w:firstLine="0"/>
      <w:jc w:val="center"/>
      <w:textAlignment w:val="center"/>
    </w:pPr>
    <w:rPr>
      <w:b/>
      <w:bCs/>
      <w:color w:val="FFFFFF"/>
      <w:sz w:val="36"/>
      <w:szCs w:val="36"/>
    </w:rPr>
  </w:style>
  <w:style w:type="paragraph" w:customStyle="1" w:styleId="xl3644">
    <w:name w:val="xl3644"/>
    <w:basedOn w:val="a5"/>
    <w:rsid w:val="008C3A03"/>
    <w:pPr>
      <w:pBdr>
        <w:top w:val="double" w:sz="6" w:space="0" w:color="808080"/>
        <w:lef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5">
    <w:name w:val="xl3645"/>
    <w:basedOn w:val="a5"/>
    <w:rsid w:val="008C3A03"/>
    <w:pPr>
      <w:pBdr>
        <w:top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6">
    <w:name w:val="xl3646"/>
    <w:basedOn w:val="a5"/>
    <w:rsid w:val="008C3A03"/>
    <w:pPr>
      <w:pBdr>
        <w:top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7">
    <w:name w:val="xl3647"/>
    <w:basedOn w:val="a5"/>
    <w:rsid w:val="008C3A03"/>
    <w:pPr>
      <w:pBdr>
        <w:left w:val="double" w:sz="6" w:space="0" w:color="808080"/>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8">
    <w:name w:val="xl3648"/>
    <w:basedOn w:val="a5"/>
    <w:rsid w:val="008C3A03"/>
    <w:pPr>
      <w:pBdr>
        <w:bottom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49">
    <w:name w:val="xl3649"/>
    <w:basedOn w:val="a5"/>
    <w:rsid w:val="008C3A03"/>
    <w:pPr>
      <w:pBdr>
        <w:bottom w:val="double" w:sz="6" w:space="0" w:color="808080"/>
        <w:right w:val="double" w:sz="6" w:space="0" w:color="808080"/>
      </w:pBdr>
      <w:shd w:val="clear" w:color="000000" w:fill="FFF2CC"/>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650">
    <w:name w:val="xl3650"/>
    <w:basedOn w:val="a5"/>
    <w:rsid w:val="008C3A03"/>
    <w:pPr>
      <w:pBdr>
        <w:top w:val="double" w:sz="6" w:space="0" w:color="808080"/>
        <w:bottom w:val="dashed" w:sz="4"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651">
    <w:name w:val="xl3651"/>
    <w:basedOn w:val="a5"/>
    <w:rsid w:val="008C3A03"/>
    <w:pPr>
      <w:pBdr>
        <w:top w:val="double" w:sz="6" w:space="0" w:color="808080"/>
        <w:bottom w:val="dashed" w:sz="4" w:space="0" w:color="808080"/>
        <w:right w:val="double" w:sz="6" w:space="0" w:color="808080"/>
      </w:pBdr>
      <w:shd w:val="clear" w:color="000000" w:fill="FFF2CC"/>
      <w:spacing w:before="100" w:beforeAutospacing="1" w:after="100" w:afterAutospacing="1"/>
      <w:ind w:firstLine="0"/>
      <w:jc w:val="center"/>
      <w:textAlignment w:val="top"/>
    </w:pPr>
    <w:rPr>
      <w:rFonts w:ascii="Consolas" w:hAnsi="Consolas" w:cs="Consolas"/>
      <w:b/>
      <w:bCs/>
      <w:color w:val="0D0D0D"/>
    </w:rPr>
  </w:style>
  <w:style w:type="paragraph" w:customStyle="1" w:styleId="xl3652">
    <w:name w:val="xl3652"/>
    <w:basedOn w:val="a5"/>
    <w:rsid w:val="008C3A03"/>
    <w:pPr>
      <w:pBdr>
        <w:top w:val="dashed" w:sz="4" w:space="0" w:color="808080"/>
        <w:bottom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653">
    <w:name w:val="xl3653"/>
    <w:basedOn w:val="a5"/>
    <w:rsid w:val="008C3A03"/>
    <w:pPr>
      <w:pBdr>
        <w:top w:val="dashed" w:sz="4" w:space="0" w:color="808080"/>
        <w:bottom w:val="double" w:sz="6" w:space="0" w:color="808080"/>
        <w:right w:val="double" w:sz="6" w:space="0" w:color="808080"/>
      </w:pBdr>
      <w:shd w:val="clear" w:color="000000" w:fill="FFFF00"/>
      <w:spacing w:before="100" w:beforeAutospacing="1" w:after="100" w:afterAutospacing="1"/>
      <w:ind w:firstLine="0"/>
      <w:jc w:val="center"/>
      <w:textAlignment w:val="center"/>
    </w:pPr>
    <w:rPr>
      <w:rFonts w:ascii="Consolas" w:hAnsi="Consolas" w:cs="Consolas"/>
      <w:b/>
      <w:bCs/>
      <w:color w:val="262626"/>
      <w:sz w:val="28"/>
      <w:szCs w:val="28"/>
    </w:rPr>
  </w:style>
  <w:style w:type="paragraph" w:customStyle="1" w:styleId="xl3654">
    <w:name w:val="xl3654"/>
    <w:basedOn w:val="a5"/>
    <w:rsid w:val="008C3A03"/>
    <w:pPr>
      <w:pBdr>
        <w:top w:val="double" w:sz="6" w:space="0" w:color="808080"/>
        <w:left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5">
    <w:name w:val="xl3655"/>
    <w:basedOn w:val="a5"/>
    <w:rsid w:val="008C3A03"/>
    <w:pPr>
      <w:pBdr>
        <w:top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6">
    <w:name w:val="xl3656"/>
    <w:basedOn w:val="a5"/>
    <w:rsid w:val="008C3A03"/>
    <w:pPr>
      <w:pBdr>
        <w:left w:val="double" w:sz="6" w:space="0" w:color="808080"/>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7">
    <w:name w:val="xl3657"/>
    <w:basedOn w:val="a5"/>
    <w:rsid w:val="008C3A03"/>
    <w:pPr>
      <w:pBdr>
        <w:bottom w:val="double" w:sz="6" w:space="0" w:color="808080"/>
      </w:pBdr>
      <w:shd w:val="clear" w:color="000000" w:fill="8DB4E2"/>
      <w:spacing w:before="100" w:beforeAutospacing="1" w:after="100" w:afterAutospacing="1"/>
      <w:ind w:firstLine="0"/>
      <w:jc w:val="left"/>
      <w:textAlignment w:val="center"/>
    </w:pPr>
    <w:rPr>
      <w:rFonts w:ascii="Consolas" w:hAnsi="Consolas" w:cs="Consolas"/>
      <w:b/>
      <w:bCs/>
      <w:color w:val="262626"/>
      <w:sz w:val="28"/>
      <w:szCs w:val="28"/>
    </w:rPr>
  </w:style>
  <w:style w:type="paragraph" w:customStyle="1" w:styleId="xl3658">
    <w:name w:val="xl3658"/>
    <w:basedOn w:val="a5"/>
    <w:rsid w:val="008C3A03"/>
    <w:pPr>
      <w:pBdr>
        <w:top w:val="dashed" w:sz="4" w:space="0" w:color="16365C"/>
        <w:bottom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659">
    <w:name w:val="xl3659"/>
    <w:basedOn w:val="a5"/>
    <w:rsid w:val="008C3A03"/>
    <w:pPr>
      <w:pBdr>
        <w:top w:val="dashed" w:sz="4" w:space="0" w:color="16365C"/>
        <w:bottom w:val="double" w:sz="6" w:space="0" w:color="16365C"/>
        <w:right w:val="double" w:sz="6" w:space="0" w:color="16365C"/>
      </w:pBdr>
      <w:shd w:val="clear" w:color="000000" w:fill="FFFF00"/>
      <w:spacing w:before="100" w:beforeAutospacing="1" w:after="100" w:afterAutospacing="1"/>
      <w:ind w:firstLine="0"/>
      <w:jc w:val="center"/>
      <w:textAlignment w:val="center"/>
    </w:pPr>
    <w:rPr>
      <w:rFonts w:ascii="Consolas" w:hAnsi="Consolas" w:cs="Consolas"/>
      <w:b/>
      <w:bCs/>
      <w:color w:val="16365C"/>
      <w:sz w:val="28"/>
      <w:szCs w:val="28"/>
    </w:rPr>
  </w:style>
  <w:style w:type="paragraph" w:customStyle="1" w:styleId="xl3660">
    <w:name w:val="xl3660"/>
    <w:basedOn w:val="a5"/>
    <w:rsid w:val="008C3A03"/>
    <w:pPr>
      <w:pBdr>
        <w:top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661">
    <w:name w:val="xl3661"/>
    <w:basedOn w:val="a5"/>
    <w:rsid w:val="008C3A03"/>
    <w:pPr>
      <w:pBdr>
        <w:top w:val="double" w:sz="6" w:space="0" w:color="16365C"/>
        <w:right w:val="double" w:sz="6" w:space="0" w:color="16365C"/>
      </w:pBdr>
      <w:shd w:val="clear" w:color="000000" w:fill="8DB4E2"/>
      <w:spacing w:before="100" w:beforeAutospacing="1" w:after="100" w:afterAutospacing="1"/>
      <w:ind w:firstLine="0"/>
      <w:jc w:val="center"/>
      <w:textAlignment w:val="center"/>
    </w:pPr>
    <w:rPr>
      <w:rFonts w:ascii="Consolas" w:hAnsi="Consolas" w:cs="Consolas"/>
      <w:b/>
      <w:bCs/>
      <w:color w:val="262626"/>
    </w:rPr>
  </w:style>
  <w:style w:type="paragraph" w:customStyle="1" w:styleId="xl3662">
    <w:name w:val="xl3662"/>
    <w:basedOn w:val="a5"/>
    <w:rsid w:val="008C3A03"/>
    <w:pPr>
      <w:pBdr>
        <w:left w:val="single" w:sz="4" w:space="0" w:color="808080"/>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663">
    <w:name w:val="xl3663"/>
    <w:basedOn w:val="a5"/>
    <w:rsid w:val="008C3A03"/>
    <w:pPr>
      <w:pBdr>
        <w:bottom w:val="single"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664">
    <w:name w:val="xl3664"/>
    <w:basedOn w:val="a5"/>
    <w:rsid w:val="008C3A03"/>
    <w:pPr>
      <w:pBdr>
        <w:top w:val="dashed" w:sz="4" w:space="0" w:color="366092"/>
        <w:left w:val="double" w:sz="6" w:space="0" w:color="366092"/>
        <w:bottom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665">
    <w:name w:val="xl3665"/>
    <w:basedOn w:val="a5"/>
    <w:rsid w:val="008C3A03"/>
    <w:pPr>
      <w:pBdr>
        <w:top w:val="dashed" w:sz="4" w:space="0" w:color="366092"/>
        <w:bottom w:val="double" w:sz="6" w:space="0" w:color="366092"/>
        <w:right w:val="double" w:sz="6" w:space="0" w:color="366092"/>
      </w:pBdr>
      <w:shd w:val="clear" w:color="000000" w:fill="FFFF00"/>
      <w:spacing w:before="100" w:beforeAutospacing="1" w:after="100" w:afterAutospacing="1"/>
      <w:ind w:firstLine="0"/>
      <w:jc w:val="center"/>
      <w:textAlignment w:val="center"/>
    </w:pPr>
    <w:rPr>
      <w:rFonts w:ascii="Consolas" w:hAnsi="Consolas" w:cs="Consolas"/>
      <w:b/>
      <w:bCs/>
      <w:color w:val="366092"/>
      <w:sz w:val="28"/>
      <w:szCs w:val="28"/>
    </w:rPr>
  </w:style>
  <w:style w:type="paragraph" w:customStyle="1" w:styleId="xl3666">
    <w:name w:val="xl3666"/>
    <w:basedOn w:val="a5"/>
    <w:rsid w:val="008C3A03"/>
    <w:pPr>
      <w:pBdr>
        <w:top w:val="double" w:sz="6" w:space="0" w:color="366092"/>
        <w:left w:val="double" w:sz="6" w:space="0" w:color="366092"/>
        <w:bottom w:val="dashed" w:sz="4"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667">
    <w:name w:val="xl3667"/>
    <w:basedOn w:val="a5"/>
    <w:rsid w:val="008C3A03"/>
    <w:pPr>
      <w:pBdr>
        <w:top w:val="double" w:sz="6" w:space="0" w:color="366092"/>
        <w:bottom w:val="dashed" w:sz="4" w:space="0" w:color="366092"/>
        <w:right w:val="double" w:sz="6" w:space="0" w:color="366092"/>
      </w:pBdr>
      <w:shd w:val="clear" w:color="000000" w:fill="B8CCE4"/>
      <w:spacing w:before="100" w:beforeAutospacing="1" w:after="100" w:afterAutospacing="1"/>
      <w:ind w:firstLine="0"/>
      <w:jc w:val="center"/>
      <w:textAlignment w:val="center"/>
    </w:pPr>
    <w:rPr>
      <w:rFonts w:ascii="Consolas" w:hAnsi="Consolas" w:cs="Consolas"/>
      <w:b/>
      <w:bCs/>
    </w:rPr>
  </w:style>
  <w:style w:type="paragraph" w:customStyle="1" w:styleId="xl3668">
    <w:name w:val="xl3668"/>
    <w:basedOn w:val="a5"/>
    <w:rsid w:val="008C3A03"/>
    <w:pPr>
      <w:pBdr>
        <w:top w:val="dashed" w:sz="4" w:space="0" w:color="808080"/>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669">
    <w:name w:val="xl3669"/>
    <w:basedOn w:val="a5"/>
    <w:rsid w:val="008C3A03"/>
    <w:pPr>
      <w:pBdr>
        <w:left w:val="dashed" w:sz="4" w:space="0" w:color="808080"/>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670">
    <w:name w:val="xl3670"/>
    <w:basedOn w:val="a5"/>
    <w:rsid w:val="008C3A03"/>
    <w:pPr>
      <w:pBdr>
        <w:top w:val="double" w:sz="6" w:space="0" w:color="808080"/>
        <w:left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671">
    <w:name w:val="xl3671"/>
    <w:basedOn w:val="a5"/>
    <w:rsid w:val="008C3A03"/>
    <w:pPr>
      <w:pBdr>
        <w:top w:val="double" w:sz="6" w:space="0" w:color="808080"/>
        <w:bottom w:val="double" w:sz="6" w:space="0" w:color="808080"/>
      </w:pBdr>
      <w:shd w:val="clear" w:color="000000" w:fill="B8CCE4"/>
      <w:spacing w:before="100" w:beforeAutospacing="1" w:after="100" w:afterAutospacing="1"/>
      <w:ind w:firstLine="0"/>
      <w:jc w:val="left"/>
      <w:textAlignment w:val="center"/>
    </w:pPr>
    <w:rPr>
      <w:rFonts w:ascii="Consolas" w:hAnsi="Consolas" w:cs="Consolas"/>
      <w:b/>
      <w:bCs/>
      <w:sz w:val="28"/>
      <w:szCs w:val="28"/>
    </w:rPr>
  </w:style>
  <w:style w:type="paragraph" w:customStyle="1" w:styleId="xl3672">
    <w:name w:val="xl3672"/>
    <w:basedOn w:val="a5"/>
    <w:rsid w:val="008C3A03"/>
    <w:pPr>
      <w:spacing w:before="100" w:beforeAutospacing="1" w:after="100" w:afterAutospacing="1"/>
      <w:ind w:firstLine="0"/>
      <w:jc w:val="left"/>
      <w:textAlignment w:val="center"/>
    </w:pPr>
    <w:rPr>
      <w:rFonts w:ascii="Consolas" w:hAnsi="Consolas" w:cs="Consolas"/>
      <w:color w:val="FF0000"/>
      <w:sz w:val="18"/>
      <w:szCs w:val="18"/>
    </w:rPr>
  </w:style>
  <w:style w:type="paragraph" w:customStyle="1" w:styleId="xl3673">
    <w:name w:val="xl3673"/>
    <w:basedOn w:val="a5"/>
    <w:rsid w:val="008C3A03"/>
    <w:pPr>
      <w:spacing w:before="100" w:beforeAutospacing="1" w:after="100" w:afterAutospacing="1"/>
      <w:ind w:firstLine="0"/>
      <w:jc w:val="center"/>
      <w:textAlignment w:val="center"/>
    </w:pPr>
    <w:rPr>
      <w:rFonts w:ascii="Consolas" w:hAnsi="Consolas" w:cs="Consolas"/>
      <w:color w:val="FF0000"/>
    </w:rPr>
  </w:style>
  <w:style w:type="paragraph" w:customStyle="1" w:styleId="xl3674">
    <w:name w:val="xl3674"/>
    <w:basedOn w:val="a5"/>
    <w:rsid w:val="008C3A03"/>
    <w:pPr>
      <w:pBdr>
        <w:top w:val="dashed" w:sz="4" w:space="0" w:color="808080"/>
        <w:lef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5">
    <w:name w:val="xl3675"/>
    <w:basedOn w:val="a5"/>
    <w:rsid w:val="008C3A03"/>
    <w:pPr>
      <w:pBdr>
        <w:top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6">
    <w:name w:val="xl3676"/>
    <w:basedOn w:val="a5"/>
    <w:rsid w:val="008C3A03"/>
    <w:pPr>
      <w:pBdr>
        <w:lef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7">
    <w:name w:val="xl3677"/>
    <w:basedOn w:val="a5"/>
    <w:rsid w:val="008C3A03"/>
    <w:pPr>
      <w:pBdr>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8">
    <w:name w:val="xl3678"/>
    <w:basedOn w:val="a5"/>
    <w:rsid w:val="008C3A03"/>
    <w:pPr>
      <w:pBdr>
        <w:left w:val="dashed" w:sz="4" w:space="0" w:color="808080"/>
        <w:bottom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79">
    <w:name w:val="xl3679"/>
    <w:basedOn w:val="a5"/>
    <w:rsid w:val="008C3A03"/>
    <w:pPr>
      <w:pBdr>
        <w:bottom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color w:val="0D0D0D"/>
      <w:sz w:val="18"/>
      <w:szCs w:val="18"/>
    </w:rPr>
  </w:style>
  <w:style w:type="paragraph" w:customStyle="1" w:styleId="xl3680">
    <w:name w:val="xl3680"/>
    <w:basedOn w:val="a5"/>
    <w:rsid w:val="008C3A03"/>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81">
    <w:name w:val="xl3681"/>
    <w:basedOn w:val="a5"/>
    <w:rsid w:val="008C3A03"/>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682">
    <w:name w:val="xl3682"/>
    <w:basedOn w:val="a5"/>
    <w:rsid w:val="008C3A03"/>
    <w:pPr>
      <w:pBdr>
        <w:top w:val="double" w:sz="6" w:space="0" w:color="FFFFFF"/>
        <w:left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683">
    <w:name w:val="xl3683"/>
    <w:basedOn w:val="a5"/>
    <w:rsid w:val="008C3A03"/>
    <w:pPr>
      <w:pBdr>
        <w:top w:val="double" w:sz="6" w:space="0" w:color="FFFFFF"/>
        <w:bottom w:val="double" w:sz="6" w:space="0" w:color="FFFFFF"/>
      </w:pBdr>
      <w:spacing w:before="100" w:beforeAutospacing="1" w:after="100" w:afterAutospacing="1"/>
      <w:ind w:firstLine="0"/>
      <w:jc w:val="center"/>
      <w:textAlignment w:val="center"/>
    </w:pPr>
    <w:rPr>
      <w:rFonts w:ascii="Consolas" w:hAnsi="Consolas" w:cs="Consolas"/>
      <w:b/>
      <w:bCs/>
      <w:color w:val="8C4799"/>
      <w:sz w:val="20"/>
      <w:szCs w:val="20"/>
    </w:rPr>
  </w:style>
  <w:style w:type="paragraph" w:customStyle="1" w:styleId="xl3684">
    <w:name w:val="xl3684"/>
    <w:basedOn w:val="a5"/>
    <w:rsid w:val="008C3A03"/>
    <w:pPr>
      <w:pBdr>
        <w:top w:val="single" w:sz="12" w:space="0" w:color="8C4799"/>
        <w:left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5">
    <w:name w:val="xl3685"/>
    <w:basedOn w:val="a5"/>
    <w:rsid w:val="008C3A03"/>
    <w:pPr>
      <w:pBdr>
        <w:top w:val="single" w:sz="12" w:space="0" w:color="8C4799"/>
        <w:bottom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6">
    <w:name w:val="xl3686"/>
    <w:basedOn w:val="a5"/>
    <w:rsid w:val="008C3A03"/>
    <w:pPr>
      <w:pBdr>
        <w:top w:val="single" w:sz="12" w:space="0" w:color="8C4799"/>
        <w:bottom w:val="single" w:sz="12" w:space="0" w:color="8C4799"/>
        <w:right w:val="single" w:sz="12" w:space="0" w:color="8C4799"/>
      </w:pBdr>
      <w:spacing w:before="100" w:beforeAutospacing="1" w:after="100" w:afterAutospacing="1"/>
      <w:ind w:firstLine="0"/>
      <w:jc w:val="center"/>
      <w:textAlignment w:val="center"/>
    </w:pPr>
    <w:rPr>
      <w:rFonts w:ascii="Consolas" w:hAnsi="Consolas" w:cs="Consolas"/>
      <w:b/>
      <w:bCs/>
      <w:color w:val="8C4799"/>
      <w:sz w:val="28"/>
      <w:szCs w:val="28"/>
    </w:rPr>
  </w:style>
  <w:style w:type="paragraph" w:customStyle="1" w:styleId="xl3687">
    <w:name w:val="xl3687"/>
    <w:basedOn w:val="a5"/>
    <w:rsid w:val="008C3A03"/>
    <w:pPr>
      <w:pBdr>
        <w:left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88">
    <w:name w:val="xl3688"/>
    <w:basedOn w:val="a5"/>
    <w:rsid w:val="008C3A03"/>
    <w:pP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89">
    <w:name w:val="xl3689"/>
    <w:basedOn w:val="a5"/>
    <w:rsid w:val="008C3A03"/>
    <w:pPr>
      <w:pBdr>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0">
    <w:name w:val="xl3690"/>
    <w:basedOn w:val="a5"/>
    <w:rsid w:val="008C3A03"/>
    <w:pPr>
      <w:pBdr>
        <w:left w:val="single" w:sz="4" w:space="0" w:color="808080"/>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1">
    <w:name w:val="xl3691"/>
    <w:basedOn w:val="a5"/>
    <w:rsid w:val="008C3A03"/>
    <w:pPr>
      <w:pBdr>
        <w:bottom w:val="single" w:sz="4" w:space="0" w:color="808080"/>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2">
    <w:name w:val="xl3692"/>
    <w:basedOn w:val="a5"/>
    <w:rsid w:val="008C3A03"/>
    <w:pPr>
      <w:pBdr>
        <w:bottom w:val="single" w:sz="4" w:space="0" w:color="808080"/>
        <w:right w:val="single" w:sz="4" w:space="0" w:color="BFBFBF"/>
      </w:pBdr>
      <w:spacing w:before="100" w:beforeAutospacing="1" w:after="100" w:afterAutospacing="1"/>
      <w:ind w:firstLine="0"/>
      <w:jc w:val="left"/>
      <w:textAlignment w:val="center"/>
    </w:pPr>
    <w:rPr>
      <w:rFonts w:ascii="Consolas" w:hAnsi="Consolas" w:cs="Consolas"/>
      <w:color w:val="8C4799"/>
      <w:sz w:val="14"/>
      <w:szCs w:val="14"/>
    </w:rPr>
  </w:style>
  <w:style w:type="paragraph" w:customStyle="1" w:styleId="xl3693">
    <w:name w:val="xl3693"/>
    <w:basedOn w:val="a5"/>
    <w:rsid w:val="008C3A03"/>
    <w:pPr>
      <w:pBdr>
        <w:left w:val="single" w:sz="4" w:space="0" w:color="808080"/>
        <w:bottom w:val="single"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94">
    <w:name w:val="xl3694"/>
    <w:basedOn w:val="a5"/>
    <w:rsid w:val="008C3A03"/>
    <w:pPr>
      <w:pBdr>
        <w:bottom w:val="single" w:sz="4" w:space="0" w:color="808080"/>
        <w:right w:val="single" w:sz="4" w:space="0" w:color="808080"/>
      </w:pBdr>
      <w:spacing w:before="100" w:beforeAutospacing="1" w:after="100" w:afterAutospacing="1"/>
      <w:ind w:firstLine="0"/>
      <w:jc w:val="center"/>
      <w:textAlignment w:val="center"/>
    </w:pPr>
    <w:rPr>
      <w:rFonts w:ascii="Consolas" w:hAnsi="Consolas" w:cs="Consolas"/>
      <w:color w:val="595959"/>
      <w:sz w:val="18"/>
      <w:szCs w:val="18"/>
    </w:rPr>
  </w:style>
  <w:style w:type="paragraph" w:customStyle="1" w:styleId="xl3695">
    <w:name w:val="xl3695"/>
    <w:basedOn w:val="a5"/>
    <w:rsid w:val="008C3A03"/>
    <w:pPr>
      <w:pBdr>
        <w:bottom w:val="single" w:sz="4" w:space="0" w:color="FFFFFF"/>
      </w:pBdr>
      <w:spacing w:before="100" w:beforeAutospacing="1" w:after="100" w:afterAutospacing="1"/>
      <w:ind w:firstLine="0"/>
      <w:jc w:val="right"/>
    </w:pPr>
    <w:rPr>
      <w:rFonts w:ascii="Consolas" w:hAnsi="Consolas" w:cs="Consolas"/>
      <w:b/>
      <w:bCs/>
      <w:color w:val="595959"/>
      <w:sz w:val="20"/>
      <w:szCs w:val="20"/>
    </w:rPr>
  </w:style>
  <w:style w:type="paragraph" w:customStyle="1" w:styleId="xl3696">
    <w:name w:val="xl3696"/>
    <w:basedOn w:val="a5"/>
    <w:rsid w:val="008C3A03"/>
    <w:pPr>
      <w:pBdr>
        <w:top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7">
    <w:name w:val="xl3697"/>
    <w:basedOn w:val="a5"/>
    <w:rsid w:val="008C3A03"/>
    <w:pPr>
      <w:pBdr>
        <w:top w:val="single" w:sz="4" w:space="0" w:color="FFFFFF"/>
        <w:left w:val="single" w:sz="4" w:space="0" w:color="FFFFFF"/>
        <w:bottom w:val="single" w:sz="4" w:space="0" w:color="FFFFFF"/>
        <w:right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8">
    <w:name w:val="xl3698"/>
    <w:basedOn w:val="a5"/>
    <w:rsid w:val="008C3A03"/>
    <w:pPr>
      <w:pBdr>
        <w:top w:val="single" w:sz="4" w:space="0" w:color="FFFFFF"/>
        <w:left w:val="single" w:sz="4" w:space="0" w:color="FFFFFF"/>
        <w:bottom w:val="single" w:sz="4" w:space="0" w:color="FFFFFF"/>
      </w:pBdr>
      <w:spacing w:before="100" w:beforeAutospacing="1" w:after="100" w:afterAutospacing="1"/>
      <w:ind w:firstLine="0"/>
      <w:jc w:val="right"/>
      <w:textAlignment w:val="center"/>
    </w:pPr>
    <w:rPr>
      <w:rFonts w:ascii="Consolas" w:hAnsi="Consolas" w:cs="Consolas"/>
      <w:b/>
      <w:bCs/>
      <w:color w:val="595959"/>
      <w:sz w:val="20"/>
      <w:szCs w:val="20"/>
    </w:rPr>
  </w:style>
  <w:style w:type="paragraph" w:customStyle="1" w:styleId="xl3699">
    <w:name w:val="xl3699"/>
    <w:basedOn w:val="a5"/>
    <w:rsid w:val="008C3A03"/>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0">
    <w:name w:val="xl3700"/>
    <w:basedOn w:val="a5"/>
    <w:rsid w:val="008C3A03"/>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1">
    <w:name w:val="xl3701"/>
    <w:basedOn w:val="a5"/>
    <w:rsid w:val="008C3A03"/>
    <w:pPr>
      <w:pBdr>
        <w:top w:val="dashed" w:sz="4" w:space="0" w:color="808080"/>
        <w:lef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2">
    <w:name w:val="xl3702"/>
    <w:basedOn w:val="a5"/>
    <w:rsid w:val="008C3A03"/>
    <w:pPr>
      <w:pBdr>
        <w:top w:val="dashed" w:sz="4" w:space="0" w:color="808080"/>
        <w:right w:val="dashed" w:sz="4" w:space="0" w:color="808080"/>
      </w:pBdr>
      <w:spacing w:before="100" w:beforeAutospacing="1" w:after="100" w:afterAutospacing="1"/>
      <w:ind w:firstLine="0"/>
      <w:textAlignment w:val="center"/>
    </w:pPr>
    <w:rPr>
      <w:rFonts w:ascii="Consolas" w:hAnsi="Consolas" w:cs="Consolas"/>
      <w:color w:val="0D0D0D"/>
      <w:sz w:val="18"/>
      <w:szCs w:val="18"/>
    </w:rPr>
  </w:style>
  <w:style w:type="paragraph" w:customStyle="1" w:styleId="xl3703">
    <w:name w:val="xl3703"/>
    <w:basedOn w:val="a5"/>
    <w:rsid w:val="008C3A03"/>
    <w:pPr>
      <w:pBdr>
        <w:top w:val="dashed" w:sz="4" w:space="0" w:color="808080"/>
        <w:left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04">
    <w:name w:val="xl3704"/>
    <w:basedOn w:val="a5"/>
    <w:rsid w:val="008C3A03"/>
    <w:pPr>
      <w:pBdr>
        <w:left w:val="dashed" w:sz="4" w:space="0" w:color="808080"/>
        <w:right w:val="dashed" w:sz="4" w:space="0" w:color="808080"/>
      </w:pBdr>
      <w:shd w:val="clear" w:color="000000" w:fill="E4ECF4"/>
      <w:spacing w:before="100" w:beforeAutospacing="1" w:after="100" w:afterAutospacing="1"/>
      <w:ind w:firstLine="0"/>
      <w:jc w:val="right"/>
      <w:textAlignment w:val="center"/>
    </w:pPr>
    <w:rPr>
      <w:rFonts w:ascii="Consolas" w:hAnsi="Consolas" w:cs="Consolas"/>
      <w:color w:val="0D0D0D"/>
      <w:sz w:val="16"/>
      <w:szCs w:val="16"/>
    </w:rPr>
  </w:style>
  <w:style w:type="paragraph" w:customStyle="1" w:styleId="xl3705">
    <w:name w:val="xl3705"/>
    <w:basedOn w:val="a5"/>
    <w:rsid w:val="008C3A03"/>
    <w:pPr>
      <w:pBdr>
        <w:left w:val="dashed" w:sz="4" w:space="0" w:color="808080"/>
        <w:right w:val="dashed" w:sz="4" w:space="0" w:color="808080"/>
      </w:pBdr>
      <w:shd w:val="clear" w:color="000000" w:fill="E4ECF4"/>
      <w:spacing w:before="100" w:beforeAutospacing="1" w:after="100" w:afterAutospacing="1"/>
      <w:ind w:firstLine="0"/>
      <w:textAlignment w:val="center"/>
    </w:pPr>
    <w:rPr>
      <w:rFonts w:ascii="Consolas" w:hAnsi="Consolas" w:cs="Consolas"/>
      <w:b/>
      <w:bCs/>
      <w:sz w:val="18"/>
      <w:szCs w:val="18"/>
    </w:rPr>
  </w:style>
  <w:style w:type="paragraph" w:customStyle="1" w:styleId="xl3706">
    <w:name w:val="xl3706"/>
    <w:basedOn w:val="a5"/>
    <w:rsid w:val="008C3A03"/>
    <w:pPr>
      <w:pBdr>
        <w:top w:val="single" w:sz="4" w:space="0" w:color="808080"/>
        <w:left w:val="single" w:sz="4" w:space="0" w:color="808080"/>
        <w:bottom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707">
    <w:name w:val="xl3707"/>
    <w:basedOn w:val="a5"/>
    <w:rsid w:val="008C3A03"/>
    <w:pPr>
      <w:pBdr>
        <w:top w:val="single" w:sz="4" w:space="0" w:color="808080"/>
        <w:bottom w:val="single" w:sz="4" w:space="0" w:color="808080"/>
        <w:right w:val="single" w:sz="4" w:space="0" w:color="808080"/>
      </w:pBdr>
      <w:shd w:val="clear" w:color="000000" w:fill="EBF6F9"/>
      <w:spacing w:before="100" w:beforeAutospacing="1" w:after="100" w:afterAutospacing="1"/>
      <w:ind w:firstLine="0"/>
      <w:textAlignment w:val="center"/>
    </w:pPr>
    <w:rPr>
      <w:rFonts w:ascii="Consolas" w:hAnsi="Consolas" w:cs="Consolas"/>
      <w:sz w:val="18"/>
      <w:szCs w:val="18"/>
    </w:rPr>
  </w:style>
  <w:style w:type="paragraph" w:customStyle="1" w:styleId="xl3708">
    <w:name w:val="xl3708"/>
    <w:basedOn w:val="a5"/>
    <w:rsid w:val="008C3A03"/>
    <w:pPr>
      <w:pBdr>
        <w:top w:val="double" w:sz="6" w:space="0" w:color="808080"/>
        <w:left w:val="double" w:sz="6" w:space="0" w:color="808080"/>
        <w:bottom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09">
    <w:name w:val="xl3709"/>
    <w:basedOn w:val="a5"/>
    <w:rsid w:val="008C3A03"/>
    <w:pPr>
      <w:pBdr>
        <w:top w:val="double" w:sz="6" w:space="0" w:color="808080"/>
        <w:bottom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10">
    <w:name w:val="xl3710"/>
    <w:basedOn w:val="a5"/>
    <w:rsid w:val="008C3A03"/>
    <w:pPr>
      <w:pBdr>
        <w:top w:val="double" w:sz="6" w:space="0" w:color="808080"/>
        <w:bottom w:val="double" w:sz="6" w:space="0" w:color="808080"/>
        <w:right w:val="double" w:sz="6" w:space="0" w:color="808080"/>
      </w:pBdr>
      <w:shd w:val="clear" w:color="000000" w:fill="B67CC2"/>
      <w:spacing w:before="100" w:beforeAutospacing="1" w:after="100" w:afterAutospacing="1"/>
      <w:ind w:firstLine="0"/>
      <w:jc w:val="left"/>
      <w:textAlignment w:val="center"/>
    </w:pPr>
    <w:rPr>
      <w:rFonts w:ascii="Consolas" w:hAnsi="Consolas" w:cs="Consolas"/>
      <w:b/>
      <w:bCs/>
      <w:color w:val="0D0D0D"/>
      <w:sz w:val="28"/>
      <w:szCs w:val="28"/>
    </w:rPr>
  </w:style>
  <w:style w:type="paragraph" w:customStyle="1" w:styleId="xl3711">
    <w:name w:val="xl3711"/>
    <w:basedOn w:val="a5"/>
    <w:rsid w:val="008C3A03"/>
    <w:pPr>
      <w:pBdr>
        <w:top w:val="dashed" w:sz="4" w:space="0" w:color="808080"/>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712">
    <w:name w:val="xl3712"/>
    <w:basedOn w:val="a5"/>
    <w:rsid w:val="008C3A03"/>
    <w:pPr>
      <w:pBdr>
        <w:top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18"/>
      <w:szCs w:val="18"/>
    </w:rPr>
  </w:style>
  <w:style w:type="paragraph" w:customStyle="1" w:styleId="xl3713">
    <w:name w:val="xl3713"/>
    <w:basedOn w:val="a5"/>
    <w:rsid w:val="008C3A03"/>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714">
    <w:name w:val="xl3714"/>
    <w:basedOn w:val="a5"/>
    <w:rsid w:val="008C3A03"/>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18"/>
      <w:szCs w:val="18"/>
    </w:rPr>
  </w:style>
  <w:style w:type="paragraph" w:customStyle="1" w:styleId="xl3715">
    <w:name w:val="xl3715"/>
    <w:basedOn w:val="a5"/>
    <w:rsid w:val="008C3A03"/>
    <w:pPr>
      <w:pBdr>
        <w:top w:val="dashed" w:sz="4" w:space="0" w:color="808080"/>
        <w:left w:val="dashed" w:sz="4" w:space="0" w:color="808080"/>
        <w:bottom w:val="dashed"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716">
    <w:name w:val="xl3716"/>
    <w:basedOn w:val="a5"/>
    <w:rsid w:val="008C3A03"/>
    <w:pPr>
      <w:pBdr>
        <w:top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sz w:val="20"/>
      <w:szCs w:val="20"/>
    </w:rPr>
  </w:style>
  <w:style w:type="paragraph" w:customStyle="1" w:styleId="xl3717">
    <w:name w:val="xl3717"/>
    <w:basedOn w:val="a5"/>
    <w:rsid w:val="008C3A03"/>
    <w:pPr>
      <w:pBdr>
        <w:top w:val="dashed" w:sz="4" w:space="0" w:color="808080"/>
        <w:left w:val="dashed" w:sz="4" w:space="0" w:color="808080"/>
        <w:bottom w:val="dashed" w:sz="4" w:space="0" w:color="808080"/>
        <w:right w:val="dashed" w:sz="4" w:space="0" w:color="808080"/>
      </w:pBdr>
      <w:shd w:val="clear" w:color="000000" w:fill="B8CCE4"/>
      <w:spacing w:before="100" w:beforeAutospacing="1" w:after="100" w:afterAutospacing="1"/>
      <w:ind w:firstLine="0"/>
      <w:jc w:val="left"/>
      <w:textAlignment w:val="center"/>
    </w:pPr>
    <w:rPr>
      <w:rFonts w:ascii="Consolas" w:hAnsi="Consolas" w:cs="Consolas"/>
      <w:b/>
      <w:bCs/>
      <w:sz w:val="20"/>
      <w:szCs w:val="20"/>
    </w:rPr>
  </w:style>
  <w:style w:type="paragraph" w:customStyle="1" w:styleId="xl3718">
    <w:name w:val="xl3718"/>
    <w:basedOn w:val="a5"/>
    <w:rsid w:val="008C3A03"/>
    <w:pPr>
      <w:pBdr>
        <w:left w:val="dashed" w:sz="4" w:space="0" w:color="808080"/>
        <w:bottom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719">
    <w:name w:val="xl3719"/>
    <w:basedOn w:val="a5"/>
    <w:rsid w:val="008C3A03"/>
    <w:pPr>
      <w:pBdr>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color w:val="0D0D0D"/>
      <w:sz w:val="18"/>
      <w:szCs w:val="18"/>
    </w:rPr>
  </w:style>
  <w:style w:type="paragraph" w:customStyle="1" w:styleId="xl3720">
    <w:name w:val="xl3720"/>
    <w:basedOn w:val="a5"/>
    <w:rsid w:val="008C3A03"/>
    <w:pPr>
      <w:pBdr>
        <w:top w:val="dashed" w:sz="4" w:space="0" w:color="808080"/>
        <w:left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721">
    <w:name w:val="xl3721"/>
    <w:basedOn w:val="a5"/>
    <w:rsid w:val="008C3A03"/>
    <w:pPr>
      <w:pBdr>
        <w:left w:val="dashed" w:sz="4" w:space="0" w:color="808080"/>
        <w:bottom w:val="dashed" w:sz="4" w:space="0" w:color="808080"/>
        <w:right w:val="dashed" w:sz="4" w:space="0" w:color="808080"/>
      </w:pBdr>
      <w:spacing w:before="100" w:beforeAutospacing="1" w:after="100" w:afterAutospacing="1"/>
      <w:ind w:firstLine="0"/>
      <w:jc w:val="left"/>
      <w:textAlignment w:val="center"/>
    </w:pPr>
    <w:rPr>
      <w:rFonts w:ascii="Consolas" w:hAnsi="Consolas" w:cs="Consolas"/>
      <w:sz w:val="20"/>
      <w:szCs w:val="20"/>
    </w:rPr>
  </w:style>
  <w:style w:type="paragraph" w:customStyle="1" w:styleId="xl3722">
    <w:name w:val="xl3722"/>
    <w:basedOn w:val="a5"/>
    <w:rsid w:val="008C3A03"/>
    <w:pPr>
      <w:pBdr>
        <w:top w:val="dashed" w:sz="4" w:space="0" w:color="808080"/>
        <w:left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723">
    <w:name w:val="xl3723"/>
    <w:basedOn w:val="a5"/>
    <w:rsid w:val="008C3A03"/>
    <w:pPr>
      <w:pBdr>
        <w:left w:val="dashed" w:sz="4" w:space="0" w:color="808080"/>
        <w:bottom w:val="dashed" w:sz="4" w:space="0" w:color="808080"/>
        <w:right w:val="dashed" w:sz="4" w:space="0" w:color="808080"/>
      </w:pBdr>
      <w:spacing w:before="100" w:beforeAutospacing="1" w:after="100" w:afterAutospacing="1"/>
      <w:ind w:firstLine="0"/>
      <w:jc w:val="center"/>
      <w:textAlignment w:val="center"/>
    </w:pPr>
    <w:rPr>
      <w:rFonts w:ascii="Consolas" w:hAnsi="Consolas" w:cs="Consolas"/>
      <w:color w:val="0D0D0D"/>
      <w:sz w:val="20"/>
      <w:szCs w:val="20"/>
    </w:rPr>
  </w:style>
  <w:style w:type="paragraph" w:customStyle="1" w:styleId="xl3724">
    <w:name w:val="xl3724"/>
    <w:basedOn w:val="a5"/>
    <w:rsid w:val="008C3A03"/>
    <w:pPr>
      <w:pBdr>
        <w:top w:val="single" w:sz="4" w:space="0" w:color="808080"/>
        <w:lef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5">
    <w:name w:val="xl3725"/>
    <w:basedOn w:val="a5"/>
    <w:rsid w:val="008C3A03"/>
    <w:pPr>
      <w:pBdr>
        <w:top w:val="single" w:sz="4" w:space="0" w:color="808080"/>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6">
    <w:name w:val="xl3726"/>
    <w:basedOn w:val="a5"/>
    <w:rsid w:val="008C3A03"/>
    <w:pPr>
      <w:pBdr>
        <w:lef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7">
    <w:name w:val="xl3727"/>
    <w:basedOn w:val="a5"/>
    <w:rsid w:val="008C3A03"/>
    <w:pPr>
      <w:pBdr>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8">
    <w:name w:val="xl3728"/>
    <w:basedOn w:val="a5"/>
    <w:rsid w:val="008C3A03"/>
    <w:pPr>
      <w:pBdr>
        <w:left w:val="single" w:sz="4" w:space="0" w:color="808080"/>
        <w:bottom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29">
    <w:name w:val="xl3729"/>
    <w:basedOn w:val="a5"/>
    <w:rsid w:val="008C3A03"/>
    <w:pPr>
      <w:pBdr>
        <w:bottom w:val="single" w:sz="4" w:space="0" w:color="808080"/>
        <w:right w:val="single" w:sz="4" w:space="0" w:color="808080"/>
      </w:pBdr>
      <w:shd w:val="clear" w:color="000000" w:fill="DAE7F6"/>
      <w:spacing w:before="100" w:beforeAutospacing="1" w:after="100" w:afterAutospacing="1"/>
      <w:ind w:firstLine="0"/>
      <w:textAlignment w:val="center"/>
    </w:pPr>
    <w:rPr>
      <w:rFonts w:ascii="Consolas" w:hAnsi="Consolas" w:cs="Consolas"/>
      <w:sz w:val="18"/>
      <w:szCs w:val="18"/>
    </w:rPr>
  </w:style>
  <w:style w:type="paragraph" w:customStyle="1" w:styleId="xl3730">
    <w:name w:val="xl3730"/>
    <w:basedOn w:val="a5"/>
    <w:rsid w:val="008C3A03"/>
    <w:pPr>
      <w:pBdr>
        <w:top w:val="single" w:sz="4" w:space="0" w:color="808080"/>
        <w:left w:val="single" w:sz="4" w:space="0" w:color="808080"/>
        <w:bottom w:val="single" w:sz="4" w:space="0" w:color="808080"/>
      </w:pBdr>
      <w:shd w:val="clear" w:color="000000" w:fill="FFFFFF"/>
      <w:spacing w:before="100" w:beforeAutospacing="1" w:after="100" w:afterAutospacing="1"/>
      <w:ind w:firstLine="0"/>
      <w:jc w:val="center"/>
      <w:textAlignment w:val="center"/>
    </w:pPr>
    <w:rPr>
      <w:rFonts w:ascii="Consolas" w:hAnsi="Consolas" w:cs="Consolas"/>
      <w:sz w:val="18"/>
      <w:szCs w:val="18"/>
    </w:rPr>
  </w:style>
  <w:style w:type="paragraph" w:customStyle="1" w:styleId="xl3731">
    <w:name w:val="xl3731"/>
    <w:basedOn w:val="a5"/>
    <w:rsid w:val="008C3A03"/>
    <w:pPr>
      <w:pBdr>
        <w:top w:val="single" w:sz="4" w:space="0" w:color="808080"/>
        <w:bottom w:val="single" w:sz="4" w:space="0" w:color="808080"/>
        <w:right w:val="single" w:sz="4" w:space="0" w:color="808080"/>
      </w:pBdr>
      <w:shd w:val="clear" w:color="000000" w:fill="FFFFFF"/>
      <w:spacing w:before="100" w:beforeAutospacing="1" w:after="100" w:afterAutospacing="1"/>
      <w:ind w:firstLine="0"/>
      <w:jc w:val="center"/>
      <w:textAlignment w:val="center"/>
    </w:pPr>
    <w:rPr>
      <w:rFonts w:ascii="Consolas" w:hAnsi="Consolas" w:cs="Consolas"/>
      <w:sz w:val="18"/>
      <w:szCs w:val="18"/>
    </w:rPr>
  </w:style>
  <w:style w:type="paragraph" w:customStyle="1" w:styleId="xl3732">
    <w:name w:val="xl3732"/>
    <w:basedOn w:val="a5"/>
    <w:rsid w:val="008C3A03"/>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733">
    <w:name w:val="xl3733"/>
    <w:basedOn w:val="a5"/>
    <w:rsid w:val="008C3A03"/>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center"/>
      <w:textAlignment w:val="center"/>
    </w:pPr>
    <w:rPr>
      <w:rFonts w:ascii="Consolas" w:hAnsi="Consolas" w:cs="Consolas"/>
      <w:b/>
      <w:bCs/>
      <w:color w:val="FF0000"/>
      <w:sz w:val="18"/>
      <w:szCs w:val="18"/>
    </w:rPr>
  </w:style>
  <w:style w:type="paragraph" w:customStyle="1" w:styleId="xl3734">
    <w:name w:val="xl3734"/>
    <w:basedOn w:val="a5"/>
    <w:rsid w:val="008C3A03"/>
    <w:pPr>
      <w:pBdr>
        <w:top w:val="single" w:sz="4" w:space="0" w:color="808080"/>
        <w:left w:val="single" w:sz="4" w:space="0" w:color="808080"/>
        <w:bottom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735">
    <w:name w:val="xl3735"/>
    <w:basedOn w:val="a5"/>
    <w:rsid w:val="008C3A03"/>
    <w:pPr>
      <w:pBdr>
        <w:top w:val="single" w:sz="4" w:space="0" w:color="808080"/>
        <w:bottom w:val="single" w:sz="4" w:space="0" w:color="808080"/>
        <w:right w:val="single" w:sz="4" w:space="0" w:color="808080"/>
      </w:pBdr>
      <w:shd w:val="clear" w:color="000000" w:fill="EBF6F9"/>
      <w:spacing w:before="100" w:beforeAutospacing="1" w:after="100" w:afterAutospacing="1"/>
      <w:ind w:firstLine="0"/>
      <w:jc w:val="left"/>
      <w:textAlignment w:val="center"/>
    </w:pPr>
    <w:rPr>
      <w:rFonts w:ascii="Consolas" w:hAnsi="Consolas" w:cs="Consolas"/>
      <w:color w:val="FF0000"/>
      <w:sz w:val="16"/>
      <w:szCs w:val="16"/>
    </w:rPr>
  </w:style>
  <w:style w:type="paragraph" w:customStyle="1" w:styleId="xl3736">
    <w:name w:val="xl3736"/>
    <w:basedOn w:val="a5"/>
    <w:rsid w:val="008C3A03"/>
    <w:pPr>
      <w:pBdr>
        <w:top w:val="dashed" w:sz="4" w:space="0" w:color="808080"/>
        <w:left w:val="dashed" w:sz="4" w:space="0" w:color="808080"/>
        <w:bottom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37">
    <w:name w:val="xl3737"/>
    <w:basedOn w:val="a5"/>
    <w:rsid w:val="008C3A03"/>
    <w:pPr>
      <w:pBdr>
        <w:top w:val="dashed" w:sz="4" w:space="0" w:color="808080"/>
        <w:bottom w:val="dashed" w:sz="4" w:space="0" w:color="808080"/>
      </w:pBdr>
      <w:spacing w:before="100" w:beforeAutospacing="1" w:after="100" w:afterAutospacing="1"/>
      <w:ind w:firstLine="0"/>
      <w:textAlignment w:val="center"/>
    </w:pPr>
    <w:rPr>
      <w:rFonts w:ascii="Consolas" w:hAnsi="Consolas" w:cs="Consolas"/>
      <w:sz w:val="20"/>
      <w:szCs w:val="20"/>
    </w:rPr>
  </w:style>
  <w:style w:type="paragraph" w:customStyle="1" w:styleId="xl3738">
    <w:name w:val="xl3738"/>
    <w:basedOn w:val="a5"/>
    <w:rsid w:val="008C3A03"/>
    <w:pPr>
      <w:pBdr>
        <w:top w:val="dashed" w:sz="4" w:space="0" w:color="808080"/>
        <w:bottom w:val="dashed" w:sz="4" w:space="0" w:color="808080"/>
        <w:right w:val="dashed" w:sz="4" w:space="0" w:color="808080"/>
      </w:pBdr>
      <w:spacing w:before="100" w:beforeAutospacing="1" w:after="100" w:afterAutospacing="1"/>
      <w:ind w:firstLine="0"/>
      <w:textAlignment w:val="center"/>
    </w:pPr>
    <w:rPr>
      <w:rFonts w:ascii="Consolas" w:hAnsi="Consolas" w:cs="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5190498">
      <w:bodyDiv w:val="1"/>
      <w:marLeft w:val="0"/>
      <w:marRight w:val="0"/>
      <w:marTop w:val="0"/>
      <w:marBottom w:val="0"/>
      <w:divBdr>
        <w:top w:val="none" w:sz="0" w:space="0" w:color="auto"/>
        <w:left w:val="none" w:sz="0" w:space="0" w:color="auto"/>
        <w:bottom w:val="none" w:sz="0" w:space="0" w:color="auto"/>
        <w:right w:val="none" w:sz="0" w:space="0" w:color="auto"/>
      </w:divBdr>
    </w:div>
    <w:div w:id="155800729">
      <w:bodyDiv w:val="1"/>
      <w:marLeft w:val="0"/>
      <w:marRight w:val="0"/>
      <w:marTop w:val="0"/>
      <w:marBottom w:val="0"/>
      <w:divBdr>
        <w:top w:val="none" w:sz="0" w:space="0" w:color="auto"/>
        <w:left w:val="none" w:sz="0" w:space="0" w:color="auto"/>
        <w:bottom w:val="none" w:sz="0" w:space="0" w:color="auto"/>
        <w:right w:val="none" w:sz="0" w:space="0" w:color="auto"/>
      </w:divBdr>
    </w:div>
    <w:div w:id="199367311">
      <w:bodyDiv w:val="1"/>
      <w:marLeft w:val="0"/>
      <w:marRight w:val="0"/>
      <w:marTop w:val="0"/>
      <w:marBottom w:val="0"/>
      <w:divBdr>
        <w:top w:val="none" w:sz="0" w:space="0" w:color="auto"/>
        <w:left w:val="none" w:sz="0" w:space="0" w:color="auto"/>
        <w:bottom w:val="none" w:sz="0" w:space="0" w:color="auto"/>
        <w:right w:val="none" w:sz="0" w:space="0" w:color="auto"/>
      </w:divBdr>
    </w:div>
    <w:div w:id="361785912">
      <w:bodyDiv w:val="1"/>
      <w:marLeft w:val="0"/>
      <w:marRight w:val="0"/>
      <w:marTop w:val="0"/>
      <w:marBottom w:val="0"/>
      <w:divBdr>
        <w:top w:val="none" w:sz="0" w:space="0" w:color="auto"/>
        <w:left w:val="none" w:sz="0" w:space="0" w:color="auto"/>
        <w:bottom w:val="none" w:sz="0" w:space="0" w:color="auto"/>
        <w:right w:val="none" w:sz="0" w:space="0" w:color="auto"/>
      </w:divBdr>
    </w:div>
    <w:div w:id="376470821">
      <w:bodyDiv w:val="1"/>
      <w:marLeft w:val="0"/>
      <w:marRight w:val="0"/>
      <w:marTop w:val="0"/>
      <w:marBottom w:val="0"/>
      <w:divBdr>
        <w:top w:val="none" w:sz="0" w:space="0" w:color="auto"/>
        <w:left w:val="none" w:sz="0" w:space="0" w:color="auto"/>
        <w:bottom w:val="none" w:sz="0" w:space="0" w:color="auto"/>
        <w:right w:val="none" w:sz="0" w:space="0" w:color="auto"/>
      </w:divBdr>
    </w:div>
    <w:div w:id="391268784">
      <w:bodyDiv w:val="1"/>
      <w:marLeft w:val="0"/>
      <w:marRight w:val="0"/>
      <w:marTop w:val="0"/>
      <w:marBottom w:val="0"/>
      <w:divBdr>
        <w:top w:val="none" w:sz="0" w:space="0" w:color="auto"/>
        <w:left w:val="none" w:sz="0" w:space="0" w:color="auto"/>
        <w:bottom w:val="none" w:sz="0" w:space="0" w:color="auto"/>
        <w:right w:val="none" w:sz="0" w:space="0" w:color="auto"/>
      </w:divBdr>
    </w:div>
    <w:div w:id="545531892">
      <w:bodyDiv w:val="1"/>
      <w:marLeft w:val="0"/>
      <w:marRight w:val="0"/>
      <w:marTop w:val="0"/>
      <w:marBottom w:val="0"/>
      <w:divBdr>
        <w:top w:val="none" w:sz="0" w:space="0" w:color="auto"/>
        <w:left w:val="none" w:sz="0" w:space="0" w:color="auto"/>
        <w:bottom w:val="none" w:sz="0" w:space="0" w:color="auto"/>
        <w:right w:val="none" w:sz="0" w:space="0" w:color="auto"/>
      </w:divBdr>
    </w:div>
    <w:div w:id="566381052">
      <w:bodyDiv w:val="1"/>
      <w:marLeft w:val="0"/>
      <w:marRight w:val="0"/>
      <w:marTop w:val="0"/>
      <w:marBottom w:val="0"/>
      <w:divBdr>
        <w:top w:val="none" w:sz="0" w:space="0" w:color="auto"/>
        <w:left w:val="none" w:sz="0" w:space="0" w:color="auto"/>
        <w:bottom w:val="none" w:sz="0" w:space="0" w:color="auto"/>
        <w:right w:val="none" w:sz="0" w:space="0" w:color="auto"/>
      </w:divBdr>
    </w:div>
    <w:div w:id="788278012">
      <w:bodyDiv w:val="1"/>
      <w:marLeft w:val="0"/>
      <w:marRight w:val="0"/>
      <w:marTop w:val="0"/>
      <w:marBottom w:val="0"/>
      <w:divBdr>
        <w:top w:val="none" w:sz="0" w:space="0" w:color="auto"/>
        <w:left w:val="none" w:sz="0" w:space="0" w:color="auto"/>
        <w:bottom w:val="none" w:sz="0" w:space="0" w:color="auto"/>
        <w:right w:val="none" w:sz="0" w:space="0" w:color="auto"/>
      </w:divBdr>
    </w:div>
    <w:div w:id="1023021556">
      <w:bodyDiv w:val="1"/>
      <w:marLeft w:val="0"/>
      <w:marRight w:val="0"/>
      <w:marTop w:val="0"/>
      <w:marBottom w:val="0"/>
      <w:divBdr>
        <w:top w:val="none" w:sz="0" w:space="0" w:color="auto"/>
        <w:left w:val="none" w:sz="0" w:space="0" w:color="auto"/>
        <w:bottom w:val="none" w:sz="0" w:space="0" w:color="auto"/>
        <w:right w:val="none" w:sz="0" w:space="0" w:color="auto"/>
      </w:divBdr>
    </w:div>
    <w:div w:id="1059784839">
      <w:bodyDiv w:val="1"/>
      <w:marLeft w:val="0"/>
      <w:marRight w:val="0"/>
      <w:marTop w:val="0"/>
      <w:marBottom w:val="0"/>
      <w:divBdr>
        <w:top w:val="none" w:sz="0" w:space="0" w:color="auto"/>
        <w:left w:val="none" w:sz="0" w:space="0" w:color="auto"/>
        <w:bottom w:val="none" w:sz="0" w:space="0" w:color="auto"/>
        <w:right w:val="none" w:sz="0" w:space="0" w:color="auto"/>
      </w:divBdr>
    </w:div>
    <w:div w:id="1110277379">
      <w:bodyDiv w:val="1"/>
      <w:marLeft w:val="0"/>
      <w:marRight w:val="0"/>
      <w:marTop w:val="0"/>
      <w:marBottom w:val="0"/>
      <w:divBdr>
        <w:top w:val="none" w:sz="0" w:space="0" w:color="auto"/>
        <w:left w:val="none" w:sz="0" w:space="0" w:color="auto"/>
        <w:bottom w:val="none" w:sz="0" w:space="0" w:color="auto"/>
        <w:right w:val="none" w:sz="0" w:space="0" w:color="auto"/>
      </w:divBdr>
    </w:div>
    <w:div w:id="1167132310">
      <w:bodyDiv w:val="1"/>
      <w:marLeft w:val="0"/>
      <w:marRight w:val="0"/>
      <w:marTop w:val="0"/>
      <w:marBottom w:val="0"/>
      <w:divBdr>
        <w:top w:val="none" w:sz="0" w:space="0" w:color="auto"/>
        <w:left w:val="none" w:sz="0" w:space="0" w:color="auto"/>
        <w:bottom w:val="none" w:sz="0" w:space="0" w:color="auto"/>
        <w:right w:val="none" w:sz="0" w:space="0" w:color="auto"/>
      </w:divBdr>
    </w:div>
    <w:div w:id="1188368138">
      <w:bodyDiv w:val="1"/>
      <w:marLeft w:val="0"/>
      <w:marRight w:val="0"/>
      <w:marTop w:val="0"/>
      <w:marBottom w:val="0"/>
      <w:divBdr>
        <w:top w:val="none" w:sz="0" w:space="0" w:color="auto"/>
        <w:left w:val="none" w:sz="0" w:space="0" w:color="auto"/>
        <w:bottom w:val="none" w:sz="0" w:space="0" w:color="auto"/>
        <w:right w:val="none" w:sz="0" w:space="0" w:color="auto"/>
      </w:divBdr>
    </w:div>
    <w:div w:id="1193766158">
      <w:bodyDiv w:val="1"/>
      <w:marLeft w:val="0"/>
      <w:marRight w:val="0"/>
      <w:marTop w:val="0"/>
      <w:marBottom w:val="0"/>
      <w:divBdr>
        <w:top w:val="none" w:sz="0" w:space="0" w:color="auto"/>
        <w:left w:val="none" w:sz="0" w:space="0" w:color="auto"/>
        <w:bottom w:val="none" w:sz="0" w:space="0" w:color="auto"/>
        <w:right w:val="none" w:sz="0" w:space="0" w:color="auto"/>
      </w:divBdr>
    </w:div>
    <w:div w:id="1346978409">
      <w:bodyDiv w:val="1"/>
      <w:marLeft w:val="0"/>
      <w:marRight w:val="0"/>
      <w:marTop w:val="0"/>
      <w:marBottom w:val="0"/>
      <w:divBdr>
        <w:top w:val="none" w:sz="0" w:space="0" w:color="auto"/>
        <w:left w:val="none" w:sz="0" w:space="0" w:color="auto"/>
        <w:bottom w:val="none" w:sz="0" w:space="0" w:color="auto"/>
        <w:right w:val="none" w:sz="0" w:space="0" w:color="auto"/>
      </w:divBdr>
    </w:div>
    <w:div w:id="1364132201">
      <w:bodyDiv w:val="1"/>
      <w:marLeft w:val="0"/>
      <w:marRight w:val="0"/>
      <w:marTop w:val="0"/>
      <w:marBottom w:val="0"/>
      <w:divBdr>
        <w:top w:val="none" w:sz="0" w:space="0" w:color="auto"/>
        <w:left w:val="none" w:sz="0" w:space="0" w:color="auto"/>
        <w:bottom w:val="none" w:sz="0" w:space="0" w:color="auto"/>
        <w:right w:val="none" w:sz="0" w:space="0" w:color="auto"/>
      </w:divBdr>
    </w:div>
    <w:div w:id="1558007335">
      <w:bodyDiv w:val="1"/>
      <w:marLeft w:val="0"/>
      <w:marRight w:val="0"/>
      <w:marTop w:val="0"/>
      <w:marBottom w:val="0"/>
      <w:divBdr>
        <w:top w:val="none" w:sz="0" w:space="0" w:color="auto"/>
        <w:left w:val="none" w:sz="0" w:space="0" w:color="auto"/>
        <w:bottom w:val="none" w:sz="0" w:space="0" w:color="auto"/>
        <w:right w:val="none" w:sz="0" w:space="0" w:color="auto"/>
      </w:divBdr>
    </w:div>
    <w:div w:id="1582522902">
      <w:bodyDiv w:val="1"/>
      <w:marLeft w:val="0"/>
      <w:marRight w:val="0"/>
      <w:marTop w:val="0"/>
      <w:marBottom w:val="0"/>
      <w:divBdr>
        <w:top w:val="none" w:sz="0" w:space="0" w:color="auto"/>
        <w:left w:val="none" w:sz="0" w:space="0" w:color="auto"/>
        <w:bottom w:val="none" w:sz="0" w:space="0" w:color="auto"/>
        <w:right w:val="none" w:sz="0" w:space="0" w:color="auto"/>
      </w:divBdr>
    </w:div>
    <w:div w:id="2082554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package" Target="embeddings/_____Microsoft_Excel1.xlsx"/><Relationship Id="rId34" Type="http://schemas.openxmlformats.org/officeDocument/2006/relationships/image" Target="media/image18.jpe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jpeg"/><Relationship Id="rId63" Type="http://schemas.openxmlformats.org/officeDocument/2006/relationships/image" Target="media/image44.png"/><Relationship Id="rId68"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a.kamaldinov\AppData\Local\Microsoft\Windows\Temporary%20Internet%20Files\Content.Outlook\INYCE5SS\&#1058;&#1077;&#1093;&#1085;&#1080;&#1095;&#1077;&#1089;&#1082;&#1080;&#1077;" TargetMode="External"/><Relationship Id="rId24" Type="http://schemas.openxmlformats.org/officeDocument/2006/relationships/image" Target="media/image9.emf"/><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jpg"/><Relationship Id="rId58" Type="http://schemas.openxmlformats.org/officeDocument/2006/relationships/image" Target="media/image41.emf"/><Relationship Id="rId66"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package" Target="embeddings/_____Microsoft_Excel2.xlsx"/><Relationship Id="rId28" Type="http://schemas.openxmlformats.org/officeDocument/2006/relationships/image" Target="media/image12.emf"/><Relationship Id="rId36" Type="http://schemas.openxmlformats.org/officeDocument/2006/relationships/image" Target="media/image20.jpeg"/><Relationship Id="rId49" Type="http://schemas.openxmlformats.org/officeDocument/2006/relationships/image" Target="media/image33.png"/><Relationship Id="rId57" Type="http://schemas.openxmlformats.org/officeDocument/2006/relationships/oleObject" Target="embeddings/oleObject5.bin"/><Relationship Id="rId61" Type="http://schemas.openxmlformats.org/officeDocument/2006/relationships/oleObject" Target="embeddings/oleObject7.bin"/><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image" Target="media/image15.jpe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2.emf"/><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jpe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emf"/><Relationship Id="rId64" Type="http://schemas.openxmlformats.org/officeDocument/2006/relationships/image" Target="media/image45.png"/><Relationship Id="rId69" Type="http://schemas.openxmlformats.org/officeDocument/2006/relationships/header" Target="header4.xml"/><Relationship Id="rId8" Type="http://schemas.openxmlformats.org/officeDocument/2006/relationships/hyperlink" Target="https://ru.wikipedia.org/wiki/%D0%9A%D0%BE%D0%B4%D0%B8%D1%80%D0%BE%D0%B2%D0%B0%D0%BD%D0%B8%D0%B5_%D0%B8%D0%BD%D1%84%D0%BE%D1%80%D0%BC%D0%B0%D1%86%D0%B8%D0%B8" TargetMode="External"/><Relationship Id="rId51" Type="http://schemas.openxmlformats.org/officeDocument/2006/relationships/image" Target="media/image35.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package" Target="embeddings/_____Microsoft_Excel3.xlsx"/><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png"/><Relationship Id="rId59" Type="http://schemas.openxmlformats.org/officeDocument/2006/relationships/oleObject" Target="embeddings/oleObject6.bin"/><Relationship Id="rId67"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3.png"/><Relationship Id="rId70"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1852F4-7669-4EE6-A95D-3008142B69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103</Pages>
  <Words>28119</Words>
  <Characters>160281</Characters>
  <Application>Microsoft Office Word</Application>
  <DocSecurity>0</DocSecurity>
  <Lines>1335</Lines>
  <Paragraphs>376</Paragraphs>
  <ScaleCrop>false</ScaleCrop>
  <HeadingPairs>
    <vt:vector size="2" baseType="variant">
      <vt:variant>
        <vt:lpstr>Название</vt:lpstr>
      </vt:variant>
      <vt:variant>
        <vt:i4>1</vt:i4>
      </vt:variant>
    </vt:vector>
  </HeadingPairs>
  <TitlesOfParts>
    <vt:vector size="1" baseType="lpstr">
      <vt:lpstr/>
    </vt:vector>
  </TitlesOfParts>
  <Company>BIS</Company>
  <LinksUpToDate>false</LinksUpToDate>
  <CharactersWithSpaces>188024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Фаррахова Эльвера Римовна</dc:creator>
  <cp:keywords/>
  <dc:description/>
  <cp:lastModifiedBy>Камалдинов Андрей Аминович</cp:lastModifiedBy>
  <cp:revision>3</cp:revision>
  <cp:lastPrinted>2019-04-17T13:11:00Z</cp:lastPrinted>
  <dcterms:created xsi:type="dcterms:W3CDTF">2019-04-24T07:27:00Z</dcterms:created>
  <dcterms:modified xsi:type="dcterms:W3CDTF">2019-04-24T07:29:00Z</dcterms:modified>
</cp:coreProperties>
</file>