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5B0229" w:rsidP="005B0229"/>
    <w:tbl>
      <w:tblPr>
        <w:tblW w:w="13075" w:type="dxa"/>
        <w:tblInd w:w="-1701" w:type="dxa"/>
        <w:tblLook w:val="01E0" w:firstRow="1" w:lastRow="1" w:firstColumn="1" w:lastColumn="1" w:noHBand="0" w:noVBand="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Pr="00567DD6" w:rsidRDefault="00DE73B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 №1 к Документации о закупке</w:t>
            </w:r>
            <w:bookmarkStart w:id="0" w:name="_GoBack"/>
            <w:bookmarkEnd w:id="0"/>
          </w:p>
        </w:tc>
        <w:tc>
          <w:tcPr>
            <w:tcW w:w="2869" w:type="dxa"/>
          </w:tcPr>
          <w:p w:rsidR="005B0229" w:rsidRPr="00567DD6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B773B6">
      <w:pPr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 xml:space="preserve">Организация </w:t>
      </w:r>
      <w:proofErr w:type="spellStart"/>
      <w:r w:rsidR="00C6789F" w:rsidRPr="00C6789F">
        <w:rPr>
          <w:sz w:val="24"/>
        </w:rPr>
        <w:t>FTTx</w:t>
      </w:r>
      <w:proofErr w:type="spellEnd"/>
      <w:r w:rsidR="00C6789F" w:rsidRPr="00C6789F">
        <w:rPr>
          <w:sz w:val="24"/>
        </w:rPr>
        <w:t xml:space="preserve"> доступа </w:t>
      </w:r>
      <w:proofErr w:type="gramStart"/>
      <w:r w:rsidR="00C6789F" w:rsidRPr="00C6789F">
        <w:rPr>
          <w:sz w:val="24"/>
        </w:rPr>
        <w:t>корпоративным</w:t>
      </w:r>
      <w:proofErr w:type="gramEnd"/>
      <w:r w:rsidR="00C6789F" w:rsidRPr="00C6789F">
        <w:rPr>
          <w:sz w:val="24"/>
        </w:rPr>
        <w:t xml:space="preserve"> и бизнес</w:t>
      </w:r>
      <w:r w:rsidR="008011C3">
        <w:rPr>
          <w:sz w:val="24"/>
        </w:rPr>
        <w:t>-</w:t>
      </w:r>
      <w:r w:rsidR="00C6789F" w:rsidRPr="00C6789F">
        <w:rPr>
          <w:sz w:val="24"/>
        </w:rPr>
        <w:t>клиентам в</w:t>
      </w:r>
      <w:r w:rsidR="00795CE0">
        <w:rPr>
          <w:sz w:val="24"/>
        </w:rPr>
        <w:t xml:space="preserve"> г. Уфа и</w:t>
      </w:r>
      <w:r w:rsidR="00C6789F" w:rsidRPr="00C6789F">
        <w:rPr>
          <w:sz w:val="24"/>
        </w:rPr>
        <w:t xml:space="preserve"> </w:t>
      </w:r>
      <w:r w:rsidR="008011C3">
        <w:rPr>
          <w:sz w:val="24"/>
        </w:rPr>
        <w:t>РБ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4E0318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П</w:t>
            </w:r>
            <w:r w:rsidR="005B0229">
              <w:rPr>
                <w:sz w:val="24"/>
              </w:rPr>
              <w:t>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67DD6" w:rsidRDefault="005B0229" w:rsidP="005B0229">
            <w:pPr>
              <w:rPr>
                <w:sz w:val="24"/>
              </w:rPr>
            </w:pPr>
            <w:r w:rsidRPr="00567DD6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67DD6" w:rsidRDefault="005B0229" w:rsidP="005B0229">
            <w:pPr>
              <w:rPr>
                <w:sz w:val="24"/>
              </w:rPr>
            </w:pPr>
            <w:r w:rsidRPr="00567DD6">
              <w:rPr>
                <w:sz w:val="24"/>
              </w:rPr>
              <w:t>Стоимость работ (</w:t>
            </w:r>
            <w:r w:rsidR="009C5544">
              <w:rPr>
                <w:sz w:val="24"/>
              </w:rPr>
              <w:t>с учетом материалов</w:t>
            </w:r>
            <w:r w:rsidRPr="00567DD6">
              <w:rPr>
                <w:sz w:val="24"/>
              </w:rPr>
              <w:t>) без НДС:</w:t>
            </w:r>
          </w:p>
          <w:p w:rsidR="005B0229" w:rsidRPr="00567DD6" w:rsidRDefault="005B0229" w:rsidP="00527D7B">
            <w:pPr>
              <w:rPr>
                <w:sz w:val="24"/>
              </w:rPr>
            </w:pPr>
            <w:r w:rsidRPr="00567DD6">
              <w:rPr>
                <w:sz w:val="24"/>
              </w:rPr>
              <w:t>В зависимости от вы</w:t>
            </w:r>
            <w:r w:rsidR="0045787E" w:rsidRPr="00567DD6">
              <w:rPr>
                <w:sz w:val="24"/>
              </w:rPr>
              <w:t xml:space="preserve">полненных работ, но не более </w:t>
            </w:r>
            <w:r w:rsidR="00817EC6">
              <w:rPr>
                <w:sz w:val="24"/>
              </w:rPr>
              <w:t>17</w:t>
            </w:r>
            <w:r w:rsidR="00953ADE" w:rsidRPr="00567DD6">
              <w:rPr>
                <w:sz w:val="24"/>
              </w:rPr>
              <w:t> </w:t>
            </w:r>
            <w:r w:rsidR="00432543" w:rsidRPr="00567DD6">
              <w:rPr>
                <w:sz w:val="24"/>
              </w:rPr>
              <w:t>0</w:t>
            </w:r>
            <w:r w:rsidR="00FA2081" w:rsidRPr="00567DD6">
              <w:rPr>
                <w:sz w:val="24"/>
              </w:rPr>
              <w:t>00</w:t>
            </w:r>
            <w:r w:rsidR="00953ADE" w:rsidRPr="00567DD6">
              <w:rPr>
                <w:sz w:val="24"/>
              </w:rPr>
              <w:t> </w:t>
            </w:r>
            <w:r w:rsidR="00FA2081" w:rsidRPr="00567DD6">
              <w:rPr>
                <w:sz w:val="24"/>
              </w:rPr>
              <w:t>000</w:t>
            </w:r>
            <w:r w:rsidR="00953ADE" w:rsidRPr="00567DD6">
              <w:rPr>
                <w:sz w:val="24"/>
              </w:rPr>
              <w:t>,00</w:t>
            </w:r>
            <w:r w:rsidR="00FA2081" w:rsidRPr="00567DD6">
              <w:rPr>
                <w:sz w:val="24"/>
              </w:rPr>
              <w:t xml:space="preserve"> </w:t>
            </w:r>
            <w:r w:rsidR="00E545C7" w:rsidRPr="00567DD6">
              <w:rPr>
                <w:sz w:val="24"/>
              </w:rPr>
              <w:t>рублей</w:t>
            </w:r>
            <w:r w:rsidRPr="00567DD6">
              <w:rPr>
                <w:sz w:val="24"/>
              </w:rPr>
              <w:t xml:space="preserve">. </w:t>
            </w:r>
          </w:p>
          <w:p w:rsidR="00C86DD5" w:rsidRPr="00567DD6" w:rsidRDefault="00C86DD5" w:rsidP="00527D7B">
            <w:pPr>
              <w:rPr>
                <w:sz w:val="24"/>
              </w:rPr>
            </w:pP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A52CD8" w:rsidP="00D50848">
            <w:pPr>
              <w:rPr>
                <w:sz w:val="24"/>
              </w:rPr>
            </w:pPr>
            <w:r w:rsidRPr="008562FE">
              <w:rPr>
                <w:sz w:val="24"/>
              </w:rPr>
              <w:t xml:space="preserve">До </w:t>
            </w:r>
            <w:r w:rsidR="007908DB" w:rsidRPr="008562FE">
              <w:rPr>
                <w:sz w:val="24"/>
              </w:rPr>
              <w:t>31</w:t>
            </w:r>
            <w:r w:rsidR="003035AB" w:rsidRPr="008562FE">
              <w:rPr>
                <w:sz w:val="24"/>
              </w:rPr>
              <w:t>.</w:t>
            </w:r>
            <w:r w:rsidR="007908DB" w:rsidRPr="008562FE">
              <w:rPr>
                <w:sz w:val="24"/>
                <w:lang w:val="en-US"/>
              </w:rPr>
              <w:t>12</w:t>
            </w:r>
            <w:r w:rsidRPr="008562FE">
              <w:rPr>
                <w:sz w:val="24"/>
              </w:rPr>
              <w:t>.</w:t>
            </w:r>
            <w:r w:rsidR="00020D8A" w:rsidRPr="008562FE">
              <w:rPr>
                <w:sz w:val="24"/>
              </w:rPr>
              <w:t>201</w:t>
            </w:r>
            <w:r w:rsidR="00370E95">
              <w:rPr>
                <w:sz w:val="24"/>
                <w:lang w:val="en-US"/>
              </w:rPr>
              <w:t>6</w:t>
            </w:r>
            <w:r w:rsidR="008C2DE5" w:rsidRPr="008562FE">
              <w:rPr>
                <w:sz w:val="24"/>
              </w:rPr>
              <w:t xml:space="preserve"> 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18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4E0318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4E0318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="00B773B6" w:rsidRPr="00B773B6">
              <w:rPr>
                <w:sz w:val="24"/>
              </w:rPr>
              <w:t>с даты оформления</w:t>
            </w:r>
            <w:proofErr w:type="gramEnd"/>
            <w:r w:rsidR="00B773B6" w:rsidRPr="00B773B6">
              <w:rPr>
                <w:sz w:val="24"/>
              </w:rPr>
              <w:t xml:space="preserve"> заявки.</w:t>
            </w:r>
          </w:p>
          <w:p w:rsidR="004E0318" w:rsidRP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="00B773B6" w:rsidRPr="00B773B6">
              <w:rPr>
                <w:sz w:val="24"/>
              </w:rPr>
              <w:t>согласно Приложения</w:t>
            </w:r>
            <w:proofErr w:type="gramEnd"/>
            <w:r w:rsidR="00B773B6" w:rsidRPr="00B773B6">
              <w:rPr>
                <w:sz w:val="24"/>
              </w:rPr>
              <w:t xml:space="preserve"> №2 к конкурсной </w:t>
            </w:r>
            <w:r w:rsidR="00B773B6" w:rsidRPr="00AD7D71">
              <w:rPr>
                <w:sz w:val="24"/>
              </w:rPr>
              <w:t>документации (</w:t>
            </w:r>
            <w:r w:rsidR="000374C4" w:rsidRPr="00AD7D71">
              <w:rPr>
                <w:sz w:val="24"/>
              </w:rPr>
              <w:t>Удельные расценки на виды работ при строительстве объектов связи</w:t>
            </w:r>
            <w:r w:rsidR="00B773B6" w:rsidRPr="00AD7D71">
              <w:rPr>
                <w:sz w:val="24"/>
              </w:rPr>
              <w:t>) по</w:t>
            </w:r>
            <w:r w:rsidR="00B773B6" w:rsidRPr="00B773B6">
              <w:rPr>
                <w:sz w:val="24"/>
              </w:rPr>
              <w:t xml:space="preserve"> резу</w:t>
            </w:r>
            <w:r w:rsidR="00B773B6">
              <w:rPr>
                <w:sz w:val="24"/>
              </w:rPr>
              <w:t xml:space="preserve">льтатам </w:t>
            </w:r>
            <w:r w:rsidR="00B773B6">
              <w:rPr>
                <w:sz w:val="24"/>
              </w:rPr>
              <w:lastRenderedPageBreak/>
              <w:t xml:space="preserve">обследования объектов. </w:t>
            </w:r>
            <w:r w:rsidR="00B773B6" w:rsidRPr="00B773B6">
              <w:rPr>
                <w:sz w:val="24"/>
              </w:rPr>
              <w:t>После определения победител</w:t>
            </w:r>
            <w:r w:rsidR="00817EC6">
              <w:rPr>
                <w:sz w:val="24"/>
              </w:rPr>
              <w:t>ей</w:t>
            </w:r>
            <w:r w:rsidR="00B773B6" w:rsidRPr="00B773B6">
              <w:rPr>
                <w:sz w:val="24"/>
              </w:rPr>
              <w:t xml:space="preserve"> заказчик рассчитывает коэффициент снижения начальной (максимальной) цены за ед. работы, предложенной победи</w:t>
            </w:r>
            <w:r w:rsidR="00AD7D71">
              <w:rPr>
                <w:sz w:val="24"/>
              </w:rPr>
              <w:t>телем в ходе проведения торгов.</w:t>
            </w:r>
          </w:p>
          <w:p w:rsidR="004E0318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4E0318" w:rsidRPr="00D300A3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</w:t>
            </w:r>
            <w:r w:rsidRPr="00D300A3">
              <w:rPr>
                <w:sz w:val="24"/>
                <w:szCs w:val="24"/>
              </w:rPr>
              <w:t>маркировки.</w:t>
            </w:r>
          </w:p>
          <w:p w:rsidR="004E0318" w:rsidRPr="00D300A3" w:rsidRDefault="00E50176" w:rsidP="006653C4">
            <w:pPr>
              <w:rPr>
                <w:sz w:val="24"/>
                <w:szCs w:val="24"/>
              </w:rPr>
            </w:pPr>
            <w:r w:rsidRPr="00D300A3">
              <w:rPr>
                <w:sz w:val="24"/>
                <w:szCs w:val="24"/>
              </w:rPr>
              <w:t>8</w:t>
            </w:r>
            <w:r w:rsidR="006653C4" w:rsidRPr="00D300A3">
              <w:rPr>
                <w:sz w:val="24"/>
                <w:szCs w:val="24"/>
              </w:rPr>
              <w:t>. Согласование работ</w:t>
            </w:r>
            <w:r w:rsidR="00AD7D71" w:rsidRPr="00D300A3">
              <w:rPr>
                <w:sz w:val="24"/>
                <w:szCs w:val="24"/>
              </w:rPr>
              <w:t>, разработку проектной документации, оформление разрешений и ордеров, получение технических условий от сторонних организаций подрядчик</w:t>
            </w:r>
            <w:r w:rsidR="006653C4" w:rsidRPr="00D300A3">
              <w:rPr>
                <w:sz w:val="24"/>
                <w:szCs w:val="24"/>
              </w:rPr>
              <w:t xml:space="preserve"> берет на себя.</w:t>
            </w:r>
          </w:p>
          <w:p w:rsidR="004E0318" w:rsidRPr="00D300A3" w:rsidRDefault="00E50176" w:rsidP="00CE729C">
            <w:pPr>
              <w:rPr>
                <w:sz w:val="24"/>
                <w:szCs w:val="24"/>
              </w:rPr>
            </w:pPr>
            <w:r w:rsidRPr="00D300A3">
              <w:rPr>
                <w:sz w:val="24"/>
                <w:szCs w:val="24"/>
              </w:rPr>
              <w:t>9</w:t>
            </w:r>
            <w:r w:rsidR="00F645C4" w:rsidRPr="00D300A3">
              <w:rPr>
                <w:sz w:val="24"/>
                <w:szCs w:val="24"/>
              </w:rPr>
              <w:t xml:space="preserve">. Срок гарантии </w:t>
            </w:r>
            <w:r w:rsidR="00ED420A" w:rsidRPr="00D300A3">
              <w:rPr>
                <w:sz w:val="24"/>
                <w:szCs w:val="24"/>
              </w:rPr>
              <w:t>нормальной и</w:t>
            </w:r>
            <w:r w:rsidR="00F645C4" w:rsidRPr="00D300A3">
              <w:rPr>
                <w:sz w:val="24"/>
                <w:szCs w:val="24"/>
              </w:rPr>
              <w:t xml:space="preserve"> бесперебойной работы – 24 месяца со дня подписания акта приемки.</w:t>
            </w:r>
          </w:p>
          <w:p w:rsidR="004E0318" w:rsidRPr="00D300A3" w:rsidRDefault="004E0318" w:rsidP="00312D91">
            <w:pPr>
              <w:spacing w:line="276" w:lineRule="auto"/>
              <w:rPr>
                <w:sz w:val="24"/>
                <w:szCs w:val="24"/>
              </w:rPr>
            </w:pPr>
            <w:r w:rsidRPr="00D300A3">
              <w:rPr>
                <w:sz w:val="24"/>
                <w:szCs w:val="24"/>
                <w:lang w:eastAsia="en-US"/>
              </w:rPr>
              <w:t xml:space="preserve">10. </w:t>
            </w:r>
            <w:r w:rsidR="006653C4" w:rsidRPr="00D300A3">
              <w:rPr>
                <w:sz w:val="24"/>
                <w:szCs w:val="24"/>
              </w:rPr>
              <w:t xml:space="preserve">Договор с подрядчиком заключается сроком до </w:t>
            </w:r>
            <w:r w:rsidR="00832AC6" w:rsidRPr="00D300A3">
              <w:rPr>
                <w:sz w:val="24"/>
                <w:szCs w:val="24"/>
              </w:rPr>
              <w:t>3</w:t>
            </w:r>
            <w:r w:rsidR="007908DB" w:rsidRPr="00D300A3">
              <w:rPr>
                <w:sz w:val="24"/>
                <w:szCs w:val="24"/>
              </w:rPr>
              <w:t>1</w:t>
            </w:r>
            <w:r w:rsidR="006653C4" w:rsidRPr="00D300A3">
              <w:rPr>
                <w:sz w:val="24"/>
                <w:szCs w:val="24"/>
              </w:rPr>
              <w:t xml:space="preserve"> </w:t>
            </w:r>
            <w:r w:rsidR="007908DB" w:rsidRPr="00D300A3">
              <w:rPr>
                <w:sz w:val="24"/>
                <w:szCs w:val="24"/>
              </w:rPr>
              <w:t>декабря</w:t>
            </w:r>
            <w:r w:rsidR="00533FDE" w:rsidRPr="00D300A3">
              <w:rPr>
                <w:sz w:val="24"/>
                <w:szCs w:val="24"/>
              </w:rPr>
              <w:t xml:space="preserve"> 201</w:t>
            </w:r>
            <w:r w:rsidR="008011C3" w:rsidRPr="00D300A3">
              <w:rPr>
                <w:sz w:val="24"/>
                <w:szCs w:val="24"/>
              </w:rPr>
              <w:t>6</w:t>
            </w:r>
            <w:r w:rsidR="006653C4" w:rsidRPr="00D300A3">
              <w:rPr>
                <w:sz w:val="24"/>
                <w:szCs w:val="24"/>
              </w:rPr>
              <w:t>г. или до выработки объемов.</w:t>
            </w:r>
          </w:p>
          <w:p w:rsidR="00041F6E" w:rsidRPr="00D300A3" w:rsidRDefault="00312D91" w:rsidP="00041F6E">
            <w:pPr>
              <w:jc w:val="both"/>
              <w:rPr>
                <w:sz w:val="24"/>
                <w:szCs w:val="24"/>
              </w:rPr>
            </w:pPr>
            <w:r w:rsidRPr="00D300A3">
              <w:rPr>
                <w:sz w:val="24"/>
                <w:szCs w:val="24"/>
              </w:rPr>
              <w:t>11. Подрядчик должен</w:t>
            </w:r>
            <w:r w:rsidR="00D300A3" w:rsidRPr="00D300A3">
              <w:rPr>
                <w:sz w:val="24"/>
                <w:szCs w:val="24"/>
              </w:rPr>
              <w:t xml:space="preserve"> иметь членство в СРО и свидетельство члена СРО на выполнение проектных работ и строительно-монтажных работ:</w:t>
            </w:r>
          </w:p>
          <w:p w:rsidR="00D300A3" w:rsidRPr="00DE73B0" w:rsidRDefault="00D300A3" w:rsidP="00041F6E">
            <w:pPr>
              <w:jc w:val="both"/>
              <w:rPr>
                <w:sz w:val="24"/>
                <w:szCs w:val="24"/>
              </w:rPr>
            </w:pPr>
            <w:r w:rsidRPr="00DE73B0">
              <w:rPr>
                <w:sz w:val="24"/>
                <w:szCs w:val="24"/>
              </w:rPr>
              <w:t>11.1. Копия свидетельства члена СРО на выполнение строительно-монтажных работ (в соответствии с Разделом III Виды работ по строительству, реконструкции и капитальному ремонту Перечня видов работ к Приказу Минрегионразвития РФ №624 от 30.12.2009г.):</w:t>
            </w:r>
          </w:p>
          <w:p w:rsidR="004E3005" w:rsidRPr="00DE73B0" w:rsidRDefault="004E3005" w:rsidP="00D300A3">
            <w:pPr>
              <w:tabs>
                <w:tab w:val="left" w:pos="1486"/>
              </w:tabs>
              <w:ind w:left="73" w:right="113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17. Устройство наружных сетей канализации</w:t>
            </w:r>
            <w:r w:rsidR="00142101" w:rsidRPr="00DE73B0">
              <w:rPr>
                <w:i/>
                <w:sz w:val="24"/>
                <w:szCs w:val="24"/>
              </w:rPr>
              <w:t>: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287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17.1. Укладка трубопроводов канализационных безнапорных.</w:t>
            </w:r>
          </w:p>
          <w:p w:rsidR="004E3005" w:rsidRPr="00DE73B0" w:rsidRDefault="004E3005" w:rsidP="00D300A3">
            <w:pPr>
              <w:tabs>
                <w:tab w:val="left" w:pos="1486"/>
              </w:tabs>
              <w:ind w:left="73" w:right="113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 xml:space="preserve">20. Устройство наружных электрических сетей и линий связи (п.20 в ред. Приказа </w:t>
            </w:r>
            <w:proofErr w:type="spellStart"/>
            <w:r w:rsidRPr="00DE73B0">
              <w:rPr>
                <w:i/>
                <w:sz w:val="24"/>
                <w:szCs w:val="24"/>
              </w:rPr>
              <w:t>Минрегиона</w:t>
            </w:r>
            <w:proofErr w:type="spellEnd"/>
            <w:r w:rsidRPr="00DE73B0">
              <w:rPr>
                <w:i/>
                <w:sz w:val="24"/>
                <w:szCs w:val="24"/>
              </w:rPr>
              <w:t xml:space="preserve"> РФ от 23.06.2010 </w:t>
            </w:r>
            <w:r w:rsidRPr="00DE73B0">
              <w:rPr>
                <w:i/>
                <w:sz w:val="24"/>
                <w:szCs w:val="24"/>
                <w:lang w:val="en-US"/>
              </w:rPr>
              <w:t>N</w:t>
            </w:r>
            <w:r w:rsidRPr="00DE73B0">
              <w:rPr>
                <w:i/>
                <w:sz w:val="24"/>
                <w:szCs w:val="24"/>
              </w:rPr>
              <w:t xml:space="preserve"> 294)</w:t>
            </w:r>
            <w:r w:rsidR="00142101" w:rsidRPr="00DE73B0">
              <w:rPr>
                <w:i/>
                <w:sz w:val="24"/>
                <w:szCs w:val="24"/>
              </w:rPr>
              <w:t>: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287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 xml:space="preserve">20.5. Монтаж и демонтаж опор для воздушных линий электропередачи напряжением до 35 </w:t>
            </w:r>
            <w:proofErr w:type="spellStart"/>
            <w:r w:rsidRPr="00DE73B0">
              <w:rPr>
                <w:i/>
                <w:sz w:val="24"/>
                <w:szCs w:val="24"/>
              </w:rPr>
              <w:t>кВ</w:t>
            </w:r>
            <w:proofErr w:type="spellEnd"/>
            <w:r w:rsidRPr="00DE73B0">
              <w:rPr>
                <w:i/>
                <w:sz w:val="24"/>
                <w:szCs w:val="24"/>
              </w:rPr>
              <w:t>;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287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 xml:space="preserve">20.8. Монтаж и демонтаж проводов и грозозащитных тросов воздушных линий электропередачи напряжением до 35 </w:t>
            </w:r>
            <w:proofErr w:type="spellStart"/>
            <w:r w:rsidRPr="00DE73B0">
              <w:rPr>
                <w:i/>
                <w:sz w:val="24"/>
                <w:szCs w:val="24"/>
              </w:rPr>
              <w:t>кВ</w:t>
            </w:r>
            <w:proofErr w:type="spellEnd"/>
            <w:r w:rsidRPr="00DE73B0">
              <w:rPr>
                <w:i/>
                <w:sz w:val="24"/>
                <w:szCs w:val="24"/>
              </w:rPr>
              <w:t xml:space="preserve"> включительно;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287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 xml:space="preserve">20.12. Установка распределительных устройств, коммутационной аппаратуры, устройств защиты. 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3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22. Устройство объектов нефтяной и газовой промышленности</w:t>
            </w:r>
            <w:r w:rsidR="00142101" w:rsidRPr="00DE73B0">
              <w:rPr>
                <w:i/>
                <w:sz w:val="24"/>
                <w:szCs w:val="24"/>
              </w:rPr>
              <w:t>:</w:t>
            </w:r>
          </w:p>
          <w:p w:rsidR="004E3005" w:rsidRPr="00DE73B0" w:rsidRDefault="004E3005" w:rsidP="004E3005">
            <w:pPr>
              <w:tabs>
                <w:tab w:val="left" w:pos="1486"/>
              </w:tabs>
              <w:ind w:left="73" w:right="113" w:firstLine="287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происхождения;</w:t>
            </w:r>
          </w:p>
          <w:p w:rsidR="00142101" w:rsidRPr="00DE73B0" w:rsidRDefault="00142101" w:rsidP="00142101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3B0">
              <w:rPr>
                <w:rFonts w:ascii="Times New Roman" w:hAnsi="Times New Roman" w:cs="Times New Roman"/>
                <w:i/>
                <w:sz w:val="24"/>
                <w:szCs w:val="24"/>
              </w:rPr>
              <w:t>22.5. Работы по строительству переходов методом наклонно-направленного бурения.</w:t>
            </w:r>
          </w:p>
          <w:p w:rsidR="00142101" w:rsidRPr="00DE73B0" w:rsidRDefault="00142101" w:rsidP="00142101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3B0">
              <w:rPr>
                <w:rFonts w:ascii="Times New Roman" w:hAnsi="Times New Roman" w:cs="Times New Roman"/>
                <w:i/>
                <w:sz w:val="24"/>
                <w:szCs w:val="24"/>
              </w:rPr>
              <w:t>24. Пусконаладочные работы:</w:t>
            </w:r>
          </w:p>
          <w:p w:rsidR="00142101" w:rsidRPr="00DE73B0" w:rsidRDefault="00142101" w:rsidP="00142101">
            <w:pPr>
              <w:pStyle w:val="ConsPlusNormal"/>
              <w:tabs>
                <w:tab w:val="left" w:pos="1069"/>
              </w:tabs>
              <w:ind w:firstLine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3B0">
              <w:rPr>
                <w:rFonts w:ascii="Times New Roman" w:hAnsi="Times New Roman" w:cs="Times New Roman"/>
                <w:i/>
                <w:sz w:val="24"/>
                <w:szCs w:val="24"/>
              </w:rPr>
              <w:t>24.5. Пусконаладочные работы коммутационных аппаратов.</w:t>
            </w:r>
          </w:p>
          <w:p w:rsidR="00D300A3" w:rsidRPr="00DE73B0" w:rsidRDefault="00D300A3" w:rsidP="00D300A3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DE73B0">
              <w:rPr>
                <w:sz w:val="24"/>
                <w:szCs w:val="24"/>
              </w:rPr>
              <w:t xml:space="preserve">11.2. Копия свидетельства члена СРО на выполнение </w:t>
            </w:r>
            <w:r w:rsidRPr="00DE73B0">
              <w:rPr>
                <w:sz w:val="24"/>
                <w:szCs w:val="24"/>
              </w:rPr>
              <w:lastRenderedPageBreak/>
              <w:t>проектных работ (в соответствии с Разделом II Виды работ по подготовке проектной документации Перечня видов работ к Приказу Минрегионразвития РФ №624 от 30.12.2009г.)</w:t>
            </w:r>
          </w:p>
          <w:p w:rsidR="00142101" w:rsidRPr="00DE73B0" w:rsidRDefault="00142101" w:rsidP="00D300A3">
            <w:pPr>
              <w:tabs>
                <w:tab w:val="left" w:pos="1486"/>
              </w:tabs>
              <w:ind w:left="73" w:right="113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1. Работы по подготовке схемы планировочной организации земельного участка:</w:t>
            </w:r>
          </w:p>
          <w:p w:rsidR="00142101" w:rsidRPr="00DE73B0" w:rsidRDefault="00142101" w:rsidP="0014210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3B0">
              <w:rPr>
                <w:rFonts w:ascii="Times New Roman" w:hAnsi="Times New Roman" w:cs="Times New Roman"/>
                <w:i/>
                <w:sz w:val="24"/>
                <w:szCs w:val="24"/>
              </w:rPr>
              <w:t>1.2. Работы по подготовке схемы планировочной организации трассы линейного объекта</w:t>
            </w:r>
          </w:p>
          <w:p w:rsidR="00142101" w:rsidRPr="00DE73B0" w:rsidRDefault="00142101" w:rsidP="00D300A3">
            <w:pPr>
              <w:tabs>
                <w:tab w:val="left" w:pos="1486"/>
              </w:tabs>
              <w:ind w:left="73" w:right="113"/>
              <w:rPr>
                <w:i/>
                <w:sz w:val="24"/>
                <w:szCs w:val="24"/>
              </w:rPr>
            </w:pPr>
            <w:r w:rsidRPr="00DE73B0">
              <w:rPr>
                <w:i/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142101" w:rsidRPr="00142101" w:rsidRDefault="00142101" w:rsidP="0014210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3B0">
              <w:rPr>
                <w:rFonts w:ascii="Times New Roman" w:hAnsi="Times New Roman" w:cs="Times New Roman"/>
                <w:i/>
                <w:sz w:val="24"/>
                <w:szCs w:val="24"/>
              </w:rPr>
              <w:t>5.6. Работы по подготовке проектов наружных сетей слаботочных систем</w:t>
            </w:r>
          </w:p>
          <w:p w:rsidR="008C2DE5" w:rsidRPr="006653C4" w:rsidRDefault="006653C4" w:rsidP="00142101">
            <w:pPr>
              <w:tabs>
                <w:tab w:val="left" w:pos="1486"/>
              </w:tabs>
              <w:ind w:right="113"/>
              <w:rPr>
                <w:sz w:val="24"/>
              </w:rPr>
            </w:pPr>
            <w:r>
              <w:rPr>
                <w:sz w:val="24"/>
              </w:rPr>
              <w:t>1</w:t>
            </w:r>
            <w:r w:rsidR="00312D91">
              <w:rPr>
                <w:sz w:val="24"/>
              </w:rPr>
              <w:t>2</w:t>
            </w:r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</w:tc>
      </w:tr>
      <w:tr w:rsidR="009C5544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Default="009C5544" w:rsidP="009C55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9.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Оформление проектной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spacing w:after="240"/>
              <w:jc w:val="both"/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2008г. №87</w:t>
            </w:r>
          </w:p>
          <w:p w:rsidR="009C5544" w:rsidRPr="00E4701C" w:rsidRDefault="009C5544" w:rsidP="009C5544">
            <w:pPr>
              <w:spacing w:after="240"/>
              <w:jc w:val="both"/>
              <w:rPr>
                <w:color w:val="000000"/>
                <w:spacing w:val="-5"/>
                <w:w w:val="102"/>
              </w:rPr>
            </w:pPr>
            <w:r w:rsidRPr="009C5544">
              <w:rPr>
                <w:sz w:val="24"/>
                <w:szCs w:val="24"/>
              </w:rPr>
              <w:t xml:space="preserve">После завершения Проектных работ Подрядчик передает Заказчику Акт сдачи-приемки работ в 2 экземплярах с приложением 3 (трёх) комплектов разработанной Проектной документации на бумажном носителе и в электронном виде на диске в формате </w:t>
            </w:r>
            <w:r w:rsidRPr="009C5544">
              <w:rPr>
                <w:sz w:val="24"/>
                <w:szCs w:val="24"/>
                <w:lang w:val="en-US"/>
              </w:rPr>
              <w:t>pdf</w:t>
            </w:r>
            <w:r w:rsidRPr="009C5544">
              <w:rPr>
                <w:sz w:val="24"/>
                <w:szCs w:val="24"/>
              </w:rPr>
              <w:t>.</w:t>
            </w:r>
          </w:p>
        </w:tc>
      </w:tr>
      <w:tr w:rsidR="009C5544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Default="009C5544" w:rsidP="009C5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Оформление исполнительной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spacing w:after="240"/>
              <w:jc w:val="both"/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 xml:space="preserve">Оформление и определение состава комплекта исполнительной документации, передаваемой </w:t>
            </w:r>
            <w:r w:rsidR="008A5618">
              <w:rPr>
                <w:sz w:val="24"/>
                <w:szCs w:val="24"/>
              </w:rPr>
              <w:t>Подрядчиком</w:t>
            </w:r>
            <w:r w:rsidRPr="009C5544">
              <w:rPr>
                <w:sz w:val="24"/>
                <w:szCs w:val="24"/>
              </w:rPr>
              <w:t xml:space="preserve">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«Башинформсвязь», введенные в действие 9.10.2015 и РД 45.156-2000. </w:t>
            </w:r>
          </w:p>
          <w:p w:rsidR="009C5544" w:rsidRPr="009C5544" w:rsidRDefault="009C5544" w:rsidP="009C5544">
            <w:pPr>
              <w:spacing w:after="240"/>
              <w:jc w:val="both"/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 xml:space="preserve">После завершения строительно-монтажных работ, перед началом приёмо-сдаточных мероприятий, </w:t>
            </w:r>
            <w:r w:rsidR="008A5618">
              <w:rPr>
                <w:sz w:val="24"/>
                <w:szCs w:val="24"/>
              </w:rPr>
              <w:t>Подрядчик</w:t>
            </w:r>
            <w:r w:rsidRPr="009C5544">
              <w:rPr>
                <w:sz w:val="24"/>
                <w:szCs w:val="24"/>
              </w:rPr>
              <w:t xml:space="preserve"> предоставляет Заказчику протоколы измерения сопротивления изоляции питающего кабеля, оформленные в установленном порядке.</w:t>
            </w:r>
          </w:p>
          <w:p w:rsidR="009C5544" w:rsidRPr="00A56C84" w:rsidRDefault="009C5544" w:rsidP="008A5618">
            <w:pPr>
              <w:spacing w:after="240"/>
              <w:jc w:val="both"/>
            </w:pPr>
            <w:r w:rsidRPr="009C5544">
              <w:rPr>
                <w:sz w:val="24"/>
                <w:szCs w:val="24"/>
              </w:rPr>
              <w:t xml:space="preserve">После завершения строительно-монтажных работ, перед началом приёмо-сдаточных мероприятий, </w:t>
            </w:r>
            <w:r w:rsidR="008A5618">
              <w:rPr>
                <w:sz w:val="24"/>
                <w:szCs w:val="24"/>
              </w:rPr>
              <w:t>Подрядчик</w:t>
            </w:r>
            <w:r w:rsidRPr="009C5544">
              <w:rPr>
                <w:sz w:val="24"/>
                <w:szCs w:val="24"/>
              </w:rPr>
              <w:t xml:space="preserve"> предоставляет Заказчику комплект исполнительной документации (КИД) в электронном виде для проверки и осуществления дальнейших мероприятий по приёмо-сдаточным работам. После успешного завершения приёмо-сдаточных работ </w:t>
            </w:r>
            <w:r w:rsidR="008A5618">
              <w:rPr>
                <w:sz w:val="24"/>
                <w:szCs w:val="24"/>
              </w:rPr>
              <w:t>Подрядчик</w:t>
            </w:r>
            <w:r w:rsidRPr="009C5544">
              <w:rPr>
                <w:sz w:val="24"/>
                <w:szCs w:val="24"/>
              </w:rPr>
              <w:t xml:space="preserve"> предоставляет КИД на бумажном носителе в количестве 2-х экз. и в электронном виде на диске в формате </w:t>
            </w:r>
            <w:r w:rsidRPr="009C5544">
              <w:rPr>
                <w:sz w:val="24"/>
                <w:szCs w:val="24"/>
                <w:lang w:val="en-US"/>
              </w:rPr>
              <w:t>pdf</w:t>
            </w:r>
            <w:r w:rsidRPr="009C5544">
              <w:rPr>
                <w:sz w:val="24"/>
                <w:szCs w:val="24"/>
              </w:rPr>
              <w:t>.</w:t>
            </w:r>
          </w:p>
        </w:tc>
      </w:tr>
      <w:tr w:rsidR="009C5544" w:rsidTr="0066416B">
        <w:trPr>
          <w:trHeight w:val="5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Охрана труда</w:t>
            </w:r>
          </w:p>
          <w:p w:rsidR="009C5544" w:rsidRDefault="009C5544" w:rsidP="009C5544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spacing w:after="240"/>
              <w:jc w:val="both"/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 xml:space="preserve">Предусмотреть необходимые мероприятия по охране труда и технике безопасности, выполнив соответствующие </w:t>
            </w:r>
            <w:r w:rsidRPr="009C5544">
              <w:rPr>
                <w:sz w:val="24"/>
                <w:szCs w:val="24"/>
              </w:rPr>
              <w:lastRenderedPageBreak/>
              <w:t>расчёты.</w:t>
            </w:r>
          </w:p>
        </w:tc>
      </w:tr>
      <w:tr w:rsidR="009C5544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12.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44" w:rsidRPr="009C5544" w:rsidRDefault="009C5544" w:rsidP="009C5544">
            <w:pPr>
              <w:spacing w:after="240"/>
              <w:jc w:val="both"/>
              <w:rPr>
                <w:sz w:val="24"/>
                <w:szCs w:val="24"/>
              </w:rPr>
            </w:pPr>
            <w:r w:rsidRPr="009C5544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9C5544" w:rsidRPr="00DE73B0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44" w:rsidRDefault="009C5544" w:rsidP="009C554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44" w:rsidRDefault="009C5544" w:rsidP="009C5544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44" w:rsidRPr="005F7054" w:rsidRDefault="009C5544" w:rsidP="009C5544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9C5544" w:rsidRDefault="009C5544" w:rsidP="009C5544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9C5544" w:rsidRDefault="009C5544" w:rsidP="009C554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9C5544" w:rsidRDefault="009C5544" w:rsidP="009C554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9C5544" w:rsidRDefault="009C5544" w:rsidP="009C554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капитального строительства </w:t>
            </w:r>
          </w:p>
          <w:p w:rsidR="009C5544" w:rsidRDefault="009C5544" w:rsidP="009C554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ПАО «Башинформсвязь» - Исмагилов Р.А.</w:t>
            </w:r>
          </w:p>
          <w:p w:rsidR="009C5544" w:rsidRPr="00795CE0" w:rsidRDefault="009C5544" w:rsidP="009C5544">
            <w:pPr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Pr="00795CE0">
              <w:rPr>
                <w:sz w:val="24"/>
                <w:lang w:val="en-US" w:eastAsia="en-US"/>
              </w:rPr>
              <w:t>. 8-347-221-56-53</w:t>
            </w:r>
          </w:p>
          <w:p w:rsidR="009C5544" w:rsidRPr="008011C3" w:rsidRDefault="009C5544" w:rsidP="009C5544">
            <w:pPr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e-mail:</w:t>
            </w:r>
            <w:r w:rsidRPr="008011C3">
              <w:rPr>
                <w:sz w:val="24"/>
                <w:lang w:val="en-US" w:eastAsia="en-US"/>
              </w:rPr>
              <w:t xml:space="preserve"> </w:t>
            </w:r>
            <w:r w:rsidRPr="008011C3">
              <w:rPr>
                <w:lang w:val="en-US"/>
              </w:rPr>
              <w:t xml:space="preserve"> </w:t>
            </w:r>
            <w:r w:rsidRPr="00921948">
              <w:rPr>
                <w:sz w:val="24"/>
                <w:u w:val="single"/>
                <w:lang w:val="en-US" w:eastAsia="en-US"/>
              </w:rPr>
              <w:t>r.ismagilov2@bashtel.ru</w:t>
            </w:r>
          </w:p>
        </w:tc>
      </w:tr>
    </w:tbl>
    <w:p w:rsidR="005B0229" w:rsidRPr="0066416B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RPr="00664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E7" w:rsidRDefault="009C3DE7" w:rsidP="005B0229">
      <w:r>
        <w:separator/>
      </w:r>
    </w:p>
  </w:endnote>
  <w:endnote w:type="continuationSeparator" w:id="0">
    <w:p w:rsidR="009C3DE7" w:rsidRDefault="009C3DE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E7" w:rsidRDefault="009C3DE7" w:rsidP="005B0229">
      <w:r>
        <w:separator/>
      </w:r>
    </w:p>
  </w:footnote>
  <w:footnote w:type="continuationSeparator" w:id="0">
    <w:p w:rsidR="009C3DE7" w:rsidRDefault="009C3DE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6584F"/>
    <w:multiLevelType w:val="multilevel"/>
    <w:tmpl w:val="579A38E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22769"/>
    <w:rsid w:val="000374C4"/>
    <w:rsid w:val="00041F6E"/>
    <w:rsid w:val="000557AD"/>
    <w:rsid w:val="00056707"/>
    <w:rsid w:val="00070E10"/>
    <w:rsid w:val="000824DE"/>
    <w:rsid w:val="000901D7"/>
    <w:rsid w:val="00092654"/>
    <w:rsid w:val="000A1199"/>
    <w:rsid w:val="00136393"/>
    <w:rsid w:val="00142101"/>
    <w:rsid w:val="00154142"/>
    <w:rsid w:val="00154270"/>
    <w:rsid w:val="0016456D"/>
    <w:rsid w:val="0017179C"/>
    <w:rsid w:val="00183380"/>
    <w:rsid w:val="001B3B64"/>
    <w:rsid w:val="001D2BAA"/>
    <w:rsid w:val="00211B9D"/>
    <w:rsid w:val="00232339"/>
    <w:rsid w:val="0026419A"/>
    <w:rsid w:val="002C4E2B"/>
    <w:rsid w:val="002D4276"/>
    <w:rsid w:val="002E475E"/>
    <w:rsid w:val="003035AB"/>
    <w:rsid w:val="00312D91"/>
    <w:rsid w:val="00314EFE"/>
    <w:rsid w:val="00325F3F"/>
    <w:rsid w:val="00365BBF"/>
    <w:rsid w:val="00370E95"/>
    <w:rsid w:val="003906E5"/>
    <w:rsid w:val="003B0C72"/>
    <w:rsid w:val="003B7B52"/>
    <w:rsid w:val="0041477A"/>
    <w:rsid w:val="00432543"/>
    <w:rsid w:val="0045787E"/>
    <w:rsid w:val="00471A26"/>
    <w:rsid w:val="00481FF2"/>
    <w:rsid w:val="004A1E5C"/>
    <w:rsid w:val="004C4F09"/>
    <w:rsid w:val="004D65D4"/>
    <w:rsid w:val="004E0318"/>
    <w:rsid w:val="004E3005"/>
    <w:rsid w:val="005052D2"/>
    <w:rsid w:val="00512978"/>
    <w:rsid w:val="00516DF6"/>
    <w:rsid w:val="005201B1"/>
    <w:rsid w:val="00527D7B"/>
    <w:rsid w:val="00533FDE"/>
    <w:rsid w:val="00552141"/>
    <w:rsid w:val="00567DD6"/>
    <w:rsid w:val="005873FE"/>
    <w:rsid w:val="005941C8"/>
    <w:rsid w:val="005B0229"/>
    <w:rsid w:val="005B5CFF"/>
    <w:rsid w:val="005C7B8B"/>
    <w:rsid w:val="00602DB8"/>
    <w:rsid w:val="006130EF"/>
    <w:rsid w:val="0066416B"/>
    <w:rsid w:val="006653C4"/>
    <w:rsid w:val="00747156"/>
    <w:rsid w:val="007506AC"/>
    <w:rsid w:val="007618E9"/>
    <w:rsid w:val="0076652B"/>
    <w:rsid w:val="00773592"/>
    <w:rsid w:val="007908DB"/>
    <w:rsid w:val="00795CE0"/>
    <w:rsid w:val="007E3676"/>
    <w:rsid w:val="007E3BCD"/>
    <w:rsid w:val="008011C3"/>
    <w:rsid w:val="0081446B"/>
    <w:rsid w:val="00817EC6"/>
    <w:rsid w:val="00832AC6"/>
    <w:rsid w:val="00845441"/>
    <w:rsid w:val="008562FE"/>
    <w:rsid w:val="00876EC9"/>
    <w:rsid w:val="008922CA"/>
    <w:rsid w:val="008A5618"/>
    <w:rsid w:val="008C2DE5"/>
    <w:rsid w:val="0091339D"/>
    <w:rsid w:val="00913EA0"/>
    <w:rsid w:val="00921948"/>
    <w:rsid w:val="00953ADE"/>
    <w:rsid w:val="00997DFB"/>
    <w:rsid w:val="009A4E10"/>
    <w:rsid w:val="009C1A5E"/>
    <w:rsid w:val="009C3DE7"/>
    <w:rsid w:val="009C5544"/>
    <w:rsid w:val="009F0BA0"/>
    <w:rsid w:val="00A15D5A"/>
    <w:rsid w:val="00A52CD8"/>
    <w:rsid w:val="00A64930"/>
    <w:rsid w:val="00A97541"/>
    <w:rsid w:val="00AA61EE"/>
    <w:rsid w:val="00AB053E"/>
    <w:rsid w:val="00AC46B6"/>
    <w:rsid w:val="00AD7D71"/>
    <w:rsid w:val="00B124DF"/>
    <w:rsid w:val="00B37BB6"/>
    <w:rsid w:val="00B56133"/>
    <w:rsid w:val="00B66EC2"/>
    <w:rsid w:val="00B73D93"/>
    <w:rsid w:val="00B773B6"/>
    <w:rsid w:val="00BB04F1"/>
    <w:rsid w:val="00C03D3D"/>
    <w:rsid w:val="00C20E9A"/>
    <w:rsid w:val="00C6789F"/>
    <w:rsid w:val="00C86DD5"/>
    <w:rsid w:val="00CA1A61"/>
    <w:rsid w:val="00CE32DE"/>
    <w:rsid w:val="00CE69FF"/>
    <w:rsid w:val="00CE729C"/>
    <w:rsid w:val="00D300A3"/>
    <w:rsid w:val="00D50848"/>
    <w:rsid w:val="00D5663B"/>
    <w:rsid w:val="00D652D5"/>
    <w:rsid w:val="00D8118F"/>
    <w:rsid w:val="00D934C7"/>
    <w:rsid w:val="00DA6A9B"/>
    <w:rsid w:val="00DC479A"/>
    <w:rsid w:val="00DE73B0"/>
    <w:rsid w:val="00E50176"/>
    <w:rsid w:val="00E545C7"/>
    <w:rsid w:val="00E555D1"/>
    <w:rsid w:val="00E94AB1"/>
    <w:rsid w:val="00E95D89"/>
    <w:rsid w:val="00EA4DA7"/>
    <w:rsid w:val="00ED420A"/>
    <w:rsid w:val="00F164A6"/>
    <w:rsid w:val="00F23F3A"/>
    <w:rsid w:val="00F31953"/>
    <w:rsid w:val="00F46EAF"/>
    <w:rsid w:val="00F61252"/>
    <w:rsid w:val="00F645C4"/>
    <w:rsid w:val="00F77863"/>
    <w:rsid w:val="00F90EC0"/>
    <w:rsid w:val="00F978D2"/>
    <w:rsid w:val="00FA2081"/>
    <w:rsid w:val="00FA3FA3"/>
    <w:rsid w:val="00FC13B3"/>
    <w:rsid w:val="00FC2D29"/>
    <w:rsid w:val="00FC3362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42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42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AB238-3E13-42A1-A650-472F5CB0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</cp:revision>
  <cp:lastPrinted>2016-02-09T09:12:00Z</cp:lastPrinted>
  <dcterms:created xsi:type="dcterms:W3CDTF">2016-02-09T09:12:00Z</dcterms:created>
  <dcterms:modified xsi:type="dcterms:W3CDTF">2016-02-09T09:12:00Z</dcterms:modified>
</cp:coreProperties>
</file>