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610581508"/>
        <w:docPartObj>
          <w:docPartGallery w:val="Cover Pages"/>
          <w:docPartUnique/>
        </w:docPartObj>
      </w:sdtPr>
      <w:sdtEndPr>
        <w:rPr>
          <w:sz w:val="28"/>
          <w:szCs w:val="28"/>
        </w:rPr>
      </w:sdtEndPr>
      <w:sdtContent>
        <w:p w:rsidR="00AF2064" w:rsidRPr="00690264" w:rsidRDefault="00690264" w:rsidP="00690264">
          <w:pPr>
            <w:ind w:left="4536"/>
            <w:jc w:val="center"/>
            <w:rPr>
              <w:sz w:val="24"/>
              <w:szCs w:val="24"/>
            </w:rPr>
          </w:pPr>
          <w:r w:rsidRPr="00690264">
            <w:rPr>
              <w:b/>
              <w:sz w:val="24"/>
              <w:szCs w:val="24"/>
            </w:rPr>
            <w:t>Приложение №1.2 к Документации о закупке</w:t>
          </w:r>
        </w:p>
        <w:p w:rsidR="00AF2064" w:rsidRDefault="00AF2064"/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121"/>
          </w:tblGrid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Организация"/>
                <w:id w:val="13406915"/>
                <w:placeholder>
                  <w:docPart w:val="84E0968A5FCE4E40A61F7F418A91F25F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0D0262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ОАО «Башинформсвязь»</w:t>
                    </w:r>
                  </w:p>
                </w:tc>
              </w:sdtContent>
            </w:sdt>
          </w:tr>
          <w:tr w:rsidR="00AF2064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5B9BD5" w:themeColor="accent1"/>
                    <w:sz w:val="88"/>
                    <w:szCs w:val="88"/>
                  </w:rPr>
                  <w:alias w:val="Название"/>
                  <w:id w:val="13406919"/>
                  <w:placeholder>
                    <w:docPart w:val="74DEBF348D4249FC953D598689C3A432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AF2064" w:rsidRDefault="00AF2064" w:rsidP="00AF2064">
                    <w:pPr>
                      <w:pStyle w:val="a9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</w:pPr>
                    <w:r w:rsidRPr="00AF2064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Технические требования к оборудованию</w:t>
                    </w:r>
                  </w:p>
                </w:sdtContent>
              </w:sdt>
            </w:tc>
          </w:tr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Подзаголовок"/>
                <w:id w:val="13406923"/>
                <w:placeholder>
                  <w:docPart w:val="550BBAD5622C4BE99E6508A4C70011AA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2F5FE3" w:rsidP="00A70F4C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Приёмник оптический сети КТВ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830"/>
          </w:tblGrid>
          <w:tr w:rsidR="00AF2064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Автор"/>
                  <w:id w:val="13406928"/>
                  <w:placeholder>
                    <w:docPart w:val="BD4CC7DF90B544C29A3810AF06DBF261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EndPr/>
                <w:sdtContent>
                  <w:p w:rsidR="00AF2064" w:rsidRDefault="00AF2064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Уфа</w:t>
                    </w:r>
                  </w:p>
                </w:sdtContent>
              </w:sdt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Дата"/>
                  <w:tag w:val="Дата"/>
                  <w:id w:val="13406932"/>
                  <w:placeholder>
                    <w:docPart w:val="CC3A8D77C77B407DAF8BEDB8ED51E9BF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 w:fullDate="2015-04-28T00:00:00Z">
                    <w:dateFormat w:val="d.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p w:rsidR="00AF2064" w:rsidRDefault="00A94D66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28.4.2015</w:t>
                    </w:r>
                  </w:p>
                </w:sdtContent>
              </w:sdt>
              <w:p w:rsidR="00AF2064" w:rsidRDefault="00AF2064">
                <w:pPr>
                  <w:pStyle w:val="a9"/>
                  <w:rPr>
                    <w:color w:val="5B9BD5" w:themeColor="accent1"/>
                  </w:rPr>
                </w:pPr>
              </w:p>
            </w:tc>
          </w:tr>
        </w:tbl>
        <w:p w:rsidR="00AF2064" w:rsidRDefault="00AF2064">
          <w:pPr>
            <w:rPr>
              <w:sz w:val="28"/>
              <w:szCs w:val="28"/>
            </w:rPr>
          </w:pPr>
          <w:r>
            <w:rPr>
              <w:sz w:val="28"/>
              <w:szCs w:val="28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9825766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36346" w:rsidRDefault="00636346">
          <w:pPr>
            <w:pStyle w:val="a4"/>
          </w:pPr>
          <w:r>
            <w:t>Оглавление</w:t>
          </w:r>
        </w:p>
        <w:p w:rsidR="004308EC" w:rsidRDefault="00636346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6028969" w:history="1">
            <w:r w:rsidR="004308EC" w:rsidRPr="00345A13">
              <w:rPr>
                <w:rStyle w:val="a5"/>
                <w:noProof/>
              </w:rPr>
              <w:t>1.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ЛИСТ СОГЛАСОВАНИЙ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_Toc416028969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308EC">
              <w:rPr>
                <w:noProof/>
                <w:webHidden/>
              </w:rPr>
              <w:t>2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7E75D0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0" w:history="1">
            <w:r w:rsidR="004308EC" w:rsidRPr="00345A13">
              <w:rPr>
                <w:rStyle w:val="a5"/>
                <w:noProof/>
              </w:rPr>
              <w:t>2.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ЦЕЛЬ ПРИОБРЕТЕНИЯ ОБОРУДОВАНИЯ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_Toc416028970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308EC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7E75D0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1" w:history="1">
            <w:r w:rsidR="004308EC" w:rsidRPr="00345A13">
              <w:rPr>
                <w:rStyle w:val="a5"/>
                <w:noProof/>
              </w:rPr>
              <w:t>3.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ОБЩИЕ ТРЕБОВАНИЯ К ОБОРУДОВАНИЮ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_Toc416028971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308EC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7E75D0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2" w:history="1">
            <w:r w:rsidR="004308EC" w:rsidRPr="00345A13">
              <w:rPr>
                <w:rStyle w:val="a5"/>
                <w:noProof/>
              </w:rPr>
              <w:t>4.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СОСТАВУ ОБОРУДОВАНИЯ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_Toc416028972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308EC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7E75D0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3" w:history="1">
            <w:r w:rsidR="004308EC" w:rsidRPr="00345A13">
              <w:rPr>
                <w:rStyle w:val="a5"/>
                <w:noProof/>
              </w:rPr>
              <w:t>5.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АППАРАТНОМУ И ПРОГРАММНОМУ ОБЕСПЕЧЕНИЮ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_Toc416028973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308EC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7E75D0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4" w:history="1">
            <w:r w:rsidR="004308EC" w:rsidRPr="00345A13">
              <w:rPr>
                <w:rStyle w:val="a5"/>
                <w:noProof/>
              </w:rPr>
              <w:t>6.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ЭЛЕКТРОПИТАНИЮ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_Toc416028974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308EC">
              <w:rPr>
                <w:noProof/>
                <w:webHidden/>
              </w:rPr>
              <w:t>4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7E75D0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5" w:history="1">
            <w:r w:rsidR="004308EC" w:rsidRPr="00345A13">
              <w:rPr>
                <w:rStyle w:val="a5"/>
                <w:noProof/>
              </w:rPr>
              <w:t>7.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АВАРИЙНОЙ СИГНАЛИЗАЦИИ</w:t>
            </w:r>
            <w:r w:rsidR="004308EC">
              <w:rPr>
                <w:noProof/>
                <w:webHidden/>
              </w:rPr>
              <w:tab/>
            </w:r>
            <w:r w:rsidR="00977CF3">
              <w:rPr>
                <w:noProof/>
                <w:webHidden/>
              </w:rPr>
              <w:t>4</w:t>
            </w:r>
          </w:hyperlink>
        </w:p>
        <w:p w:rsidR="004308EC" w:rsidRDefault="007E75D0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6" w:history="1">
            <w:r w:rsidR="004308EC" w:rsidRPr="00345A13">
              <w:rPr>
                <w:rStyle w:val="a5"/>
                <w:noProof/>
              </w:rPr>
              <w:t>8.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КОНСТРУКЦИИ ОБОРУДОВАНИЯ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_Toc416028976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308EC">
              <w:rPr>
                <w:noProof/>
                <w:webHidden/>
              </w:rPr>
              <w:t>5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7E75D0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7" w:history="1">
            <w:r w:rsidR="004308EC" w:rsidRPr="00345A13">
              <w:rPr>
                <w:rStyle w:val="a5"/>
                <w:noProof/>
              </w:rPr>
              <w:t>9.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БЕЗОПАСНОСТИ</w:t>
            </w:r>
            <w:r w:rsidR="004308EC">
              <w:rPr>
                <w:noProof/>
                <w:webHidden/>
              </w:rPr>
              <w:tab/>
            </w:r>
            <w:r w:rsidR="00977CF3">
              <w:rPr>
                <w:noProof/>
                <w:webHidden/>
              </w:rPr>
              <w:t>5</w:t>
            </w:r>
          </w:hyperlink>
        </w:p>
        <w:p w:rsidR="004308EC" w:rsidRDefault="007E75D0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8" w:history="1">
            <w:r w:rsidR="004308EC" w:rsidRPr="00345A13">
              <w:rPr>
                <w:rStyle w:val="a5"/>
                <w:noProof/>
              </w:rPr>
              <w:t>10.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НАДЕЖНОСТИ И РЕЗЕРВИРОВАНИЮ</w:t>
            </w:r>
            <w:r w:rsidR="004308EC">
              <w:rPr>
                <w:noProof/>
                <w:webHidden/>
              </w:rPr>
              <w:tab/>
            </w:r>
            <w:r w:rsidR="00977CF3">
              <w:rPr>
                <w:noProof/>
                <w:webHidden/>
              </w:rPr>
              <w:t>5</w:t>
            </w:r>
          </w:hyperlink>
        </w:p>
        <w:p w:rsidR="004308EC" w:rsidRDefault="007E75D0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9" w:history="1">
            <w:r w:rsidR="004308EC" w:rsidRPr="00345A13">
              <w:rPr>
                <w:rStyle w:val="a5"/>
                <w:noProof/>
              </w:rPr>
              <w:t>11.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УСЛОВИЯМ ЭКСПЛУАТАЦИИ</w:t>
            </w:r>
            <w:r w:rsidR="004308EC">
              <w:rPr>
                <w:noProof/>
                <w:webHidden/>
              </w:rPr>
              <w:tab/>
            </w:r>
            <w:r w:rsidR="00977CF3">
              <w:rPr>
                <w:noProof/>
                <w:webHidden/>
              </w:rPr>
              <w:t>5</w:t>
            </w:r>
          </w:hyperlink>
        </w:p>
        <w:p w:rsidR="004308EC" w:rsidRDefault="007E75D0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0" w:history="1">
            <w:r w:rsidR="004308EC" w:rsidRPr="00345A13">
              <w:rPr>
                <w:rStyle w:val="a5"/>
                <w:noProof/>
              </w:rPr>
              <w:t>12.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УРОВНЮ ЗВУКА, СОЗДАВАЕМОМУ АППАРАТУРОЙ</w:t>
            </w:r>
            <w:r w:rsidR="004308EC">
              <w:rPr>
                <w:noProof/>
                <w:webHidden/>
              </w:rPr>
              <w:tab/>
            </w:r>
            <w:r w:rsidR="00977CF3">
              <w:rPr>
                <w:noProof/>
                <w:webHidden/>
              </w:rPr>
              <w:t>5</w:t>
            </w:r>
          </w:hyperlink>
        </w:p>
        <w:p w:rsidR="004308EC" w:rsidRDefault="007E75D0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1" w:history="1">
            <w:r w:rsidR="004308EC" w:rsidRPr="00345A13">
              <w:rPr>
                <w:rStyle w:val="a5"/>
                <w:noProof/>
              </w:rPr>
              <w:t>13.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СОСТАВУ ПОСТАВЛЯЕМОЙ ДОКУМЕНТАЦИИ</w:t>
            </w:r>
            <w:r w:rsidR="004308EC">
              <w:rPr>
                <w:noProof/>
                <w:webHidden/>
              </w:rPr>
              <w:tab/>
            </w:r>
            <w:r w:rsidR="00977CF3">
              <w:rPr>
                <w:noProof/>
                <w:webHidden/>
              </w:rPr>
              <w:t>6</w:t>
            </w:r>
          </w:hyperlink>
        </w:p>
        <w:p w:rsidR="004308EC" w:rsidRDefault="007E75D0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2" w:history="1">
            <w:r w:rsidR="004308EC" w:rsidRPr="00345A13">
              <w:rPr>
                <w:rStyle w:val="a5"/>
                <w:noProof/>
              </w:rPr>
              <w:t>14.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ГАРАНТИЙНЫМ ОБЯЗАТЕЛЬСТВАМ</w:t>
            </w:r>
            <w:r w:rsidR="004308EC">
              <w:rPr>
                <w:noProof/>
                <w:webHidden/>
              </w:rPr>
              <w:tab/>
            </w:r>
            <w:r w:rsidR="00977CF3">
              <w:rPr>
                <w:noProof/>
                <w:webHidden/>
              </w:rPr>
              <w:t>6</w:t>
            </w:r>
          </w:hyperlink>
        </w:p>
        <w:p w:rsidR="004308EC" w:rsidRDefault="007E75D0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3" w:history="1">
            <w:r w:rsidR="004308EC" w:rsidRPr="00345A13">
              <w:rPr>
                <w:rStyle w:val="a5"/>
                <w:noProof/>
              </w:rPr>
              <w:t>15.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ЗИП</w:t>
            </w:r>
            <w:r w:rsidR="004308EC">
              <w:rPr>
                <w:noProof/>
                <w:webHidden/>
              </w:rPr>
              <w:tab/>
            </w:r>
            <w:r w:rsidR="00977CF3">
              <w:rPr>
                <w:noProof/>
                <w:webHidden/>
              </w:rPr>
              <w:t>6</w:t>
            </w:r>
          </w:hyperlink>
        </w:p>
        <w:p w:rsidR="004308EC" w:rsidRDefault="007E75D0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4" w:history="1">
            <w:r w:rsidR="004308EC" w:rsidRPr="00345A13">
              <w:rPr>
                <w:rStyle w:val="a5"/>
                <w:noProof/>
              </w:rPr>
              <w:t>16.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РЕМОНТУ</w:t>
            </w:r>
            <w:r w:rsidR="004308EC">
              <w:rPr>
                <w:noProof/>
                <w:webHidden/>
              </w:rPr>
              <w:tab/>
            </w:r>
            <w:r w:rsidR="00977CF3">
              <w:rPr>
                <w:noProof/>
                <w:webHidden/>
              </w:rPr>
              <w:t>7</w:t>
            </w:r>
          </w:hyperlink>
        </w:p>
        <w:p w:rsidR="00636346" w:rsidRDefault="00636346">
          <w:r>
            <w:rPr>
              <w:b/>
              <w:bCs/>
            </w:rPr>
            <w:fldChar w:fldCharType="end"/>
          </w:r>
        </w:p>
      </w:sdtContent>
    </w:sdt>
    <w:p w:rsidR="00636346" w:rsidRDefault="00636346" w:rsidP="000D120B">
      <w:pPr>
        <w:rPr>
          <w:sz w:val="28"/>
          <w:szCs w:val="28"/>
        </w:rPr>
      </w:pPr>
    </w:p>
    <w:p w:rsidR="00636346" w:rsidRDefault="0063634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1647D" w:rsidRDefault="00B1647D" w:rsidP="00636346">
      <w:pPr>
        <w:pStyle w:val="1"/>
        <w:numPr>
          <w:ilvl w:val="0"/>
          <w:numId w:val="2"/>
        </w:numPr>
      </w:pPr>
      <w:bookmarkStart w:id="0" w:name="_Toc416028969"/>
      <w:r>
        <w:lastRenderedPageBreak/>
        <w:t>ЛИСТ СОГЛАСОВАНИЙ</w:t>
      </w:r>
      <w:bookmarkEnd w:id="0"/>
    </w:p>
    <w:p w:rsidR="00B1647D" w:rsidRPr="00B1647D" w:rsidRDefault="00B1647D" w:rsidP="00B1647D">
      <w:pPr>
        <w:rPr>
          <w:sz w:val="28"/>
          <w:szCs w:val="28"/>
        </w:rPr>
      </w:pPr>
    </w:p>
    <w:p w:rsidR="00B1647D" w:rsidRPr="00B1647D" w:rsidRDefault="00B1647D" w:rsidP="00B1647D">
      <w:pPr>
        <w:rPr>
          <w:b/>
          <w:sz w:val="28"/>
          <w:szCs w:val="28"/>
        </w:rPr>
      </w:pPr>
      <w:r w:rsidRPr="00B1647D">
        <w:rPr>
          <w:b/>
          <w:sz w:val="28"/>
          <w:szCs w:val="28"/>
        </w:rPr>
        <w:t>Согласовано</w:t>
      </w:r>
      <w:r>
        <w:rPr>
          <w:b/>
          <w:sz w:val="28"/>
          <w:szCs w:val="28"/>
        </w:rPr>
        <w:t>:</w:t>
      </w:r>
    </w:p>
    <w:tbl>
      <w:tblPr>
        <w:tblStyle w:val="PlainTable2"/>
        <w:tblW w:w="10205" w:type="dxa"/>
        <w:tblLook w:val="04A0" w:firstRow="1" w:lastRow="0" w:firstColumn="1" w:lastColumn="0" w:noHBand="0" w:noVBand="1"/>
      </w:tblPr>
      <w:tblGrid>
        <w:gridCol w:w="930"/>
        <w:gridCol w:w="3890"/>
        <w:gridCol w:w="2126"/>
        <w:gridCol w:w="1276"/>
        <w:gridCol w:w="1983"/>
      </w:tblGrid>
      <w:tr w:rsidR="00B1647D" w:rsidTr="003547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Pr="00B1647D" w:rsidRDefault="00B1647D" w:rsidP="00B16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</w:t>
            </w:r>
          </w:p>
        </w:tc>
        <w:tc>
          <w:tcPr>
            <w:tcW w:w="3890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 И.О.</w:t>
            </w:r>
          </w:p>
        </w:tc>
        <w:tc>
          <w:tcPr>
            <w:tcW w:w="1276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983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</w:t>
            </w:r>
          </w:p>
        </w:tc>
      </w:tr>
      <w:tr w:rsidR="00A10F9A" w:rsidTr="00354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0F9A" w:rsidRPr="008F3FB8" w:rsidRDefault="00A10F9A" w:rsidP="00A10F9A">
            <w:pPr>
              <w:ind w:right="-71"/>
              <w:rPr>
                <w:b w:val="0"/>
                <w:sz w:val="24"/>
                <w:szCs w:val="24"/>
              </w:rPr>
            </w:pPr>
          </w:p>
        </w:tc>
        <w:tc>
          <w:tcPr>
            <w:tcW w:w="3890" w:type="dxa"/>
          </w:tcPr>
          <w:p w:rsidR="00A10F9A" w:rsidRDefault="00A10F9A" w:rsidP="00A10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A10F9A" w:rsidRPr="008F3FB8" w:rsidRDefault="00A10F9A" w:rsidP="00A10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10F9A" w:rsidRDefault="00A10F9A" w:rsidP="00A10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A10F9A" w:rsidRDefault="00A10F9A" w:rsidP="00A10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A10F9A" w:rsidTr="003547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0F9A" w:rsidRPr="001A7169" w:rsidRDefault="00A10F9A" w:rsidP="00A10F9A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890" w:type="dxa"/>
          </w:tcPr>
          <w:p w:rsidR="00A10F9A" w:rsidRPr="001A7169" w:rsidRDefault="00A10F9A" w:rsidP="00A10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10F9A" w:rsidRPr="001A7169" w:rsidRDefault="00A10F9A" w:rsidP="00A10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10F9A" w:rsidRDefault="00A10F9A" w:rsidP="00A10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A10F9A" w:rsidRDefault="00A10F9A" w:rsidP="00A10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A10F9A" w:rsidTr="00354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0F9A" w:rsidRPr="006735B0" w:rsidRDefault="00A10F9A" w:rsidP="00A10F9A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890" w:type="dxa"/>
          </w:tcPr>
          <w:p w:rsidR="00A10F9A" w:rsidRPr="001A7169" w:rsidRDefault="00A10F9A" w:rsidP="00A10F9A">
            <w:pPr>
              <w:ind w:right="3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10F9A" w:rsidRPr="001A7169" w:rsidRDefault="00A10F9A" w:rsidP="00A10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10F9A" w:rsidRDefault="00A10F9A" w:rsidP="00A10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A10F9A" w:rsidRDefault="00A10F9A" w:rsidP="00A10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A10F9A" w:rsidTr="003547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0F9A" w:rsidRPr="001A7169" w:rsidRDefault="00A10F9A" w:rsidP="00A10F9A">
            <w:pPr>
              <w:rPr>
                <w:sz w:val="24"/>
                <w:szCs w:val="24"/>
              </w:rPr>
            </w:pPr>
          </w:p>
        </w:tc>
        <w:tc>
          <w:tcPr>
            <w:tcW w:w="3890" w:type="dxa"/>
          </w:tcPr>
          <w:p w:rsidR="00A10F9A" w:rsidRPr="001A7169" w:rsidRDefault="00A10F9A" w:rsidP="00A10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10F9A" w:rsidRPr="001A7169" w:rsidRDefault="00A10F9A" w:rsidP="00A10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10F9A" w:rsidRDefault="00A10F9A" w:rsidP="00A10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A10F9A" w:rsidRDefault="00A10F9A" w:rsidP="00A10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A10F9A" w:rsidTr="00354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0F9A" w:rsidRPr="001A7169" w:rsidRDefault="00A10F9A" w:rsidP="00A10F9A">
            <w:pPr>
              <w:rPr>
                <w:sz w:val="24"/>
                <w:szCs w:val="24"/>
              </w:rPr>
            </w:pPr>
          </w:p>
        </w:tc>
        <w:tc>
          <w:tcPr>
            <w:tcW w:w="3890" w:type="dxa"/>
          </w:tcPr>
          <w:p w:rsidR="00A10F9A" w:rsidRPr="001A7169" w:rsidRDefault="00A10F9A" w:rsidP="00A10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10F9A" w:rsidRPr="001A7169" w:rsidRDefault="00A10F9A" w:rsidP="00A10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10F9A" w:rsidRDefault="00A10F9A" w:rsidP="00A10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A10F9A" w:rsidRDefault="00A10F9A" w:rsidP="00A10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A10F9A" w:rsidTr="003547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0F9A" w:rsidRPr="008F3FB8" w:rsidRDefault="00A10F9A" w:rsidP="00A10F9A">
            <w:pPr>
              <w:ind w:right="-71"/>
              <w:rPr>
                <w:b w:val="0"/>
                <w:sz w:val="24"/>
                <w:szCs w:val="24"/>
              </w:rPr>
            </w:pPr>
          </w:p>
        </w:tc>
        <w:tc>
          <w:tcPr>
            <w:tcW w:w="3890" w:type="dxa"/>
          </w:tcPr>
          <w:p w:rsidR="00A10F9A" w:rsidRDefault="00A10F9A" w:rsidP="00A10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A10F9A" w:rsidRPr="008F3FB8" w:rsidRDefault="00A10F9A" w:rsidP="00A10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10F9A" w:rsidRDefault="00A10F9A" w:rsidP="00A10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A10F9A" w:rsidRDefault="00A10F9A" w:rsidP="00A10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:rsidR="00B1647D" w:rsidRPr="00B1647D" w:rsidRDefault="00B1647D" w:rsidP="00B1647D">
      <w:pPr>
        <w:rPr>
          <w:sz w:val="28"/>
          <w:szCs w:val="28"/>
        </w:rPr>
      </w:pPr>
    </w:p>
    <w:p w:rsidR="00B1647D" w:rsidRPr="00B1647D" w:rsidRDefault="00B1647D" w:rsidP="00B1647D">
      <w:pPr>
        <w:rPr>
          <w:sz w:val="28"/>
          <w:szCs w:val="28"/>
        </w:rPr>
      </w:pPr>
    </w:p>
    <w:p w:rsidR="00B1647D" w:rsidRDefault="00B1647D">
      <w:r>
        <w:br w:type="page"/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" w:name="_Toc416028970"/>
      <w:r w:rsidRPr="00636346">
        <w:lastRenderedPageBreak/>
        <w:t>ЦЕЛЬ ПРИОБРЕТЕНИЯ ОБОРУДОВАНИЯ</w:t>
      </w:r>
      <w:bookmarkEnd w:id="1"/>
    </w:p>
    <w:p w:rsidR="00636346" w:rsidRDefault="00636346" w:rsidP="00E25E1E">
      <w:r>
        <w:t xml:space="preserve">Оборудование </w:t>
      </w:r>
      <w:r w:rsidR="00713388">
        <w:t>приёмник оптический сети КТВ</w:t>
      </w:r>
      <w:r>
        <w:t xml:space="preserve"> </w:t>
      </w:r>
      <w:r w:rsidR="00713388">
        <w:t>предназначен</w:t>
      </w:r>
      <w:r w:rsidR="00E25E1E">
        <w:t xml:space="preserve"> для использования его в следующих целях:</w:t>
      </w:r>
    </w:p>
    <w:p w:rsidR="002F5FE3" w:rsidRDefault="002F5FE3" w:rsidP="002F5FE3">
      <w:pPr>
        <w:pStyle w:val="a3"/>
        <w:numPr>
          <w:ilvl w:val="1"/>
          <w:numId w:val="2"/>
        </w:numPr>
      </w:pPr>
      <w:r>
        <w:t>Для использования в</w:t>
      </w:r>
      <w:r w:rsidRPr="002F5FE3">
        <w:t xml:space="preserve"> </w:t>
      </w:r>
      <w:r>
        <w:t>гибридных волоконно-коаксиальных сетях кабельного телевидения;</w:t>
      </w:r>
    </w:p>
    <w:p w:rsidR="002F5FE3" w:rsidRDefault="002F5FE3" w:rsidP="002F5FE3">
      <w:pPr>
        <w:pStyle w:val="a3"/>
        <w:numPr>
          <w:ilvl w:val="1"/>
          <w:numId w:val="2"/>
        </w:numPr>
      </w:pPr>
      <w:r>
        <w:t>Приёмник обеспечивает приём оптического сигнала, демодуляцию сигнала, его усиление и трансляцию высокочастотного сигнала в распределительную коаксиальную сеть.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2" w:name="_Toc416028971"/>
      <w:r w:rsidRPr="00636346">
        <w:t>ОБЩИЕ ТРЕБОВАНИЯ К ОБОРУДОВАНИЮ</w:t>
      </w:r>
      <w:bookmarkEnd w:id="2"/>
    </w:p>
    <w:p w:rsidR="00A70F4C" w:rsidRDefault="00E25E1E" w:rsidP="00A70F4C">
      <w:pPr>
        <w:pStyle w:val="a3"/>
        <w:numPr>
          <w:ilvl w:val="1"/>
          <w:numId w:val="2"/>
        </w:numPr>
      </w:pPr>
      <w:r w:rsidRPr="00E25E1E">
        <w:t xml:space="preserve">Оборудование </w:t>
      </w:r>
      <w:r w:rsidR="0093232A" w:rsidRPr="0093232A">
        <w:t>должно</w:t>
      </w:r>
      <w:r>
        <w:t xml:space="preserve"> </w:t>
      </w:r>
      <w:r w:rsidRPr="00E25E1E">
        <w:t>обеспечивать</w:t>
      </w:r>
      <w:r>
        <w:t xml:space="preserve"> следующие технические характеристики:</w:t>
      </w:r>
    </w:p>
    <w:p w:rsidR="00E25E1E" w:rsidRDefault="00A70F4C" w:rsidP="00E25E1E">
      <w:pPr>
        <w:pStyle w:val="a3"/>
        <w:numPr>
          <w:ilvl w:val="2"/>
          <w:numId w:val="2"/>
        </w:numPr>
      </w:pPr>
      <w:r>
        <w:t>Длина входной оптической волны 1100…</w:t>
      </w:r>
      <w:r w:rsidR="007A0836">
        <w:t xml:space="preserve">1600 </w:t>
      </w:r>
      <w:proofErr w:type="spellStart"/>
      <w:r w:rsidR="007A0836">
        <w:t>нм</w:t>
      </w:r>
      <w:proofErr w:type="spellEnd"/>
      <w:r w:rsidR="00146A62">
        <w:t>;</w:t>
      </w:r>
    </w:p>
    <w:p w:rsidR="00A70F4C" w:rsidRDefault="00A70F4C" w:rsidP="00E25E1E">
      <w:pPr>
        <w:pStyle w:val="a3"/>
        <w:numPr>
          <w:ilvl w:val="2"/>
          <w:numId w:val="2"/>
        </w:numPr>
      </w:pPr>
      <w:r>
        <w:t xml:space="preserve"> Входной уровень оптической мощности -10…+2 </w:t>
      </w:r>
      <w:proofErr w:type="spellStart"/>
      <w:r>
        <w:t>дБм</w:t>
      </w:r>
      <w:proofErr w:type="spellEnd"/>
      <w:r w:rsidR="00146A62">
        <w:t>;</w:t>
      </w:r>
    </w:p>
    <w:p w:rsidR="00A70F4C" w:rsidRDefault="00A70F4C" w:rsidP="00E25E1E">
      <w:pPr>
        <w:pStyle w:val="a3"/>
        <w:numPr>
          <w:ilvl w:val="2"/>
          <w:numId w:val="2"/>
        </w:numPr>
      </w:pPr>
      <w:r>
        <w:t xml:space="preserve"> Рабочий диапазон АРУ при входном уровне оптической мощности в пределах -8…0 </w:t>
      </w:r>
      <w:proofErr w:type="spellStart"/>
      <w:r>
        <w:t>дБм</w:t>
      </w:r>
      <w:proofErr w:type="spellEnd"/>
      <w:r w:rsidR="00146A62">
        <w:t>;</w:t>
      </w:r>
    </w:p>
    <w:p w:rsidR="00E25E1E" w:rsidRPr="007A0836" w:rsidRDefault="007A0836" w:rsidP="00E25E1E">
      <w:pPr>
        <w:pStyle w:val="a3"/>
        <w:numPr>
          <w:ilvl w:val="2"/>
          <w:numId w:val="2"/>
        </w:numPr>
      </w:pPr>
      <w:r>
        <w:t xml:space="preserve"> Тип оптического разъема </w:t>
      </w:r>
      <w:r>
        <w:rPr>
          <w:lang w:val="en-US"/>
        </w:rPr>
        <w:t>SC</w:t>
      </w:r>
      <w:r w:rsidRPr="00146A62">
        <w:t>/</w:t>
      </w:r>
      <w:r>
        <w:rPr>
          <w:lang w:val="en-US"/>
        </w:rPr>
        <w:t>APC</w:t>
      </w:r>
      <w:r w:rsidR="00146A62">
        <w:t>;</w:t>
      </w:r>
    </w:p>
    <w:p w:rsidR="007A0836" w:rsidRDefault="007A0836" w:rsidP="00E25E1E">
      <w:pPr>
        <w:pStyle w:val="a3"/>
        <w:numPr>
          <w:ilvl w:val="2"/>
          <w:numId w:val="2"/>
        </w:numPr>
      </w:pPr>
      <w:r>
        <w:t xml:space="preserve"> Диапазон выходных рабочих частот 47…</w:t>
      </w:r>
      <w:r w:rsidR="00A9069E">
        <w:t>862</w:t>
      </w:r>
      <w:r>
        <w:t xml:space="preserve"> МГц</w:t>
      </w:r>
      <w:r w:rsidR="00146A62">
        <w:t>;</w:t>
      </w:r>
    </w:p>
    <w:p w:rsidR="00B74907" w:rsidRDefault="00B74907" w:rsidP="00E25E1E">
      <w:pPr>
        <w:pStyle w:val="a3"/>
        <w:numPr>
          <w:ilvl w:val="2"/>
          <w:numId w:val="2"/>
        </w:numPr>
      </w:pPr>
      <w:r>
        <w:t xml:space="preserve">Усиление выходного сигнала </w:t>
      </w:r>
      <w:r w:rsidR="00146A62">
        <w:t xml:space="preserve">с шагом </w:t>
      </w:r>
      <w:r>
        <w:t>1 дБ</w:t>
      </w:r>
      <w:r w:rsidR="00146A62">
        <w:t>;</w:t>
      </w:r>
    </w:p>
    <w:p w:rsidR="001D29A5" w:rsidRDefault="001D29A5" w:rsidP="001D29A5">
      <w:pPr>
        <w:pStyle w:val="a3"/>
        <w:numPr>
          <w:ilvl w:val="2"/>
          <w:numId w:val="2"/>
        </w:numPr>
      </w:pPr>
      <w:r>
        <w:t xml:space="preserve"> Уровень выходного сигнала при CSO ≤ -60 дБ, CTB ≤ -60 дБ (при 42 каналах CENELEC)</w:t>
      </w:r>
    </w:p>
    <w:p w:rsidR="001D29A5" w:rsidRDefault="001D29A5" w:rsidP="001D29A5">
      <w:pPr>
        <w:pStyle w:val="a3"/>
        <w:ind w:left="1224"/>
      </w:pPr>
      <w:r w:rsidRPr="001D29A5">
        <w:t xml:space="preserve">не менее 114 </w:t>
      </w:r>
      <w:proofErr w:type="spellStart"/>
      <w:r w:rsidRPr="001D29A5">
        <w:t>дБмкВ</w:t>
      </w:r>
      <w:proofErr w:type="spellEnd"/>
      <w:r w:rsidRPr="001D29A5">
        <w:t>/канал</w:t>
      </w:r>
      <w:r>
        <w:t>;</w:t>
      </w:r>
    </w:p>
    <w:p w:rsidR="00146A62" w:rsidRDefault="00146A62" w:rsidP="00146A62">
      <w:pPr>
        <w:pStyle w:val="a3"/>
        <w:numPr>
          <w:ilvl w:val="2"/>
          <w:numId w:val="2"/>
        </w:numPr>
      </w:pPr>
      <w:r>
        <w:t xml:space="preserve"> </w:t>
      </w:r>
      <w:r w:rsidRPr="00146A62">
        <w:t>Напряжение питания</w:t>
      </w:r>
      <w:r>
        <w:t xml:space="preserve"> 150…240 В переменного тока;</w:t>
      </w:r>
    </w:p>
    <w:p w:rsidR="0027572B" w:rsidRDefault="0027572B" w:rsidP="00146A62">
      <w:pPr>
        <w:pStyle w:val="a3"/>
        <w:numPr>
          <w:ilvl w:val="2"/>
          <w:numId w:val="2"/>
        </w:numPr>
      </w:pPr>
      <w:r w:rsidRPr="00B63ADD">
        <w:t xml:space="preserve"> </w:t>
      </w:r>
      <w:r>
        <w:t xml:space="preserve">Максимальная потребляемая мощность оптического приемника </w:t>
      </w:r>
      <w:r w:rsidR="00B63ADD">
        <w:t>- 18 Вт.</w:t>
      </w:r>
    </w:p>
    <w:p w:rsidR="00146A62" w:rsidRDefault="00146A62" w:rsidP="00146A62">
      <w:pPr>
        <w:pStyle w:val="a3"/>
        <w:numPr>
          <w:ilvl w:val="2"/>
          <w:numId w:val="2"/>
        </w:numPr>
      </w:pPr>
      <w:r>
        <w:t xml:space="preserve"> В</w:t>
      </w:r>
      <w:r w:rsidRPr="00146A62">
        <w:t>ысокочастотный выход: F-разъём;</w:t>
      </w:r>
    </w:p>
    <w:p w:rsidR="00146A62" w:rsidRDefault="00146A62" w:rsidP="00146A62">
      <w:pPr>
        <w:pStyle w:val="a3"/>
        <w:numPr>
          <w:ilvl w:val="2"/>
          <w:numId w:val="2"/>
        </w:numPr>
      </w:pPr>
      <w:r>
        <w:t>У</w:t>
      </w:r>
      <w:r w:rsidRPr="00146A62">
        <w:t>далённое управление: 10Base-T (RJ-45)</w:t>
      </w:r>
      <w:r w:rsidR="00E268E0">
        <w:t>;</w:t>
      </w:r>
    </w:p>
    <w:p w:rsidR="00146A62" w:rsidRPr="00636346" w:rsidRDefault="00146A62" w:rsidP="00146A62">
      <w:pPr>
        <w:pStyle w:val="a3"/>
        <w:numPr>
          <w:ilvl w:val="2"/>
          <w:numId w:val="2"/>
        </w:numPr>
      </w:pPr>
      <w:r w:rsidRPr="00146A62">
        <w:t>Рабочий диапазон температур</w:t>
      </w:r>
      <w:r w:rsidR="00FF05C0">
        <w:t xml:space="preserve"> -20…+5</w:t>
      </w:r>
      <w:r>
        <w:t>0</w:t>
      </w:r>
    </w:p>
    <w:p w:rsidR="00E25E1E" w:rsidRDefault="00E25E1E" w:rsidP="00E25E1E">
      <w:pPr>
        <w:pStyle w:val="a3"/>
        <w:numPr>
          <w:ilvl w:val="1"/>
          <w:numId w:val="2"/>
        </w:numPr>
      </w:pPr>
      <w:r w:rsidRPr="00E25E1E">
        <w:t xml:space="preserve">Оборудование </w:t>
      </w:r>
      <w:r w:rsidR="0093232A">
        <w:t>должно</w:t>
      </w:r>
      <w:r>
        <w:t xml:space="preserve"> </w:t>
      </w:r>
      <w:r w:rsidRPr="00E25E1E">
        <w:t>обеспечивать</w:t>
      </w:r>
      <w:r>
        <w:t xml:space="preserve"> следующие технические возможности:</w:t>
      </w:r>
    </w:p>
    <w:p w:rsidR="00E25E1E" w:rsidRDefault="00BB6A77" w:rsidP="00076D56">
      <w:pPr>
        <w:pStyle w:val="a3"/>
        <w:numPr>
          <w:ilvl w:val="2"/>
          <w:numId w:val="2"/>
        </w:numPr>
      </w:pPr>
      <w:r>
        <w:t xml:space="preserve"> </w:t>
      </w:r>
      <w:r w:rsidR="00076D56">
        <w:t xml:space="preserve"> </w:t>
      </w:r>
      <w:r w:rsidR="0017648C">
        <w:t>Н</w:t>
      </w:r>
      <w:r w:rsidR="00076D56" w:rsidRPr="00076D56">
        <w:t xml:space="preserve">аличие </w:t>
      </w:r>
      <w:r w:rsidR="00076D56">
        <w:t>кнопок регулирования и установки параметров</w:t>
      </w:r>
      <w:r w:rsidR="0035389D">
        <w:t xml:space="preserve"> оптического приемника</w:t>
      </w:r>
      <w:r w:rsidR="00076D56">
        <w:t>;</w:t>
      </w:r>
    </w:p>
    <w:p w:rsidR="00076D56" w:rsidRPr="008A2C26" w:rsidRDefault="00076D56" w:rsidP="00076D56">
      <w:pPr>
        <w:pStyle w:val="a3"/>
        <w:numPr>
          <w:ilvl w:val="2"/>
          <w:numId w:val="2"/>
        </w:numPr>
      </w:pPr>
      <w:r>
        <w:t xml:space="preserve"> </w:t>
      </w:r>
      <w:r w:rsidR="0017648C" w:rsidRPr="008A2C26">
        <w:t>Н</w:t>
      </w:r>
      <w:r w:rsidRPr="008A2C26">
        <w:t>аличие цифровых или жидкокристаллических индикаторов для возможности визуального контроля параметров сигнала (уровень входной оптической мощности, выходной уровень радиочастотного сигнала, настройки эквалайзера и проч.)</w:t>
      </w:r>
    </w:p>
    <w:p w:rsidR="008A2C26" w:rsidRPr="008A2C26" w:rsidRDefault="008A2C26" w:rsidP="00076D56">
      <w:pPr>
        <w:pStyle w:val="a3"/>
        <w:numPr>
          <w:ilvl w:val="2"/>
          <w:numId w:val="2"/>
        </w:numPr>
      </w:pPr>
      <w:r w:rsidRPr="0027572B">
        <w:t xml:space="preserve"> </w:t>
      </w:r>
      <w:r w:rsidRPr="008A2C26">
        <w:rPr>
          <w:rFonts w:eastAsia="TimesNewRomanPSMT" w:cs="TimesNewRomanPSMT"/>
        </w:rPr>
        <w:t>Количество оптических входов: 1 или 2</w:t>
      </w:r>
    </w:p>
    <w:p w:rsidR="008A2C26" w:rsidRPr="008A2C26" w:rsidRDefault="008A2C26" w:rsidP="00076D56">
      <w:pPr>
        <w:pStyle w:val="a3"/>
        <w:numPr>
          <w:ilvl w:val="2"/>
          <w:numId w:val="2"/>
        </w:numPr>
      </w:pPr>
      <w:r w:rsidRPr="008A2C26">
        <w:rPr>
          <w:rFonts w:eastAsia="TimesNewRomanPSMT" w:cs="TimesNewRomanPSMT"/>
        </w:rPr>
        <w:t>Количество RF</w:t>
      </w:r>
      <w:r w:rsidRPr="008A2C26">
        <w:rPr>
          <w:rFonts w:eastAsia="TimesNewRomanPSMT" w:cs="Times New Roman"/>
        </w:rPr>
        <w:t>-</w:t>
      </w:r>
      <w:r w:rsidRPr="008A2C26">
        <w:rPr>
          <w:rFonts w:eastAsia="TimesNewRomanPSMT" w:cs="TimesNewRomanPSMT"/>
        </w:rPr>
        <w:t xml:space="preserve">выходов: 2 (основной и контрольный с уровнем </w:t>
      </w:r>
      <w:r w:rsidRPr="008A2C26">
        <w:rPr>
          <w:rFonts w:eastAsia="TimesNewRomanPSMT" w:cs="Times New Roman"/>
        </w:rPr>
        <w:t>-</w:t>
      </w:r>
      <w:r w:rsidRPr="008A2C26">
        <w:rPr>
          <w:rFonts w:eastAsia="TimesNewRomanPSMT" w:cs="TimesNewRomanPSMT"/>
        </w:rPr>
        <w:t>30 дБ)</w:t>
      </w:r>
    </w:p>
    <w:p w:rsidR="00E25E1E" w:rsidRPr="00E075D4" w:rsidRDefault="0093232A" w:rsidP="00E25E1E">
      <w:pPr>
        <w:pStyle w:val="a3"/>
        <w:numPr>
          <w:ilvl w:val="1"/>
          <w:numId w:val="2"/>
        </w:numPr>
      </w:pPr>
      <w:r>
        <w:t>Должно</w:t>
      </w:r>
      <w:r w:rsidR="00E25E1E">
        <w:t xml:space="preserve"> быть обеспечена следующая совместимость (оборудования, технологических решений</w:t>
      </w:r>
      <w:r w:rsidR="00CB27FA" w:rsidRPr="00CB27FA">
        <w:t xml:space="preserve"> </w:t>
      </w:r>
      <w:r w:rsidR="00CB27FA">
        <w:t>и реализаций</w:t>
      </w:r>
      <w:r w:rsidR="00E25E1E">
        <w:t>):</w:t>
      </w:r>
    </w:p>
    <w:p w:rsidR="00EB27E4" w:rsidRPr="00E075D4" w:rsidRDefault="00EB27E4" w:rsidP="00EB27E4">
      <w:pPr>
        <w:pStyle w:val="a3"/>
        <w:numPr>
          <w:ilvl w:val="2"/>
          <w:numId w:val="2"/>
        </w:numPr>
        <w:rPr>
          <w:rStyle w:val="a7"/>
          <w:i w:val="0"/>
          <w:color w:val="000000" w:themeColor="text1"/>
        </w:rPr>
      </w:pPr>
      <w:r w:rsidRPr="00E075D4">
        <w:t xml:space="preserve"> </w:t>
      </w:r>
      <w:r w:rsidRPr="00E075D4">
        <w:rPr>
          <w:rStyle w:val="a7"/>
          <w:i w:val="0"/>
          <w:color w:val="000000" w:themeColor="text1"/>
        </w:rPr>
        <w:t>Оборудование должно поддерживать возможность удаленного управления по протоколу SNMP (v.1, v.2</w:t>
      </w:r>
      <w:r w:rsidR="0027572B">
        <w:rPr>
          <w:rStyle w:val="a7"/>
          <w:i w:val="0"/>
          <w:color w:val="000000" w:themeColor="text1"/>
        </w:rPr>
        <w:t xml:space="preserve">, </w:t>
      </w:r>
      <w:r w:rsidR="0027572B">
        <w:rPr>
          <w:rStyle w:val="a7"/>
          <w:i w:val="0"/>
          <w:color w:val="000000" w:themeColor="text1"/>
          <w:lang w:val="en-US"/>
        </w:rPr>
        <w:t>v</w:t>
      </w:r>
      <w:r w:rsidR="0027572B" w:rsidRPr="0027572B">
        <w:rPr>
          <w:rStyle w:val="a7"/>
          <w:i w:val="0"/>
          <w:color w:val="000000" w:themeColor="text1"/>
        </w:rPr>
        <w:t>.2</w:t>
      </w:r>
      <w:r w:rsidR="0027572B">
        <w:rPr>
          <w:rStyle w:val="a7"/>
          <w:i w:val="0"/>
          <w:color w:val="000000" w:themeColor="text1"/>
          <w:lang w:val="en-US"/>
        </w:rPr>
        <w:t>c</w:t>
      </w:r>
      <w:r w:rsidRPr="00E075D4">
        <w:rPr>
          <w:rStyle w:val="a7"/>
          <w:i w:val="0"/>
          <w:color w:val="000000" w:themeColor="text1"/>
        </w:rPr>
        <w:t>) и HTTP (</w:t>
      </w:r>
      <w:proofErr w:type="spellStart"/>
      <w:r w:rsidRPr="00E075D4">
        <w:rPr>
          <w:rStyle w:val="a7"/>
          <w:i w:val="0"/>
          <w:color w:val="000000" w:themeColor="text1"/>
        </w:rPr>
        <w:t>Web</w:t>
      </w:r>
      <w:proofErr w:type="spellEnd"/>
      <w:r w:rsidRPr="00E075D4">
        <w:rPr>
          <w:rStyle w:val="a7"/>
          <w:i w:val="0"/>
          <w:color w:val="000000" w:themeColor="text1"/>
        </w:rPr>
        <w:t>-интерфейс).</w:t>
      </w:r>
    </w:p>
    <w:p w:rsidR="00E25E1E" w:rsidRPr="00E075D4" w:rsidRDefault="00EB27E4" w:rsidP="00EB27E4">
      <w:pPr>
        <w:pStyle w:val="a3"/>
        <w:numPr>
          <w:ilvl w:val="2"/>
          <w:numId w:val="2"/>
        </w:numPr>
        <w:rPr>
          <w:rStyle w:val="a7"/>
          <w:i w:val="0"/>
          <w:iCs w:val="0"/>
          <w:color w:val="000000" w:themeColor="text1"/>
        </w:rPr>
      </w:pPr>
      <w:r w:rsidRPr="00E075D4">
        <w:rPr>
          <w:rStyle w:val="a7"/>
          <w:i w:val="0"/>
          <w:color w:val="000000" w:themeColor="text1"/>
        </w:rPr>
        <w:t xml:space="preserve">Поставщик оборудования </w:t>
      </w:r>
      <w:r w:rsidR="00667176" w:rsidRPr="00E075D4">
        <w:rPr>
          <w:rStyle w:val="a7"/>
          <w:i w:val="0"/>
          <w:color w:val="000000" w:themeColor="text1"/>
        </w:rPr>
        <w:t>должен предостави</w:t>
      </w:r>
      <w:r w:rsidRPr="00E075D4">
        <w:rPr>
          <w:rStyle w:val="a7"/>
          <w:i w:val="0"/>
          <w:color w:val="000000" w:themeColor="text1"/>
        </w:rPr>
        <w:t>т</w:t>
      </w:r>
      <w:r w:rsidR="00667176" w:rsidRPr="00E075D4">
        <w:rPr>
          <w:rStyle w:val="a7"/>
          <w:i w:val="0"/>
          <w:color w:val="000000" w:themeColor="text1"/>
        </w:rPr>
        <w:t>ь</w:t>
      </w:r>
      <w:r w:rsidRPr="00E075D4">
        <w:rPr>
          <w:rStyle w:val="a7"/>
          <w:i w:val="0"/>
          <w:color w:val="000000" w:themeColor="text1"/>
        </w:rPr>
        <w:t xml:space="preserve"> базы данных MIB</w:t>
      </w:r>
      <w:r w:rsidR="0027572B">
        <w:rPr>
          <w:rStyle w:val="a7"/>
          <w:i w:val="0"/>
          <w:color w:val="000000" w:themeColor="text1"/>
        </w:rPr>
        <w:t>.</w:t>
      </w:r>
    </w:p>
    <w:p w:rsidR="00C12CC3" w:rsidRPr="00E075D4" w:rsidRDefault="00C12CC3" w:rsidP="00EB27E4">
      <w:pPr>
        <w:pStyle w:val="a3"/>
        <w:numPr>
          <w:ilvl w:val="2"/>
          <w:numId w:val="2"/>
        </w:numPr>
        <w:rPr>
          <w:color w:val="000000" w:themeColor="text1"/>
        </w:rPr>
      </w:pPr>
      <w:r w:rsidRPr="00E075D4">
        <w:rPr>
          <w:rStyle w:val="a7"/>
          <w:i w:val="0"/>
          <w:color w:val="auto"/>
        </w:rPr>
        <w:t xml:space="preserve">Возможность сброса настроек оптического приемника на заводские аппаратным (кнопка </w:t>
      </w:r>
      <w:r w:rsidRPr="00E075D4">
        <w:rPr>
          <w:rStyle w:val="a7"/>
          <w:i w:val="0"/>
          <w:color w:val="auto"/>
          <w:lang w:val="en-US"/>
        </w:rPr>
        <w:t>reset</w:t>
      </w:r>
      <w:r w:rsidRPr="00E075D4">
        <w:rPr>
          <w:rStyle w:val="a7"/>
          <w:i w:val="0"/>
          <w:color w:val="auto"/>
        </w:rPr>
        <w:t>) или программным (служебное ПО) способом.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3" w:name="_Toc416028972"/>
      <w:r w:rsidRPr="00636346">
        <w:t>ТРЕБОВАНИЯ К СОСТАВУ ОБОРУДОВАНИЯ</w:t>
      </w:r>
      <w:bookmarkEnd w:id="3"/>
    </w:p>
    <w:p w:rsidR="00636346" w:rsidRDefault="00CB27FA" w:rsidP="00636346">
      <w:r>
        <w:t>Предлагаемое</w:t>
      </w:r>
      <w:r w:rsidRPr="00CB27FA">
        <w:t xml:space="preserve"> </w:t>
      </w:r>
      <w:r w:rsidR="00667176">
        <w:t>оборудование должно</w:t>
      </w:r>
      <w:r w:rsidRPr="00CB27FA">
        <w:t xml:space="preserve"> </w:t>
      </w:r>
      <w:r>
        <w:t xml:space="preserve">поставляться </w:t>
      </w:r>
      <w:r w:rsidRPr="00CB27FA">
        <w:t>в составе</w:t>
      </w:r>
      <w:r>
        <w:t>,</w:t>
      </w:r>
      <w:r w:rsidRPr="00CB27FA">
        <w:t xml:space="preserve"> </w:t>
      </w:r>
      <w:r>
        <w:t>указанном</w:t>
      </w:r>
      <w:r w:rsidRPr="00CB27FA">
        <w:t xml:space="preserve"> в </w:t>
      </w:r>
      <w:r>
        <w:t xml:space="preserve">нижеследующем </w:t>
      </w:r>
      <w:r w:rsidRPr="00CB27FA">
        <w:t>перечн</w:t>
      </w:r>
      <w:r>
        <w:t>е:</w:t>
      </w:r>
      <w:r w:rsidRPr="00CB27FA">
        <w:t xml:space="preserve"> </w:t>
      </w:r>
    </w:p>
    <w:p w:rsidR="00CB27FA" w:rsidRDefault="0093232A" w:rsidP="0093232A">
      <w:pPr>
        <w:pStyle w:val="a3"/>
        <w:numPr>
          <w:ilvl w:val="2"/>
          <w:numId w:val="2"/>
        </w:numPr>
      </w:pPr>
      <w:r>
        <w:t xml:space="preserve"> Оптический приемник</w:t>
      </w:r>
    </w:p>
    <w:p w:rsidR="0093232A" w:rsidRDefault="0093232A" w:rsidP="009A04BA">
      <w:pPr>
        <w:pStyle w:val="a3"/>
        <w:numPr>
          <w:ilvl w:val="2"/>
          <w:numId w:val="2"/>
        </w:numPr>
      </w:pPr>
      <w:r>
        <w:t xml:space="preserve"> Руководство по эксплуатации.</w:t>
      </w:r>
    </w:p>
    <w:p w:rsidR="0093232A" w:rsidRPr="00636346" w:rsidRDefault="0093232A" w:rsidP="009A04BA">
      <w:pPr>
        <w:pStyle w:val="a3"/>
        <w:numPr>
          <w:ilvl w:val="2"/>
          <w:numId w:val="2"/>
        </w:numPr>
      </w:pPr>
      <w:r>
        <w:t xml:space="preserve"> Технический паспорт.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4" w:name="_Toc416028973"/>
      <w:r w:rsidRPr="00636346">
        <w:t>ТРЕБОВАНИЯ К АППАРАТНОМУ И ПРОГРАММНОМУ ОБЕСПЕЧЕНИЮ</w:t>
      </w:r>
      <w:bookmarkEnd w:id="4"/>
    </w:p>
    <w:p w:rsidR="00550635" w:rsidRPr="00550635" w:rsidRDefault="00550635" w:rsidP="00550635">
      <w:pPr>
        <w:numPr>
          <w:ilvl w:val="1"/>
          <w:numId w:val="2"/>
        </w:numPr>
        <w:spacing w:after="0" w:line="240" w:lineRule="auto"/>
        <w:jc w:val="both"/>
        <w:rPr>
          <w:rFonts w:cs="Times New Roman"/>
        </w:rPr>
      </w:pPr>
      <w:r w:rsidRPr="00550635">
        <w:rPr>
          <w:rFonts w:cs="Times New Roman"/>
        </w:rPr>
        <w:t xml:space="preserve">В </w:t>
      </w:r>
      <w:proofErr w:type="spellStart"/>
      <w:r w:rsidRPr="00550635">
        <w:rPr>
          <w:rFonts w:cs="Times New Roman"/>
        </w:rPr>
        <w:t>Web</w:t>
      </w:r>
      <w:proofErr w:type="spellEnd"/>
      <w:r w:rsidRPr="00550635">
        <w:rPr>
          <w:rFonts w:cs="Times New Roman"/>
        </w:rPr>
        <w:t>-интерфейсе должна быть реализована:</w:t>
      </w:r>
    </w:p>
    <w:p w:rsidR="00550635" w:rsidRPr="00550635" w:rsidRDefault="00550635" w:rsidP="00550635">
      <w:pPr>
        <w:spacing w:after="0" w:line="240" w:lineRule="auto"/>
        <w:ind w:firstLine="567"/>
        <w:jc w:val="both"/>
        <w:rPr>
          <w:rFonts w:cs="Times New Roman"/>
        </w:rPr>
      </w:pPr>
      <w:r w:rsidRPr="00550635">
        <w:rPr>
          <w:rFonts w:cs="Times New Roman"/>
        </w:rPr>
        <w:t>а) возможность установки параметров:</w:t>
      </w:r>
    </w:p>
    <w:p w:rsidR="00550635" w:rsidRPr="00667176" w:rsidRDefault="00550635" w:rsidP="00667176">
      <w:pPr>
        <w:pStyle w:val="a3"/>
        <w:numPr>
          <w:ilvl w:val="0"/>
          <w:numId w:val="17"/>
        </w:numPr>
        <w:spacing w:after="0" w:line="240" w:lineRule="auto"/>
        <w:jc w:val="both"/>
        <w:rPr>
          <w:rFonts w:cs="Times New Roman"/>
        </w:rPr>
      </w:pPr>
      <w:r w:rsidRPr="00667176">
        <w:rPr>
          <w:rFonts w:cs="Times New Roman"/>
        </w:rPr>
        <w:t xml:space="preserve"> режимов работы и порогов системы стабилизации уровня выходного сигнала;</w:t>
      </w:r>
    </w:p>
    <w:p w:rsidR="00550635" w:rsidRPr="00667176" w:rsidRDefault="00550635" w:rsidP="00667176">
      <w:pPr>
        <w:pStyle w:val="a3"/>
        <w:numPr>
          <w:ilvl w:val="0"/>
          <w:numId w:val="17"/>
        </w:numPr>
        <w:spacing w:after="0" w:line="240" w:lineRule="auto"/>
        <w:jc w:val="both"/>
        <w:rPr>
          <w:rFonts w:cs="Times New Roman"/>
        </w:rPr>
      </w:pPr>
      <w:r w:rsidRPr="00667176">
        <w:rPr>
          <w:rFonts w:cs="Times New Roman"/>
        </w:rPr>
        <w:t xml:space="preserve"> режимов работы и порогов системы резервного переключения входного оптического сигнала;</w:t>
      </w:r>
    </w:p>
    <w:p w:rsidR="00550635" w:rsidRPr="00667176" w:rsidRDefault="00550635" w:rsidP="00667176">
      <w:pPr>
        <w:pStyle w:val="a3"/>
        <w:numPr>
          <w:ilvl w:val="0"/>
          <w:numId w:val="17"/>
        </w:numPr>
        <w:spacing w:after="0" w:line="240" w:lineRule="auto"/>
        <w:jc w:val="both"/>
        <w:rPr>
          <w:rFonts w:cs="Times New Roman"/>
        </w:rPr>
      </w:pPr>
      <w:r w:rsidRPr="00667176">
        <w:rPr>
          <w:rFonts w:cs="Times New Roman"/>
        </w:rPr>
        <w:lastRenderedPageBreak/>
        <w:t xml:space="preserve"> уровней мощности выходного сигнала и затухания на встроенных аттенюаторах, </w:t>
      </w:r>
    </w:p>
    <w:p w:rsidR="00550635" w:rsidRPr="00667176" w:rsidRDefault="00550635" w:rsidP="00667176">
      <w:pPr>
        <w:pStyle w:val="a3"/>
        <w:numPr>
          <w:ilvl w:val="0"/>
          <w:numId w:val="17"/>
        </w:numPr>
        <w:spacing w:after="0" w:line="240" w:lineRule="auto"/>
        <w:jc w:val="both"/>
        <w:rPr>
          <w:rFonts w:cs="Times New Roman"/>
        </w:rPr>
      </w:pPr>
      <w:r w:rsidRPr="00667176">
        <w:rPr>
          <w:rFonts w:cs="Times New Roman"/>
        </w:rPr>
        <w:t xml:space="preserve"> настройка уровней </w:t>
      </w:r>
      <w:proofErr w:type="spellStart"/>
      <w:r w:rsidRPr="00667176">
        <w:rPr>
          <w:rFonts w:cs="Times New Roman"/>
        </w:rPr>
        <w:t>эквалайзирования</w:t>
      </w:r>
      <w:proofErr w:type="spellEnd"/>
      <w:r w:rsidRPr="00667176">
        <w:rPr>
          <w:rFonts w:cs="Times New Roman"/>
        </w:rPr>
        <w:t xml:space="preserve">, </w:t>
      </w:r>
    </w:p>
    <w:p w:rsidR="00550635" w:rsidRPr="00667176" w:rsidRDefault="00550635" w:rsidP="00667176">
      <w:pPr>
        <w:pStyle w:val="a3"/>
        <w:numPr>
          <w:ilvl w:val="0"/>
          <w:numId w:val="17"/>
        </w:numPr>
        <w:spacing w:after="0" w:line="240" w:lineRule="auto"/>
        <w:jc w:val="both"/>
        <w:rPr>
          <w:rFonts w:cs="Times New Roman"/>
        </w:rPr>
      </w:pPr>
      <w:r w:rsidRPr="00667176">
        <w:rPr>
          <w:rFonts w:cs="Times New Roman"/>
        </w:rPr>
        <w:t xml:space="preserve"> возможность установки/изменения сетевых настроек устройства, </w:t>
      </w:r>
    </w:p>
    <w:p w:rsidR="00550635" w:rsidRPr="00667176" w:rsidRDefault="00550635" w:rsidP="00667176">
      <w:pPr>
        <w:pStyle w:val="a3"/>
        <w:numPr>
          <w:ilvl w:val="0"/>
          <w:numId w:val="17"/>
        </w:numPr>
        <w:spacing w:after="0" w:line="240" w:lineRule="auto"/>
        <w:jc w:val="both"/>
        <w:rPr>
          <w:rFonts w:cs="Times New Roman"/>
        </w:rPr>
      </w:pPr>
      <w:r w:rsidRPr="00667176">
        <w:rPr>
          <w:rFonts w:cs="Times New Roman"/>
        </w:rPr>
        <w:t xml:space="preserve"> возможность выставления порогов срабатывания сигнализации различного уровня критичности;</w:t>
      </w:r>
    </w:p>
    <w:p w:rsidR="00550635" w:rsidRPr="00667176" w:rsidRDefault="00550635" w:rsidP="00667176">
      <w:pPr>
        <w:pStyle w:val="a3"/>
        <w:numPr>
          <w:ilvl w:val="0"/>
          <w:numId w:val="17"/>
        </w:numPr>
        <w:spacing w:after="0" w:line="240" w:lineRule="auto"/>
        <w:jc w:val="both"/>
        <w:rPr>
          <w:rFonts w:cs="Times New Roman"/>
        </w:rPr>
      </w:pPr>
      <w:r w:rsidRPr="00667176">
        <w:rPr>
          <w:rFonts w:cs="Times New Roman"/>
        </w:rPr>
        <w:t xml:space="preserve"> контроля доступа пользователей;</w:t>
      </w:r>
    </w:p>
    <w:p w:rsidR="00550635" w:rsidRPr="00550635" w:rsidRDefault="00550635" w:rsidP="00550635">
      <w:pPr>
        <w:spacing w:after="0" w:line="240" w:lineRule="auto"/>
        <w:ind w:firstLine="567"/>
        <w:jc w:val="both"/>
        <w:rPr>
          <w:rFonts w:cs="Times New Roman"/>
        </w:rPr>
      </w:pPr>
      <w:r w:rsidRPr="00550635">
        <w:rPr>
          <w:rFonts w:cs="Times New Roman"/>
        </w:rPr>
        <w:t>б) возможность мониторинга/просмотра:</w:t>
      </w:r>
    </w:p>
    <w:p w:rsidR="00550635" w:rsidRPr="00667176" w:rsidRDefault="00550635" w:rsidP="00667176">
      <w:pPr>
        <w:pStyle w:val="a3"/>
        <w:numPr>
          <w:ilvl w:val="0"/>
          <w:numId w:val="18"/>
        </w:numPr>
        <w:spacing w:after="0" w:line="240" w:lineRule="auto"/>
        <w:jc w:val="both"/>
        <w:rPr>
          <w:rFonts w:cs="Times New Roman"/>
        </w:rPr>
      </w:pPr>
      <w:r w:rsidRPr="00667176">
        <w:rPr>
          <w:rFonts w:cs="Times New Roman"/>
        </w:rPr>
        <w:t xml:space="preserve"> фактического уровня мощности выходного сигнала оптического приемника;</w:t>
      </w:r>
    </w:p>
    <w:p w:rsidR="00550635" w:rsidRPr="00667176" w:rsidRDefault="00550635" w:rsidP="00667176">
      <w:pPr>
        <w:pStyle w:val="a3"/>
        <w:numPr>
          <w:ilvl w:val="0"/>
          <w:numId w:val="18"/>
        </w:numPr>
        <w:spacing w:after="0" w:line="240" w:lineRule="auto"/>
        <w:jc w:val="both"/>
        <w:rPr>
          <w:rFonts w:cs="Times New Roman"/>
        </w:rPr>
      </w:pPr>
      <w:r w:rsidRPr="00667176">
        <w:rPr>
          <w:rFonts w:cs="Times New Roman"/>
        </w:rPr>
        <w:t xml:space="preserve"> значения оптической мощности на входных портах;</w:t>
      </w:r>
    </w:p>
    <w:p w:rsidR="00550635" w:rsidRPr="00667176" w:rsidRDefault="00550635" w:rsidP="00667176">
      <w:pPr>
        <w:pStyle w:val="a3"/>
        <w:numPr>
          <w:ilvl w:val="0"/>
          <w:numId w:val="18"/>
        </w:numPr>
        <w:spacing w:after="0" w:line="240" w:lineRule="auto"/>
        <w:jc w:val="both"/>
        <w:rPr>
          <w:rFonts w:cs="Times New Roman"/>
        </w:rPr>
      </w:pPr>
      <w:r w:rsidRPr="00667176">
        <w:rPr>
          <w:rFonts w:cs="Times New Roman"/>
        </w:rPr>
        <w:t xml:space="preserve"> текущего режима работы устройства по режиму стабилизации, по режиму резервного переключения входного сигнала;</w:t>
      </w:r>
    </w:p>
    <w:p w:rsidR="00550635" w:rsidRPr="00667176" w:rsidRDefault="00550635" w:rsidP="00667176">
      <w:pPr>
        <w:pStyle w:val="a3"/>
        <w:numPr>
          <w:ilvl w:val="0"/>
          <w:numId w:val="18"/>
        </w:numPr>
        <w:spacing w:after="0" w:line="240" w:lineRule="auto"/>
        <w:jc w:val="both"/>
        <w:rPr>
          <w:rFonts w:cs="Times New Roman"/>
        </w:rPr>
      </w:pPr>
      <w:r w:rsidRPr="00667176">
        <w:rPr>
          <w:rFonts w:cs="Times New Roman"/>
        </w:rPr>
        <w:t xml:space="preserve"> внутренней температуры оптического приемника; </w:t>
      </w:r>
    </w:p>
    <w:p w:rsidR="00550635" w:rsidRPr="00550635" w:rsidRDefault="00550635" w:rsidP="00667176">
      <w:pPr>
        <w:pStyle w:val="a3"/>
        <w:numPr>
          <w:ilvl w:val="0"/>
          <w:numId w:val="18"/>
        </w:numPr>
      </w:pPr>
      <w:r w:rsidRPr="00667176">
        <w:rPr>
          <w:rFonts w:cs="Times New Roman"/>
        </w:rPr>
        <w:t xml:space="preserve"> журнала событий;</w:t>
      </w:r>
    </w:p>
    <w:p w:rsidR="00076C98" w:rsidRPr="005277FD" w:rsidRDefault="00CB27FA" w:rsidP="00E268E0">
      <w:pPr>
        <w:pStyle w:val="a3"/>
        <w:numPr>
          <w:ilvl w:val="1"/>
          <w:numId w:val="2"/>
        </w:numPr>
      </w:pPr>
      <w:r w:rsidRPr="00CB27FA">
        <w:t xml:space="preserve">Все оборудование </w:t>
      </w:r>
      <w:r w:rsidR="0093232A">
        <w:t>должно</w:t>
      </w:r>
      <w:r>
        <w:t xml:space="preserve"> </w:t>
      </w:r>
      <w:r w:rsidRPr="00CB27FA">
        <w:t>иметь сертификаты, необходимые для включения в сеть связи общего пользования РФ в соответствии</w:t>
      </w:r>
      <w:r w:rsidR="00A9069E">
        <w:t xml:space="preserve"> с условиями применения на сети</w:t>
      </w:r>
      <w:r w:rsidR="0093232A" w:rsidRPr="00CB27FA">
        <w:t xml:space="preserve">(в том числе: сертификат соответствия системы сертификации "Связь" (ССС) </w:t>
      </w:r>
      <w:proofErr w:type="spellStart"/>
      <w:r w:rsidR="0093232A" w:rsidRPr="00CB27FA">
        <w:t>Минкомсвязи</w:t>
      </w:r>
      <w:proofErr w:type="spellEnd"/>
      <w:r w:rsidR="0093232A" w:rsidRPr="00CB27FA">
        <w:t xml:space="preserve"> </w:t>
      </w:r>
      <w:r w:rsidR="0093232A">
        <w:t>РФ</w:t>
      </w:r>
      <w:r w:rsidR="0093232A" w:rsidRPr="00CB27FA">
        <w:t xml:space="preserve">, сертификат </w:t>
      </w:r>
      <w:r w:rsidR="0093232A" w:rsidRPr="005277FD">
        <w:t xml:space="preserve">происхождения, сертификат качества (ГОСТ, ГОСТ-Р), сертификат безопасности (ГОСТ-Р), гигиенический сертификат (ГОСТ, ГОСТ-Р), сертификат противопожарной </w:t>
      </w:r>
      <w:r w:rsidR="0093232A" w:rsidRPr="005277FD">
        <w:rPr>
          <w:rFonts w:ascii="Calibri" w:hAnsi="Calibri"/>
        </w:rPr>
        <w:t>безопасности)</w:t>
      </w:r>
      <w:r w:rsidR="0093232A">
        <w:rPr>
          <w:rFonts w:ascii="Calibri" w:hAnsi="Calibri"/>
        </w:rPr>
        <w:t>.</w:t>
      </w:r>
    </w:p>
    <w:p w:rsidR="00CB27FA" w:rsidRDefault="00CB27FA" w:rsidP="00E268E0">
      <w:pPr>
        <w:pStyle w:val="a3"/>
        <w:numPr>
          <w:ilvl w:val="1"/>
          <w:numId w:val="2"/>
        </w:numPr>
      </w:pPr>
      <w:r w:rsidRPr="00CB27FA">
        <w:t xml:space="preserve">Поставщик </w:t>
      </w:r>
      <w:r w:rsidR="0093232A">
        <w:t>должен</w:t>
      </w:r>
      <w:r w:rsidRPr="00CB27FA">
        <w:t xml:space="preserve"> по условиям контракта предоставить Заказчику лицензии на право установки, многократной переустановки и использования системного и прикладного программного обеспечения на оборудовании с указанием срока действия лицензий н</w:t>
      </w:r>
      <w:r w:rsidR="00A9069E">
        <w:t>а весь срок службы оборудования;</w:t>
      </w:r>
    </w:p>
    <w:p w:rsidR="00667176" w:rsidRDefault="00667176" w:rsidP="00667176">
      <w:pPr>
        <w:pStyle w:val="a3"/>
        <w:numPr>
          <w:ilvl w:val="1"/>
          <w:numId w:val="2"/>
        </w:numPr>
      </w:pPr>
      <w:r w:rsidRPr="00CB27FA">
        <w:t xml:space="preserve">Поставщик </w:t>
      </w:r>
      <w:r>
        <w:t>должен</w:t>
      </w:r>
      <w:r w:rsidRPr="00CB27FA">
        <w:t xml:space="preserve"> по процедуре модификации </w:t>
      </w:r>
      <w:r>
        <w:t>предложить версии</w:t>
      </w:r>
      <w:r w:rsidRPr="00CB27FA">
        <w:t xml:space="preserve"> программного обеспечения для поставляемого оборудования в течение срока службы.</w:t>
      </w:r>
    </w:p>
    <w:p w:rsidR="00CB27FA" w:rsidRDefault="00CB27FA" w:rsidP="00CB27FA">
      <w:pPr>
        <w:pStyle w:val="a3"/>
        <w:numPr>
          <w:ilvl w:val="1"/>
          <w:numId w:val="2"/>
        </w:numPr>
      </w:pPr>
      <w:r w:rsidRPr="00CB27FA">
        <w:t xml:space="preserve">На оборудовании одного типа при условии одновременной закупки </w:t>
      </w:r>
      <w:r w:rsidR="00667176">
        <w:t>должно</w:t>
      </w:r>
      <w:r w:rsidRPr="00CB27FA">
        <w:t xml:space="preserve"> быть установлено программное обеспечение одной в</w:t>
      </w:r>
      <w:r w:rsidR="00A9069E">
        <w:t>ерсии;</w:t>
      </w:r>
    </w:p>
    <w:p w:rsidR="00CB27FA" w:rsidRPr="00636346" w:rsidRDefault="00CB27FA" w:rsidP="00CB27FA">
      <w:pPr>
        <w:pStyle w:val="a3"/>
        <w:numPr>
          <w:ilvl w:val="1"/>
          <w:numId w:val="2"/>
        </w:numPr>
      </w:pPr>
      <w:r w:rsidRPr="00CB27FA">
        <w:t xml:space="preserve">Для установки программного обеспечения требующего установки пользователем, </w:t>
      </w:r>
      <w:r w:rsidR="00667176">
        <w:t xml:space="preserve">должны </w:t>
      </w:r>
      <w:r w:rsidRPr="00CB27FA">
        <w:t xml:space="preserve">быть поставлены инсталляционные </w:t>
      </w:r>
      <w:r>
        <w:t>носители информации</w:t>
      </w:r>
      <w:r w:rsidRPr="00CB27FA">
        <w:t>, позволяющие производить установку программного обеспечения, используемого в штатном режиме работы</w:t>
      </w:r>
      <w:r w:rsidR="00A9069E">
        <w:t>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5" w:name="_Toc416028974"/>
      <w:r w:rsidRPr="00636346">
        <w:t>ТРЕБОВАНИЯ К ЭЛЕКТРОПИТАНИЮ</w:t>
      </w:r>
      <w:bookmarkEnd w:id="5"/>
    </w:p>
    <w:p w:rsidR="00142271" w:rsidRDefault="00142271" w:rsidP="00142271">
      <w:pPr>
        <w:pStyle w:val="a3"/>
        <w:numPr>
          <w:ilvl w:val="1"/>
          <w:numId w:val="2"/>
        </w:numPr>
      </w:pPr>
      <w:r w:rsidRPr="005277FD">
        <w:t xml:space="preserve">Электропитание оборудования </w:t>
      </w:r>
      <w:r>
        <w:t>должно</w:t>
      </w:r>
      <w:r w:rsidRPr="005277FD">
        <w:t xml:space="preserve"> осуществляться </w:t>
      </w:r>
      <w:r>
        <w:t xml:space="preserve">как </w:t>
      </w:r>
      <w:r w:rsidRPr="005277FD">
        <w:t xml:space="preserve">от </w:t>
      </w:r>
      <w:r>
        <w:t>источника переменного напряжения 220В (50Гц).</w:t>
      </w:r>
    </w:p>
    <w:p w:rsidR="00142271" w:rsidRDefault="00142271" w:rsidP="00142271">
      <w:pPr>
        <w:pStyle w:val="a3"/>
        <w:numPr>
          <w:ilvl w:val="1"/>
          <w:numId w:val="2"/>
        </w:numPr>
      </w:pPr>
      <w:r>
        <w:t>Для электропитания от переменного напряжения оборудование должно поддерживать входное напряжение 220 В +</w:t>
      </w:r>
      <w:r w:rsidR="00CA2E46">
        <w:t>10/-30</w:t>
      </w:r>
      <w:r>
        <w:t xml:space="preserve">%. </w:t>
      </w:r>
    </w:p>
    <w:p w:rsidR="00142271" w:rsidRDefault="00142271" w:rsidP="00142271">
      <w:pPr>
        <w:pStyle w:val="a3"/>
        <w:numPr>
          <w:ilvl w:val="1"/>
          <w:numId w:val="2"/>
        </w:numPr>
        <w:jc w:val="both"/>
      </w:pPr>
      <w:r>
        <w:t xml:space="preserve">Поставщик должен представить данные о потреблении по электропитанию по каждому типу оборудования, </w:t>
      </w:r>
      <w:r w:rsidRPr="00350B23">
        <w:t xml:space="preserve">в том числе пусковой ток включения по каждому вводу, как для конкретной конфигурации </w:t>
      </w:r>
      <w:r>
        <w:t>экземпляра оборудования</w:t>
      </w:r>
      <w:r w:rsidRPr="00350B23">
        <w:t>, так и при полном его заполнении.</w:t>
      </w:r>
    </w:p>
    <w:p w:rsidR="00142271" w:rsidRPr="00636346" w:rsidRDefault="00142271" w:rsidP="00142271">
      <w:pPr>
        <w:pStyle w:val="a3"/>
        <w:numPr>
          <w:ilvl w:val="1"/>
          <w:numId w:val="2"/>
        </w:numPr>
        <w:jc w:val="both"/>
      </w:pPr>
      <w:r w:rsidRPr="0061069D">
        <w:t xml:space="preserve">Оборудование </w:t>
      </w:r>
      <w:r>
        <w:t>не должно</w:t>
      </w:r>
      <w:r w:rsidRPr="0061069D">
        <w:t xml:space="preserve"> повреждаться при изменении напряжения ниже допустимого предела и восстанавливать свою работоспособность при восстановлении напряжения до </w:t>
      </w:r>
      <w:r>
        <w:t>допустимого значения.</w:t>
      </w:r>
    </w:p>
    <w:p w:rsidR="00FE6410" w:rsidRDefault="00FE6410" w:rsidP="00142271">
      <w:pPr>
        <w:pStyle w:val="1"/>
        <w:numPr>
          <w:ilvl w:val="0"/>
          <w:numId w:val="2"/>
        </w:numPr>
      </w:pPr>
      <w:bookmarkStart w:id="6" w:name="_Toc416028975"/>
      <w:r w:rsidRPr="00636346">
        <w:t xml:space="preserve">ТРЕБОВАНИЯ К </w:t>
      </w:r>
      <w:r>
        <w:t>АВАРИЙНОЙ СИГНАЛИЗАЦИИ</w:t>
      </w:r>
      <w:bookmarkEnd w:id="6"/>
    </w:p>
    <w:p w:rsidR="00FE6410" w:rsidRDefault="00FE6410" w:rsidP="00142271">
      <w:pPr>
        <w:pStyle w:val="a3"/>
        <w:numPr>
          <w:ilvl w:val="1"/>
          <w:numId w:val="2"/>
        </w:numPr>
      </w:pPr>
      <w:r>
        <w:t xml:space="preserve">При любой неисправности оборудования, приводящей к потере трафика, должна </w:t>
      </w:r>
      <w:r w:rsidR="00A9069E">
        <w:t>по</w:t>
      </w:r>
      <w:r>
        <w:t xml:space="preserve">даваться </w:t>
      </w:r>
      <w:r w:rsidR="00A9069E">
        <w:t xml:space="preserve"> аварийная сигнализация</w:t>
      </w:r>
      <w:r w:rsidR="008C602B">
        <w:t xml:space="preserve"> при отсутствии выходного сигнала</w:t>
      </w:r>
      <w:r w:rsidR="00A9069E">
        <w:t>;</w:t>
      </w:r>
    </w:p>
    <w:p w:rsidR="00FE6410" w:rsidRDefault="00FE6410" w:rsidP="00142271">
      <w:pPr>
        <w:pStyle w:val="a3"/>
        <w:numPr>
          <w:ilvl w:val="1"/>
          <w:numId w:val="2"/>
        </w:numPr>
      </w:pPr>
      <w:r w:rsidRPr="00FE6410">
        <w:t>Контролируются и индицируются следующие основные параметры, в том числе:</w:t>
      </w:r>
    </w:p>
    <w:p w:rsidR="00FE6410" w:rsidRDefault="00FE6410" w:rsidP="00142271">
      <w:pPr>
        <w:pStyle w:val="a3"/>
        <w:numPr>
          <w:ilvl w:val="2"/>
          <w:numId w:val="2"/>
        </w:numPr>
      </w:pPr>
      <w:r>
        <w:t>пропадание входного и выходного сигнала;</w:t>
      </w:r>
    </w:p>
    <w:p w:rsidR="00FE6410" w:rsidRDefault="00FE6410" w:rsidP="00142271">
      <w:pPr>
        <w:pStyle w:val="a3"/>
        <w:numPr>
          <w:ilvl w:val="2"/>
          <w:numId w:val="2"/>
        </w:numPr>
      </w:pPr>
      <w:r>
        <w:t>пропадание входного оптического сигнала каждого канала;</w:t>
      </w:r>
    </w:p>
    <w:p w:rsidR="00FE6410" w:rsidRDefault="00FE6410" w:rsidP="00142271">
      <w:pPr>
        <w:pStyle w:val="a3"/>
        <w:numPr>
          <w:ilvl w:val="2"/>
          <w:numId w:val="2"/>
        </w:numPr>
      </w:pPr>
      <w:r>
        <w:t>пропадание внешнего и внутреннего электропитания;</w:t>
      </w:r>
    </w:p>
    <w:p w:rsidR="00FE6410" w:rsidRDefault="00FE6410" w:rsidP="00142271">
      <w:pPr>
        <w:pStyle w:val="a3"/>
        <w:numPr>
          <w:ilvl w:val="2"/>
          <w:numId w:val="2"/>
        </w:numPr>
      </w:pPr>
      <w:r>
        <w:lastRenderedPageBreak/>
        <w:t xml:space="preserve">ухудшение </w:t>
      </w:r>
      <w:r w:rsidR="00791354">
        <w:t>входного</w:t>
      </w:r>
      <w:r>
        <w:t xml:space="preserve"> </w:t>
      </w:r>
      <w:r w:rsidR="00791354">
        <w:t xml:space="preserve">оптического сигнала </w:t>
      </w:r>
      <w:r>
        <w:t xml:space="preserve">(превышение порога </w:t>
      </w:r>
      <w:r w:rsidR="00791354">
        <w:t>стабильной работы оптического приемника</w:t>
      </w:r>
      <w:r>
        <w:t>);</w:t>
      </w:r>
    </w:p>
    <w:p w:rsidR="005E2391" w:rsidRDefault="005E2391" w:rsidP="00142271">
      <w:pPr>
        <w:pStyle w:val="1"/>
        <w:numPr>
          <w:ilvl w:val="0"/>
          <w:numId w:val="2"/>
        </w:numPr>
      </w:pPr>
      <w:bookmarkStart w:id="7" w:name="_Toc416028976"/>
      <w:r w:rsidRPr="00636346">
        <w:t>ТРЕБОВАНИЯ К</w:t>
      </w:r>
      <w:r>
        <w:t xml:space="preserve"> КОНСТРУКЦИИ ОБОРУДОВАНИЯ</w:t>
      </w:r>
      <w:bookmarkEnd w:id="7"/>
    </w:p>
    <w:p w:rsidR="00A757C9" w:rsidRPr="008A2C26" w:rsidRDefault="00A757C9" w:rsidP="00A757C9">
      <w:pPr>
        <w:numPr>
          <w:ilvl w:val="1"/>
          <w:numId w:val="2"/>
        </w:numPr>
        <w:spacing w:after="0" w:line="240" w:lineRule="auto"/>
        <w:rPr>
          <w:rFonts w:cs="Times New Roman"/>
        </w:rPr>
      </w:pPr>
      <w:r w:rsidRPr="008A2C26">
        <w:rPr>
          <w:rFonts w:eastAsia="TimesNewRomanPSMT" w:cs="Times New Roman"/>
        </w:rPr>
        <w:t>Габариты (</w:t>
      </w:r>
      <w:proofErr w:type="spellStart"/>
      <w:r w:rsidRPr="008A2C26">
        <w:rPr>
          <w:rFonts w:eastAsia="TimesNewRomanPSMT" w:cs="Times New Roman"/>
        </w:rPr>
        <w:t>ШхГхВ</w:t>
      </w:r>
      <w:proofErr w:type="spellEnd"/>
      <w:r w:rsidRPr="008A2C26">
        <w:rPr>
          <w:rFonts w:eastAsia="TimesNewRomanPSMT" w:cs="Times New Roman"/>
        </w:rPr>
        <w:t>): не более 165х136х100 мм. либо для установки в 19'' стойку не более 482 х 52 x 44 мм;</w:t>
      </w:r>
    </w:p>
    <w:p w:rsidR="005E2391" w:rsidRPr="008A2C26" w:rsidRDefault="007A423E" w:rsidP="00142271">
      <w:pPr>
        <w:pStyle w:val="a3"/>
        <w:numPr>
          <w:ilvl w:val="1"/>
          <w:numId w:val="2"/>
        </w:numPr>
      </w:pPr>
      <w:proofErr w:type="spellStart"/>
      <w:r w:rsidRPr="008A2C26">
        <w:t>Ethernet</w:t>
      </w:r>
      <w:proofErr w:type="spellEnd"/>
      <w:r w:rsidRPr="008A2C26">
        <w:t xml:space="preserve"> разъём для ДУ </w:t>
      </w:r>
      <w:r w:rsidR="00A9069E" w:rsidRPr="008A2C26">
        <w:t>управления</w:t>
      </w:r>
      <w:r w:rsidRPr="008A2C26">
        <w:t xml:space="preserve"> и мониторинга, а также о</w:t>
      </w:r>
      <w:r w:rsidR="00FF05C0" w:rsidRPr="008A2C26">
        <w:t xml:space="preserve">птический и ВЧ - </w:t>
      </w:r>
      <w:r w:rsidR="007810C3" w:rsidRPr="008A2C26">
        <w:t xml:space="preserve"> </w:t>
      </w:r>
      <w:r w:rsidR="005E2391" w:rsidRPr="008A2C26">
        <w:t>разъемы</w:t>
      </w:r>
      <w:r w:rsidR="007810C3" w:rsidRPr="008A2C26">
        <w:t xml:space="preserve"> </w:t>
      </w:r>
      <w:r w:rsidR="005E2391" w:rsidRPr="008A2C26">
        <w:t>должны</w:t>
      </w:r>
      <w:r w:rsidR="007810C3" w:rsidRPr="008A2C26">
        <w:t xml:space="preserve"> </w:t>
      </w:r>
      <w:r w:rsidR="005E2391" w:rsidRPr="008A2C26">
        <w:t>быть</w:t>
      </w:r>
      <w:r w:rsidR="007810C3" w:rsidRPr="008A2C26">
        <w:t xml:space="preserve"> </w:t>
      </w:r>
      <w:r w:rsidR="00FF05C0" w:rsidRPr="008A2C26">
        <w:t xml:space="preserve">удобно </w:t>
      </w:r>
      <w:r w:rsidR="005E2391" w:rsidRPr="008A2C26">
        <w:t>расположены</w:t>
      </w:r>
      <w:r w:rsidR="007810C3" w:rsidRPr="008A2C26">
        <w:t xml:space="preserve"> </w:t>
      </w:r>
      <w:r w:rsidR="00FF05C0" w:rsidRPr="008A2C26">
        <w:t xml:space="preserve">для подключения </w:t>
      </w:r>
      <w:proofErr w:type="spellStart"/>
      <w:r w:rsidRPr="008A2C26">
        <w:t>патчкорда</w:t>
      </w:r>
      <w:proofErr w:type="spellEnd"/>
      <w:r w:rsidRPr="008A2C26">
        <w:t xml:space="preserve">, </w:t>
      </w:r>
      <w:r w:rsidR="00FF05C0" w:rsidRPr="008A2C26">
        <w:t xml:space="preserve">ШОС и </w:t>
      </w:r>
      <w:r w:rsidR="00FF05C0" w:rsidRPr="008A2C26">
        <w:rPr>
          <w:lang w:val="en-US"/>
        </w:rPr>
        <w:t>RG</w:t>
      </w:r>
      <w:r w:rsidR="00FF05C0" w:rsidRPr="008A2C26">
        <w:t>-</w:t>
      </w:r>
      <w:r w:rsidR="00FF05C0" w:rsidRPr="008A2C26">
        <w:rPr>
          <w:lang w:val="en-US"/>
        </w:rPr>
        <w:t>xx</w:t>
      </w:r>
      <w:r w:rsidR="00FF05C0" w:rsidRPr="008A2C26">
        <w:t xml:space="preserve"> кабеля;</w:t>
      </w:r>
    </w:p>
    <w:p w:rsidR="00E075D4" w:rsidRDefault="005E2391" w:rsidP="00E075D4">
      <w:pPr>
        <w:pStyle w:val="a3"/>
        <w:numPr>
          <w:ilvl w:val="1"/>
          <w:numId w:val="2"/>
        </w:numPr>
      </w:pPr>
      <w:r w:rsidRPr="008A2C26">
        <w:t xml:space="preserve">Оборудование не должно требовать доступа сзади при монтаже, подводе кабеля и </w:t>
      </w:r>
      <w:r w:rsidR="007810C3" w:rsidRPr="008A2C26">
        <w:t>обслуживании,</w:t>
      </w:r>
      <w:r w:rsidRPr="008A2C26">
        <w:t xml:space="preserve"> и последующем доукомплектовании.</w:t>
      </w:r>
    </w:p>
    <w:p w:rsidR="00A15AB7" w:rsidRPr="008A2C26" w:rsidRDefault="00A15AB7" w:rsidP="00E075D4">
      <w:pPr>
        <w:pStyle w:val="a3"/>
        <w:numPr>
          <w:ilvl w:val="1"/>
          <w:numId w:val="2"/>
        </w:numPr>
      </w:pPr>
      <w:r>
        <w:t xml:space="preserve">Класс защиты корпуса оптического приемника: не ниже </w:t>
      </w:r>
      <w:r>
        <w:rPr>
          <w:lang w:val="en-US"/>
        </w:rPr>
        <w:t>IP</w:t>
      </w:r>
      <w:r w:rsidRPr="00A15AB7">
        <w:t>40</w:t>
      </w:r>
    </w:p>
    <w:p w:rsidR="0084421D" w:rsidRDefault="0084421D" w:rsidP="00142271">
      <w:pPr>
        <w:pStyle w:val="1"/>
        <w:numPr>
          <w:ilvl w:val="0"/>
          <w:numId w:val="2"/>
        </w:numPr>
      </w:pPr>
      <w:bookmarkStart w:id="8" w:name="_Toc416028977"/>
      <w:r>
        <w:t>ТРЕБОВАНИЯ К БЕЗОПАСНОСТИ</w:t>
      </w:r>
      <w:bookmarkEnd w:id="8"/>
    </w:p>
    <w:p w:rsidR="007138A9" w:rsidRDefault="007138A9" w:rsidP="007138A9">
      <w:pPr>
        <w:pStyle w:val="a3"/>
        <w:numPr>
          <w:ilvl w:val="1"/>
          <w:numId w:val="2"/>
        </w:numPr>
        <w:jc w:val="both"/>
      </w:pPr>
      <w:r>
        <w:t>Конструкция оборудования должна быть выполнена таким образом, чтобы обслуживающий персонал не подвергался опасным и вредным воздействиям электрического тока, электромагнитных полей и токсичных, химических веществ. Конструкция аппаратуры должна удовлетворять международным стандартам в области охраны труда и особым требованиям Заказчика.</w:t>
      </w:r>
    </w:p>
    <w:p w:rsidR="007138A9" w:rsidRDefault="007138A9" w:rsidP="007138A9">
      <w:pPr>
        <w:pStyle w:val="a3"/>
        <w:numPr>
          <w:ilvl w:val="1"/>
          <w:numId w:val="2"/>
        </w:numPr>
        <w:jc w:val="both"/>
      </w:pPr>
      <w:r>
        <w:t>Конструкция ручек, кнопок и других внешних деталей должна исключать какую-либо опасность для персонала.</w:t>
      </w:r>
    </w:p>
    <w:p w:rsidR="007138A9" w:rsidRDefault="007138A9" w:rsidP="007138A9">
      <w:pPr>
        <w:pStyle w:val="a3"/>
        <w:numPr>
          <w:ilvl w:val="1"/>
          <w:numId w:val="2"/>
        </w:numPr>
        <w:jc w:val="both"/>
      </w:pPr>
      <w:r>
        <w:t xml:space="preserve">Конструкция аппаратуры должна исключать возможность попадания электрического напряжения на металлические детали корпусов, ручек управления. </w:t>
      </w:r>
    </w:p>
    <w:p w:rsidR="007138A9" w:rsidRDefault="007138A9" w:rsidP="007138A9">
      <w:pPr>
        <w:pStyle w:val="a3"/>
        <w:numPr>
          <w:ilvl w:val="1"/>
          <w:numId w:val="2"/>
        </w:numPr>
        <w:jc w:val="both"/>
      </w:pPr>
      <w:r>
        <w:t>Все токоведущие элементы, находящиеся под напряжением, не должны быть доступны случайному прикосновению.</w:t>
      </w:r>
    </w:p>
    <w:p w:rsidR="007138A9" w:rsidRDefault="007138A9" w:rsidP="007138A9">
      <w:pPr>
        <w:pStyle w:val="a3"/>
        <w:numPr>
          <w:ilvl w:val="1"/>
          <w:numId w:val="2"/>
        </w:numPr>
        <w:jc w:val="both"/>
      </w:pPr>
      <w:r>
        <w:t>Клемма для заземления должна быть размещена в безопасном и удобном для подключения заземляющего проводника месте. Возле клеммы размещается знак заземления.</w:t>
      </w:r>
    </w:p>
    <w:p w:rsidR="007138A9" w:rsidRDefault="007138A9" w:rsidP="007138A9">
      <w:pPr>
        <w:pStyle w:val="a3"/>
        <w:numPr>
          <w:ilvl w:val="1"/>
          <w:numId w:val="2"/>
        </w:numPr>
        <w:jc w:val="both"/>
      </w:pPr>
      <w:r>
        <w:t>Величина сопротивления между клеммой защитного заземления и любой доступной прикосновению нетоковедущей металлической частью аппаратуры не должна превышать 0,1 Ом.</w:t>
      </w:r>
    </w:p>
    <w:p w:rsidR="007138A9" w:rsidRDefault="007138A9" w:rsidP="007138A9">
      <w:pPr>
        <w:pStyle w:val="a3"/>
        <w:numPr>
          <w:ilvl w:val="1"/>
          <w:numId w:val="2"/>
        </w:numPr>
        <w:jc w:val="both"/>
      </w:pPr>
      <w:r>
        <w:t>Сопротивление электрической изоляции токоведущих цепей, гальванически не связанных с землей, по отношению к корпусу аппаратуры должно быть, не менее: в нормальных климатических условиях 20 МОм; при повышенной температуре 5 МОм; при повышенной влажности 1 МОм.</w:t>
      </w:r>
    </w:p>
    <w:p w:rsidR="007138A9" w:rsidRPr="007138A9" w:rsidRDefault="007138A9" w:rsidP="007138A9"/>
    <w:p w:rsidR="00636346" w:rsidRDefault="00636346" w:rsidP="00142271">
      <w:pPr>
        <w:pStyle w:val="1"/>
        <w:numPr>
          <w:ilvl w:val="0"/>
          <w:numId w:val="2"/>
        </w:numPr>
      </w:pPr>
      <w:bookmarkStart w:id="9" w:name="_Toc416028978"/>
      <w:r w:rsidRPr="00636346">
        <w:t>ТРЕБОВАНИЯ К НАДЕЖНОСТИ И РЕЗЕРВИРОВАНИЮ</w:t>
      </w:r>
      <w:bookmarkEnd w:id="9"/>
    </w:p>
    <w:p w:rsidR="00F0184E" w:rsidRDefault="00F0184E" w:rsidP="00142271">
      <w:pPr>
        <w:pStyle w:val="a3"/>
        <w:numPr>
          <w:ilvl w:val="1"/>
          <w:numId w:val="2"/>
        </w:numPr>
      </w:pPr>
      <w:r>
        <w:t>Поставщик должен представить данные о среднем времени наработки на отказ (MTBF) каждого типа оборудования.</w:t>
      </w:r>
    </w:p>
    <w:p w:rsidR="00947966" w:rsidRDefault="00796D02" w:rsidP="00142271">
      <w:pPr>
        <w:pStyle w:val="a3"/>
        <w:numPr>
          <w:ilvl w:val="1"/>
          <w:numId w:val="2"/>
        </w:numPr>
      </w:pPr>
      <w:r>
        <w:t>Срок службы оборудования (включая ПО) при кру</w:t>
      </w:r>
      <w:r w:rsidR="00CA2E46">
        <w:t>глосуточном режиме работы должен</w:t>
      </w:r>
      <w:r>
        <w:t xml:space="preserve"> быть не менее 10 лет.</w:t>
      </w:r>
    </w:p>
    <w:p w:rsidR="00947966" w:rsidRPr="005277FD" w:rsidRDefault="00775698" w:rsidP="00142271">
      <w:pPr>
        <w:pStyle w:val="a3"/>
        <w:numPr>
          <w:ilvl w:val="1"/>
          <w:numId w:val="2"/>
        </w:numPr>
        <w:spacing w:after="0"/>
        <w:jc w:val="both"/>
        <w:rPr>
          <w:rFonts w:cs="Times New Roman"/>
        </w:rPr>
      </w:pPr>
      <w:r w:rsidRPr="005277FD">
        <w:t xml:space="preserve">Для </w:t>
      </w:r>
      <w:r w:rsidR="004A46B3">
        <w:t>оптических приемников сети КТВ</w:t>
      </w:r>
      <w:r w:rsidRPr="005277FD">
        <w:t xml:space="preserve">: </w:t>
      </w:r>
      <w:r w:rsidRPr="005277FD">
        <w:rPr>
          <w:rFonts w:cs="Times New Roman"/>
        </w:rPr>
        <w:t xml:space="preserve">При работе в режиме </w:t>
      </w:r>
      <w:r w:rsidR="004A46B3">
        <w:rPr>
          <w:rFonts w:cs="Times New Roman"/>
        </w:rPr>
        <w:t>АРУ должен</w:t>
      </w:r>
      <w:r w:rsidRPr="005277FD">
        <w:rPr>
          <w:rFonts w:cs="Times New Roman"/>
        </w:rPr>
        <w:t xml:space="preserve"> обеспечиваться</w:t>
      </w:r>
      <w:r w:rsidR="004A46B3">
        <w:rPr>
          <w:rFonts w:cs="Times New Roman"/>
        </w:rPr>
        <w:t xml:space="preserve"> стабильный уровень выходного сигнала при изменении входного </w:t>
      </w:r>
      <w:r w:rsidR="004A46B3" w:rsidRPr="004A46B3">
        <w:rPr>
          <w:rFonts w:cs="Times New Roman"/>
        </w:rPr>
        <w:t>оптического сигнала</w:t>
      </w:r>
      <w:r w:rsidR="004A46B3">
        <w:rPr>
          <w:rFonts w:cs="Times New Roman"/>
        </w:rPr>
        <w:t xml:space="preserve"> в пределах допустимого -8…0 </w:t>
      </w:r>
      <w:proofErr w:type="spellStart"/>
      <w:r w:rsidR="004A46B3">
        <w:rPr>
          <w:rFonts w:cs="Times New Roman"/>
        </w:rPr>
        <w:t>дБм</w:t>
      </w:r>
      <w:proofErr w:type="spellEnd"/>
      <w:r w:rsidR="004A46B3">
        <w:rPr>
          <w:rFonts w:cs="Times New Roman"/>
        </w:rPr>
        <w:t>.</w:t>
      </w:r>
    </w:p>
    <w:p w:rsidR="00636346" w:rsidRDefault="00636346" w:rsidP="00142271">
      <w:pPr>
        <w:pStyle w:val="1"/>
        <w:numPr>
          <w:ilvl w:val="0"/>
          <w:numId w:val="2"/>
        </w:numPr>
      </w:pPr>
      <w:bookmarkStart w:id="10" w:name="_Toc416028979"/>
      <w:r w:rsidRPr="00636346">
        <w:t>ТРЕБОВАНИЯ К УСЛОВИЯМ ЭКСПЛУАТАЦИИ</w:t>
      </w:r>
      <w:bookmarkEnd w:id="10"/>
    </w:p>
    <w:p w:rsidR="00796D02" w:rsidRDefault="00796D02" w:rsidP="00142271">
      <w:pPr>
        <w:pStyle w:val="a3"/>
        <w:numPr>
          <w:ilvl w:val="1"/>
          <w:numId w:val="2"/>
        </w:numPr>
      </w:pPr>
      <w:r>
        <w:t>Оборудование должно обеспечивать непрерыв</w:t>
      </w:r>
      <w:r w:rsidR="00A9069E">
        <w:t>ный круглосуточный режим работы;</w:t>
      </w:r>
    </w:p>
    <w:p w:rsidR="00796D02" w:rsidRDefault="00796D02" w:rsidP="00142271">
      <w:pPr>
        <w:pStyle w:val="a3"/>
        <w:numPr>
          <w:ilvl w:val="1"/>
          <w:numId w:val="2"/>
        </w:numPr>
      </w:pPr>
      <w:r>
        <w:t>Диапазон рабочи</w:t>
      </w:r>
      <w:r w:rsidR="00C213A6">
        <w:t>х температур, при котором должно</w:t>
      </w:r>
      <w:r>
        <w:t xml:space="preserve"> гарантироваться </w:t>
      </w:r>
      <w:r w:rsidR="00C213A6">
        <w:t>соблюдение функциональных и других параметров</w:t>
      </w:r>
      <w:r w:rsidR="00FF05C0">
        <w:t xml:space="preserve"> оборудования: -2</w:t>
      </w:r>
      <w:r w:rsidR="006362EF">
        <w:t>0</w:t>
      </w:r>
      <w:r w:rsidR="00FF05C0">
        <w:t xml:space="preserve"> ˚С до +5</w:t>
      </w:r>
      <w:r w:rsidR="00A9069E">
        <w:t>0 ˚С;</w:t>
      </w:r>
    </w:p>
    <w:p w:rsidR="00796D02" w:rsidRDefault="00796D02" w:rsidP="00142271">
      <w:pPr>
        <w:pStyle w:val="a3"/>
        <w:numPr>
          <w:ilvl w:val="1"/>
          <w:numId w:val="2"/>
        </w:numPr>
      </w:pPr>
      <w:r>
        <w:lastRenderedPageBreak/>
        <w:t>Нижнее допустимое атмосферное давление: 60 кПа (450 мм рт. ст.)</w:t>
      </w:r>
      <w:r w:rsidR="00A9069E">
        <w:t>;</w:t>
      </w:r>
    </w:p>
    <w:p w:rsidR="00796D02" w:rsidRDefault="00796D02" w:rsidP="00142271">
      <w:pPr>
        <w:pStyle w:val="a3"/>
        <w:numPr>
          <w:ilvl w:val="1"/>
          <w:numId w:val="2"/>
        </w:numPr>
      </w:pPr>
      <w:r>
        <w:t xml:space="preserve">Относительная влажность: </w:t>
      </w:r>
      <w:r w:rsidR="006362EF">
        <w:t>95</w:t>
      </w:r>
      <w:r>
        <w:t xml:space="preserve"> % при +25 ˚С.</w:t>
      </w:r>
    </w:p>
    <w:p w:rsidR="00636346" w:rsidRDefault="00636346" w:rsidP="00142271">
      <w:pPr>
        <w:pStyle w:val="1"/>
        <w:numPr>
          <w:ilvl w:val="0"/>
          <w:numId w:val="2"/>
        </w:numPr>
      </w:pPr>
      <w:bookmarkStart w:id="11" w:name="_Toc416028980"/>
      <w:r w:rsidRPr="00636346">
        <w:t>ТРЕБОВАНИЯ К УРОВНЮ ЗВУКА, СОЗДАВАЕМОМУ АППАРАТУРОЙ</w:t>
      </w:r>
      <w:bookmarkEnd w:id="11"/>
    </w:p>
    <w:p w:rsidR="007138A9" w:rsidRPr="00636346" w:rsidRDefault="007138A9" w:rsidP="007138A9">
      <w:pPr>
        <w:pStyle w:val="a3"/>
        <w:numPr>
          <w:ilvl w:val="1"/>
          <w:numId w:val="2"/>
        </w:numPr>
        <w:jc w:val="both"/>
      </w:pPr>
      <w:r w:rsidRPr="004608FB">
        <w:t>Уровень звука и эквивалентный уровень звука, создаваемые аппаратурой на рабочем месте в соответствии с ГОСТ 12.0.003-83 не должны превышать 65 дБ А.</w:t>
      </w:r>
    </w:p>
    <w:p w:rsidR="00636346" w:rsidRPr="00636346" w:rsidRDefault="006362EF" w:rsidP="00627704">
      <w:pPr>
        <w:pStyle w:val="a3"/>
        <w:ind w:left="792"/>
      </w:pPr>
      <w:r>
        <w:t xml:space="preserve"> </w:t>
      </w:r>
    </w:p>
    <w:p w:rsidR="00636346" w:rsidRDefault="00636346" w:rsidP="00142271">
      <w:pPr>
        <w:pStyle w:val="1"/>
        <w:numPr>
          <w:ilvl w:val="0"/>
          <w:numId w:val="2"/>
        </w:numPr>
      </w:pPr>
      <w:bookmarkStart w:id="12" w:name="_Toc416028981"/>
      <w:r w:rsidRPr="00636346">
        <w:t>ТРЕБОВАНИЯ К СОСТАВУ ПОСТАВЛЯЕМОЙ ДОКУМЕНТАЦИИ</w:t>
      </w:r>
      <w:bookmarkEnd w:id="12"/>
    </w:p>
    <w:p w:rsidR="00FF05C0" w:rsidRDefault="00FF05C0" w:rsidP="00142271">
      <w:pPr>
        <w:pStyle w:val="a3"/>
        <w:numPr>
          <w:ilvl w:val="1"/>
          <w:numId w:val="2"/>
        </w:numPr>
      </w:pPr>
      <w:r w:rsidRPr="00FF05C0">
        <w:t>Документация должна соответствовать версии поставляемого оборудования и предоставляться на электронных (CD-ROM) или печатных носителях на русском языке</w:t>
      </w:r>
      <w:r>
        <w:t>;</w:t>
      </w:r>
    </w:p>
    <w:p w:rsidR="00FF05C0" w:rsidRDefault="00FF05C0" w:rsidP="00142271">
      <w:pPr>
        <w:pStyle w:val="a3"/>
        <w:numPr>
          <w:ilvl w:val="1"/>
          <w:numId w:val="2"/>
        </w:numPr>
      </w:pPr>
      <w:r>
        <w:t xml:space="preserve"> В состав поставляемой с оборудованием технической документации должны быть включены следующие документы:</w:t>
      </w:r>
    </w:p>
    <w:p w:rsidR="00FF05C0" w:rsidRDefault="00CA2E46" w:rsidP="00CA2E46">
      <w:pPr>
        <w:pStyle w:val="a3"/>
        <w:numPr>
          <w:ilvl w:val="0"/>
          <w:numId w:val="20"/>
        </w:numPr>
      </w:pPr>
      <w:r>
        <w:t xml:space="preserve"> т</w:t>
      </w:r>
      <w:r w:rsidR="00FF05C0">
        <w:t>ехническое описание на каждый вид оборудования;</w:t>
      </w:r>
    </w:p>
    <w:p w:rsidR="00FF05C0" w:rsidRDefault="00CA2E46" w:rsidP="00CA2E46">
      <w:pPr>
        <w:pStyle w:val="a3"/>
        <w:numPr>
          <w:ilvl w:val="0"/>
          <w:numId w:val="20"/>
        </w:numPr>
      </w:pPr>
      <w:r>
        <w:t xml:space="preserve"> р</w:t>
      </w:r>
      <w:r w:rsidR="00FF05C0">
        <w:t>уководство по эксплуатации, включающее в себя рекомендации по проведению регламентных работ на каждый вид оборудования;</w:t>
      </w:r>
    </w:p>
    <w:p w:rsidR="00FF05C0" w:rsidRDefault="00CA2E46" w:rsidP="00CA2E46">
      <w:pPr>
        <w:pStyle w:val="a3"/>
        <w:numPr>
          <w:ilvl w:val="0"/>
          <w:numId w:val="20"/>
        </w:numPr>
      </w:pPr>
      <w:r>
        <w:t xml:space="preserve"> и</w:t>
      </w:r>
      <w:r w:rsidR="00FF05C0">
        <w:t>нструкция по монтажу, настройке, администрированию и управлению на каждый вид оборудования</w:t>
      </w:r>
      <w:r w:rsidR="00A9069E">
        <w:t>;</w:t>
      </w:r>
    </w:p>
    <w:p w:rsidR="004608FB" w:rsidRDefault="00FF05C0" w:rsidP="00142271">
      <w:pPr>
        <w:pStyle w:val="a3"/>
        <w:numPr>
          <w:ilvl w:val="1"/>
          <w:numId w:val="2"/>
        </w:numPr>
      </w:pPr>
      <w:r>
        <w:t>К каждой единице оборудования должен прилагаться Технический Паспорт с результатами заводских измерений и проверки соответс</w:t>
      </w:r>
      <w:r w:rsidR="00A9069E">
        <w:t>твия заявленным характеристикам.</w:t>
      </w:r>
    </w:p>
    <w:p w:rsidR="00636346" w:rsidRDefault="00636346" w:rsidP="00142271">
      <w:pPr>
        <w:pStyle w:val="1"/>
        <w:numPr>
          <w:ilvl w:val="0"/>
          <w:numId w:val="2"/>
        </w:numPr>
      </w:pPr>
      <w:bookmarkStart w:id="13" w:name="_Toc416028982"/>
      <w:r w:rsidRPr="00636346">
        <w:t>ТРЕБОВАНИЯ К ГАРАНТИЙНЫМ ОБЯЗАТЕЛЬСТВАМ</w:t>
      </w:r>
      <w:bookmarkEnd w:id="13"/>
    </w:p>
    <w:p w:rsidR="00627704" w:rsidRDefault="00627704" w:rsidP="00627704">
      <w:pPr>
        <w:pStyle w:val="a3"/>
        <w:numPr>
          <w:ilvl w:val="1"/>
          <w:numId w:val="2"/>
        </w:numPr>
        <w:jc w:val="both"/>
      </w:pPr>
      <w:bookmarkStart w:id="14" w:name="_Toc416028983"/>
      <w:r>
        <w:t>Поставщик должен гарантировать соответствие качества оборудования и ПО требованиям настоящих технических требований.</w:t>
      </w:r>
    </w:p>
    <w:p w:rsidR="00627704" w:rsidRDefault="00627704" w:rsidP="00627704">
      <w:pPr>
        <w:pStyle w:val="a3"/>
        <w:numPr>
          <w:ilvl w:val="1"/>
          <w:numId w:val="2"/>
        </w:numPr>
        <w:jc w:val="both"/>
      </w:pPr>
      <w:r>
        <w:t>Гарантийный срок должен быть не менее 24 месяцев с даты поставки оборудования и ПО.</w:t>
      </w:r>
    </w:p>
    <w:p w:rsidR="00627704" w:rsidRDefault="00627704" w:rsidP="00627704">
      <w:pPr>
        <w:pStyle w:val="a3"/>
        <w:numPr>
          <w:ilvl w:val="1"/>
          <w:numId w:val="2"/>
        </w:numPr>
        <w:jc w:val="both"/>
      </w:pPr>
      <w:r>
        <w:t>В течение гарантийного срока Поставщик должен производить безвозмездную замену или ремонт аппаратуры, а также устранять функциональные нарушения в работе оборудования. Гарантии не распространяются на дефекты, возникающие вследствие некомпетентного обращения, обслуживания, хранения и транспортирования.</w:t>
      </w:r>
    </w:p>
    <w:p w:rsidR="00627704" w:rsidRDefault="00627704" w:rsidP="00627704">
      <w:pPr>
        <w:pStyle w:val="a3"/>
        <w:numPr>
          <w:ilvl w:val="1"/>
          <w:numId w:val="2"/>
        </w:numPr>
        <w:jc w:val="both"/>
      </w:pPr>
      <w:r>
        <w:t>Требования к срокам ремонта оборудования и качеству ремонта.</w:t>
      </w:r>
    </w:p>
    <w:p w:rsidR="00627704" w:rsidRDefault="00627704" w:rsidP="00627704">
      <w:pPr>
        <w:pStyle w:val="a3"/>
        <w:numPr>
          <w:ilvl w:val="2"/>
          <w:numId w:val="2"/>
        </w:numPr>
        <w:jc w:val="both"/>
      </w:pPr>
      <w:r>
        <w:t xml:space="preserve">Оборудование должно быть возвращено Заказчику из ремонта в срок не </w:t>
      </w:r>
      <w:r w:rsidRPr="00DC46F8">
        <w:t xml:space="preserve">более 30 календарных дней с момента подтверждения Производителем факта приемки оборудования в ремонт. Перед передачей оборудования Заказчику, оборудование должно </w:t>
      </w:r>
      <w:r>
        <w:t>быть проверено в лаборатории Сервисной Службы Производителя с подтверждением устранения повреждения. Это необходимо в целях предупреждения ситуации повторной отправки в ремонт и непроизводительного расхода номенклатуры ЗИП, что может создать угрозу предоставления сервиса клиентам Заказчика.</w:t>
      </w:r>
    </w:p>
    <w:p w:rsidR="00627704" w:rsidRDefault="00627704" w:rsidP="00627704">
      <w:pPr>
        <w:pStyle w:val="a3"/>
        <w:numPr>
          <w:ilvl w:val="2"/>
          <w:numId w:val="2"/>
        </w:numPr>
        <w:jc w:val="both"/>
      </w:pPr>
      <w:r>
        <w:t>Если в результате проверки в лабораториях Сервисной Службы поставщика оборудования, возвращенное из ремонта, диагностировано, как аварийное, Производитель за свой счет отправит оборудование в повторный ремонт и предоставит Заказчику эквивалентную замену в пределах установленных сроков ремонта –</w:t>
      </w:r>
      <w:r w:rsidRPr="00DC46F8">
        <w:t xml:space="preserve"> 30 </w:t>
      </w:r>
      <w:r>
        <w:t>календарных дней с момента подтверждения Производителем факта приемки оборудования в ремонт.</w:t>
      </w:r>
    </w:p>
    <w:p w:rsidR="00627704" w:rsidRDefault="00627704" w:rsidP="00627704">
      <w:pPr>
        <w:pStyle w:val="a3"/>
        <w:numPr>
          <w:ilvl w:val="2"/>
          <w:numId w:val="2"/>
        </w:numPr>
        <w:jc w:val="both"/>
      </w:pPr>
      <w:r>
        <w:t>Поставщик должен предоставить список контактных лиц и данные для связи со службой поддержки:</w:t>
      </w:r>
    </w:p>
    <w:p w:rsidR="00627704" w:rsidRDefault="00CA2E46" w:rsidP="00627704">
      <w:pPr>
        <w:pStyle w:val="a3"/>
        <w:numPr>
          <w:ilvl w:val="5"/>
          <w:numId w:val="11"/>
        </w:numPr>
        <w:jc w:val="both"/>
      </w:pPr>
      <w:r>
        <w:t>т</w:t>
      </w:r>
      <w:r w:rsidR="00627704">
        <w:t>елефон,</w:t>
      </w:r>
    </w:p>
    <w:p w:rsidR="00627704" w:rsidRDefault="00CA2E46" w:rsidP="00627704">
      <w:pPr>
        <w:pStyle w:val="a3"/>
        <w:numPr>
          <w:ilvl w:val="5"/>
          <w:numId w:val="11"/>
        </w:numPr>
        <w:jc w:val="both"/>
      </w:pPr>
      <w:r>
        <w:t>ф</w:t>
      </w:r>
      <w:r w:rsidR="00627704">
        <w:t>акс,</w:t>
      </w:r>
    </w:p>
    <w:p w:rsidR="00627704" w:rsidRDefault="00CA2E46" w:rsidP="00627704">
      <w:pPr>
        <w:pStyle w:val="a3"/>
        <w:numPr>
          <w:ilvl w:val="5"/>
          <w:numId w:val="11"/>
        </w:numPr>
        <w:jc w:val="both"/>
      </w:pPr>
      <w:r>
        <w:t>э</w:t>
      </w:r>
      <w:r w:rsidR="00627704">
        <w:t>лектронная почта,</w:t>
      </w:r>
    </w:p>
    <w:p w:rsidR="00627704" w:rsidRDefault="00CA2E46" w:rsidP="00627704">
      <w:pPr>
        <w:pStyle w:val="a3"/>
        <w:numPr>
          <w:ilvl w:val="5"/>
          <w:numId w:val="11"/>
        </w:numPr>
        <w:jc w:val="both"/>
      </w:pPr>
      <w:r>
        <w:lastRenderedPageBreak/>
        <w:t>а</w:t>
      </w:r>
      <w:r w:rsidR="00627704">
        <w:t>дрес доставки неисправного оборудования.</w:t>
      </w:r>
    </w:p>
    <w:p w:rsidR="00636346" w:rsidRDefault="00636346" w:rsidP="00142271">
      <w:pPr>
        <w:pStyle w:val="1"/>
        <w:numPr>
          <w:ilvl w:val="0"/>
          <w:numId w:val="2"/>
        </w:numPr>
      </w:pPr>
      <w:r w:rsidRPr="00636346">
        <w:t>ТРЕБОВАНИЯ К ЗИП</w:t>
      </w:r>
      <w:bookmarkEnd w:id="14"/>
    </w:p>
    <w:p w:rsidR="00636346" w:rsidRDefault="00397801" w:rsidP="00142271">
      <w:pPr>
        <w:pStyle w:val="a3"/>
        <w:numPr>
          <w:ilvl w:val="1"/>
          <w:numId w:val="2"/>
        </w:numPr>
      </w:pPr>
      <w:r w:rsidRPr="00397801">
        <w:t>Поставщик должен гарантировать поставку запасных частей по всей номенклатуре поставляемого оборудования в течение всего его срока службы (не менее 10 лет</w:t>
      </w:r>
      <w:r>
        <w:t>)</w:t>
      </w:r>
      <w:r w:rsidR="009A7BED">
        <w:t>;</w:t>
      </w:r>
    </w:p>
    <w:p w:rsidR="00933EE4" w:rsidRPr="00636346" w:rsidRDefault="00933EE4" w:rsidP="00142271">
      <w:pPr>
        <w:pStyle w:val="a3"/>
        <w:numPr>
          <w:ilvl w:val="1"/>
          <w:numId w:val="2"/>
        </w:numPr>
      </w:pPr>
      <w:r w:rsidRPr="00933EE4">
        <w:t>Состав ЗИП должен оговариваться в контракте</w:t>
      </w:r>
      <w:r w:rsidR="009A7BED">
        <w:t>.</w:t>
      </w:r>
    </w:p>
    <w:p w:rsidR="00636346" w:rsidRDefault="00636346" w:rsidP="00142271">
      <w:pPr>
        <w:pStyle w:val="1"/>
        <w:numPr>
          <w:ilvl w:val="0"/>
          <w:numId w:val="2"/>
        </w:numPr>
      </w:pPr>
      <w:bookmarkStart w:id="15" w:name="_Toc416028984"/>
      <w:r w:rsidRPr="00636346">
        <w:t>ТРЕБОВАНИЯ К РЕМОНТУ</w:t>
      </w:r>
      <w:bookmarkEnd w:id="15"/>
    </w:p>
    <w:p w:rsidR="00CA2E46" w:rsidRDefault="00CA2E46" w:rsidP="00CA2E46">
      <w:pPr>
        <w:pStyle w:val="a3"/>
        <w:numPr>
          <w:ilvl w:val="1"/>
          <w:numId w:val="2"/>
        </w:numPr>
      </w:pPr>
      <w:r>
        <w:t>Поставщик должен подтвердить, что в течение срока службы оборудования обеспечивает его ремонт за дополнительную плату.</w:t>
      </w:r>
    </w:p>
    <w:p w:rsidR="00CA2E46" w:rsidRDefault="00CA2E46" w:rsidP="00CA2E46">
      <w:pPr>
        <w:pStyle w:val="a3"/>
        <w:numPr>
          <w:ilvl w:val="1"/>
          <w:numId w:val="2"/>
        </w:numPr>
      </w:pPr>
      <w:r>
        <w:t>После истечения гарантийного периода по требованию Заказчика Поставщик гарантирует выполнение необходимого ремонта в течение срока службы оборудования (предпочтительно в России в сервисном центре фирмы за дополнительную плату или в организованном Заказчиком при содействии Поставщика).</w:t>
      </w:r>
    </w:p>
    <w:p w:rsidR="00BB2ECA" w:rsidRDefault="00BB2ECA" w:rsidP="00142271">
      <w:pPr>
        <w:pStyle w:val="a3"/>
        <w:numPr>
          <w:ilvl w:val="1"/>
          <w:numId w:val="2"/>
        </w:numPr>
      </w:pPr>
      <w:r>
        <w:t>Время ремонта должно составлять не более 30 рабочих дней плюс 30 дней на транспортировку и таможенные оформления. Время ремонта исчисляется с момента передачи оборудования Поставщику до момента его возврата Заказчику;</w:t>
      </w:r>
    </w:p>
    <w:p w:rsidR="00636346" w:rsidRPr="00636346" w:rsidRDefault="00BB2ECA" w:rsidP="00142271">
      <w:pPr>
        <w:pStyle w:val="a3"/>
        <w:numPr>
          <w:ilvl w:val="1"/>
          <w:numId w:val="2"/>
        </w:numPr>
      </w:pPr>
      <w:r>
        <w:t>Поставщик представляет Заказчику отчет о каждом проведенном ремонте, указывает причину повреждения и описание выполненной работы, а также ежегодно общую сводную статистическую информацию о проведенных ремонтах.</w:t>
      </w:r>
    </w:p>
    <w:p w:rsidR="00636346" w:rsidRDefault="00636346" w:rsidP="00977CF3">
      <w:pPr>
        <w:pStyle w:val="a3"/>
        <w:ind w:left="792"/>
      </w:pPr>
    </w:p>
    <w:p w:rsidR="00977CF3" w:rsidRDefault="00977CF3" w:rsidP="00977CF3">
      <w:pPr>
        <w:pStyle w:val="a3"/>
        <w:ind w:left="792"/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A10F9A" w:rsidRPr="00B1647D" w:rsidTr="008C7FFD">
        <w:tc>
          <w:tcPr>
            <w:tcW w:w="4955" w:type="dxa"/>
          </w:tcPr>
          <w:p w:rsidR="00A10F9A" w:rsidRPr="00B1647D" w:rsidRDefault="00A10F9A" w:rsidP="008C7FFD">
            <w:pPr>
              <w:jc w:val="center"/>
              <w:rPr>
                <w:b/>
                <w:sz w:val="28"/>
                <w:szCs w:val="28"/>
              </w:rPr>
            </w:pPr>
            <w:bookmarkStart w:id="16" w:name="_GoBack"/>
            <w:bookmarkEnd w:id="16"/>
          </w:p>
        </w:tc>
        <w:tc>
          <w:tcPr>
            <w:tcW w:w="4956" w:type="dxa"/>
          </w:tcPr>
          <w:p w:rsidR="00A10F9A" w:rsidRPr="00B1647D" w:rsidRDefault="00A10F9A" w:rsidP="008C7FF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10F9A" w:rsidTr="008C7FFD">
        <w:tc>
          <w:tcPr>
            <w:tcW w:w="4955" w:type="dxa"/>
          </w:tcPr>
          <w:p w:rsidR="00A10F9A" w:rsidRDefault="00A10F9A" w:rsidP="008C7FFD"/>
        </w:tc>
        <w:tc>
          <w:tcPr>
            <w:tcW w:w="4956" w:type="dxa"/>
          </w:tcPr>
          <w:p w:rsidR="00A10F9A" w:rsidRDefault="00A10F9A" w:rsidP="008C7FFD"/>
        </w:tc>
      </w:tr>
    </w:tbl>
    <w:p w:rsidR="00977CF3" w:rsidRDefault="00977CF3" w:rsidP="00977CF3">
      <w:pPr>
        <w:pStyle w:val="a3"/>
        <w:ind w:left="792"/>
      </w:pPr>
    </w:p>
    <w:p w:rsidR="00A10F9A" w:rsidRDefault="00A10F9A" w:rsidP="00977CF3">
      <w:pPr>
        <w:pStyle w:val="a3"/>
        <w:ind w:left="792"/>
      </w:pPr>
    </w:p>
    <w:sectPr w:rsidR="00A10F9A" w:rsidSect="00AF2064">
      <w:headerReference w:type="default" r:id="rId10"/>
      <w:footerReference w:type="default" r:id="rId11"/>
      <w:pgSz w:w="11906" w:h="16838"/>
      <w:pgMar w:top="1134" w:right="851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5D0" w:rsidRDefault="007E75D0" w:rsidP="00AF2064">
      <w:pPr>
        <w:spacing w:after="0" w:line="240" w:lineRule="auto"/>
      </w:pPr>
      <w:r>
        <w:separator/>
      </w:r>
    </w:p>
  </w:endnote>
  <w:endnote w:type="continuationSeparator" w:id="0">
    <w:p w:rsidR="007E75D0" w:rsidRDefault="007E75D0" w:rsidP="00AF2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8E0" w:rsidRDefault="00E268E0">
    <w:pPr>
      <w:pStyle w:val="ad"/>
    </w:pPr>
    <w:r>
      <w:t>Конфиденциально</w:t>
    </w:r>
    <w:r>
      <w:ptab w:relativeTo="margin" w:alignment="center" w:leader="none"/>
    </w:r>
    <w:r>
      <w:t>Технические требования к оборудованию</w:t>
    </w:r>
    <w:r>
      <w:ptab w:relativeTo="margin" w:alignment="right" w:leader="none"/>
    </w:r>
    <w:r>
      <w:t>ОАО Башинформсвязь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5D0" w:rsidRDefault="007E75D0" w:rsidP="00AF2064">
      <w:pPr>
        <w:spacing w:after="0" w:line="240" w:lineRule="auto"/>
      </w:pPr>
      <w:r>
        <w:separator/>
      </w:r>
    </w:p>
  </w:footnote>
  <w:footnote w:type="continuationSeparator" w:id="0">
    <w:p w:rsidR="007E75D0" w:rsidRDefault="007E75D0" w:rsidP="00AF2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7986669"/>
      <w:docPartObj>
        <w:docPartGallery w:val="Page Numbers (Margins)"/>
        <w:docPartUnique/>
      </w:docPartObj>
    </w:sdtPr>
    <w:sdtEndPr/>
    <w:sdtContent>
      <w:p w:rsidR="00E268E0" w:rsidRDefault="00E268E0">
        <w:pPr>
          <w:pStyle w:val="ab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68E0" w:rsidRDefault="00E268E0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690264">
                                <w:rPr>
                                  <w:noProof/>
                                </w:rPr>
                                <w:t>7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" o:allowincell="f" stroked="f">
                  <v:textbox>
                    <w:txbxContent>
                      <w:p w:rsidR="00E268E0" w:rsidRDefault="00E268E0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690264">
                          <w:rPr>
                            <w:noProof/>
                          </w:rPr>
                          <w:t>7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727DA"/>
    <w:multiLevelType w:val="hybridMultilevel"/>
    <w:tmpl w:val="1AF210BE"/>
    <w:lvl w:ilvl="0" w:tplc="0419000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1">
    <w:nsid w:val="08D8089A"/>
    <w:multiLevelType w:val="multilevel"/>
    <w:tmpl w:val="4D5E7108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55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2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16" w:hanging="1800"/>
      </w:pPr>
      <w:rPr>
        <w:rFonts w:hint="default"/>
      </w:rPr>
    </w:lvl>
  </w:abstractNum>
  <w:abstractNum w:abstractNumId="2">
    <w:nsid w:val="0E3406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F73742D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0B05F97"/>
    <w:multiLevelType w:val="hybridMultilevel"/>
    <w:tmpl w:val="B9E2BB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F901B28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27CC789A"/>
    <w:multiLevelType w:val="hybridMultilevel"/>
    <w:tmpl w:val="3C2270CA"/>
    <w:lvl w:ilvl="0" w:tplc="2572F7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F7A097A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53D2C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5BD4E16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C8A328C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4855A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5E7034B"/>
    <w:multiLevelType w:val="hybridMultilevel"/>
    <w:tmpl w:val="0A641930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">
    <w:nsid w:val="5E76257C"/>
    <w:multiLevelType w:val="hybridMultilevel"/>
    <w:tmpl w:val="678A7B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611B1192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EAC154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>
    <w:nsid w:val="6F712228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554766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5836379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>
    <w:nsid w:val="7AB2573A"/>
    <w:multiLevelType w:val="hybridMultilevel"/>
    <w:tmpl w:val="20801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0"/>
  </w:num>
  <w:num w:numId="4">
    <w:abstractNumId w:val="11"/>
  </w:num>
  <w:num w:numId="5">
    <w:abstractNumId w:val="9"/>
  </w:num>
  <w:num w:numId="6">
    <w:abstractNumId w:val="14"/>
  </w:num>
  <w:num w:numId="7">
    <w:abstractNumId w:val="10"/>
  </w:num>
  <w:num w:numId="8">
    <w:abstractNumId w:val="3"/>
  </w:num>
  <w:num w:numId="9">
    <w:abstractNumId w:val="16"/>
  </w:num>
  <w:num w:numId="10">
    <w:abstractNumId w:val="15"/>
  </w:num>
  <w:num w:numId="11">
    <w:abstractNumId w:val="18"/>
  </w:num>
  <w:num w:numId="12">
    <w:abstractNumId w:val="7"/>
  </w:num>
  <w:num w:numId="13">
    <w:abstractNumId w:val="5"/>
  </w:num>
  <w:num w:numId="14">
    <w:abstractNumId w:val="6"/>
  </w:num>
  <w:num w:numId="15">
    <w:abstractNumId w:val="1"/>
  </w:num>
  <w:num w:numId="16">
    <w:abstractNumId w:val="17"/>
  </w:num>
  <w:num w:numId="17">
    <w:abstractNumId w:val="4"/>
  </w:num>
  <w:num w:numId="18">
    <w:abstractNumId w:val="13"/>
  </w:num>
  <w:num w:numId="19">
    <w:abstractNumId w:val="8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20B"/>
    <w:rsid w:val="00003646"/>
    <w:rsid w:val="00017347"/>
    <w:rsid w:val="00047481"/>
    <w:rsid w:val="00076C98"/>
    <w:rsid w:val="00076D56"/>
    <w:rsid w:val="000C64AF"/>
    <w:rsid w:val="000D0262"/>
    <w:rsid w:val="000D120B"/>
    <w:rsid w:val="00112944"/>
    <w:rsid w:val="00142271"/>
    <w:rsid w:val="00146A62"/>
    <w:rsid w:val="00160EE2"/>
    <w:rsid w:val="00173770"/>
    <w:rsid w:val="0017648C"/>
    <w:rsid w:val="001D29A5"/>
    <w:rsid w:val="00217896"/>
    <w:rsid w:val="00230FCB"/>
    <w:rsid w:val="0027572B"/>
    <w:rsid w:val="002761F1"/>
    <w:rsid w:val="002A2C90"/>
    <w:rsid w:val="002B1024"/>
    <w:rsid w:val="002B750C"/>
    <w:rsid w:val="002B774E"/>
    <w:rsid w:val="002D38CA"/>
    <w:rsid w:val="002F5FE3"/>
    <w:rsid w:val="00320BE3"/>
    <w:rsid w:val="00331D54"/>
    <w:rsid w:val="00350B23"/>
    <w:rsid w:val="0035389D"/>
    <w:rsid w:val="00354748"/>
    <w:rsid w:val="0038362F"/>
    <w:rsid w:val="00397801"/>
    <w:rsid w:val="003C60FB"/>
    <w:rsid w:val="003D6EBB"/>
    <w:rsid w:val="004032BB"/>
    <w:rsid w:val="004308EC"/>
    <w:rsid w:val="0044027E"/>
    <w:rsid w:val="004608FB"/>
    <w:rsid w:val="004A46B3"/>
    <w:rsid w:val="004F70C1"/>
    <w:rsid w:val="00521F96"/>
    <w:rsid w:val="005277FD"/>
    <w:rsid w:val="00550635"/>
    <w:rsid w:val="00585655"/>
    <w:rsid w:val="00595F0B"/>
    <w:rsid w:val="005E2391"/>
    <w:rsid w:val="00611357"/>
    <w:rsid w:val="00627704"/>
    <w:rsid w:val="006362EF"/>
    <w:rsid w:val="00636346"/>
    <w:rsid w:val="00667176"/>
    <w:rsid w:val="00690264"/>
    <w:rsid w:val="006C5048"/>
    <w:rsid w:val="006D0573"/>
    <w:rsid w:val="00710310"/>
    <w:rsid w:val="00713388"/>
    <w:rsid w:val="007138A9"/>
    <w:rsid w:val="007246EE"/>
    <w:rsid w:val="00775698"/>
    <w:rsid w:val="007810C3"/>
    <w:rsid w:val="00791354"/>
    <w:rsid w:val="00796D02"/>
    <w:rsid w:val="007A0836"/>
    <w:rsid w:val="007A423E"/>
    <w:rsid w:val="007E75D0"/>
    <w:rsid w:val="0084421D"/>
    <w:rsid w:val="008A2C26"/>
    <w:rsid w:val="008C602B"/>
    <w:rsid w:val="008D3CBF"/>
    <w:rsid w:val="008D4A16"/>
    <w:rsid w:val="008E7917"/>
    <w:rsid w:val="009013EF"/>
    <w:rsid w:val="0093232A"/>
    <w:rsid w:val="00933EE4"/>
    <w:rsid w:val="00947966"/>
    <w:rsid w:val="00977CF3"/>
    <w:rsid w:val="009A04BA"/>
    <w:rsid w:val="009A7BED"/>
    <w:rsid w:val="009E46A8"/>
    <w:rsid w:val="00A057E2"/>
    <w:rsid w:val="00A10F9A"/>
    <w:rsid w:val="00A15AB7"/>
    <w:rsid w:val="00A42163"/>
    <w:rsid w:val="00A53E66"/>
    <w:rsid w:val="00A62A7E"/>
    <w:rsid w:val="00A70F4C"/>
    <w:rsid w:val="00A757C9"/>
    <w:rsid w:val="00A9069E"/>
    <w:rsid w:val="00A94D66"/>
    <w:rsid w:val="00AF2064"/>
    <w:rsid w:val="00B1647D"/>
    <w:rsid w:val="00B63ADD"/>
    <w:rsid w:val="00B72D2F"/>
    <w:rsid w:val="00B74907"/>
    <w:rsid w:val="00BB2ECA"/>
    <w:rsid w:val="00BB6A77"/>
    <w:rsid w:val="00BE7828"/>
    <w:rsid w:val="00C12CC3"/>
    <w:rsid w:val="00C213A6"/>
    <w:rsid w:val="00C32A17"/>
    <w:rsid w:val="00CA2E46"/>
    <w:rsid w:val="00CA6A87"/>
    <w:rsid w:val="00CB27FA"/>
    <w:rsid w:val="00CB637D"/>
    <w:rsid w:val="00DA16ED"/>
    <w:rsid w:val="00E075D4"/>
    <w:rsid w:val="00E25E1E"/>
    <w:rsid w:val="00E268E0"/>
    <w:rsid w:val="00E467A1"/>
    <w:rsid w:val="00E51308"/>
    <w:rsid w:val="00E747C5"/>
    <w:rsid w:val="00EB27E4"/>
    <w:rsid w:val="00F0184E"/>
    <w:rsid w:val="00F475AE"/>
    <w:rsid w:val="00F47DBA"/>
    <w:rsid w:val="00FB60E3"/>
    <w:rsid w:val="00FE6410"/>
    <w:rsid w:val="00FF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36346"/>
    <w:pPr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PlainTable2">
    <w:name w:val="Plain Table 2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paragraph" w:styleId="af">
    <w:name w:val="Balloon Text"/>
    <w:basedOn w:val="a"/>
    <w:link w:val="af0"/>
    <w:uiPriority w:val="99"/>
    <w:semiHidden/>
    <w:unhideWhenUsed/>
    <w:rsid w:val="00595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95F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36346"/>
    <w:pPr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PlainTable2">
    <w:name w:val="Plain Table 2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paragraph" w:styleId="af">
    <w:name w:val="Balloon Text"/>
    <w:basedOn w:val="a"/>
    <w:link w:val="af0"/>
    <w:uiPriority w:val="99"/>
    <w:semiHidden/>
    <w:unhideWhenUsed/>
    <w:rsid w:val="00595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95F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0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4E0968A5FCE4E40A61F7F418A91F2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660B56-88F8-4A0C-AA8D-A87C80050AD6}"/>
      </w:docPartPr>
      <w:docPartBody>
        <w:p w:rsidR="0020076B" w:rsidRDefault="005754F1" w:rsidP="005754F1">
          <w:pPr>
            <w:pStyle w:val="84E0968A5FCE4E40A61F7F418A91F25F"/>
          </w:pPr>
          <w:r>
            <w:rPr>
              <w:color w:val="365F91" w:themeColor="accent1" w:themeShade="BF"/>
              <w:sz w:val="24"/>
              <w:szCs w:val="24"/>
            </w:rPr>
            <w:t>[Название организации]</w:t>
          </w:r>
        </w:p>
      </w:docPartBody>
    </w:docPart>
    <w:docPart>
      <w:docPartPr>
        <w:name w:val="74DEBF348D4249FC953D598689C3A4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44C415-5676-47A1-B470-976BD4ACC613}"/>
      </w:docPartPr>
      <w:docPartBody>
        <w:p w:rsidR="0020076B" w:rsidRDefault="005754F1" w:rsidP="005754F1">
          <w:pPr>
            <w:pStyle w:val="74DEBF348D4249FC953D598689C3A432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8"/>
              <w:szCs w:val="88"/>
            </w:rPr>
            <w:t>[Заголовок документа]</w:t>
          </w:r>
        </w:p>
      </w:docPartBody>
    </w:docPart>
    <w:docPart>
      <w:docPartPr>
        <w:name w:val="550BBAD5622C4BE99E6508A4C70011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C6D187-A751-4074-9945-CF55AD3CEB86}"/>
      </w:docPartPr>
      <w:docPartBody>
        <w:p w:rsidR="0020076B" w:rsidRDefault="005754F1" w:rsidP="005754F1">
          <w:pPr>
            <w:pStyle w:val="550BBAD5622C4BE99E6508A4C70011AA"/>
          </w:pPr>
          <w:r>
            <w:rPr>
              <w:color w:val="365F91" w:themeColor="accent1" w:themeShade="BF"/>
              <w:sz w:val="24"/>
              <w:szCs w:val="24"/>
            </w:rPr>
            <w:t>[Подзаголовок документа]</w:t>
          </w:r>
        </w:p>
      </w:docPartBody>
    </w:docPart>
    <w:docPart>
      <w:docPartPr>
        <w:name w:val="BD4CC7DF90B544C29A3810AF06DBF2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CC7681-3B0B-40FD-9D6D-ABF61BC9CDEE}"/>
      </w:docPartPr>
      <w:docPartBody>
        <w:p w:rsidR="0020076B" w:rsidRDefault="005754F1" w:rsidP="005754F1">
          <w:pPr>
            <w:pStyle w:val="BD4CC7DF90B544C29A3810AF06DBF261"/>
          </w:pPr>
          <w:r>
            <w:rPr>
              <w:color w:val="4F81BD" w:themeColor="accent1"/>
              <w:sz w:val="28"/>
              <w:szCs w:val="2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4F1"/>
    <w:rsid w:val="0008740A"/>
    <w:rsid w:val="000D0CE7"/>
    <w:rsid w:val="0020076B"/>
    <w:rsid w:val="005754F1"/>
    <w:rsid w:val="00656145"/>
    <w:rsid w:val="00656395"/>
    <w:rsid w:val="006E3640"/>
    <w:rsid w:val="00784424"/>
    <w:rsid w:val="007C7AC2"/>
    <w:rsid w:val="00866CF3"/>
    <w:rsid w:val="008C0BAB"/>
    <w:rsid w:val="00900601"/>
    <w:rsid w:val="00A6757A"/>
    <w:rsid w:val="00C466D6"/>
    <w:rsid w:val="00D247A0"/>
    <w:rsid w:val="00D87ACB"/>
    <w:rsid w:val="00DA59AD"/>
    <w:rsid w:val="00E459AE"/>
    <w:rsid w:val="00F11D5B"/>
    <w:rsid w:val="00F8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2015-04-28T00:00:00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B6443FE-05E4-413F-BD73-A79F21A94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2006</Words>
  <Characters>11440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Технические требования к оборудованию</vt:lpstr>
    </vt:vector>
  </TitlesOfParts>
  <Company>ОАО «Башинформсвязь»</Company>
  <LinksUpToDate>false</LinksUpToDate>
  <CharactersWithSpaces>13420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Технические требования к оборудованию</dc:title>
  <dc:subject>Приёмник оптический сети КТВ</dc:subject>
  <dc:creator>Уфа</dc:creator>
  <cp:lastModifiedBy>Фаррахова Эльвера Римовна</cp:lastModifiedBy>
  <cp:revision>3</cp:revision>
  <dcterms:created xsi:type="dcterms:W3CDTF">2016-04-12T04:55:00Z</dcterms:created>
  <dcterms:modified xsi:type="dcterms:W3CDTF">2016-04-12T04:56:00Z</dcterms:modified>
</cp:coreProperties>
</file>