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6B6" w:rsidRDefault="007506D8" w:rsidP="007506D8">
      <w:pPr>
        <w:pStyle w:val="a5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Приложение </w:t>
      </w:r>
      <w:r w:rsidR="004542DD">
        <w:rPr>
          <w:color w:val="auto"/>
          <w:sz w:val="20"/>
          <w:szCs w:val="20"/>
        </w:rPr>
        <w:t>№ 1.</w:t>
      </w:r>
      <w:r>
        <w:rPr>
          <w:color w:val="auto"/>
          <w:sz w:val="20"/>
          <w:szCs w:val="20"/>
        </w:rPr>
        <w:t>1</w:t>
      </w:r>
      <w:r w:rsidR="004542DD">
        <w:rPr>
          <w:color w:val="auto"/>
          <w:sz w:val="20"/>
          <w:szCs w:val="20"/>
        </w:rPr>
        <w:t>. к Извещению</w:t>
      </w:r>
      <w:r w:rsidR="00E3739D">
        <w:rPr>
          <w:color w:val="auto"/>
          <w:sz w:val="20"/>
          <w:szCs w:val="20"/>
        </w:rPr>
        <w:t xml:space="preserve"> о запросе предложений</w:t>
      </w:r>
    </w:p>
    <w:p w:rsidR="00E3739D" w:rsidRPr="007506D8" w:rsidRDefault="00E3739D" w:rsidP="007506D8">
      <w:pPr>
        <w:pStyle w:val="a5"/>
        <w:jc w:val="right"/>
        <w:rPr>
          <w:color w:val="auto"/>
          <w:sz w:val="20"/>
          <w:szCs w:val="20"/>
        </w:rPr>
      </w:pPr>
    </w:p>
    <w:p w:rsidR="008F76B6" w:rsidRDefault="008F76B6" w:rsidP="008F76B6">
      <w:pPr>
        <w:jc w:val="center"/>
        <w:rPr>
          <w:b/>
        </w:rPr>
      </w:pPr>
      <w:r>
        <w:rPr>
          <w:b/>
        </w:rPr>
        <w:t>ТЕХНИЧЕСКОЕ ЗАДАНИЕ</w:t>
      </w:r>
    </w:p>
    <w:p w:rsidR="008F76B6" w:rsidRDefault="008F76B6" w:rsidP="008F76B6">
      <w:pPr>
        <w:jc w:val="center"/>
        <w:rPr>
          <w:b/>
        </w:rPr>
      </w:pPr>
    </w:p>
    <w:p w:rsidR="008F76B6" w:rsidRPr="00635DA1" w:rsidRDefault="008F76B6" w:rsidP="008F76B6">
      <w:pPr>
        <w:pStyle w:val="a3"/>
        <w:keepNext/>
        <w:ind w:left="0"/>
        <w:jc w:val="center"/>
        <w:rPr>
          <w:b/>
          <w:bCs/>
        </w:rPr>
      </w:pPr>
    </w:p>
    <w:p w:rsidR="008F76B6" w:rsidRDefault="008F76B6" w:rsidP="008F76B6">
      <w:pPr>
        <w:pStyle w:val="a3"/>
        <w:keepNext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Начальные (максимальные</w:t>
      </w:r>
      <w:r w:rsidRPr="00635DA1">
        <w:rPr>
          <w:b/>
          <w:bCs/>
        </w:rPr>
        <w:t>) цены единиц услуг:</w:t>
      </w:r>
    </w:p>
    <w:p w:rsidR="00A72D43" w:rsidRDefault="006914F1" w:rsidP="00A72D43">
      <w:pPr>
        <w:ind w:firstLine="709"/>
        <w:rPr>
          <w:b/>
        </w:rPr>
      </w:pPr>
      <w:r>
        <w:rPr>
          <w:b/>
        </w:rPr>
        <w:t>Максимальная с</w:t>
      </w:r>
      <w:r w:rsidR="00A72D43">
        <w:rPr>
          <w:b/>
        </w:rPr>
        <w:t>тоимость ремонтных работ:</w:t>
      </w:r>
    </w:p>
    <w:p w:rsidR="00A72D43" w:rsidRDefault="00A72D43" w:rsidP="00A72D43">
      <w:pPr>
        <w:ind w:firstLine="709"/>
      </w:pPr>
      <w:r>
        <w:rPr>
          <w:b/>
        </w:rPr>
        <w:t>Малый ремонт категория 1:</w:t>
      </w:r>
      <w:bookmarkStart w:id="0" w:name="_GoBack"/>
      <w:bookmarkEnd w:id="0"/>
    </w:p>
    <w:p w:rsidR="00A72D43" w:rsidRDefault="00E3739D" w:rsidP="00A72D43">
      <w:pPr>
        <w:numPr>
          <w:ilvl w:val="0"/>
          <w:numId w:val="4"/>
        </w:numPr>
        <w:suppressAutoHyphens/>
        <w:ind w:left="0" w:firstLine="709"/>
        <w:rPr>
          <w:b/>
        </w:rPr>
      </w:pPr>
      <w:r>
        <w:t xml:space="preserve">254,24 </w:t>
      </w:r>
      <w:r w:rsidR="00A72D43">
        <w:t xml:space="preserve"> руб. за 1 ед</w:t>
      </w:r>
      <w:proofErr w:type="gramStart"/>
      <w:r w:rsidR="00A72D43">
        <w:t>.т</w:t>
      </w:r>
      <w:proofErr w:type="gramEnd"/>
      <w:r w:rsidR="00A72D43">
        <w:t>ехники (вне зависимости от количества выполненных услуг по одной ед. техники)</w:t>
      </w:r>
      <w:r w:rsidR="004542DD">
        <w:t xml:space="preserve"> </w:t>
      </w:r>
      <w:r>
        <w:t>без</w:t>
      </w:r>
      <w:r w:rsidR="004542DD">
        <w:t xml:space="preserve"> учет</w:t>
      </w:r>
      <w:r>
        <w:t>а</w:t>
      </w:r>
      <w:r w:rsidR="004542DD">
        <w:t xml:space="preserve"> </w:t>
      </w:r>
      <w:r>
        <w:t xml:space="preserve">суммы </w:t>
      </w:r>
      <w:r w:rsidR="004542DD">
        <w:t>НДС</w:t>
      </w:r>
      <w:r w:rsidR="00A72D43">
        <w:t>;</w:t>
      </w:r>
    </w:p>
    <w:p w:rsidR="00A72D43" w:rsidRDefault="00A72D43" w:rsidP="00A72D43">
      <w:pPr>
        <w:ind w:firstLine="709"/>
      </w:pPr>
      <w:r>
        <w:rPr>
          <w:b/>
        </w:rPr>
        <w:t>Средний ремонт категория 2:</w:t>
      </w:r>
    </w:p>
    <w:p w:rsidR="00A72D43" w:rsidRDefault="00E3739D" w:rsidP="00A72D43">
      <w:pPr>
        <w:numPr>
          <w:ilvl w:val="0"/>
          <w:numId w:val="4"/>
        </w:numPr>
        <w:suppressAutoHyphens/>
        <w:ind w:left="0" w:firstLine="709"/>
        <w:rPr>
          <w:b/>
        </w:rPr>
      </w:pPr>
      <w:r>
        <w:t>508,47</w:t>
      </w:r>
      <w:r w:rsidR="00A72D43">
        <w:t xml:space="preserve"> руб. за 1 ед. техники (вне зависимости от количества выполненных услуг по одной ед. техники)</w:t>
      </w:r>
      <w:r w:rsidR="004542DD">
        <w:t xml:space="preserve"> </w:t>
      </w:r>
      <w:r>
        <w:t xml:space="preserve">без учета суммы </w:t>
      </w:r>
      <w:r w:rsidR="004542DD">
        <w:t>НДС</w:t>
      </w:r>
      <w:r w:rsidR="00A72D43">
        <w:t>;</w:t>
      </w:r>
    </w:p>
    <w:p w:rsidR="00A72D43" w:rsidRDefault="00A72D43" w:rsidP="00A72D43">
      <w:pPr>
        <w:ind w:firstLine="709"/>
      </w:pPr>
      <w:r>
        <w:rPr>
          <w:b/>
        </w:rPr>
        <w:t>Крупный ремонт категория 3:</w:t>
      </w:r>
    </w:p>
    <w:p w:rsidR="00A72D43" w:rsidRDefault="00E3739D" w:rsidP="00A72D43">
      <w:pPr>
        <w:numPr>
          <w:ilvl w:val="0"/>
          <w:numId w:val="4"/>
        </w:numPr>
        <w:suppressAutoHyphens/>
        <w:ind w:left="0" w:firstLine="709"/>
      </w:pPr>
      <w:r>
        <w:t>762,71</w:t>
      </w:r>
      <w:r w:rsidR="00A72D43">
        <w:t xml:space="preserve"> руб. за 1 ед. техники (вне зависимости от количества выполненных услуг по одной ед. техники)</w:t>
      </w:r>
      <w:r w:rsidR="004542DD">
        <w:t xml:space="preserve"> </w:t>
      </w:r>
      <w:r>
        <w:t xml:space="preserve">без учета суммы </w:t>
      </w:r>
      <w:r w:rsidR="004542DD">
        <w:t>НДС</w:t>
      </w:r>
      <w:r w:rsidR="00A72D43">
        <w:t>.</w:t>
      </w:r>
    </w:p>
    <w:p w:rsidR="00064B1B" w:rsidRPr="00064B1B" w:rsidRDefault="00A72D43" w:rsidP="00A72D43">
      <w:r>
        <w:t>Условия выполнения работ:</w:t>
      </w:r>
      <w:r w:rsidR="00F67FA7">
        <w:t xml:space="preserve"> д</w:t>
      </w:r>
      <w:r w:rsidR="00064B1B">
        <w:t>оставка оргтехники от Заказчика до сервисного центра Исполнителя и обратно осуществляется Исполнителем</w:t>
      </w:r>
      <w:r w:rsidR="00064B1B" w:rsidRPr="00064B1B">
        <w:t>.</w:t>
      </w:r>
    </w:p>
    <w:p w:rsidR="00A72D43" w:rsidRDefault="00A72D43" w:rsidP="00A72D43">
      <w:r>
        <w:t>При выполнении любого ремонта Исполнитель обязан производить следующие процедуры: диагностика,  очистка оборудования от пыли, тонера внутри и снаружи, смазка контактов,  настройка, технический прогон оборудования</w:t>
      </w:r>
      <w:r w:rsidR="008B406E">
        <w:t>.</w:t>
      </w:r>
    </w:p>
    <w:p w:rsidR="00A72D43" w:rsidRDefault="00A72D43" w:rsidP="00A72D43"/>
    <w:p w:rsidR="00A72D43" w:rsidRDefault="00A72D43" w:rsidP="00A72D43">
      <w:r>
        <w:tab/>
        <w:t>Виды работ:</w:t>
      </w:r>
    </w:p>
    <w:p w:rsidR="00A72D43" w:rsidRDefault="00A72D43" w:rsidP="00A72D43">
      <w:r>
        <w:tab/>
      </w:r>
      <w:r>
        <w:rPr>
          <w:b/>
        </w:rPr>
        <w:t xml:space="preserve">МАЛЫЙ РЕМОНТ (Ремонт категория </w:t>
      </w:r>
      <w:r>
        <w:rPr>
          <w:b/>
          <w:lang w:val="en-US"/>
        </w:rPr>
        <w:t>I</w:t>
      </w:r>
      <w:r w:rsidRPr="00A72D43">
        <w:rPr>
          <w:b/>
        </w:rPr>
        <w:t>):</w:t>
      </w:r>
    </w:p>
    <w:p w:rsidR="00A72D43" w:rsidRDefault="00A72D43" w:rsidP="00A72D43">
      <w:pPr>
        <w:numPr>
          <w:ilvl w:val="0"/>
          <w:numId w:val="5"/>
        </w:numPr>
        <w:suppressAutoHyphens/>
        <w:ind w:left="0" w:firstLine="709"/>
        <w:rPr>
          <w:b/>
        </w:rPr>
      </w:pPr>
      <w:r>
        <w:t>замена ресурсных деталей и деталей механики, вышедших из строя без разбора корпуса оборудования.</w:t>
      </w:r>
    </w:p>
    <w:p w:rsidR="00A72D43" w:rsidRDefault="00A72D43" w:rsidP="00A72D43">
      <w:pPr>
        <w:ind w:firstLine="708"/>
      </w:pPr>
      <w:r>
        <w:rPr>
          <w:b/>
        </w:rPr>
        <w:t xml:space="preserve">СРЕДНИЙ РЕМОНТ (Ремонт категория </w:t>
      </w:r>
      <w:r>
        <w:rPr>
          <w:b/>
          <w:lang w:val="en-US"/>
        </w:rPr>
        <w:t>II</w:t>
      </w:r>
      <w:r w:rsidRPr="00A72D43">
        <w:rPr>
          <w:b/>
        </w:rPr>
        <w:t>):</w:t>
      </w:r>
    </w:p>
    <w:p w:rsidR="00A72D43" w:rsidRDefault="00A72D43" w:rsidP="00A72D43">
      <w:pPr>
        <w:numPr>
          <w:ilvl w:val="0"/>
          <w:numId w:val="5"/>
        </w:numPr>
        <w:suppressAutoHyphens/>
        <w:ind w:left="0" w:firstLine="709"/>
      </w:pPr>
      <w:r>
        <w:t xml:space="preserve">замена ресурсных деталей и деталей механики, вышедших из строя </w:t>
      </w:r>
      <w:r w:rsidR="00F67FA7">
        <w:t>с разбором корпуса оборудования.</w:t>
      </w:r>
    </w:p>
    <w:p w:rsidR="00A72D43" w:rsidRDefault="00A72D43" w:rsidP="00A72D43">
      <w:pPr>
        <w:numPr>
          <w:ilvl w:val="0"/>
          <w:numId w:val="5"/>
        </w:numPr>
        <w:suppressAutoHyphens/>
        <w:ind w:left="0" w:firstLine="709"/>
        <w:rPr>
          <w:b/>
        </w:rPr>
      </w:pPr>
      <w:r>
        <w:t>техническое о</w:t>
      </w:r>
      <w:r w:rsidR="00F67FA7">
        <w:t>бслуживание всех узлов и блоков.</w:t>
      </w:r>
    </w:p>
    <w:p w:rsidR="00A72D43" w:rsidRDefault="00A72D43" w:rsidP="00A72D43">
      <w:pPr>
        <w:ind w:firstLine="708"/>
      </w:pPr>
      <w:r>
        <w:rPr>
          <w:b/>
        </w:rPr>
        <w:t xml:space="preserve">КРУПНЫЙ РЕМОНТ (Ремонт категория </w:t>
      </w:r>
      <w:r>
        <w:rPr>
          <w:b/>
          <w:lang w:val="en-US"/>
        </w:rPr>
        <w:t>III</w:t>
      </w:r>
      <w:r w:rsidRPr="00A72D43">
        <w:rPr>
          <w:b/>
        </w:rPr>
        <w:t>):</w:t>
      </w:r>
    </w:p>
    <w:p w:rsidR="00A72D43" w:rsidRDefault="00A72D43" w:rsidP="00A72D43">
      <w:pPr>
        <w:numPr>
          <w:ilvl w:val="0"/>
          <w:numId w:val="5"/>
        </w:numPr>
        <w:suppressAutoHyphens/>
        <w:ind w:left="0" w:firstLine="709"/>
      </w:pPr>
      <w:r>
        <w:t>замена деталей электроники, вышедших из строя с разбором корпуса оборудования;</w:t>
      </w:r>
    </w:p>
    <w:p w:rsidR="00A72D43" w:rsidRDefault="00A72D43" w:rsidP="00A72D43">
      <w:pPr>
        <w:numPr>
          <w:ilvl w:val="0"/>
          <w:numId w:val="5"/>
        </w:numPr>
        <w:suppressAutoHyphens/>
        <w:ind w:left="0" w:firstLine="709"/>
      </w:pPr>
      <w:r>
        <w:t xml:space="preserve"> пайка плат и электронных компонентов;</w:t>
      </w:r>
    </w:p>
    <w:p w:rsidR="00F67FA7" w:rsidRDefault="00A72D43" w:rsidP="00F67FA7">
      <w:pPr>
        <w:numPr>
          <w:ilvl w:val="0"/>
          <w:numId w:val="5"/>
        </w:numPr>
        <w:suppressAutoHyphens/>
        <w:ind w:left="0" w:firstLine="709"/>
        <w:rPr>
          <w:b/>
        </w:rPr>
      </w:pPr>
      <w:r>
        <w:t xml:space="preserve"> замена  крупных узлов и блоков.</w:t>
      </w:r>
    </w:p>
    <w:p w:rsidR="00F67FA7" w:rsidRDefault="00F67FA7" w:rsidP="00F67FA7">
      <w:pPr>
        <w:suppressAutoHyphens/>
        <w:ind w:left="709"/>
        <w:rPr>
          <w:b/>
        </w:rPr>
      </w:pPr>
    </w:p>
    <w:tbl>
      <w:tblPr>
        <w:tblpPr w:leftFromText="180" w:rightFromText="180" w:vertAnchor="text" w:horzAnchor="margin" w:tblpXSpec="right" w:tblpY="1260"/>
        <w:tblW w:w="0" w:type="auto"/>
        <w:tblLayout w:type="fixed"/>
        <w:tblLook w:val="04A0"/>
      </w:tblPr>
      <w:tblGrid>
        <w:gridCol w:w="3652"/>
        <w:gridCol w:w="2728"/>
        <w:gridCol w:w="3236"/>
      </w:tblGrid>
      <w:tr w:rsidR="00F67FA7" w:rsidTr="00F67FA7">
        <w:trPr>
          <w:trHeight w:val="45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center"/>
              <w:rPr>
                <w:b/>
                <w:bCs/>
                <w:lang w:eastAsia="ar-SA"/>
              </w:rPr>
            </w:pPr>
            <w:r>
              <w:t xml:space="preserve">Время реагирования и Время решения проблем устанавливаются в зависимости от Приоритета Запроса следующим образом: </w:t>
            </w:r>
            <w:r>
              <w:rPr>
                <w:b/>
                <w:bCs/>
              </w:rPr>
              <w:t>Приоритет Запроса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Время реагирования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center"/>
              <w:rPr>
                <w:lang w:eastAsia="ar-SA"/>
              </w:rPr>
            </w:pPr>
            <w:r>
              <w:rPr>
                <w:b/>
                <w:bCs/>
              </w:rPr>
              <w:t>Время решения проблемы*</w:t>
            </w:r>
          </w:p>
        </w:tc>
      </w:tr>
      <w:tr w:rsidR="00F67FA7" w:rsidTr="00F67FA7">
        <w:trPr>
          <w:trHeight w:val="45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left"/>
              <w:rPr>
                <w:lang w:eastAsia="ar-SA"/>
              </w:rPr>
            </w:pPr>
            <w:r>
              <w:t>КП -  Критическая проблема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center"/>
              <w:rPr>
                <w:lang w:eastAsia="ar-SA"/>
              </w:rPr>
            </w:pPr>
            <w:r>
              <w:t>2 часа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center"/>
              <w:rPr>
                <w:lang w:eastAsia="ar-SA"/>
              </w:rPr>
            </w:pPr>
            <w:r>
              <w:t xml:space="preserve">до 1 рабочего дня  </w:t>
            </w:r>
          </w:p>
        </w:tc>
      </w:tr>
      <w:tr w:rsidR="00F67FA7" w:rsidTr="00F67FA7">
        <w:trPr>
          <w:trHeight w:val="45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left"/>
              <w:rPr>
                <w:lang w:eastAsia="ar-SA"/>
              </w:rPr>
            </w:pPr>
            <w:r>
              <w:t>НП -  Незначительная проблема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center"/>
              <w:rPr>
                <w:lang w:eastAsia="ar-SA"/>
              </w:rPr>
            </w:pPr>
            <w:r>
              <w:t>4 часа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center"/>
              <w:rPr>
                <w:lang w:eastAsia="ar-SA"/>
              </w:rPr>
            </w:pPr>
            <w:r>
              <w:t xml:space="preserve">до 1 рабочего дня  </w:t>
            </w:r>
          </w:p>
        </w:tc>
      </w:tr>
      <w:tr w:rsidR="00F67FA7" w:rsidTr="00F67FA7">
        <w:trPr>
          <w:trHeight w:val="45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left"/>
              <w:rPr>
                <w:lang w:eastAsia="ar-SA"/>
              </w:rPr>
            </w:pPr>
            <w:r>
              <w:t>ОВ -  Общий вопрос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center"/>
              <w:rPr>
                <w:lang w:eastAsia="ar-SA"/>
              </w:rPr>
            </w:pPr>
            <w:r>
              <w:t>1 рабочий день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FA7" w:rsidRDefault="00F67FA7" w:rsidP="00F67FA7">
            <w:pPr>
              <w:pStyle w:val="a9"/>
              <w:keepNext/>
              <w:spacing w:after="0"/>
              <w:jc w:val="center"/>
              <w:rPr>
                <w:i/>
                <w:iCs/>
                <w:lang w:eastAsia="ar-SA"/>
              </w:rPr>
            </w:pPr>
            <w:r>
              <w:t>1 рабочий день</w:t>
            </w:r>
          </w:p>
        </w:tc>
      </w:tr>
    </w:tbl>
    <w:p w:rsidR="00A72D43" w:rsidRPr="00F67FA7" w:rsidRDefault="00A72D43" w:rsidP="00F67FA7">
      <w:pPr>
        <w:suppressAutoHyphens/>
        <w:ind w:left="709"/>
        <w:rPr>
          <w:b/>
        </w:rPr>
      </w:pPr>
      <w:r w:rsidRPr="00F67FA7">
        <w:rPr>
          <w:b/>
          <w:bCs/>
        </w:rPr>
        <w:t xml:space="preserve">Время реагирования и время решения проблем ремонта оргтехники </w:t>
      </w:r>
      <w:r w:rsidR="00BF048B" w:rsidRPr="00F67FA7">
        <w:rPr>
          <w:b/>
          <w:bCs/>
        </w:rPr>
        <w:t>Заказчика</w:t>
      </w:r>
      <w:r w:rsidRPr="00F67FA7">
        <w:rPr>
          <w:b/>
          <w:bCs/>
        </w:rPr>
        <w:t xml:space="preserve"> (</w:t>
      </w:r>
      <w:r w:rsidR="00BF048B" w:rsidRPr="00F67FA7">
        <w:rPr>
          <w:b/>
          <w:bCs/>
        </w:rPr>
        <w:t>адре</w:t>
      </w:r>
      <w:proofErr w:type="gramStart"/>
      <w:r w:rsidR="00BF048B" w:rsidRPr="00F67FA7">
        <w:rPr>
          <w:b/>
          <w:bCs/>
        </w:rPr>
        <w:t>с(</w:t>
      </w:r>
      <w:proofErr w:type="gramEnd"/>
      <w:r w:rsidR="00BF048B" w:rsidRPr="00F67FA7">
        <w:rPr>
          <w:b/>
          <w:bCs/>
        </w:rPr>
        <w:t>а)</w:t>
      </w:r>
      <w:r w:rsidR="00F67FA7">
        <w:rPr>
          <w:b/>
          <w:bCs/>
        </w:rPr>
        <w:t>)</w:t>
      </w:r>
    </w:p>
    <w:p w:rsidR="00A72D43" w:rsidRDefault="00A72D43" w:rsidP="00A72D43">
      <w:pPr>
        <w:keepNext/>
        <w:autoSpaceDE w:val="0"/>
        <w:ind w:firstLine="567"/>
        <w:rPr>
          <w:i/>
          <w:iCs/>
          <w:lang w:eastAsia="ar-SA"/>
        </w:rPr>
      </w:pPr>
      <w:r>
        <w:rPr>
          <w:i/>
          <w:iCs/>
        </w:rPr>
        <w:lastRenderedPageBreak/>
        <w:t>* в случае превышения времени решения проблемы по определенным выше срокам, исполнитель обязан предоставить аналогичную работоспособную оргтехнику (с учетом  имеющихся р</w:t>
      </w:r>
      <w:r w:rsidR="00BF048B">
        <w:rPr>
          <w:i/>
          <w:iCs/>
        </w:rPr>
        <w:t>асходных материалов Заказчика</w:t>
      </w:r>
      <w:r>
        <w:rPr>
          <w:i/>
          <w:iCs/>
        </w:rPr>
        <w:t>) до момента решения проблемы.</w:t>
      </w:r>
    </w:p>
    <w:p w:rsidR="00A72D43" w:rsidRDefault="00A72D43" w:rsidP="00A72D43">
      <w:pPr>
        <w:keepNext/>
        <w:autoSpaceDE w:val="0"/>
        <w:ind w:firstLine="567"/>
        <w:rPr>
          <w:i/>
          <w:iCs/>
        </w:rPr>
      </w:pPr>
      <w:r>
        <w:rPr>
          <w:i/>
          <w:iCs/>
        </w:rPr>
        <w:t>Критическая проблема</w:t>
      </w:r>
      <w:r>
        <w:t xml:space="preserve"> – Проблема в работе оргтехники, приводящая или уже приведшая к невозможности оргтехники осуществлять свои целевые функции.</w:t>
      </w:r>
    </w:p>
    <w:p w:rsidR="00A72D43" w:rsidRDefault="00A72D43" w:rsidP="00A72D43">
      <w:pPr>
        <w:keepNext/>
        <w:autoSpaceDE w:val="0"/>
        <w:ind w:firstLine="567"/>
        <w:rPr>
          <w:i/>
          <w:iCs/>
        </w:rPr>
      </w:pPr>
      <w:r>
        <w:rPr>
          <w:i/>
          <w:iCs/>
        </w:rPr>
        <w:t>Незначительная проблема</w:t>
      </w:r>
      <w:r>
        <w:t xml:space="preserve"> – Проблема, которая приводит к неработоспособности отдельных функций оргтехники, но не влияет на качественные показатели основного функционала оргтехники.</w:t>
      </w:r>
    </w:p>
    <w:p w:rsidR="00A72D43" w:rsidRDefault="00A72D43" w:rsidP="00A72D43">
      <w:pPr>
        <w:keepNext/>
        <w:autoSpaceDE w:val="0"/>
        <w:ind w:firstLine="567"/>
      </w:pPr>
      <w:r>
        <w:rPr>
          <w:i/>
          <w:iCs/>
        </w:rPr>
        <w:t>Общий вопрос</w:t>
      </w:r>
      <w:r>
        <w:t xml:space="preserve"> – Запросы, относящиеся к функционально-техническим возможностям оргтехники, рекомендациям, процедурам по его техническому обслуживанию и эксплуатации, конфигурированию, настройке.</w:t>
      </w:r>
    </w:p>
    <w:p w:rsidR="00A72D43" w:rsidRDefault="00A72D43" w:rsidP="00A72D43">
      <w:pPr>
        <w:ind w:firstLine="567"/>
      </w:pPr>
      <w:r>
        <w:t>Степень приоритета определяет Заказчик при формировании запроса.</w:t>
      </w:r>
    </w:p>
    <w:p w:rsidR="00A72D43" w:rsidRDefault="00A72D43" w:rsidP="00A72D43">
      <w:pPr>
        <w:keepNext/>
        <w:autoSpaceDE w:val="0"/>
        <w:ind w:firstLine="567"/>
      </w:pPr>
      <w:r>
        <w:t>Место оказания услуг: Сервисный центр Исполнителя.</w:t>
      </w:r>
    </w:p>
    <w:p w:rsidR="00A72D43" w:rsidRDefault="00A72D43" w:rsidP="00A72D43">
      <w:pPr>
        <w:ind w:firstLine="567"/>
      </w:pPr>
    </w:p>
    <w:p w:rsidR="00A72D43" w:rsidRDefault="00A72D43" w:rsidP="00A72D43">
      <w:pPr>
        <w:ind w:firstLine="567"/>
      </w:pPr>
      <w:r>
        <w:rPr>
          <w:b/>
          <w:bCs/>
        </w:rPr>
        <w:t>Гарантийный срок</w:t>
      </w:r>
      <w:r>
        <w:t xml:space="preserve"> на оказанные услуги, запасные части  и комплектующие к оргтехнике – 6 месяцев.</w:t>
      </w:r>
    </w:p>
    <w:p w:rsidR="00A72D43" w:rsidRDefault="00A72D43" w:rsidP="00A72D43">
      <w:pPr>
        <w:ind w:firstLine="567"/>
        <w:rPr>
          <w:bCs/>
        </w:rPr>
      </w:pPr>
      <w:r>
        <w:t xml:space="preserve">На гарантийный ремонт и с гарантийного ремонта оргтехнику </w:t>
      </w:r>
      <w:r w:rsidR="00BF048B">
        <w:t>Заказчика</w:t>
      </w:r>
      <w:r>
        <w:t xml:space="preserve"> Исполнитель должен доставлять по заявке Заказчика до Сервисного центра Исполнителя и обратно до Заказчика своими силами и за свой счет.</w:t>
      </w:r>
    </w:p>
    <w:p w:rsidR="00A72D43" w:rsidRDefault="00A72D43" w:rsidP="00A72D43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Запасные</w:t>
      </w:r>
      <w:r w:rsidR="00143C0E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части используемые для  выполнения ремонтных работ должны быть новыми, не иметь потертостей, сколов, трещин и  должны быть произведены на заводе-изготовителе оргтехники.</w:t>
      </w:r>
    </w:p>
    <w:p w:rsidR="00A72D43" w:rsidRDefault="00A72D43" w:rsidP="00A72D43">
      <w:pPr>
        <w:pStyle w:val="ConsPlusNormal"/>
        <w:ind w:firstLine="0"/>
        <w:jc w:val="both"/>
        <w:rPr>
          <w:b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Заказчик, в отдельных случаях, может потребовать предоставить  ему только запасную часть без произведения восстановительных работ.</w:t>
      </w:r>
    </w:p>
    <w:p w:rsidR="00A72D43" w:rsidRDefault="00A72D43" w:rsidP="00A72D43">
      <w:pPr>
        <w:ind w:firstLine="567"/>
      </w:pPr>
      <w:r>
        <w:rPr>
          <w:b/>
        </w:rPr>
        <w:t>Все замененные детали на оборудование являются собственностью Заказчика и должны быть возвращены Заказчику.</w:t>
      </w:r>
    </w:p>
    <w:p w:rsidR="00A72D43" w:rsidRDefault="00A72D43" w:rsidP="00A72D43">
      <w:pPr>
        <w:ind w:firstLine="567"/>
      </w:pPr>
      <w:r>
        <w:t>Приоритет запроса в гарантийных случаях приравнен по времени реагирования и времени решения проблемы к критической проблеме (КП)</w:t>
      </w:r>
      <w:r w:rsidR="00143C0E">
        <w:t>,</w:t>
      </w:r>
      <w:r>
        <w:t xml:space="preserve"> в случае если проблема возни</w:t>
      </w:r>
      <w:r w:rsidR="00143C0E">
        <w:t>кла по адресу Заказчика в г. Уфа</w:t>
      </w:r>
      <w:r>
        <w:t>.</w:t>
      </w:r>
    </w:p>
    <w:p w:rsidR="00A72D43" w:rsidRDefault="00A72D43" w:rsidP="00A72D43">
      <w:pPr>
        <w:ind w:firstLine="567"/>
      </w:pPr>
      <w:r>
        <w:t xml:space="preserve">Время реагирования по гарантийным случаям, возникшим с оргтехникой </w:t>
      </w:r>
      <w:r w:rsidR="00BF048B">
        <w:t>Заказчика</w:t>
      </w:r>
      <w:r w:rsidR="008B406E">
        <w:t>,</w:t>
      </w:r>
      <w:r>
        <w:t xml:space="preserve"> время решения проблемы</w:t>
      </w:r>
      <w:r w:rsidR="008B406E">
        <w:t xml:space="preserve"> -</w:t>
      </w:r>
      <w:r>
        <w:t xml:space="preserve"> 1 рабочий день, доставка по адресу Заказчика</w:t>
      </w:r>
      <w:r w:rsidR="008B406E">
        <w:t xml:space="preserve"> -</w:t>
      </w:r>
      <w:r>
        <w:t xml:space="preserve"> 1 рабочий день.</w:t>
      </w:r>
    </w:p>
    <w:p w:rsidR="008F76B6" w:rsidRPr="00B67602" w:rsidRDefault="008F76B6"/>
    <w:p w:rsidR="00E31111" w:rsidRPr="00B67602" w:rsidRDefault="00E31111"/>
    <w:p w:rsidR="00E31111" w:rsidRPr="00B67602" w:rsidRDefault="00E31111"/>
    <w:p w:rsidR="00E31111" w:rsidRPr="00E31111" w:rsidRDefault="00E31111"/>
    <w:sectPr w:rsidR="00E31111" w:rsidRPr="00E31111" w:rsidSect="008F76B6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5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</w:rPr>
    </w:lvl>
  </w:abstractNum>
  <w:abstractNum w:abstractNumId="1">
    <w:nsid w:val="00000004"/>
    <w:multiLevelType w:val="singleLevel"/>
    <w:tmpl w:val="00000004"/>
    <w:name w:val="WW8Num28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Wingdings"/>
      </w:rPr>
    </w:lvl>
  </w:abstractNum>
  <w:abstractNum w:abstractNumId="2">
    <w:nsid w:val="30823238"/>
    <w:multiLevelType w:val="hybridMultilevel"/>
    <w:tmpl w:val="0868B91E"/>
    <w:lvl w:ilvl="0" w:tplc="024A0E5A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9272973"/>
    <w:multiLevelType w:val="hybridMultilevel"/>
    <w:tmpl w:val="2FCACCCC"/>
    <w:lvl w:ilvl="0" w:tplc="D9EE0FF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824F4"/>
    <w:multiLevelType w:val="hybridMultilevel"/>
    <w:tmpl w:val="BA7CD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500938"/>
    <w:multiLevelType w:val="hybridMultilevel"/>
    <w:tmpl w:val="5AE2FA78"/>
    <w:lvl w:ilvl="0" w:tplc="F00EF02C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E826F8"/>
    <w:multiLevelType w:val="hybridMultilevel"/>
    <w:tmpl w:val="F1D04BEE"/>
    <w:lvl w:ilvl="0" w:tplc="ECB2314E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8E3"/>
    <w:rsid w:val="00015FB6"/>
    <w:rsid w:val="00064B1B"/>
    <w:rsid w:val="00107154"/>
    <w:rsid w:val="00120AD2"/>
    <w:rsid w:val="00143C0E"/>
    <w:rsid w:val="002F6FD7"/>
    <w:rsid w:val="003677AD"/>
    <w:rsid w:val="004542DD"/>
    <w:rsid w:val="0064713B"/>
    <w:rsid w:val="006914F1"/>
    <w:rsid w:val="007506D8"/>
    <w:rsid w:val="008B406E"/>
    <w:rsid w:val="008F76B6"/>
    <w:rsid w:val="00966DC6"/>
    <w:rsid w:val="00A54635"/>
    <w:rsid w:val="00A72D43"/>
    <w:rsid w:val="00B67602"/>
    <w:rsid w:val="00B818E3"/>
    <w:rsid w:val="00BF048B"/>
    <w:rsid w:val="00CF138F"/>
    <w:rsid w:val="00E31111"/>
    <w:rsid w:val="00E3739D"/>
    <w:rsid w:val="00F67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 Знак Знак Знак Знак, Знак17,Знак17, Знак17 Знак Знак Знак, Знак17 Знак Знак,Знак Знак Знак Знак Знак,Знак17 Знак Знак Знак,Знак17 Знак Знак"/>
    <w:basedOn w:val="a"/>
    <w:link w:val="a4"/>
    <w:rsid w:val="008F76B6"/>
    <w:pPr>
      <w:ind w:left="5760"/>
    </w:pPr>
  </w:style>
  <w:style w:type="character" w:customStyle="1" w:styleId="a4">
    <w:name w:val="Основной текст с отступом Знак"/>
    <w:aliases w:val=" Знак Знак Знак Знак Знак Знак, Знак17 Знак,Знак17 Знак, Знак17 Знак Знак Знак Знак, Знак17 Знак Знак Знак1,Знак Знак Знак Знак Знак Знак,Знак17 Знак Знак Знак Знак,Знак17 Знак Знак Знак1"/>
    <w:basedOn w:val="a0"/>
    <w:link w:val="a3"/>
    <w:rsid w:val="008F7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aliases w:val=" Знак3, Знак3 Знак,Знак3,Знак3 Знак"/>
    <w:basedOn w:val="a"/>
    <w:link w:val="a6"/>
    <w:uiPriority w:val="99"/>
    <w:qFormat/>
    <w:rsid w:val="008F76B6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6">
    <w:name w:val="Название Знак"/>
    <w:aliases w:val=" Знак3 Знак1, Знак3 Знак Знак,Знак3 Знак1,Знак3 Знак Знак"/>
    <w:basedOn w:val="a0"/>
    <w:link w:val="a5"/>
    <w:uiPriority w:val="99"/>
    <w:rsid w:val="008F76B6"/>
    <w:rPr>
      <w:rFonts w:ascii="Times New Roman" w:eastAsia="Times New Roman" w:hAnsi="Times New Roman" w:cs="Times New Roman"/>
      <w:bCs/>
      <w:color w:val="000000"/>
      <w:spacing w:val="13"/>
      <w:sz w:val="24"/>
      <w:shd w:val="clear" w:color="auto" w:fill="FFFFFF"/>
      <w:lang w:eastAsia="ru-RU"/>
    </w:rPr>
  </w:style>
  <w:style w:type="character" w:styleId="a7">
    <w:name w:val="Hyperlink"/>
    <w:basedOn w:val="a0"/>
    <w:uiPriority w:val="99"/>
    <w:semiHidden/>
    <w:unhideWhenUsed/>
    <w:rsid w:val="008F76B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F76B6"/>
    <w:rPr>
      <w:color w:val="800080"/>
      <w:u w:val="single"/>
    </w:rPr>
  </w:style>
  <w:style w:type="paragraph" w:customStyle="1" w:styleId="xl64">
    <w:name w:val="xl64"/>
    <w:basedOn w:val="a"/>
    <w:rsid w:val="008F76B6"/>
    <w:pP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65">
    <w:name w:val="xl65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67">
    <w:name w:val="xl67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9">
    <w:name w:val="xl69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1">
    <w:name w:val="xl71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72">
    <w:name w:val="xl72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8F76B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81">
    <w:name w:val="xl81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styleId="a9">
    <w:name w:val="Body Text"/>
    <w:aliases w:val="Bodytext,paragraph 2,body indent,AvtalBrödtext, ändrad, Знак23 Знак Знак Знак, Знак23 Знак Знак,Знак23 Знак Знак Знак,Знак23 Знак Знак,ändrad"/>
    <w:basedOn w:val="a"/>
    <w:link w:val="aa"/>
    <w:rsid w:val="008F76B6"/>
    <w:pPr>
      <w:spacing w:after="120"/>
    </w:pPr>
  </w:style>
  <w:style w:type="character" w:customStyle="1" w:styleId="aa">
    <w:name w:val="Основной текст Знак"/>
    <w:aliases w:val="Bodytext Знак,paragraph 2 Знак,body indent Знак,AvtalBrödtext Знак, ändrad Знак, Знак23 Знак Знак Знак Знак, Знак23 Знак Знак Знак1,Знак23 Знак Знак Знак Знак,Знак23 Знак Знак Знак1,ändrad Знак"/>
    <w:basedOn w:val="a0"/>
    <w:link w:val="a9"/>
    <w:rsid w:val="008F7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72D4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966DC6"/>
    <w:pPr>
      <w:ind w:left="720"/>
      <w:contextualSpacing/>
    </w:pPr>
  </w:style>
  <w:style w:type="paragraph" w:customStyle="1" w:styleId="xl82">
    <w:name w:val="xl82"/>
    <w:basedOn w:val="a"/>
    <w:rsid w:val="00BF0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3">
    <w:name w:val="xl83"/>
    <w:basedOn w:val="a"/>
    <w:rsid w:val="00BF048B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84">
    <w:name w:val="xl84"/>
    <w:basedOn w:val="a"/>
    <w:rsid w:val="00BF0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BF0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BF04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BF04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8">
    <w:name w:val="xl88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  <w:rPr>
      <w:color w:val="000000"/>
    </w:rPr>
  </w:style>
  <w:style w:type="paragraph" w:customStyle="1" w:styleId="xl89">
    <w:name w:val="xl89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  <w:rPr>
      <w:color w:val="000000"/>
    </w:rPr>
  </w:style>
  <w:style w:type="paragraph" w:customStyle="1" w:styleId="xl90">
    <w:name w:val="xl90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</w:style>
  <w:style w:type="paragraph" w:customStyle="1" w:styleId="xl91">
    <w:name w:val="xl91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</w:style>
  <w:style w:type="paragraph" w:customStyle="1" w:styleId="xl92">
    <w:name w:val="xl92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</w:style>
  <w:style w:type="paragraph" w:styleId="ac">
    <w:name w:val="Balloon Text"/>
    <w:basedOn w:val="a"/>
    <w:link w:val="ad"/>
    <w:uiPriority w:val="99"/>
    <w:semiHidden/>
    <w:unhideWhenUsed/>
    <w:rsid w:val="007506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06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 Знак Знак Знак Знак, Знак17,Знак17, Знак17 Знак Знак Знак, Знак17 Знак Знак,Знак Знак Знак Знак Знак,Знак17 Знак Знак Знак,Знак17 Знак Знак"/>
    <w:basedOn w:val="a"/>
    <w:link w:val="a4"/>
    <w:rsid w:val="008F76B6"/>
    <w:pPr>
      <w:ind w:left="5760"/>
    </w:pPr>
  </w:style>
  <w:style w:type="character" w:customStyle="1" w:styleId="a4">
    <w:name w:val="Основной текст с отступом Знак"/>
    <w:aliases w:val=" Знак Знак Знак Знак Знак Знак, Знак17 Знак,Знак17 Знак, Знак17 Знак Знак Знак Знак, Знак17 Знак Знак Знак1,Знак Знак Знак Знак Знак Знак,Знак17 Знак Знак Знак Знак,Знак17 Знак Знак Знак1"/>
    <w:basedOn w:val="a0"/>
    <w:link w:val="a3"/>
    <w:rsid w:val="008F7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aliases w:val=" Знак3, Знак3 Знак,Знак3,Знак3 Знак"/>
    <w:basedOn w:val="a"/>
    <w:link w:val="a6"/>
    <w:uiPriority w:val="99"/>
    <w:qFormat/>
    <w:rsid w:val="008F76B6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6">
    <w:name w:val="Название Знак"/>
    <w:aliases w:val=" Знак3 Знак1, Знак3 Знак Знак,Знак3 Знак1,Знак3 Знак Знак"/>
    <w:basedOn w:val="a0"/>
    <w:link w:val="a5"/>
    <w:uiPriority w:val="99"/>
    <w:rsid w:val="008F76B6"/>
    <w:rPr>
      <w:rFonts w:ascii="Times New Roman" w:eastAsia="Times New Roman" w:hAnsi="Times New Roman" w:cs="Times New Roman"/>
      <w:bCs/>
      <w:color w:val="000000"/>
      <w:spacing w:val="13"/>
      <w:sz w:val="24"/>
      <w:shd w:val="clear" w:color="auto" w:fill="FFFFFF"/>
      <w:lang w:eastAsia="ru-RU"/>
    </w:rPr>
  </w:style>
  <w:style w:type="character" w:styleId="a7">
    <w:name w:val="Hyperlink"/>
    <w:basedOn w:val="a0"/>
    <w:uiPriority w:val="99"/>
    <w:semiHidden/>
    <w:unhideWhenUsed/>
    <w:rsid w:val="008F76B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F76B6"/>
    <w:rPr>
      <w:color w:val="800080"/>
      <w:u w:val="single"/>
    </w:rPr>
  </w:style>
  <w:style w:type="paragraph" w:customStyle="1" w:styleId="xl64">
    <w:name w:val="xl64"/>
    <w:basedOn w:val="a"/>
    <w:rsid w:val="008F76B6"/>
    <w:pP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65">
    <w:name w:val="xl65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67">
    <w:name w:val="xl67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9">
    <w:name w:val="xl69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1">
    <w:name w:val="xl71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72">
    <w:name w:val="xl72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8F76B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81">
    <w:name w:val="xl81"/>
    <w:basedOn w:val="a"/>
    <w:rsid w:val="008F76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styleId="a9">
    <w:name w:val="Body Text"/>
    <w:aliases w:val="Bodytext,paragraph 2,body indent,AvtalBrödtext, ändrad, Знак23 Знак Знак Знак, Знак23 Знак Знак,Знак23 Знак Знак Знак,Знак23 Знак Знак,ändrad"/>
    <w:basedOn w:val="a"/>
    <w:link w:val="aa"/>
    <w:rsid w:val="008F76B6"/>
    <w:pPr>
      <w:spacing w:after="120"/>
    </w:pPr>
  </w:style>
  <w:style w:type="character" w:customStyle="1" w:styleId="aa">
    <w:name w:val="Основной текст Знак"/>
    <w:aliases w:val="Bodytext Знак,paragraph 2 Знак,body indent Знак,AvtalBrödtext Знак, ändrad Знак, Знак23 Знак Знак Знак Знак, Знак23 Знак Знак Знак1,Знак23 Знак Знак Знак Знак,Знак23 Знак Знак Знак1,ändrad Знак"/>
    <w:basedOn w:val="a0"/>
    <w:link w:val="a9"/>
    <w:rsid w:val="008F7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72D4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966DC6"/>
    <w:pPr>
      <w:ind w:left="720"/>
      <w:contextualSpacing/>
    </w:pPr>
  </w:style>
  <w:style w:type="paragraph" w:customStyle="1" w:styleId="xl82">
    <w:name w:val="xl82"/>
    <w:basedOn w:val="a"/>
    <w:rsid w:val="00BF0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3">
    <w:name w:val="xl83"/>
    <w:basedOn w:val="a"/>
    <w:rsid w:val="00BF048B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84">
    <w:name w:val="xl84"/>
    <w:basedOn w:val="a"/>
    <w:rsid w:val="00BF0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BF0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BF04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BF04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8">
    <w:name w:val="xl88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  <w:rPr>
      <w:color w:val="000000"/>
    </w:rPr>
  </w:style>
  <w:style w:type="paragraph" w:customStyle="1" w:styleId="xl89">
    <w:name w:val="xl89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  <w:rPr>
      <w:color w:val="000000"/>
    </w:rPr>
  </w:style>
  <w:style w:type="paragraph" w:customStyle="1" w:styleId="xl90">
    <w:name w:val="xl90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</w:style>
  <w:style w:type="paragraph" w:customStyle="1" w:styleId="xl91">
    <w:name w:val="xl91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</w:style>
  <w:style w:type="paragraph" w:customStyle="1" w:styleId="xl92">
    <w:name w:val="xl92"/>
    <w:basedOn w:val="a"/>
    <w:rsid w:val="00120A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48A54"/>
      <w:spacing w:before="100" w:beforeAutospacing="1" w:after="100" w:afterAutospacing="1"/>
      <w:jc w:val="left"/>
    </w:pPr>
  </w:style>
  <w:style w:type="paragraph" w:styleId="ac">
    <w:name w:val="Balloon Text"/>
    <w:basedOn w:val="a"/>
    <w:link w:val="ad"/>
    <w:uiPriority w:val="99"/>
    <w:semiHidden/>
    <w:unhideWhenUsed/>
    <w:rsid w:val="007506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06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Алик</dc:creator>
  <cp:lastModifiedBy>e.farrahova</cp:lastModifiedBy>
  <cp:revision>4</cp:revision>
  <cp:lastPrinted>2013-02-26T07:29:00Z</cp:lastPrinted>
  <dcterms:created xsi:type="dcterms:W3CDTF">2013-03-27T10:52:00Z</dcterms:created>
  <dcterms:modified xsi:type="dcterms:W3CDTF">2013-03-28T09:37:00Z</dcterms:modified>
</cp:coreProperties>
</file>