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A42" w:rsidRPr="00620E11" w:rsidRDefault="007B5A42" w:rsidP="00FC4B8F">
      <w:pPr>
        <w:pStyle w:val="21"/>
        <w:spacing w:before="0" w:after="0"/>
        <w:ind w:right="142"/>
        <w:jc w:val="center"/>
        <w:rPr>
          <w:rFonts w:ascii="Times New Roman" w:hAnsi="Times New Roman"/>
          <w:i w:val="0"/>
          <w:szCs w:val="24"/>
          <w:lang w:val="ru-RU"/>
        </w:rPr>
      </w:pPr>
      <w:r w:rsidRPr="00620E11">
        <w:rPr>
          <w:rFonts w:ascii="Times New Roman" w:hAnsi="Times New Roman"/>
          <w:i w:val="0"/>
          <w:szCs w:val="24"/>
          <w:lang w:val="ru-RU"/>
        </w:rPr>
        <w:t>ДОГОВОР № ____________</w:t>
      </w:r>
    </w:p>
    <w:p w:rsidR="007B5A42" w:rsidRPr="00620E11" w:rsidRDefault="00FC4B8F" w:rsidP="00175CE8">
      <w:pPr>
        <w:pStyle w:val="21"/>
        <w:spacing w:before="0" w:after="0"/>
        <w:ind w:right="142"/>
        <w:jc w:val="center"/>
        <w:rPr>
          <w:rFonts w:ascii="Times New Roman" w:hAnsi="Times New Roman"/>
          <w:i w:val="0"/>
          <w:szCs w:val="24"/>
          <w:lang w:val="ru-RU"/>
        </w:rPr>
      </w:pPr>
      <w:r w:rsidRPr="00620E11">
        <w:rPr>
          <w:rFonts w:ascii="Times New Roman" w:hAnsi="Times New Roman"/>
          <w:i w:val="0"/>
          <w:szCs w:val="24"/>
          <w:lang w:val="ru-RU"/>
        </w:rPr>
        <w:t>на оказание услуг</w:t>
      </w:r>
    </w:p>
    <w:p w:rsidR="007B5A42" w:rsidRPr="00620E11" w:rsidRDefault="007B5A42" w:rsidP="007B5A42">
      <w:pPr>
        <w:pStyle w:val="a5"/>
        <w:ind w:right="142"/>
        <w:jc w:val="both"/>
        <w:rPr>
          <w:i w:val="0"/>
          <w:szCs w:val="24"/>
          <w:u w:val="single"/>
        </w:rPr>
      </w:pPr>
    </w:p>
    <w:p w:rsidR="007B5A42" w:rsidRPr="00620E11" w:rsidRDefault="007B5A42" w:rsidP="007B5A42">
      <w:pPr>
        <w:pStyle w:val="a7"/>
        <w:tabs>
          <w:tab w:val="left" w:pos="7230"/>
        </w:tabs>
        <w:ind w:right="142"/>
        <w:rPr>
          <w:sz w:val="24"/>
          <w:szCs w:val="24"/>
        </w:rPr>
      </w:pPr>
      <w:r w:rsidRPr="00620E11">
        <w:rPr>
          <w:sz w:val="24"/>
          <w:szCs w:val="24"/>
        </w:rPr>
        <w:t xml:space="preserve">г. Уфа                                                                                               </w:t>
      </w:r>
      <w:r w:rsidR="00620E11">
        <w:rPr>
          <w:sz w:val="24"/>
          <w:szCs w:val="24"/>
        </w:rPr>
        <w:t xml:space="preserve">   </w:t>
      </w:r>
      <w:proofErr w:type="gramStart"/>
      <w:r w:rsidR="00620E11">
        <w:rPr>
          <w:sz w:val="24"/>
          <w:szCs w:val="24"/>
        </w:rPr>
        <w:t xml:space="preserve"> </w:t>
      </w:r>
      <w:r w:rsidR="009B19C8" w:rsidRPr="00620E11">
        <w:rPr>
          <w:sz w:val="24"/>
          <w:szCs w:val="24"/>
        </w:rPr>
        <w:t xml:space="preserve">  «</w:t>
      </w:r>
      <w:proofErr w:type="gramEnd"/>
      <w:r w:rsidR="009B19C8" w:rsidRPr="00620E11">
        <w:rPr>
          <w:sz w:val="24"/>
          <w:szCs w:val="24"/>
        </w:rPr>
        <w:t>___»_____________ 20</w:t>
      </w:r>
      <w:r w:rsidR="00AF3FE4">
        <w:rPr>
          <w:sz w:val="24"/>
          <w:szCs w:val="24"/>
        </w:rPr>
        <w:t>20</w:t>
      </w:r>
      <w:r w:rsidRPr="00620E11">
        <w:rPr>
          <w:sz w:val="24"/>
          <w:szCs w:val="24"/>
        </w:rPr>
        <w:t xml:space="preserve"> г.</w:t>
      </w:r>
    </w:p>
    <w:p w:rsidR="007B5A42" w:rsidRPr="00620E11" w:rsidRDefault="007B5A42" w:rsidP="007B5A42">
      <w:pPr>
        <w:pStyle w:val="a7"/>
        <w:ind w:right="142"/>
        <w:rPr>
          <w:sz w:val="24"/>
          <w:szCs w:val="24"/>
        </w:rPr>
      </w:pPr>
    </w:p>
    <w:p w:rsidR="007B5A42" w:rsidRPr="00620E11" w:rsidRDefault="00214C76" w:rsidP="007B5A42">
      <w:pPr>
        <w:pStyle w:val="a7"/>
        <w:ind w:right="142" w:firstLine="567"/>
        <w:rPr>
          <w:sz w:val="24"/>
          <w:szCs w:val="24"/>
        </w:rPr>
      </w:pPr>
      <w:r w:rsidRPr="00620E11">
        <w:rPr>
          <w:b/>
          <w:sz w:val="24"/>
          <w:szCs w:val="24"/>
        </w:rPr>
        <w:t>______</w:t>
      </w:r>
      <w:r w:rsidR="00620E11">
        <w:rPr>
          <w:b/>
          <w:sz w:val="24"/>
          <w:szCs w:val="24"/>
        </w:rPr>
        <w:t>__________________</w:t>
      </w:r>
      <w:r w:rsidRPr="00620E11">
        <w:rPr>
          <w:b/>
          <w:sz w:val="24"/>
          <w:szCs w:val="24"/>
        </w:rPr>
        <w:t>___________</w:t>
      </w:r>
      <w:r w:rsidR="007B5A42" w:rsidRPr="00620E11">
        <w:rPr>
          <w:sz w:val="24"/>
          <w:szCs w:val="24"/>
        </w:rPr>
        <w:t xml:space="preserve">, именуемое в дальнейшем </w:t>
      </w:r>
      <w:r w:rsidRPr="00620E11">
        <w:rPr>
          <w:sz w:val="24"/>
          <w:szCs w:val="24"/>
        </w:rPr>
        <w:t>«</w:t>
      </w:r>
      <w:r w:rsidR="00620E11">
        <w:rPr>
          <w:sz w:val="24"/>
          <w:szCs w:val="24"/>
        </w:rPr>
        <w:t>Исполнитель», в лице __________________</w:t>
      </w:r>
      <w:r w:rsidRPr="00620E11">
        <w:rPr>
          <w:sz w:val="24"/>
          <w:szCs w:val="24"/>
        </w:rPr>
        <w:t>____________</w:t>
      </w:r>
      <w:r w:rsidR="007B5A42" w:rsidRPr="00620E11">
        <w:rPr>
          <w:sz w:val="24"/>
          <w:szCs w:val="24"/>
        </w:rPr>
        <w:t xml:space="preserve">, </w:t>
      </w:r>
      <w:r w:rsidRPr="00620E11">
        <w:rPr>
          <w:sz w:val="24"/>
          <w:szCs w:val="24"/>
        </w:rPr>
        <w:t>действующего на основании ___</w:t>
      </w:r>
      <w:r w:rsidR="00620E11">
        <w:rPr>
          <w:sz w:val="24"/>
          <w:szCs w:val="24"/>
        </w:rPr>
        <w:t>___________</w:t>
      </w:r>
      <w:r w:rsidRPr="00620E11">
        <w:rPr>
          <w:sz w:val="24"/>
          <w:szCs w:val="24"/>
        </w:rPr>
        <w:t>______</w:t>
      </w:r>
      <w:r w:rsidR="007B5A42" w:rsidRPr="00620E11">
        <w:rPr>
          <w:sz w:val="24"/>
          <w:szCs w:val="24"/>
        </w:rPr>
        <w:t xml:space="preserve">, с одной стороны, и </w:t>
      </w:r>
      <w:r w:rsidR="007B5A42" w:rsidRPr="00620E11">
        <w:rPr>
          <w:b/>
          <w:sz w:val="24"/>
          <w:szCs w:val="24"/>
        </w:rPr>
        <w:t>Публичное акционерное общество «Башинформсвязь»</w:t>
      </w:r>
      <w:r w:rsidR="007B5A42" w:rsidRPr="00620E11">
        <w:rPr>
          <w:sz w:val="24"/>
          <w:szCs w:val="24"/>
        </w:rPr>
        <w:t xml:space="preserve">, именуемое в дальнейшем «Заказчик», в лице </w:t>
      </w:r>
      <w:r w:rsidRPr="00620E11">
        <w:rPr>
          <w:sz w:val="24"/>
          <w:szCs w:val="24"/>
        </w:rPr>
        <w:t xml:space="preserve">генерального директора </w:t>
      </w:r>
      <w:r w:rsidR="001B1D97">
        <w:rPr>
          <w:sz w:val="24"/>
          <w:szCs w:val="24"/>
        </w:rPr>
        <w:t>Алферова Сергея Александровича</w:t>
      </w:r>
      <w:r w:rsidRPr="00620E11">
        <w:rPr>
          <w:sz w:val="24"/>
          <w:szCs w:val="24"/>
        </w:rPr>
        <w:t>, действующег</w:t>
      </w:r>
      <w:r w:rsidR="0020381B" w:rsidRPr="00620E11">
        <w:rPr>
          <w:sz w:val="24"/>
          <w:szCs w:val="24"/>
        </w:rPr>
        <w:t xml:space="preserve">о на основании </w:t>
      </w:r>
      <w:r w:rsidR="001B1D97">
        <w:rPr>
          <w:sz w:val="24"/>
          <w:szCs w:val="24"/>
        </w:rPr>
        <w:t>Устава</w:t>
      </w:r>
      <w:r w:rsidR="007B5A42" w:rsidRPr="00AF3FE4">
        <w:rPr>
          <w:color w:val="000000" w:themeColor="text1"/>
          <w:sz w:val="24"/>
          <w:szCs w:val="24"/>
        </w:rPr>
        <w:t xml:space="preserve"> </w:t>
      </w:r>
      <w:r w:rsidR="007B5A42" w:rsidRPr="00620E11">
        <w:rPr>
          <w:sz w:val="24"/>
          <w:szCs w:val="24"/>
        </w:rPr>
        <w:t>с другой стороны, совместно именуемые «Стороны», заключили настоящий Договор о нижеследующем:</w:t>
      </w:r>
    </w:p>
    <w:p w:rsidR="007B5A42" w:rsidRPr="00620E11" w:rsidRDefault="007B5A42" w:rsidP="007B5A42">
      <w:pPr>
        <w:pStyle w:val="21"/>
        <w:numPr>
          <w:ilvl w:val="0"/>
          <w:numId w:val="2"/>
        </w:numPr>
        <w:spacing w:after="120"/>
        <w:ind w:right="142"/>
        <w:jc w:val="center"/>
        <w:rPr>
          <w:rFonts w:ascii="Times New Roman" w:hAnsi="Times New Roman"/>
          <w:i w:val="0"/>
          <w:szCs w:val="24"/>
          <w:lang w:val="ru-RU"/>
        </w:rPr>
      </w:pPr>
      <w:r w:rsidRPr="00620E11">
        <w:rPr>
          <w:rFonts w:ascii="Times New Roman" w:hAnsi="Times New Roman"/>
          <w:i w:val="0"/>
          <w:szCs w:val="24"/>
          <w:lang w:val="ru-RU"/>
        </w:rPr>
        <w:t>ПРЕДМЕТ ДОГОВОРА</w:t>
      </w:r>
    </w:p>
    <w:p w:rsidR="00673D65" w:rsidRDefault="007B5A42" w:rsidP="000136EC">
      <w:pPr>
        <w:pStyle w:val="a7"/>
        <w:numPr>
          <w:ilvl w:val="1"/>
          <w:numId w:val="2"/>
        </w:numPr>
        <w:ind w:left="0" w:right="142" w:firstLine="720"/>
        <w:rPr>
          <w:color w:val="000000" w:themeColor="text1"/>
          <w:sz w:val="24"/>
          <w:szCs w:val="24"/>
        </w:rPr>
      </w:pPr>
      <w:r w:rsidRPr="00620E11">
        <w:rPr>
          <w:color w:val="000000" w:themeColor="text1"/>
          <w:sz w:val="24"/>
          <w:szCs w:val="24"/>
        </w:rPr>
        <w:t>В рамках настоящего Договора в соответствии с Приложением № 1</w:t>
      </w:r>
      <w:r w:rsidR="002B367E" w:rsidRPr="00620E11">
        <w:rPr>
          <w:color w:val="000000" w:themeColor="text1"/>
          <w:sz w:val="24"/>
          <w:szCs w:val="24"/>
        </w:rPr>
        <w:t xml:space="preserve"> к Договору (Спецификация</w:t>
      </w:r>
      <w:r w:rsidRPr="00620E11">
        <w:rPr>
          <w:color w:val="000000" w:themeColor="text1"/>
          <w:sz w:val="24"/>
          <w:szCs w:val="24"/>
        </w:rPr>
        <w:t>), Исполнитель обя</w:t>
      </w:r>
      <w:r w:rsidR="00214C76" w:rsidRPr="00620E11">
        <w:rPr>
          <w:color w:val="000000" w:themeColor="text1"/>
          <w:sz w:val="24"/>
          <w:szCs w:val="24"/>
        </w:rPr>
        <w:t xml:space="preserve">зуется оказать Заказчику услуги </w:t>
      </w:r>
      <w:r w:rsidR="00620E11" w:rsidRPr="00620E11">
        <w:rPr>
          <w:b/>
          <w:sz w:val="24"/>
          <w:szCs w:val="24"/>
        </w:rPr>
        <w:t>по оформлению и формированию документов в единицы хранения</w:t>
      </w:r>
      <w:r w:rsidR="00214C76" w:rsidRPr="00620E11">
        <w:rPr>
          <w:color w:val="000000" w:themeColor="text1"/>
          <w:sz w:val="24"/>
          <w:szCs w:val="24"/>
        </w:rPr>
        <w:t xml:space="preserve"> </w:t>
      </w:r>
      <w:r w:rsidRPr="00620E11">
        <w:rPr>
          <w:color w:val="000000" w:themeColor="text1"/>
          <w:sz w:val="24"/>
          <w:szCs w:val="24"/>
        </w:rPr>
        <w:t xml:space="preserve">(далее-Услуги), а Заказчик обязуется принять и оплатить оказанные Услуги. </w:t>
      </w:r>
    </w:p>
    <w:p w:rsidR="00673D65" w:rsidRPr="00673D65" w:rsidRDefault="007B5A42" w:rsidP="000136EC">
      <w:pPr>
        <w:pStyle w:val="a7"/>
        <w:numPr>
          <w:ilvl w:val="1"/>
          <w:numId w:val="2"/>
        </w:numPr>
        <w:ind w:left="0" w:right="142" w:firstLine="720"/>
        <w:rPr>
          <w:color w:val="000000" w:themeColor="text1"/>
          <w:sz w:val="24"/>
          <w:szCs w:val="24"/>
        </w:rPr>
      </w:pPr>
      <w:r w:rsidRPr="00673D65">
        <w:rPr>
          <w:color w:val="000000" w:themeColor="text1"/>
          <w:sz w:val="24"/>
          <w:szCs w:val="24"/>
        </w:rPr>
        <w:t xml:space="preserve">Услуги оказываются в соответствии с Заявками на оказание Услуг (Приложение </w:t>
      </w:r>
      <w:r w:rsidR="002B367E" w:rsidRPr="00673D65">
        <w:rPr>
          <w:color w:val="000000" w:themeColor="text1"/>
          <w:sz w:val="24"/>
          <w:szCs w:val="24"/>
        </w:rPr>
        <w:t>2</w:t>
      </w:r>
      <w:r w:rsidRPr="00673D65">
        <w:rPr>
          <w:color w:val="000000" w:themeColor="text1"/>
          <w:sz w:val="24"/>
          <w:szCs w:val="24"/>
        </w:rPr>
        <w:t xml:space="preserve"> к Договору), </w:t>
      </w:r>
      <w:r w:rsidRPr="00673D65">
        <w:rPr>
          <w:sz w:val="24"/>
          <w:szCs w:val="24"/>
        </w:rPr>
        <w:t>направляемым Заказчиком Исполнителю по мере возникновения у За</w:t>
      </w:r>
      <w:r w:rsidR="00673D65">
        <w:rPr>
          <w:sz w:val="24"/>
          <w:szCs w:val="24"/>
        </w:rPr>
        <w:t>казчика Необходимости в Услугах.</w:t>
      </w:r>
    </w:p>
    <w:p w:rsidR="00673D65" w:rsidRDefault="007B5A42" w:rsidP="000136EC">
      <w:pPr>
        <w:pStyle w:val="a7"/>
        <w:numPr>
          <w:ilvl w:val="1"/>
          <w:numId w:val="2"/>
        </w:numPr>
        <w:ind w:left="0" w:right="142" w:firstLine="720"/>
        <w:rPr>
          <w:color w:val="000000" w:themeColor="text1"/>
          <w:sz w:val="24"/>
          <w:szCs w:val="24"/>
        </w:rPr>
      </w:pPr>
      <w:r w:rsidRPr="00673D65">
        <w:rPr>
          <w:sz w:val="24"/>
          <w:szCs w:val="24"/>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673D65" w:rsidRDefault="007B5A42" w:rsidP="000136EC">
      <w:pPr>
        <w:pStyle w:val="a7"/>
        <w:numPr>
          <w:ilvl w:val="1"/>
          <w:numId w:val="2"/>
        </w:numPr>
        <w:ind w:left="0" w:right="142" w:firstLine="720"/>
        <w:rPr>
          <w:color w:val="000000" w:themeColor="text1"/>
          <w:sz w:val="24"/>
          <w:szCs w:val="24"/>
        </w:rPr>
      </w:pPr>
      <w:r w:rsidRPr="00673D65">
        <w:rPr>
          <w:sz w:val="24"/>
          <w:szCs w:val="24"/>
        </w:rPr>
        <w:t>Заявка формируется Заказчиком письменно, и направляется Исполнителю электронной почтой или факсимильным сообщением.</w:t>
      </w:r>
    </w:p>
    <w:p w:rsidR="00673D65" w:rsidRPr="00673D65" w:rsidRDefault="007B5A42" w:rsidP="000136EC">
      <w:pPr>
        <w:pStyle w:val="a7"/>
        <w:numPr>
          <w:ilvl w:val="1"/>
          <w:numId w:val="2"/>
        </w:numPr>
        <w:ind w:left="0" w:right="142" w:firstLine="720"/>
        <w:rPr>
          <w:color w:val="000000" w:themeColor="text1"/>
          <w:sz w:val="24"/>
          <w:szCs w:val="24"/>
        </w:rPr>
      </w:pPr>
      <w:r w:rsidRPr="00673D65">
        <w:rPr>
          <w:sz w:val="24"/>
          <w:szCs w:val="24"/>
        </w:rPr>
        <w:t>Срок рассмотрения Заявки Исполнителем – три рабочих дня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w:t>
      </w:r>
      <w:r w:rsidR="00673D65">
        <w:rPr>
          <w:sz w:val="24"/>
          <w:szCs w:val="24"/>
        </w:rPr>
        <w:t>с Заказчика исправленную Заявку.</w:t>
      </w:r>
    </w:p>
    <w:p w:rsidR="00673D65" w:rsidRDefault="007B5A42" w:rsidP="000136EC">
      <w:pPr>
        <w:pStyle w:val="a7"/>
        <w:numPr>
          <w:ilvl w:val="1"/>
          <w:numId w:val="2"/>
        </w:numPr>
        <w:ind w:left="0" w:right="142" w:firstLine="720"/>
        <w:rPr>
          <w:color w:val="000000" w:themeColor="text1"/>
          <w:sz w:val="24"/>
          <w:szCs w:val="24"/>
        </w:rPr>
      </w:pPr>
      <w:r w:rsidRPr="00673D65">
        <w:rPr>
          <w:sz w:val="24"/>
          <w:szCs w:val="24"/>
        </w:rPr>
        <w:t xml:space="preserve">Контактная информация и ответственные лица </w:t>
      </w:r>
      <w:r w:rsidR="00175CE8" w:rsidRPr="00673D65">
        <w:rPr>
          <w:sz w:val="24"/>
          <w:szCs w:val="24"/>
        </w:rPr>
        <w:t>Заказчика:</w:t>
      </w:r>
      <w:r w:rsidR="00175CE8" w:rsidRPr="00673D65">
        <w:rPr>
          <w:color w:val="000000" w:themeColor="text1"/>
          <w:sz w:val="24"/>
          <w:szCs w:val="24"/>
        </w:rPr>
        <w:t xml:space="preserve"> _</w:t>
      </w:r>
      <w:r w:rsidR="0020381B" w:rsidRPr="00673D65">
        <w:rPr>
          <w:color w:val="000000" w:themeColor="text1"/>
          <w:sz w:val="24"/>
          <w:szCs w:val="24"/>
        </w:rPr>
        <w:t>_____________________________________</w:t>
      </w:r>
      <w:r w:rsidR="00175CE8" w:rsidRPr="00673D65">
        <w:rPr>
          <w:color w:val="000000" w:themeColor="text1"/>
          <w:sz w:val="24"/>
          <w:szCs w:val="24"/>
        </w:rPr>
        <w:t>_;</w:t>
      </w:r>
      <w:r w:rsidR="00175CE8" w:rsidRPr="00673D65">
        <w:rPr>
          <w:sz w:val="24"/>
          <w:szCs w:val="24"/>
        </w:rPr>
        <w:t xml:space="preserve"> Контактная</w:t>
      </w:r>
      <w:r w:rsidRPr="00673D65">
        <w:rPr>
          <w:sz w:val="24"/>
          <w:szCs w:val="24"/>
        </w:rPr>
        <w:t xml:space="preserve"> информация и ответственные лица </w:t>
      </w:r>
      <w:r w:rsidR="00175CE8" w:rsidRPr="00673D65">
        <w:rPr>
          <w:sz w:val="24"/>
          <w:szCs w:val="24"/>
        </w:rPr>
        <w:t>Исполнителя: _</w:t>
      </w:r>
      <w:r w:rsidR="00214C76" w:rsidRPr="00673D65">
        <w:rPr>
          <w:sz w:val="24"/>
          <w:szCs w:val="24"/>
        </w:rPr>
        <w:t>_______________________________________</w:t>
      </w:r>
      <w:r w:rsidRPr="00673D65">
        <w:rPr>
          <w:sz w:val="24"/>
          <w:szCs w:val="24"/>
        </w:rPr>
        <w:t>.</w:t>
      </w:r>
    </w:p>
    <w:p w:rsidR="007B5A42" w:rsidRPr="00CA7659" w:rsidRDefault="007B5A42" w:rsidP="000136EC">
      <w:pPr>
        <w:pStyle w:val="a7"/>
        <w:numPr>
          <w:ilvl w:val="1"/>
          <w:numId w:val="2"/>
        </w:numPr>
        <w:ind w:left="0" w:right="142" w:firstLine="720"/>
        <w:rPr>
          <w:color w:val="000000" w:themeColor="text1"/>
          <w:sz w:val="24"/>
          <w:szCs w:val="24"/>
        </w:rPr>
      </w:pPr>
      <w:r w:rsidRPr="00673D65">
        <w:rPr>
          <w:sz w:val="24"/>
          <w:szCs w:val="24"/>
        </w:rPr>
        <w:t xml:space="preserve">Срок </w:t>
      </w:r>
      <w:r w:rsidR="0020381B" w:rsidRPr="00673D65">
        <w:rPr>
          <w:sz w:val="24"/>
          <w:szCs w:val="24"/>
        </w:rPr>
        <w:t>оказания</w:t>
      </w:r>
      <w:r w:rsidR="009B19C8" w:rsidRPr="00673D65">
        <w:rPr>
          <w:sz w:val="24"/>
          <w:szCs w:val="24"/>
        </w:rPr>
        <w:t xml:space="preserve"> услуг по договору: с моме</w:t>
      </w:r>
      <w:r w:rsidR="00854A45">
        <w:rPr>
          <w:sz w:val="24"/>
          <w:szCs w:val="24"/>
        </w:rPr>
        <w:t xml:space="preserve">нта подписания Договора по </w:t>
      </w:r>
      <w:r w:rsidR="00AF3FE4">
        <w:rPr>
          <w:sz w:val="24"/>
          <w:szCs w:val="24"/>
        </w:rPr>
        <w:t>31</w:t>
      </w:r>
      <w:r w:rsidR="00854A45">
        <w:rPr>
          <w:sz w:val="24"/>
          <w:szCs w:val="24"/>
        </w:rPr>
        <w:t>.1</w:t>
      </w:r>
      <w:r w:rsidR="00AF3FE4">
        <w:rPr>
          <w:sz w:val="24"/>
          <w:szCs w:val="24"/>
        </w:rPr>
        <w:t>2</w:t>
      </w:r>
      <w:r w:rsidR="00673D65">
        <w:rPr>
          <w:sz w:val="24"/>
          <w:szCs w:val="24"/>
        </w:rPr>
        <w:t>.20</w:t>
      </w:r>
      <w:r w:rsidR="00AF3FE4">
        <w:rPr>
          <w:sz w:val="24"/>
          <w:szCs w:val="24"/>
        </w:rPr>
        <w:t>20</w:t>
      </w:r>
      <w:r w:rsidRPr="00673D65">
        <w:rPr>
          <w:sz w:val="24"/>
          <w:szCs w:val="24"/>
        </w:rPr>
        <w:t xml:space="preserve"> Срок оказания Услуг по каждой отдельной Заявке указывается в такой Заявке.</w:t>
      </w:r>
    </w:p>
    <w:p w:rsidR="00CA7659" w:rsidRPr="00673D65" w:rsidRDefault="00CA7659" w:rsidP="00CA7659">
      <w:pPr>
        <w:pStyle w:val="a7"/>
        <w:ind w:left="720" w:right="142"/>
        <w:rPr>
          <w:color w:val="000000" w:themeColor="text1"/>
          <w:sz w:val="24"/>
          <w:szCs w:val="24"/>
        </w:rPr>
      </w:pPr>
    </w:p>
    <w:p w:rsidR="007B5A42" w:rsidRPr="00620E11" w:rsidRDefault="007B5A42" w:rsidP="00673D65">
      <w:pPr>
        <w:pStyle w:val="21"/>
        <w:spacing w:after="120"/>
        <w:ind w:right="142"/>
        <w:jc w:val="center"/>
        <w:rPr>
          <w:rFonts w:ascii="Times New Roman" w:hAnsi="Times New Roman"/>
          <w:i w:val="0"/>
          <w:szCs w:val="24"/>
          <w:lang w:val="ru-RU"/>
        </w:rPr>
      </w:pPr>
      <w:r w:rsidRPr="00620E11">
        <w:rPr>
          <w:rFonts w:ascii="Times New Roman" w:hAnsi="Times New Roman"/>
          <w:i w:val="0"/>
          <w:szCs w:val="24"/>
          <w:lang w:val="ru-RU"/>
        </w:rPr>
        <w:t>2. ПРАВА И ОБЯЗАННОСТИ СТОРОН</w:t>
      </w:r>
    </w:p>
    <w:p w:rsidR="00673D65" w:rsidRDefault="007B5A42" w:rsidP="00673D65">
      <w:pPr>
        <w:pStyle w:val="a9"/>
        <w:numPr>
          <w:ilvl w:val="1"/>
          <w:numId w:val="1"/>
        </w:numPr>
        <w:tabs>
          <w:tab w:val="clear" w:pos="495"/>
        </w:tabs>
        <w:ind w:left="0" w:right="142" w:firstLine="709"/>
        <w:jc w:val="both"/>
        <w:rPr>
          <w:sz w:val="24"/>
          <w:szCs w:val="24"/>
          <w:lang w:val="ru-RU"/>
        </w:rPr>
      </w:pPr>
      <w:r w:rsidRPr="00620E11">
        <w:rPr>
          <w:sz w:val="24"/>
          <w:szCs w:val="24"/>
          <w:lang w:val="ru-RU"/>
        </w:rPr>
        <w:t>Исполнитель обязан:</w:t>
      </w:r>
    </w:p>
    <w:p w:rsid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Оказать Заказчику Услуги согласно п.1.1. настоящего Договора.</w:t>
      </w:r>
    </w:p>
    <w:p w:rsidR="00673D65"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 xml:space="preserve">Оказать Услуги в установленные п.1.4. Договора сроки. </w:t>
      </w:r>
    </w:p>
    <w:p w:rsidR="004323DA" w:rsidRDefault="007B5A42" w:rsidP="004323DA">
      <w:pPr>
        <w:pStyle w:val="a9"/>
        <w:numPr>
          <w:ilvl w:val="2"/>
          <w:numId w:val="1"/>
        </w:numPr>
        <w:tabs>
          <w:tab w:val="clear" w:pos="720"/>
        </w:tabs>
        <w:ind w:left="1418" w:right="142"/>
        <w:jc w:val="both"/>
        <w:rPr>
          <w:sz w:val="24"/>
          <w:szCs w:val="24"/>
          <w:lang w:val="ru-RU"/>
        </w:rPr>
      </w:pPr>
      <w:r w:rsidRPr="00673D65">
        <w:rPr>
          <w:sz w:val="24"/>
          <w:szCs w:val="24"/>
          <w:lang w:val="ru-RU"/>
        </w:rPr>
        <w:t xml:space="preserve">Предоставить Заказчику полную и точную информацию об Услугах. </w:t>
      </w:r>
    </w:p>
    <w:p w:rsidR="004323DA" w:rsidRPr="00AC6475" w:rsidRDefault="004323DA" w:rsidP="004323DA">
      <w:pPr>
        <w:pStyle w:val="a9"/>
        <w:numPr>
          <w:ilvl w:val="2"/>
          <w:numId w:val="1"/>
        </w:numPr>
        <w:tabs>
          <w:tab w:val="clear" w:pos="720"/>
        </w:tabs>
        <w:ind w:left="1418" w:right="142"/>
        <w:jc w:val="both"/>
        <w:rPr>
          <w:rStyle w:val="defaultdocbaseattributestyle1"/>
          <w:rFonts w:ascii="Times New Roman" w:hAnsi="Times New Roman" w:cs="Times New Roman"/>
          <w:sz w:val="24"/>
          <w:szCs w:val="24"/>
          <w:lang w:val="ru-RU"/>
        </w:rPr>
      </w:pPr>
      <w:r w:rsidRPr="00AC6475">
        <w:rPr>
          <w:rStyle w:val="defaultdocbaseattributestyle1"/>
          <w:rFonts w:ascii="Times New Roman" w:hAnsi="Times New Roman" w:cs="Times New Roman"/>
          <w:sz w:val="24"/>
          <w:szCs w:val="24"/>
          <w:lang w:val="ru-RU"/>
        </w:rPr>
        <w:t xml:space="preserve">В течение 5 (пяти) рабочих дней со дня заключения настоящего Договора направить Заказчику: </w:t>
      </w:r>
    </w:p>
    <w:p w:rsidR="004323DA" w:rsidRPr="00AC6475" w:rsidRDefault="004323DA" w:rsidP="004323DA">
      <w:pPr>
        <w:pStyle w:val="a9"/>
        <w:numPr>
          <w:ilvl w:val="0"/>
          <w:numId w:val="12"/>
        </w:numPr>
        <w:ind w:right="142"/>
        <w:jc w:val="both"/>
        <w:rPr>
          <w:rStyle w:val="defaultdocbaseattributestyle1"/>
          <w:rFonts w:ascii="Times New Roman" w:hAnsi="Times New Roman" w:cs="Times New Roman"/>
          <w:sz w:val="24"/>
          <w:szCs w:val="24"/>
          <w:lang w:val="ru-RU"/>
        </w:rPr>
      </w:pPr>
      <w:r w:rsidRPr="00AC6475">
        <w:rPr>
          <w:rStyle w:val="defaultdocbaseattributestyle1"/>
          <w:rFonts w:ascii="Times New Roman" w:hAnsi="Times New Roman" w:cs="Times New Roman"/>
          <w:sz w:val="24"/>
          <w:szCs w:val="24"/>
          <w:lang w:val="ru-RU"/>
        </w:rPr>
        <w:t xml:space="preserve">образцы подписей лиц, которые будут подписывать выставляемые в адрес Заказчика счета-фактуры; </w:t>
      </w:r>
    </w:p>
    <w:p w:rsidR="004323DA" w:rsidRPr="00AC6475" w:rsidRDefault="004323DA" w:rsidP="004323DA">
      <w:pPr>
        <w:pStyle w:val="a9"/>
        <w:numPr>
          <w:ilvl w:val="0"/>
          <w:numId w:val="12"/>
        </w:numPr>
        <w:ind w:right="142"/>
        <w:jc w:val="both"/>
        <w:rPr>
          <w:rStyle w:val="defaultdocbaseattributestyle1"/>
          <w:rFonts w:ascii="Times New Roman" w:hAnsi="Times New Roman" w:cs="Times New Roman"/>
          <w:sz w:val="24"/>
          <w:szCs w:val="24"/>
          <w:lang w:val="ru-RU"/>
        </w:rPr>
      </w:pPr>
      <w:r w:rsidRPr="00AC6475">
        <w:rPr>
          <w:rStyle w:val="defaultdocbaseattributestyle1"/>
          <w:rFonts w:ascii="Times New Roman" w:hAnsi="Times New Roman" w:cs="Times New Roman"/>
          <w:sz w:val="24"/>
          <w:szCs w:val="24"/>
          <w:lang w:val="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AC6475">
        <w:rPr>
          <w:rStyle w:val="defaultdocbaseattributestyle1"/>
          <w:rFonts w:ascii="Times New Roman" w:hAnsi="Times New Roman" w:cs="Times New Roman"/>
          <w:sz w:val="24"/>
          <w:szCs w:val="24"/>
          <w:lang w:val="ru-RU"/>
        </w:rPr>
        <w:lastRenderedPageBreak/>
        <w:t xml:space="preserve">аналогичные документы) в случае, если право их подписи предоставлено иным лицам, кроме руководителя организации и главного бухгалтера. </w:t>
      </w:r>
    </w:p>
    <w:p w:rsidR="004323DA" w:rsidRPr="00AC6475" w:rsidRDefault="004323DA" w:rsidP="004323DA">
      <w:pPr>
        <w:pStyle w:val="a9"/>
        <w:numPr>
          <w:ilvl w:val="2"/>
          <w:numId w:val="1"/>
        </w:numPr>
        <w:tabs>
          <w:tab w:val="clear" w:pos="720"/>
        </w:tabs>
        <w:ind w:left="1418" w:right="142"/>
        <w:jc w:val="both"/>
        <w:rPr>
          <w:sz w:val="24"/>
          <w:szCs w:val="24"/>
          <w:lang w:val="ru-RU"/>
        </w:rPr>
      </w:pPr>
      <w:r w:rsidRPr="00AC6475">
        <w:rPr>
          <w:rStyle w:val="defaultdocbaseattributestyle1"/>
          <w:rFonts w:ascii="Times New Roman" w:hAnsi="Times New Roman" w:cs="Times New Roman"/>
          <w:sz w:val="24"/>
          <w:szCs w:val="24"/>
          <w:lang w:val="ru-RU"/>
        </w:rPr>
        <w:t>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73D65"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В случае невозможности оказания Услуг, либо изменения условий их оказания, письменно информировать об этом Заказчика не менее чем за 5 (пять) дней до даты начала оказания Услуг, указанной в соответствующей Заявке.</w:t>
      </w:r>
      <w:r w:rsidRPr="00673D65">
        <w:rPr>
          <w:sz w:val="24"/>
          <w:szCs w:val="24"/>
        </w:rPr>
        <w:t> </w:t>
      </w:r>
    </w:p>
    <w:p w:rsidR="00673D65" w:rsidRPr="00673D65" w:rsidRDefault="00482C47" w:rsidP="00673D65">
      <w:pPr>
        <w:pStyle w:val="a9"/>
        <w:numPr>
          <w:ilvl w:val="2"/>
          <w:numId w:val="1"/>
        </w:numPr>
        <w:tabs>
          <w:tab w:val="clear" w:pos="720"/>
        </w:tabs>
        <w:ind w:left="1418" w:right="142"/>
        <w:jc w:val="both"/>
        <w:rPr>
          <w:sz w:val="24"/>
          <w:szCs w:val="24"/>
          <w:lang w:val="ru-RU"/>
        </w:rPr>
      </w:pPr>
      <w:r>
        <w:rPr>
          <w:sz w:val="24"/>
          <w:szCs w:val="24"/>
          <w:lang w:val="ru-RU"/>
        </w:rPr>
        <w:t>Не позднее 5 (пяти) календарных</w:t>
      </w:r>
      <w:r w:rsidR="007B5A42" w:rsidRPr="00673D65">
        <w:rPr>
          <w:sz w:val="24"/>
          <w:szCs w:val="24"/>
          <w:lang w:val="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175CE8" w:rsidRPr="00673D65">
        <w:rPr>
          <w:sz w:val="24"/>
          <w:szCs w:val="24"/>
          <w:lang w:val="ru-RU"/>
        </w:rPr>
        <w:t>подписанный,</w:t>
      </w:r>
      <w:r w:rsidR="007B5A42" w:rsidRPr="00673D65">
        <w:rPr>
          <w:sz w:val="24"/>
          <w:szCs w:val="24"/>
          <w:lang w:val="ru-RU"/>
        </w:rPr>
        <w:t xml:space="preserve"> со своей стороны. Стороны могут согласовать иные условия приемки Услуг и условия оплаты Услуг в Заявке. </w:t>
      </w:r>
    </w:p>
    <w:p w:rsidR="007B5A42"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B5A42" w:rsidRPr="00620E11" w:rsidRDefault="007B5A42" w:rsidP="00673D65">
      <w:pPr>
        <w:widowControl w:val="0"/>
        <w:numPr>
          <w:ilvl w:val="1"/>
          <w:numId w:val="1"/>
        </w:numPr>
        <w:tabs>
          <w:tab w:val="clear" w:pos="495"/>
        </w:tabs>
        <w:ind w:left="0" w:right="142" w:firstLine="709"/>
        <w:jc w:val="both"/>
        <w:rPr>
          <w:sz w:val="24"/>
          <w:szCs w:val="24"/>
        </w:rPr>
      </w:pPr>
      <w:r w:rsidRPr="00620E11">
        <w:rPr>
          <w:sz w:val="24"/>
          <w:szCs w:val="24"/>
        </w:rPr>
        <w:t>Заказчик обязан:</w:t>
      </w:r>
    </w:p>
    <w:p w:rsidR="00673D65"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Своевременно, в порядке, предусмотренном Договором, принять и оплатить Услуги.</w:t>
      </w:r>
    </w:p>
    <w:p w:rsidR="007B5A42"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Своевременно предоставлять Исполнителю информацию, необходимую для оказания Услуг по настоящему Договору, в срок не более 10 рабочих дней с момента подписания Договора (если иное не установлено в Заявке).</w:t>
      </w:r>
    </w:p>
    <w:p w:rsidR="007B5A42" w:rsidRPr="00620E11" w:rsidRDefault="007B5A42" w:rsidP="00673D65">
      <w:pPr>
        <w:widowControl w:val="0"/>
        <w:numPr>
          <w:ilvl w:val="1"/>
          <w:numId w:val="1"/>
        </w:numPr>
        <w:tabs>
          <w:tab w:val="clear" w:pos="495"/>
        </w:tabs>
        <w:ind w:left="0" w:right="142" w:firstLine="709"/>
        <w:jc w:val="both"/>
        <w:rPr>
          <w:sz w:val="24"/>
          <w:szCs w:val="24"/>
        </w:rPr>
      </w:pPr>
      <w:r w:rsidRPr="00620E11">
        <w:rPr>
          <w:sz w:val="24"/>
          <w:szCs w:val="24"/>
        </w:rPr>
        <w:t>Исполнитель имеет право:</w:t>
      </w:r>
    </w:p>
    <w:p w:rsidR="00673D65"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 xml:space="preserve">Исполнитель вправе отказаться от исполнения обязательств по Договору с последующим полным </w:t>
      </w:r>
      <w:r w:rsidR="00175CE8" w:rsidRPr="00673D65">
        <w:rPr>
          <w:sz w:val="24"/>
          <w:szCs w:val="24"/>
          <w:lang w:val="ru-RU"/>
        </w:rPr>
        <w:t>возмещением Заказчику</w:t>
      </w:r>
      <w:r w:rsidRPr="00673D65">
        <w:rPr>
          <w:sz w:val="24"/>
          <w:szCs w:val="24"/>
          <w:lang w:val="ru-RU"/>
        </w:rPr>
        <w:t xml:space="preserve"> убытков. </w:t>
      </w:r>
    </w:p>
    <w:p w:rsidR="007B5A42" w:rsidRPr="00673D65" w:rsidRDefault="007B5A42" w:rsidP="00673D65">
      <w:pPr>
        <w:pStyle w:val="a9"/>
        <w:numPr>
          <w:ilvl w:val="2"/>
          <w:numId w:val="1"/>
        </w:numPr>
        <w:tabs>
          <w:tab w:val="clear" w:pos="720"/>
        </w:tabs>
        <w:ind w:left="1418" w:right="142"/>
        <w:jc w:val="both"/>
        <w:rPr>
          <w:sz w:val="24"/>
          <w:szCs w:val="24"/>
          <w:lang w:val="ru-RU"/>
        </w:rPr>
      </w:pPr>
      <w:r w:rsidRPr="00673D65">
        <w:rPr>
          <w:sz w:val="24"/>
          <w:szCs w:val="24"/>
          <w:lang w:val="ru-RU"/>
        </w:rPr>
        <w:t xml:space="preserve">Исполнитель вправе привлекать к оказанию Услуг по настоящему Договору третьих лиц, при </w:t>
      </w:r>
      <w:r w:rsidR="00175CE8" w:rsidRPr="00673D65">
        <w:rPr>
          <w:sz w:val="24"/>
          <w:szCs w:val="24"/>
          <w:lang w:val="ru-RU"/>
        </w:rPr>
        <w:t>условии письменного</w:t>
      </w:r>
      <w:r w:rsidRPr="00673D65">
        <w:rPr>
          <w:sz w:val="24"/>
          <w:szCs w:val="24"/>
          <w:lang w:val="ru-RU"/>
        </w:rPr>
        <w:t xml:space="preserve"> согласия Заказчика, оставаясь ответственным за их действия перед Заказчиком, как за свои собственные. </w:t>
      </w:r>
    </w:p>
    <w:p w:rsidR="007B5A42" w:rsidRPr="00673D65" w:rsidRDefault="00673D65" w:rsidP="00673D65">
      <w:pPr>
        <w:widowControl w:val="0"/>
        <w:numPr>
          <w:ilvl w:val="1"/>
          <w:numId w:val="1"/>
        </w:numPr>
        <w:tabs>
          <w:tab w:val="clear" w:pos="495"/>
        </w:tabs>
        <w:ind w:left="0" w:right="142" w:firstLine="709"/>
        <w:jc w:val="both"/>
        <w:rPr>
          <w:sz w:val="24"/>
          <w:szCs w:val="24"/>
        </w:rPr>
      </w:pPr>
      <w:r>
        <w:rPr>
          <w:sz w:val="24"/>
          <w:szCs w:val="24"/>
        </w:rPr>
        <w:t>Заказчик имеет право</w:t>
      </w:r>
      <w:r w:rsidR="007B5A42" w:rsidRPr="00673D65">
        <w:rPr>
          <w:sz w:val="24"/>
          <w:szCs w:val="24"/>
        </w:rPr>
        <w:t xml:space="preserve">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B5A42" w:rsidRPr="00620E11" w:rsidRDefault="007B5A42" w:rsidP="007B5A42">
      <w:pPr>
        <w:pStyle w:val="a9"/>
        <w:ind w:left="0" w:right="142" w:firstLine="0"/>
        <w:jc w:val="both"/>
        <w:rPr>
          <w:sz w:val="24"/>
          <w:szCs w:val="24"/>
          <w:lang w:val="ru-RU"/>
        </w:rPr>
      </w:pPr>
    </w:p>
    <w:p w:rsidR="007B5A42" w:rsidRPr="00620E11" w:rsidRDefault="007B5A42" w:rsidP="00CA7659">
      <w:pPr>
        <w:pStyle w:val="a9"/>
        <w:numPr>
          <w:ilvl w:val="0"/>
          <w:numId w:val="1"/>
        </w:numPr>
        <w:spacing w:before="240" w:after="120"/>
        <w:ind w:left="494" w:right="142" w:hanging="210"/>
        <w:jc w:val="center"/>
        <w:rPr>
          <w:b/>
          <w:sz w:val="24"/>
          <w:szCs w:val="24"/>
          <w:lang w:val="ru-RU"/>
        </w:rPr>
      </w:pPr>
      <w:r w:rsidRPr="00620E11">
        <w:rPr>
          <w:b/>
          <w:sz w:val="24"/>
          <w:szCs w:val="24"/>
          <w:lang w:val="ru-RU"/>
        </w:rPr>
        <w:t>ОПЛАТА УСЛУГ</w:t>
      </w:r>
    </w:p>
    <w:p w:rsidR="00C552CC" w:rsidRPr="00033AFD" w:rsidRDefault="007B5A42" w:rsidP="001734A8">
      <w:pPr>
        <w:pStyle w:val="a9"/>
        <w:numPr>
          <w:ilvl w:val="1"/>
          <w:numId w:val="1"/>
        </w:numPr>
        <w:tabs>
          <w:tab w:val="clear" w:pos="495"/>
        </w:tabs>
        <w:ind w:right="142"/>
        <w:jc w:val="both"/>
        <w:rPr>
          <w:sz w:val="24"/>
          <w:szCs w:val="24"/>
          <w:lang w:val="ru-RU"/>
        </w:rPr>
      </w:pPr>
      <w:r w:rsidRPr="00C552CC">
        <w:rPr>
          <w:sz w:val="24"/>
          <w:szCs w:val="24"/>
          <w:lang w:val="ru-RU"/>
        </w:rPr>
        <w:t xml:space="preserve">Цена Договора в течение срока его действия составляет </w:t>
      </w:r>
      <w:r w:rsidRPr="00033AFD">
        <w:rPr>
          <w:sz w:val="24"/>
          <w:szCs w:val="24"/>
          <w:lang w:val="ru-RU"/>
        </w:rPr>
        <w:t>сумму (в том числе</w:t>
      </w:r>
      <w:r w:rsidR="00F773E4" w:rsidRPr="00033AFD">
        <w:rPr>
          <w:sz w:val="24"/>
          <w:szCs w:val="24"/>
          <w:lang w:val="ru-RU"/>
        </w:rPr>
        <w:t xml:space="preserve"> стоимость доставки) не более</w:t>
      </w:r>
      <w:r w:rsidR="00482C47" w:rsidRPr="00033AFD">
        <w:rPr>
          <w:b/>
          <w:sz w:val="24"/>
          <w:szCs w:val="24"/>
          <w:lang w:val="ru-RU"/>
        </w:rPr>
        <w:t>__________________________________</w:t>
      </w:r>
      <w:r w:rsidR="00C552CC" w:rsidRPr="00033AFD">
        <w:rPr>
          <w:lang w:val="ru-RU"/>
        </w:rPr>
        <w:t xml:space="preserve"> </w:t>
      </w:r>
      <w:r w:rsidR="00C552CC" w:rsidRPr="00033AFD">
        <w:rPr>
          <w:sz w:val="24"/>
          <w:szCs w:val="24"/>
          <w:lang w:val="ru-RU"/>
        </w:rPr>
        <w:t>рублей __ копеек, НДС не облагается на основании подпункта 6 пункта 2 статьи 149 НК РФ</w:t>
      </w:r>
      <w:r w:rsidR="00B02030" w:rsidRPr="00033AFD">
        <w:rPr>
          <w:sz w:val="24"/>
          <w:szCs w:val="24"/>
          <w:lang w:val="ru-RU"/>
        </w:rPr>
        <w:t>.</w:t>
      </w:r>
    </w:p>
    <w:p w:rsidR="00673D65" w:rsidRPr="00033AFD" w:rsidRDefault="007B5A42" w:rsidP="00C552CC">
      <w:pPr>
        <w:pStyle w:val="a9"/>
        <w:ind w:left="0" w:right="142" w:firstLine="0"/>
        <w:jc w:val="both"/>
        <w:rPr>
          <w:sz w:val="24"/>
          <w:szCs w:val="24"/>
          <w:lang w:val="ru-RU"/>
        </w:rPr>
      </w:pPr>
      <w:r w:rsidRPr="00033AFD">
        <w:rPr>
          <w:sz w:val="24"/>
          <w:szCs w:val="24"/>
          <w:lang w:val="ru-RU"/>
        </w:rPr>
        <w:t xml:space="preserve"> По настоящему Договору у Заказчика не возникает обязанности заказать Услуги на всю указанную сумму.</w:t>
      </w:r>
    </w:p>
    <w:p w:rsidR="00673D65" w:rsidRPr="00033AFD" w:rsidRDefault="007B5A42" w:rsidP="00673D65">
      <w:pPr>
        <w:pStyle w:val="a9"/>
        <w:numPr>
          <w:ilvl w:val="1"/>
          <w:numId w:val="1"/>
        </w:numPr>
        <w:tabs>
          <w:tab w:val="clear" w:pos="495"/>
        </w:tabs>
        <w:ind w:left="0" w:right="142" w:firstLine="709"/>
        <w:jc w:val="both"/>
        <w:rPr>
          <w:sz w:val="24"/>
          <w:szCs w:val="24"/>
          <w:lang w:val="ru-RU"/>
        </w:rPr>
      </w:pPr>
      <w:r w:rsidRPr="00033AFD">
        <w:rPr>
          <w:sz w:val="24"/>
          <w:szCs w:val="24"/>
          <w:lang w:val="ru-RU"/>
        </w:rPr>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r w:rsidR="00ED7076" w:rsidRPr="00033AFD">
        <w:rPr>
          <w:sz w:val="24"/>
          <w:szCs w:val="24"/>
          <w:lang w:val="ru-RU"/>
        </w:rPr>
        <w:t xml:space="preserve"> Приложение № 1</w:t>
      </w:r>
      <w:r w:rsidRPr="00033AFD">
        <w:rPr>
          <w:sz w:val="24"/>
          <w:szCs w:val="24"/>
          <w:lang w:val="ru-RU"/>
        </w:rPr>
        <w:t xml:space="preserve"> к настоящему Договору, которые являются максимально возможными для Услуг.</w:t>
      </w:r>
    </w:p>
    <w:p w:rsidR="00673D65" w:rsidRPr="00033AFD" w:rsidRDefault="007B5A42" w:rsidP="00673D65">
      <w:pPr>
        <w:pStyle w:val="a9"/>
        <w:numPr>
          <w:ilvl w:val="1"/>
          <w:numId w:val="1"/>
        </w:numPr>
        <w:tabs>
          <w:tab w:val="clear" w:pos="495"/>
        </w:tabs>
        <w:ind w:left="0" w:right="142" w:firstLine="709"/>
        <w:jc w:val="both"/>
        <w:rPr>
          <w:sz w:val="24"/>
          <w:szCs w:val="24"/>
          <w:lang w:val="ru-RU"/>
        </w:rPr>
      </w:pPr>
      <w:r w:rsidRPr="00033AFD">
        <w:rPr>
          <w:sz w:val="24"/>
          <w:szCs w:val="24"/>
          <w:lang w:val="ru-RU"/>
        </w:rPr>
        <w:t>Указанная в согласованной Сторонами Заявке цена Услуг включает в себя транспортировку и все платежи, причитающиеся Исполнителю за выполнение обязательств по соответствующей Заявке.</w:t>
      </w:r>
    </w:p>
    <w:p w:rsidR="00673D65" w:rsidRDefault="007B5A42" w:rsidP="00673D65">
      <w:pPr>
        <w:pStyle w:val="a9"/>
        <w:numPr>
          <w:ilvl w:val="1"/>
          <w:numId w:val="1"/>
        </w:numPr>
        <w:tabs>
          <w:tab w:val="clear" w:pos="495"/>
        </w:tabs>
        <w:ind w:left="0" w:right="142" w:firstLine="709"/>
        <w:jc w:val="both"/>
        <w:rPr>
          <w:sz w:val="24"/>
          <w:szCs w:val="24"/>
          <w:lang w:val="ru-RU"/>
        </w:rPr>
      </w:pPr>
      <w:r w:rsidRPr="00673D65">
        <w:rPr>
          <w:sz w:val="24"/>
          <w:szCs w:val="24"/>
          <w:lang w:val="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r w:rsidR="004B4287" w:rsidRPr="00673D65">
        <w:rPr>
          <w:sz w:val="24"/>
          <w:szCs w:val="24"/>
          <w:lang w:val="ru-RU"/>
        </w:rPr>
        <w:t>Сумма в размере 100</w:t>
      </w:r>
      <w:r w:rsidRPr="00673D65">
        <w:rPr>
          <w:sz w:val="24"/>
          <w:szCs w:val="24"/>
          <w:lang w:val="ru-RU"/>
        </w:rPr>
        <w:t>% от стоимости Услуг по соответствующей З</w:t>
      </w:r>
      <w:r w:rsidR="00A46984">
        <w:rPr>
          <w:sz w:val="24"/>
          <w:szCs w:val="24"/>
          <w:lang w:val="ru-RU"/>
        </w:rPr>
        <w:t>аявке выплачивается в течение 25 (двадцати пяти</w:t>
      </w:r>
      <w:r w:rsidRPr="00673D65">
        <w:rPr>
          <w:sz w:val="24"/>
          <w:szCs w:val="24"/>
          <w:lang w:val="ru-RU"/>
        </w:rPr>
        <w:t xml:space="preserve">) календарных </w:t>
      </w:r>
      <w:r w:rsidRPr="00673D65">
        <w:rPr>
          <w:sz w:val="24"/>
          <w:szCs w:val="24"/>
          <w:lang w:val="ru-RU"/>
        </w:rPr>
        <w:lastRenderedPageBreak/>
        <w:t>дней со дня подписания Акта по соответствующей Заявке, на основании оригинала счета, полученного в порядке 2.1.</w:t>
      </w:r>
      <w:r w:rsidR="008F3A5B">
        <w:rPr>
          <w:sz w:val="24"/>
          <w:szCs w:val="24"/>
          <w:lang w:val="ru-RU"/>
        </w:rPr>
        <w:t>7</w:t>
      </w:r>
      <w:r w:rsidRPr="00673D65">
        <w:rPr>
          <w:sz w:val="24"/>
          <w:szCs w:val="24"/>
          <w:lang w:val="ru-RU"/>
        </w:rPr>
        <w:t>.</w:t>
      </w:r>
      <w:r w:rsidR="008F3A5B">
        <w:rPr>
          <w:rStyle w:val="af5"/>
          <w:sz w:val="24"/>
          <w:szCs w:val="24"/>
          <w:lang w:val="ru-RU"/>
        </w:rPr>
        <w:footnoteReference w:id="1"/>
      </w:r>
    </w:p>
    <w:p w:rsidR="00673D65" w:rsidRDefault="007B5A42" w:rsidP="00673D65">
      <w:pPr>
        <w:pStyle w:val="a9"/>
        <w:numPr>
          <w:ilvl w:val="1"/>
          <w:numId w:val="1"/>
        </w:numPr>
        <w:tabs>
          <w:tab w:val="clear" w:pos="495"/>
        </w:tabs>
        <w:ind w:left="0" w:right="142" w:firstLine="709"/>
        <w:jc w:val="both"/>
        <w:rPr>
          <w:sz w:val="24"/>
          <w:szCs w:val="24"/>
          <w:lang w:val="ru-RU"/>
        </w:rPr>
      </w:pPr>
      <w:r w:rsidRPr="00673D65">
        <w:rPr>
          <w:sz w:val="24"/>
          <w:szCs w:val="24"/>
          <w:lang w:val="ru-RU"/>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673D65" w:rsidRDefault="007B5A42" w:rsidP="007B5A42">
      <w:pPr>
        <w:pStyle w:val="a9"/>
        <w:numPr>
          <w:ilvl w:val="1"/>
          <w:numId w:val="1"/>
        </w:numPr>
        <w:tabs>
          <w:tab w:val="clear" w:pos="495"/>
        </w:tabs>
        <w:ind w:left="0" w:right="142" w:firstLine="709"/>
        <w:jc w:val="both"/>
        <w:rPr>
          <w:sz w:val="24"/>
          <w:szCs w:val="24"/>
          <w:lang w:val="ru-RU"/>
        </w:rPr>
      </w:pPr>
      <w:r w:rsidRPr="00673D65">
        <w:rPr>
          <w:sz w:val="24"/>
          <w:szCs w:val="24"/>
          <w:lang w:val="ru-RU"/>
        </w:rPr>
        <w:t>Счета-фактуры выставляются Исполнителем в соответствии с законодательством Российской Федерации.</w:t>
      </w:r>
    </w:p>
    <w:p w:rsidR="004323DA" w:rsidRDefault="007B5A42" w:rsidP="004323DA">
      <w:pPr>
        <w:pStyle w:val="a9"/>
        <w:numPr>
          <w:ilvl w:val="1"/>
          <w:numId w:val="1"/>
        </w:numPr>
        <w:tabs>
          <w:tab w:val="clear" w:pos="495"/>
        </w:tabs>
        <w:ind w:left="0" w:right="142" w:firstLine="709"/>
        <w:jc w:val="both"/>
        <w:rPr>
          <w:sz w:val="24"/>
          <w:szCs w:val="24"/>
          <w:lang w:val="ru-RU"/>
        </w:rPr>
      </w:pPr>
      <w:r w:rsidRPr="00673D65">
        <w:rPr>
          <w:sz w:val="24"/>
          <w:szCs w:val="24"/>
          <w:lang w:val="ru-RU"/>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w:t>
      </w:r>
      <w:r w:rsidRPr="00175CE8">
        <w:rPr>
          <w:sz w:val="24"/>
          <w:szCs w:val="24"/>
          <w:lang w:val="ru-RU"/>
        </w:rPr>
        <w:t>Проценты, предусмотренные ст. ст. 317.1, 823 Гражданского кодекса Российской Федерации, не начисляются.</w:t>
      </w:r>
    </w:p>
    <w:p w:rsidR="00EF153C" w:rsidRPr="00EF153C" w:rsidRDefault="00EF153C" w:rsidP="001B1D97">
      <w:pPr>
        <w:pStyle w:val="a9"/>
        <w:numPr>
          <w:ilvl w:val="1"/>
          <w:numId w:val="1"/>
        </w:numPr>
        <w:tabs>
          <w:tab w:val="clear" w:pos="495"/>
        </w:tabs>
        <w:ind w:left="0" w:right="142" w:firstLine="709"/>
        <w:jc w:val="both"/>
        <w:rPr>
          <w:sz w:val="24"/>
          <w:szCs w:val="24"/>
          <w:lang w:val="ru-RU"/>
        </w:rPr>
      </w:pPr>
      <w:r w:rsidRPr="00EF153C">
        <w:rPr>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153C" w:rsidRPr="00EF153C" w:rsidRDefault="00EF153C" w:rsidP="001B1D97">
      <w:pPr>
        <w:pStyle w:val="a9"/>
        <w:ind w:left="0" w:right="142" w:firstLine="709"/>
        <w:jc w:val="both"/>
        <w:rPr>
          <w:sz w:val="24"/>
          <w:szCs w:val="24"/>
          <w:lang w:val="ru-RU"/>
        </w:rPr>
      </w:pPr>
      <w:r w:rsidRPr="00EF153C">
        <w:rPr>
          <w:sz w:val="24"/>
          <w:szCs w:val="24"/>
          <w:lang w:val="ru-RU"/>
        </w:rPr>
        <w:t xml:space="preserve">Контактные данные бухгалтерии </w:t>
      </w:r>
      <w:r>
        <w:rPr>
          <w:sz w:val="24"/>
          <w:szCs w:val="24"/>
          <w:lang w:val="ru-RU"/>
        </w:rPr>
        <w:t>Исполнителя</w:t>
      </w:r>
      <w:r w:rsidRPr="00EF153C">
        <w:rPr>
          <w:sz w:val="24"/>
          <w:szCs w:val="24"/>
          <w:lang w:val="ru-RU"/>
        </w:rPr>
        <w:t xml:space="preserve"> для коммуникаций по вопросам сверки расчетов: E-mail: </w:t>
      </w:r>
      <w:r>
        <w:rPr>
          <w:sz w:val="24"/>
          <w:szCs w:val="24"/>
          <w:lang w:val="ru-RU"/>
        </w:rPr>
        <w:t>_______</w:t>
      </w:r>
      <w:r w:rsidRPr="00EF153C">
        <w:rPr>
          <w:sz w:val="24"/>
          <w:szCs w:val="24"/>
          <w:lang w:val="ru-RU"/>
        </w:rPr>
        <w:t xml:space="preserve">; контактный телефон: </w:t>
      </w:r>
      <w:r>
        <w:rPr>
          <w:sz w:val="24"/>
          <w:szCs w:val="24"/>
          <w:lang w:val="ru-RU"/>
        </w:rPr>
        <w:t>____________</w:t>
      </w:r>
      <w:r w:rsidRPr="00EF153C">
        <w:rPr>
          <w:sz w:val="24"/>
          <w:szCs w:val="24"/>
          <w:lang w:val="ru-RU"/>
        </w:rPr>
        <w:t xml:space="preserve">. </w:t>
      </w:r>
    </w:p>
    <w:p w:rsidR="00EF153C" w:rsidRPr="00EF153C" w:rsidRDefault="00EF153C" w:rsidP="001B1D97">
      <w:pPr>
        <w:pStyle w:val="a9"/>
        <w:ind w:left="0" w:right="142" w:firstLine="709"/>
        <w:jc w:val="both"/>
        <w:rPr>
          <w:sz w:val="24"/>
          <w:szCs w:val="24"/>
          <w:lang w:val="ru-RU"/>
        </w:rPr>
      </w:pPr>
      <w:r w:rsidRPr="00EF153C">
        <w:rPr>
          <w:sz w:val="24"/>
          <w:szCs w:val="24"/>
          <w:lang w:val="ru-RU"/>
        </w:rPr>
        <w:t xml:space="preserve">Контактные данные бухгалтерии </w:t>
      </w:r>
      <w:r>
        <w:rPr>
          <w:sz w:val="24"/>
          <w:szCs w:val="24"/>
          <w:lang w:val="ru-RU"/>
        </w:rPr>
        <w:t>Заказчика</w:t>
      </w:r>
      <w:r w:rsidRPr="00EF153C">
        <w:rPr>
          <w:sz w:val="24"/>
          <w:szCs w:val="24"/>
          <w:lang w:val="ru-RU"/>
        </w:rPr>
        <w:t xml:space="preserve"> для коммуникаций по вопросам сверки расчетов: E-mail: </w:t>
      </w:r>
      <w:r>
        <w:rPr>
          <w:sz w:val="24"/>
          <w:szCs w:val="24"/>
          <w:lang w:val="ru-RU"/>
        </w:rPr>
        <w:t>_______</w:t>
      </w:r>
      <w:r w:rsidRPr="00EF153C">
        <w:rPr>
          <w:sz w:val="24"/>
          <w:szCs w:val="24"/>
          <w:lang w:val="ru-RU"/>
        </w:rPr>
        <w:t xml:space="preserve">; контактный телефон: </w:t>
      </w:r>
      <w:r>
        <w:rPr>
          <w:sz w:val="24"/>
          <w:szCs w:val="24"/>
          <w:lang w:val="ru-RU"/>
        </w:rPr>
        <w:t>____________</w:t>
      </w:r>
      <w:r w:rsidRPr="00EF153C">
        <w:rPr>
          <w:sz w:val="24"/>
          <w:szCs w:val="24"/>
          <w:lang w:val="ru-RU"/>
        </w:rPr>
        <w:t>.</w:t>
      </w:r>
    </w:p>
    <w:p w:rsidR="004323DA" w:rsidRPr="004323DA" w:rsidRDefault="004323DA" w:rsidP="004323DA">
      <w:pPr>
        <w:pStyle w:val="a9"/>
        <w:numPr>
          <w:ilvl w:val="1"/>
          <w:numId w:val="1"/>
        </w:numPr>
        <w:tabs>
          <w:tab w:val="clear" w:pos="495"/>
        </w:tabs>
        <w:ind w:left="0" w:right="142" w:firstLine="709"/>
        <w:jc w:val="both"/>
        <w:rPr>
          <w:sz w:val="24"/>
          <w:szCs w:val="24"/>
          <w:lang w:val="ru-RU"/>
        </w:rPr>
      </w:pPr>
      <w:r w:rsidRPr="004323DA">
        <w:rPr>
          <w:sz w:val="24"/>
          <w:szCs w:val="24"/>
          <w:lang w:val="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w:t>
      </w:r>
      <w:r w:rsidRPr="00AF3FE4">
        <w:rPr>
          <w:sz w:val="24"/>
          <w:szCs w:val="24"/>
          <w:lang w:val="ru-RU"/>
        </w:rPr>
        <w:t xml:space="preserve">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Pr="004323DA">
          <w:rPr>
            <w:rStyle w:val="ab"/>
            <w:sz w:val="24"/>
            <w:szCs w:val="24"/>
          </w:rPr>
          <w:t>http</w:t>
        </w:r>
        <w:r w:rsidRPr="00AF3FE4">
          <w:rPr>
            <w:rStyle w:val="ab"/>
            <w:sz w:val="24"/>
            <w:szCs w:val="24"/>
            <w:lang w:val="ru-RU"/>
          </w:rPr>
          <w:t>://</w:t>
        </w:r>
        <w:r w:rsidRPr="004323DA">
          <w:rPr>
            <w:rStyle w:val="ab"/>
            <w:sz w:val="24"/>
            <w:szCs w:val="24"/>
          </w:rPr>
          <w:t>www</w:t>
        </w:r>
        <w:r w:rsidRPr="00AF3FE4">
          <w:rPr>
            <w:rStyle w:val="ab"/>
            <w:sz w:val="24"/>
            <w:szCs w:val="24"/>
            <w:lang w:val="ru-RU"/>
          </w:rPr>
          <w:t>.</w:t>
        </w:r>
        <w:proofErr w:type="spellStart"/>
        <w:r w:rsidRPr="004323DA">
          <w:rPr>
            <w:rStyle w:val="ab"/>
            <w:sz w:val="24"/>
            <w:szCs w:val="24"/>
          </w:rPr>
          <w:t>bashtel</w:t>
        </w:r>
        <w:proofErr w:type="spellEnd"/>
        <w:r w:rsidRPr="00AF3FE4">
          <w:rPr>
            <w:rStyle w:val="ab"/>
            <w:sz w:val="24"/>
            <w:szCs w:val="24"/>
            <w:lang w:val="ru-RU"/>
          </w:rPr>
          <w:t>.</w:t>
        </w:r>
        <w:proofErr w:type="spellStart"/>
        <w:r w:rsidRPr="004323DA">
          <w:rPr>
            <w:rStyle w:val="ab"/>
            <w:sz w:val="24"/>
            <w:szCs w:val="24"/>
          </w:rPr>
          <w:t>ru</w:t>
        </w:r>
        <w:proofErr w:type="spellEnd"/>
        <w:r w:rsidRPr="00AF3FE4">
          <w:rPr>
            <w:rStyle w:val="ab"/>
            <w:sz w:val="24"/>
            <w:szCs w:val="24"/>
            <w:lang w:val="ru-RU"/>
          </w:rPr>
          <w:t>/</w:t>
        </w:r>
        <w:proofErr w:type="spellStart"/>
        <w:r w:rsidRPr="004323DA">
          <w:rPr>
            <w:rStyle w:val="ab"/>
            <w:sz w:val="24"/>
            <w:szCs w:val="24"/>
          </w:rPr>
          <w:t>dokumenty</w:t>
        </w:r>
        <w:proofErr w:type="spellEnd"/>
        <w:r w:rsidRPr="00AF3FE4">
          <w:rPr>
            <w:rStyle w:val="ab"/>
            <w:sz w:val="24"/>
            <w:szCs w:val="24"/>
            <w:lang w:val="ru-RU"/>
          </w:rPr>
          <w:t>/</w:t>
        </w:r>
      </w:hyperlink>
      <w:r w:rsidRPr="00AF3FE4">
        <w:rPr>
          <w:sz w:val="24"/>
          <w:szCs w:val="24"/>
          <w:lang w:val="ru-RU"/>
        </w:rPr>
        <w:t>.</w:t>
      </w:r>
    </w:p>
    <w:p w:rsidR="00854A45" w:rsidRPr="00620E11" w:rsidRDefault="00854A45" w:rsidP="007B5A42">
      <w:pPr>
        <w:ind w:right="142"/>
        <w:jc w:val="both"/>
        <w:rPr>
          <w:sz w:val="24"/>
          <w:szCs w:val="24"/>
        </w:rPr>
      </w:pPr>
    </w:p>
    <w:p w:rsidR="007B5A42" w:rsidRPr="00620E11" w:rsidRDefault="007B5A42" w:rsidP="00CA7659">
      <w:pPr>
        <w:pStyle w:val="21"/>
        <w:numPr>
          <w:ilvl w:val="0"/>
          <w:numId w:val="1"/>
        </w:numPr>
        <w:tabs>
          <w:tab w:val="clear" w:pos="495"/>
        </w:tabs>
        <w:spacing w:after="120"/>
        <w:ind w:left="0" w:right="142" w:firstLine="0"/>
        <w:jc w:val="center"/>
        <w:rPr>
          <w:rFonts w:ascii="Times New Roman" w:hAnsi="Times New Roman"/>
          <w:i w:val="0"/>
          <w:szCs w:val="24"/>
          <w:lang w:val="ru-RU"/>
        </w:rPr>
      </w:pPr>
      <w:r w:rsidRPr="00620E11">
        <w:rPr>
          <w:rFonts w:ascii="Times New Roman" w:hAnsi="Times New Roman"/>
          <w:i w:val="0"/>
          <w:szCs w:val="24"/>
          <w:lang w:val="ru-RU"/>
        </w:rPr>
        <w:lastRenderedPageBreak/>
        <w:t>ПОРЯДОК СДАЧИ И ПРИЕМКИ УСЛУГ</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20E11">
        <w:rPr>
          <w:rFonts w:ascii="Times New Roman" w:hAnsi="Times New Roman" w:cs="Times New Roman"/>
          <w:sz w:val="24"/>
          <w:szCs w:val="24"/>
        </w:rPr>
        <w:t>Сдача-приемка оказанных Услуг осуществляется уполномоченными представителями Сторон путем подписания Акта по каждой Заявке.</w:t>
      </w:r>
      <w:r w:rsidR="00ED19CC" w:rsidRPr="00620E11">
        <w:rPr>
          <w:rFonts w:ascii="Times New Roman" w:hAnsi="Times New Roman" w:cs="Times New Roman"/>
          <w:sz w:val="24"/>
          <w:szCs w:val="24"/>
        </w:rPr>
        <w:t xml:space="preserve"> </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 xml:space="preserve">Заказчик в течение 5 (пяти) рабочих дней со </w:t>
      </w:r>
      <w:r w:rsidR="00673D65">
        <w:rPr>
          <w:rFonts w:ascii="Times New Roman" w:hAnsi="Times New Roman" w:cs="Times New Roman"/>
          <w:sz w:val="24"/>
          <w:szCs w:val="24"/>
        </w:rPr>
        <w:t>дня получения Акта в порядке п. </w:t>
      </w:r>
      <w:r w:rsidRPr="00673D65">
        <w:rPr>
          <w:rFonts w:ascii="Times New Roman" w:hAnsi="Times New Roman" w:cs="Times New Roman"/>
          <w:sz w:val="24"/>
          <w:szCs w:val="24"/>
        </w:rPr>
        <w:t>2.1.</w:t>
      </w:r>
      <w:r w:rsidR="00147DD1">
        <w:rPr>
          <w:rFonts w:ascii="Times New Roman" w:hAnsi="Times New Roman" w:cs="Times New Roman"/>
          <w:sz w:val="24"/>
          <w:szCs w:val="24"/>
        </w:rPr>
        <w:t>7</w:t>
      </w:r>
      <w:r w:rsidRPr="00673D65">
        <w:rPr>
          <w:rFonts w:ascii="Times New Roman" w:hAnsi="Times New Roman" w:cs="Times New Roman"/>
          <w:sz w:val="24"/>
          <w:szCs w:val="24"/>
        </w:rPr>
        <w:t>. Договора, подписывает Акт, либо направляет мотивированный отказ от его подписания.</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 xml:space="preserve">В случае несоответствия Услуг требованиям Договора, Заказчик направляет Исполнителю письменный мотивированный отказ от подписания Акта, на основании которого Сторонами, в срок не более 5 (пяти)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w:t>
      </w:r>
      <w:r w:rsidR="00175CE8" w:rsidRPr="00673D65">
        <w:rPr>
          <w:rFonts w:ascii="Times New Roman" w:hAnsi="Times New Roman" w:cs="Times New Roman"/>
          <w:sz w:val="24"/>
          <w:szCs w:val="24"/>
        </w:rPr>
        <w:t>в порядке,</w:t>
      </w:r>
      <w:r w:rsidRPr="00673D65">
        <w:rPr>
          <w:rFonts w:ascii="Times New Roman" w:hAnsi="Times New Roman" w:cs="Times New Roman"/>
          <w:sz w:val="24"/>
          <w:szCs w:val="24"/>
        </w:rPr>
        <w:t xml:space="preserve">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B5A42" w:rsidRDefault="004B4287"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 xml:space="preserve">Исполнитель предоставляет Заказчику гарантию на качество оказываемых услуг, согласно </w:t>
      </w:r>
      <w:r w:rsidR="00175CE8" w:rsidRPr="00673D65">
        <w:rPr>
          <w:rFonts w:ascii="Times New Roman" w:hAnsi="Times New Roman" w:cs="Times New Roman"/>
          <w:sz w:val="24"/>
          <w:szCs w:val="24"/>
        </w:rPr>
        <w:t>требованиям,</w:t>
      </w:r>
      <w:r w:rsidRPr="00673D65">
        <w:rPr>
          <w:rFonts w:ascii="Times New Roman" w:hAnsi="Times New Roman" w:cs="Times New Roman"/>
          <w:sz w:val="24"/>
          <w:szCs w:val="24"/>
        </w:rPr>
        <w:t xml:space="preserve"> </w:t>
      </w:r>
      <w:r w:rsidR="002867AE" w:rsidRPr="00673D65">
        <w:rPr>
          <w:rFonts w:ascii="Times New Roman" w:hAnsi="Times New Roman" w:cs="Times New Roman"/>
          <w:sz w:val="24"/>
          <w:szCs w:val="24"/>
        </w:rPr>
        <w:t>ТУ и ГОСТ</w:t>
      </w:r>
      <w:r w:rsidR="007B5A42" w:rsidRPr="00673D65">
        <w:rPr>
          <w:rFonts w:ascii="Times New Roman" w:hAnsi="Times New Roman" w:cs="Times New Roman"/>
          <w:sz w:val="24"/>
          <w:szCs w:val="24"/>
        </w:rPr>
        <w:t>.</w:t>
      </w:r>
    </w:p>
    <w:p w:rsidR="00CA7659" w:rsidRPr="00673D65" w:rsidRDefault="00CA7659" w:rsidP="00CA7659">
      <w:pPr>
        <w:pStyle w:val="a3"/>
        <w:ind w:left="709" w:right="142"/>
        <w:jc w:val="both"/>
        <w:rPr>
          <w:rFonts w:ascii="Times New Roman" w:hAnsi="Times New Roman" w:cs="Times New Roman"/>
          <w:sz w:val="24"/>
          <w:szCs w:val="24"/>
        </w:rPr>
      </w:pPr>
    </w:p>
    <w:p w:rsidR="007B5A42" w:rsidRPr="00620E11" w:rsidRDefault="007B5A42" w:rsidP="00CA7659">
      <w:pPr>
        <w:pStyle w:val="21"/>
        <w:numPr>
          <w:ilvl w:val="0"/>
          <w:numId w:val="1"/>
        </w:numPr>
        <w:tabs>
          <w:tab w:val="clear" w:pos="495"/>
        </w:tabs>
        <w:spacing w:after="120"/>
        <w:ind w:left="0" w:right="142" w:firstLine="0"/>
        <w:jc w:val="center"/>
        <w:rPr>
          <w:rFonts w:ascii="Times New Roman" w:hAnsi="Times New Roman"/>
          <w:i w:val="0"/>
          <w:szCs w:val="24"/>
          <w:lang w:val="ru-RU"/>
        </w:rPr>
      </w:pPr>
      <w:r w:rsidRPr="00620E11">
        <w:rPr>
          <w:rFonts w:ascii="Times New Roman" w:hAnsi="Times New Roman"/>
          <w:i w:val="0"/>
          <w:szCs w:val="24"/>
          <w:lang w:val="ru-RU"/>
        </w:rPr>
        <w:t>ОТВЕТСТВЕННОСТЬ СТОРОН</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20E11">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В случае нарушения Исполнителем установленных сроков оказания Услуг, Заказчик вправе требовать от Исполнителя уплаты за каждый день просрочки неустойку в размере 0,1% от стоимости оказания Услуг.</w:t>
      </w:r>
    </w:p>
    <w:p w:rsidR="00673D65" w:rsidRDefault="007B5A42" w:rsidP="007B5A42">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 xml:space="preserve">Исполнитель вправе требовать от Заказчика выплаты неустойки в размере 1/365 </w:t>
      </w:r>
      <w:r w:rsidR="00EF153C">
        <w:rPr>
          <w:rFonts w:ascii="Times New Roman" w:hAnsi="Times New Roman" w:cs="Times New Roman"/>
          <w:sz w:val="24"/>
          <w:szCs w:val="24"/>
        </w:rPr>
        <w:t>ключевой</w:t>
      </w:r>
      <w:r w:rsidR="00EF153C" w:rsidRPr="00673D65">
        <w:rPr>
          <w:rFonts w:ascii="Times New Roman" w:hAnsi="Times New Roman" w:cs="Times New Roman"/>
          <w:sz w:val="24"/>
          <w:szCs w:val="24"/>
        </w:rPr>
        <w:t xml:space="preserve"> </w:t>
      </w:r>
      <w:r w:rsidRPr="00673D65">
        <w:rPr>
          <w:rFonts w:ascii="Times New Roman" w:hAnsi="Times New Roman" w:cs="Times New Roman"/>
          <w:sz w:val="24"/>
          <w:szCs w:val="24"/>
        </w:rPr>
        <w:t>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w:t>
      </w:r>
    </w:p>
    <w:p w:rsidR="00673D65" w:rsidRDefault="007B5A42" w:rsidP="00ED19CC">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w:t>
      </w:r>
      <w:r w:rsidR="00ED7076" w:rsidRPr="00673D65">
        <w:rPr>
          <w:rFonts w:ascii="Times New Roman" w:hAnsi="Times New Roman" w:cs="Times New Roman"/>
          <w:sz w:val="24"/>
          <w:szCs w:val="24"/>
        </w:rPr>
        <w:t>Услуг на более поздний срок или</w:t>
      </w:r>
      <w:r w:rsidRPr="00673D65">
        <w:rPr>
          <w:rFonts w:ascii="Times New Roman" w:hAnsi="Times New Roman" w:cs="Times New Roman"/>
          <w:sz w:val="24"/>
          <w:szCs w:val="24"/>
        </w:rPr>
        <w:t xml:space="preserve"> отказаться от исполнения Заявки.</w:t>
      </w:r>
    </w:p>
    <w:p w:rsidR="00ED19CC" w:rsidRDefault="00ED19CC" w:rsidP="00ED19CC">
      <w:pPr>
        <w:pStyle w:val="a3"/>
        <w:numPr>
          <w:ilvl w:val="1"/>
          <w:numId w:val="1"/>
        </w:numPr>
        <w:tabs>
          <w:tab w:val="clear" w:pos="495"/>
        </w:tabs>
        <w:ind w:left="0" w:right="142" w:firstLine="709"/>
        <w:jc w:val="both"/>
        <w:rPr>
          <w:rFonts w:ascii="Times New Roman" w:hAnsi="Times New Roman" w:cs="Times New Roman"/>
          <w:sz w:val="24"/>
          <w:szCs w:val="24"/>
        </w:rPr>
      </w:pPr>
      <w:r w:rsidRPr="00673D65">
        <w:rPr>
          <w:rFonts w:ascii="Times New Roman" w:hAnsi="Times New Roman" w:cs="Times New Roman"/>
          <w:sz w:val="24"/>
          <w:szCs w:val="24"/>
        </w:rPr>
        <w:t>Исполнитель не несет ответственность за трудно выводимые, застарелые пятна, ветхость белья.</w:t>
      </w:r>
    </w:p>
    <w:p w:rsidR="00E72C10" w:rsidRPr="00E72C10" w:rsidRDefault="00E72C10" w:rsidP="001B1D97">
      <w:pPr>
        <w:pStyle w:val="a3"/>
        <w:numPr>
          <w:ilvl w:val="1"/>
          <w:numId w:val="1"/>
        </w:numPr>
        <w:tabs>
          <w:tab w:val="clear" w:pos="495"/>
        </w:tabs>
        <w:ind w:left="0" w:right="142" w:firstLine="709"/>
        <w:jc w:val="both"/>
        <w:rPr>
          <w:rFonts w:ascii="Times New Roman" w:hAnsi="Times New Roman" w:cs="Times New Roman"/>
          <w:sz w:val="24"/>
          <w:szCs w:val="24"/>
        </w:rPr>
      </w:pPr>
      <w:r w:rsidRPr="00E72C10">
        <w:rPr>
          <w:rFonts w:ascii="Times New Roman" w:hAnsi="Times New Roman" w:cs="Times New Roman"/>
          <w:sz w:val="24"/>
          <w:szCs w:val="24"/>
        </w:rPr>
        <w:t>В случае немотивированного отказа Исполнителя от согласования (или подписания) проекта За</w:t>
      </w:r>
      <w:r w:rsidR="003D5B40">
        <w:rPr>
          <w:rFonts w:ascii="Times New Roman" w:hAnsi="Times New Roman" w:cs="Times New Roman"/>
          <w:sz w:val="24"/>
          <w:szCs w:val="24"/>
        </w:rPr>
        <w:t>явки</w:t>
      </w:r>
      <w:r w:rsidRPr="00E72C10">
        <w:rPr>
          <w:rFonts w:ascii="Times New Roman" w:hAnsi="Times New Roman" w:cs="Times New Roman"/>
          <w:sz w:val="24"/>
          <w:szCs w:val="24"/>
        </w:rPr>
        <w:t xml:space="preserve"> (п. 1.</w:t>
      </w:r>
      <w:r w:rsidR="003D5B40">
        <w:rPr>
          <w:rFonts w:ascii="Times New Roman" w:hAnsi="Times New Roman" w:cs="Times New Roman"/>
          <w:sz w:val="24"/>
          <w:szCs w:val="24"/>
        </w:rPr>
        <w:t>5</w:t>
      </w:r>
      <w:r w:rsidRPr="00E72C10">
        <w:rPr>
          <w:rFonts w:ascii="Times New Roman" w:hAnsi="Times New Roman" w:cs="Times New Roman"/>
          <w:sz w:val="24"/>
          <w:szCs w:val="24"/>
        </w:rPr>
        <w:t>)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E72C10" w:rsidRDefault="00E72C10" w:rsidP="001B1D97">
      <w:pPr>
        <w:pStyle w:val="a3"/>
        <w:numPr>
          <w:ilvl w:val="1"/>
          <w:numId w:val="1"/>
        </w:numPr>
        <w:tabs>
          <w:tab w:val="clear" w:pos="495"/>
        </w:tabs>
        <w:ind w:left="0" w:right="142" w:firstLine="709"/>
        <w:jc w:val="both"/>
        <w:rPr>
          <w:rFonts w:ascii="Times New Roman" w:hAnsi="Times New Roman" w:cs="Times New Roman"/>
          <w:sz w:val="24"/>
          <w:szCs w:val="24"/>
        </w:rPr>
      </w:pPr>
      <w:r w:rsidRPr="00E72C10">
        <w:rPr>
          <w:rFonts w:ascii="Times New Roman" w:hAnsi="Times New Roman" w:cs="Times New Roman"/>
          <w:sz w:val="24"/>
          <w:szCs w:val="24"/>
        </w:rPr>
        <w:t>За нарушение Исполнителем сроков согласования (или подписания) проекта За</w:t>
      </w:r>
      <w:r w:rsidR="003D5B40">
        <w:rPr>
          <w:rFonts w:ascii="Times New Roman" w:hAnsi="Times New Roman" w:cs="Times New Roman"/>
          <w:sz w:val="24"/>
          <w:szCs w:val="24"/>
        </w:rPr>
        <w:t>явки</w:t>
      </w:r>
      <w:r w:rsidRPr="00E72C10">
        <w:rPr>
          <w:rFonts w:ascii="Times New Roman" w:hAnsi="Times New Roman" w:cs="Times New Roman"/>
          <w:sz w:val="24"/>
          <w:szCs w:val="24"/>
        </w:rPr>
        <w:t xml:space="preserve"> (п.1.</w:t>
      </w:r>
      <w:r w:rsidR="003D5B40">
        <w:rPr>
          <w:rFonts w:ascii="Times New Roman" w:hAnsi="Times New Roman" w:cs="Times New Roman"/>
          <w:sz w:val="24"/>
          <w:szCs w:val="24"/>
        </w:rPr>
        <w:t>5</w:t>
      </w:r>
      <w:r w:rsidRPr="00E72C10">
        <w:rPr>
          <w:rFonts w:ascii="Times New Roman" w:hAnsi="Times New Roman" w:cs="Times New Roman"/>
          <w:sz w:val="24"/>
          <w:szCs w:val="24"/>
        </w:rPr>
        <w:t xml:space="preserve">), Исполнитель уплачивает Заказчику неустойку в размере 1% (один процент) </w:t>
      </w:r>
      <w:proofErr w:type="gramStart"/>
      <w:r w:rsidRPr="00E72C10">
        <w:rPr>
          <w:rFonts w:ascii="Times New Roman" w:hAnsi="Times New Roman" w:cs="Times New Roman"/>
          <w:sz w:val="24"/>
          <w:szCs w:val="24"/>
        </w:rPr>
        <w:t>от стоимости</w:t>
      </w:r>
      <w:proofErr w:type="gramEnd"/>
      <w:r w:rsidRPr="00E72C10">
        <w:rPr>
          <w:rFonts w:ascii="Times New Roman" w:hAnsi="Times New Roman" w:cs="Times New Roman"/>
          <w:sz w:val="24"/>
          <w:szCs w:val="24"/>
        </w:rPr>
        <w:t xml:space="preserve"> сформированно</w:t>
      </w:r>
      <w:r w:rsidR="003D5B40">
        <w:rPr>
          <w:rFonts w:ascii="Times New Roman" w:hAnsi="Times New Roman" w:cs="Times New Roman"/>
          <w:sz w:val="24"/>
          <w:szCs w:val="24"/>
        </w:rPr>
        <w:t>й</w:t>
      </w:r>
      <w:r w:rsidRPr="00E72C10">
        <w:rPr>
          <w:rFonts w:ascii="Times New Roman" w:hAnsi="Times New Roman" w:cs="Times New Roman"/>
          <w:sz w:val="24"/>
          <w:szCs w:val="24"/>
        </w:rPr>
        <w:t xml:space="preserve"> Заказчиком </w:t>
      </w:r>
      <w:r w:rsidR="003D5B40">
        <w:rPr>
          <w:rFonts w:ascii="Times New Roman" w:hAnsi="Times New Roman" w:cs="Times New Roman"/>
          <w:sz w:val="24"/>
          <w:szCs w:val="24"/>
        </w:rPr>
        <w:t>Заявки</w:t>
      </w:r>
      <w:r w:rsidRPr="00E72C10">
        <w:rPr>
          <w:rFonts w:ascii="Times New Roman" w:hAnsi="Times New Roman" w:cs="Times New Roman"/>
          <w:sz w:val="24"/>
          <w:szCs w:val="24"/>
        </w:rPr>
        <w:t xml:space="preserve"> за каждый день просрочки.</w:t>
      </w:r>
    </w:p>
    <w:p w:rsidR="003D5B40" w:rsidRPr="001B1D97" w:rsidRDefault="003D5B40" w:rsidP="001B1D97">
      <w:pPr>
        <w:pStyle w:val="aa"/>
        <w:numPr>
          <w:ilvl w:val="1"/>
          <w:numId w:val="1"/>
        </w:numPr>
        <w:ind w:left="0" w:firstLine="709"/>
        <w:jc w:val="both"/>
      </w:pPr>
      <w:r w:rsidRPr="00A371BE">
        <w:t>При досрочном расторжении договора по инициативе Исполнителя (включая односторонний отказ от исполн</w:t>
      </w:r>
      <w:r w:rsidRPr="004A6BB3">
        <w:t>ения договора) он обязан выплатить Заказчику компенсацию в размере 50 % от цены настоящего договора (п.3.1. Договора).</w:t>
      </w:r>
    </w:p>
    <w:p w:rsidR="00ED19CC" w:rsidRPr="00620E11" w:rsidRDefault="00ED19CC" w:rsidP="007B5A42">
      <w:pPr>
        <w:pStyle w:val="a3"/>
        <w:ind w:right="142"/>
        <w:jc w:val="both"/>
        <w:rPr>
          <w:rFonts w:ascii="Times New Roman" w:hAnsi="Times New Roman" w:cs="Times New Roman"/>
          <w:sz w:val="24"/>
          <w:szCs w:val="24"/>
        </w:rPr>
      </w:pPr>
    </w:p>
    <w:p w:rsidR="007B5A42" w:rsidRPr="00620E11" w:rsidRDefault="007B5A42" w:rsidP="00CA7659">
      <w:pPr>
        <w:pStyle w:val="21"/>
        <w:spacing w:after="120"/>
        <w:ind w:right="142"/>
        <w:jc w:val="center"/>
        <w:rPr>
          <w:rFonts w:ascii="Times New Roman" w:hAnsi="Times New Roman"/>
          <w:i w:val="0"/>
          <w:szCs w:val="24"/>
          <w:lang w:val="ru-RU"/>
        </w:rPr>
      </w:pPr>
      <w:r w:rsidRPr="00620E11">
        <w:rPr>
          <w:rFonts w:ascii="Times New Roman" w:hAnsi="Times New Roman"/>
          <w:i w:val="0"/>
          <w:szCs w:val="24"/>
          <w:lang w:val="ru-RU"/>
        </w:rPr>
        <w:t>6. ПОРЯДОК РАССМОТРЕНИЯ СПОРОВ</w:t>
      </w:r>
    </w:p>
    <w:p w:rsidR="002A43FC" w:rsidRDefault="007B5A42" w:rsidP="000136EC">
      <w:pPr>
        <w:pStyle w:val="a3"/>
        <w:numPr>
          <w:ilvl w:val="1"/>
          <w:numId w:val="4"/>
        </w:numPr>
        <w:ind w:left="0" w:right="142" w:firstLine="709"/>
        <w:jc w:val="both"/>
        <w:rPr>
          <w:rFonts w:ascii="Times New Roman" w:hAnsi="Times New Roman" w:cs="Times New Roman"/>
          <w:sz w:val="24"/>
          <w:szCs w:val="24"/>
        </w:rPr>
      </w:pPr>
      <w:r w:rsidRPr="00620E11">
        <w:rPr>
          <w:rFonts w:ascii="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2A43FC" w:rsidRDefault="007B5A42" w:rsidP="000136EC">
      <w:pPr>
        <w:pStyle w:val="a3"/>
        <w:numPr>
          <w:ilvl w:val="1"/>
          <w:numId w:val="4"/>
        </w:numPr>
        <w:ind w:left="0" w:right="142" w:firstLine="709"/>
        <w:jc w:val="both"/>
        <w:rPr>
          <w:rFonts w:ascii="Times New Roman" w:hAnsi="Times New Roman" w:cs="Times New Roman"/>
          <w:sz w:val="24"/>
          <w:szCs w:val="24"/>
        </w:rPr>
      </w:pPr>
      <w:r w:rsidRPr="002A43FC">
        <w:rPr>
          <w:rFonts w:ascii="Times New Roman" w:hAnsi="Times New Roman" w:cs="Times New Roman"/>
          <w:sz w:val="24"/>
          <w:szCs w:val="24"/>
        </w:rPr>
        <w:t>Все споры и разногласия по настоящему Договору Стор</w:t>
      </w:r>
      <w:r w:rsidR="002A43FC">
        <w:rPr>
          <w:rFonts w:ascii="Times New Roman" w:hAnsi="Times New Roman" w:cs="Times New Roman"/>
          <w:sz w:val="24"/>
          <w:szCs w:val="24"/>
        </w:rPr>
        <w:t>оны разрешают путём переговоров.</w:t>
      </w:r>
    </w:p>
    <w:p w:rsidR="007B5A42" w:rsidRPr="00CA7659" w:rsidRDefault="007B5A42" w:rsidP="000136EC">
      <w:pPr>
        <w:pStyle w:val="a3"/>
        <w:numPr>
          <w:ilvl w:val="1"/>
          <w:numId w:val="4"/>
        </w:numPr>
        <w:ind w:left="0" w:right="142" w:firstLine="709"/>
        <w:jc w:val="both"/>
        <w:rPr>
          <w:rFonts w:ascii="Times New Roman" w:hAnsi="Times New Roman" w:cs="Times New Roman"/>
          <w:sz w:val="24"/>
          <w:szCs w:val="24"/>
        </w:rPr>
      </w:pPr>
      <w:r w:rsidRPr="002A43FC">
        <w:rPr>
          <w:rFonts w:ascii="Times New Roman" w:hAnsi="Times New Roman" w:cs="Times New Roman"/>
          <w:sz w:val="24"/>
          <w:szCs w:val="24"/>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r w:rsidRPr="002A43FC">
        <w:rPr>
          <w:rFonts w:ascii="Times New Roman" w:hAnsi="Times New Roman" w:cs="Times New Roman"/>
          <w:i/>
          <w:iCs/>
          <w:sz w:val="24"/>
          <w:szCs w:val="24"/>
        </w:rPr>
        <w:t>.</w:t>
      </w:r>
    </w:p>
    <w:p w:rsidR="00CA7659" w:rsidRPr="002A43FC" w:rsidRDefault="00CA7659" w:rsidP="00CA7659">
      <w:pPr>
        <w:pStyle w:val="a3"/>
        <w:ind w:left="709" w:right="142"/>
        <w:jc w:val="both"/>
        <w:rPr>
          <w:rFonts w:ascii="Times New Roman" w:hAnsi="Times New Roman" w:cs="Times New Roman"/>
          <w:sz w:val="24"/>
          <w:szCs w:val="24"/>
        </w:rPr>
      </w:pPr>
    </w:p>
    <w:p w:rsidR="007B5A42" w:rsidRPr="00620E11" w:rsidRDefault="007B5A42" w:rsidP="00CA7659">
      <w:pPr>
        <w:pStyle w:val="21"/>
        <w:spacing w:after="120"/>
        <w:ind w:right="142"/>
        <w:jc w:val="center"/>
        <w:rPr>
          <w:rFonts w:ascii="Times New Roman" w:hAnsi="Times New Roman"/>
          <w:i w:val="0"/>
          <w:szCs w:val="24"/>
          <w:lang w:val="ru-RU"/>
        </w:rPr>
      </w:pPr>
      <w:r w:rsidRPr="00620E11">
        <w:rPr>
          <w:rFonts w:ascii="Times New Roman" w:hAnsi="Times New Roman"/>
          <w:i w:val="0"/>
          <w:szCs w:val="24"/>
          <w:lang w:val="ru-RU"/>
        </w:rPr>
        <w:t xml:space="preserve">7. ОБСТОЯТЕЛЬСТВА НЕПРЕОДОЛИМОЙ СИЛЫ </w:t>
      </w:r>
    </w:p>
    <w:p w:rsidR="002A43FC" w:rsidRDefault="007B5A42" w:rsidP="007B5A42">
      <w:pPr>
        <w:pStyle w:val="aa"/>
        <w:widowControl w:val="0"/>
        <w:numPr>
          <w:ilvl w:val="1"/>
          <w:numId w:val="5"/>
        </w:numPr>
        <w:ind w:left="0" w:right="142" w:firstLine="709"/>
        <w:jc w:val="both"/>
      </w:pPr>
      <w:r w:rsidRPr="002A43FC">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2A43FC" w:rsidRDefault="007B5A42" w:rsidP="007B5A42">
      <w:pPr>
        <w:pStyle w:val="aa"/>
        <w:widowControl w:val="0"/>
        <w:numPr>
          <w:ilvl w:val="1"/>
          <w:numId w:val="5"/>
        </w:numPr>
        <w:ind w:left="0" w:right="142" w:firstLine="709"/>
        <w:jc w:val="both"/>
      </w:pPr>
      <w:r w:rsidRPr="002A43FC">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A43FC" w:rsidRDefault="007B5A42" w:rsidP="000136EC">
      <w:pPr>
        <w:pStyle w:val="aa"/>
        <w:widowControl w:val="0"/>
        <w:numPr>
          <w:ilvl w:val="1"/>
          <w:numId w:val="5"/>
        </w:numPr>
        <w:ind w:left="0" w:right="142" w:firstLine="709"/>
        <w:jc w:val="both"/>
      </w:pPr>
      <w:r w:rsidRPr="002A43F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w:t>
      </w:r>
      <w:r w:rsidR="002A43FC">
        <w:t>тельства по настоящему Договору.</w:t>
      </w:r>
    </w:p>
    <w:p w:rsidR="00C526FA" w:rsidRDefault="007B5A42" w:rsidP="000136EC">
      <w:pPr>
        <w:pStyle w:val="aa"/>
        <w:widowControl w:val="0"/>
        <w:numPr>
          <w:ilvl w:val="1"/>
          <w:numId w:val="5"/>
        </w:numPr>
        <w:ind w:left="0" w:right="142" w:firstLine="709"/>
        <w:jc w:val="both"/>
      </w:pPr>
      <w:r w:rsidRPr="002A43FC">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A7659" w:rsidRPr="002A43FC" w:rsidRDefault="00CA7659" w:rsidP="00CA7659">
      <w:pPr>
        <w:pStyle w:val="aa"/>
        <w:widowControl w:val="0"/>
        <w:ind w:left="709" w:right="142"/>
        <w:jc w:val="both"/>
      </w:pPr>
    </w:p>
    <w:p w:rsidR="007B5A42" w:rsidRPr="00620E11" w:rsidRDefault="007B5A42" w:rsidP="00CA7659">
      <w:pPr>
        <w:pStyle w:val="21"/>
        <w:spacing w:after="120"/>
        <w:ind w:right="142"/>
        <w:jc w:val="center"/>
        <w:rPr>
          <w:rFonts w:ascii="Times New Roman" w:hAnsi="Times New Roman"/>
          <w:i w:val="0"/>
          <w:szCs w:val="24"/>
          <w:lang w:val="ru-RU"/>
        </w:rPr>
      </w:pPr>
      <w:r w:rsidRPr="00620E11">
        <w:rPr>
          <w:rFonts w:ascii="Times New Roman" w:hAnsi="Times New Roman"/>
          <w:i w:val="0"/>
          <w:szCs w:val="24"/>
          <w:lang w:val="ru-RU"/>
        </w:rPr>
        <w:t>8. ПРОЧИЕ УСЛОВИЯ</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620E11">
        <w:rPr>
          <w:rFonts w:ascii="Times New Roman" w:hAnsi="Times New Roman" w:cs="Times New Roman"/>
          <w:sz w:val="24"/>
          <w:szCs w:val="24"/>
        </w:rPr>
        <w:t>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w:t>
      </w:r>
      <w:r w:rsidR="00B75C3E">
        <w:rPr>
          <w:rFonts w:ascii="Times New Roman" w:hAnsi="Times New Roman" w:cs="Times New Roman"/>
          <w:sz w:val="24"/>
          <w:szCs w:val="24"/>
        </w:rPr>
        <w:t>, но не позднее «</w:t>
      </w:r>
      <w:r w:rsidR="00AF3FE4">
        <w:rPr>
          <w:rFonts w:ascii="Times New Roman" w:hAnsi="Times New Roman" w:cs="Times New Roman"/>
          <w:sz w:val="24"/>
          <w:szCs w:val="24"/>
        </w:rPr>
        <w:t>31</w:t>
      </w:r>
      <w:r w:rsidR="00B75C3E">
        <w:rPr>
          <w:rFonts w:ascii="Times New Roman" w:hAnsi="Times New Roman" w:cs="Times New Roman"/>
          <w:sz w:val="24"/>
          <w:szCs w:val="24"/>
        </w:rPr>
        <w:t>» декабря</w:t>
      </w:r>
      <w:r w:rsidR="002A43FC">
        <w:rPr>
          <w:rFonts w:ascii="Times New Roman" w:hAnsi="Times New Roman" w:cs="Times New Roman"/>
          <w:sz w:val="24"/>
          <w:szCs w:val="24"/>
        </w:rPr>
        <w:t xml:space="preserve"> 20</w:t>
      </w:r>
      <w:r w:rsidR="00AF3FE4">
        <w:rPr>
          <w:rFonts w:ascii="Times New Roman" w:hAnsi="Times New Roman" w:cs="Times New Roman"/>
          <w:sz w:val="24"/>
          <w:szCs w:val="24"/>
        </w:rPr>
        <w:t>20</w:t>
      </w:r>
      <w:r w:rsidR="002A43FC">
        <w:rPr>
          <w:rFonts w:ascii="Times New Roman" w:hAnsi="Times New Roman" w:cs="Times New Roman"/>
          <w:sz w:val="24"/>
          <w:szCs w:val="24"/>
        </w:rPr>
        <w:t xml:space="preserve"> г</w:t>
      </w:r>
      <w:r w:rsidRPr="00620E11">
        <w:rPr>
          <w:rFonts w:ascii="Times New Roman" w:hAnsi="Times New Roman" w:cs="Times New Roman"/>
          <w:sz w:val="24"/>
          <w:szCs w:val="24"/>
        </w:rPr>
        <w:t>. Окончание действия Договора не влечет прекращение обязательств Сторон, не исполненных в течение срока действия Договора.</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lastRenderedPageBreak/>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t xml:space="preserve">В период исполнения обязательств по настоящему Договору, в случае увеличения или уменьшения Заказчиком объемов оказываемых услуг </w:t>
      </w:r>
      <w:r w:rsidR="002B367E" w:rsidRPr="002A43FC">
        <w:rPr>
          <w:rFonts w:ascii="Times New Roman" w:hAnsi="Times New Roman" w:cs="Times New Roman"/>
          <w:sz w:val="24"/>
          <w:szCs w:val="24"/>
        </w:rPr>
        <w:t xml:space="preserve">по взаимно согласованным ценам (приложение </w:t>
      </w:r>
      <w:r w:rsidRPr="002A43FC">
        <w:rPr>
          <w:rFonts w:ascii="Times New Roman" w:hAnsi="Times New Roman" w:cs="Times New Roman"/>
          <w:sz w:val="24"/>
          <w:szCs w:val="24"/>
        </w:rPr>
        <w:t xml:space="preserve">№1 к договору), стоимость услуг может быть скорректирована не более, чем в пределах </w:t>
      </w:r>
      <w:r w:rsidR="003D5B40">
        <w:rPr>
          <w:rFonts w:ascii="Times New Roman" w:hAnsi="Times New Roman" w:cs="Times New Roman"/>
          <w:sz w:val="24"/>
          <w:szCs w:val="24"/>
        </w:rPr>
        <w:t>2</w:t>
      </w:r>
      <w:r w:rsidRPr="002A43FC">
        <w:rPr>
          <w:rFonts w:ascii="Times New Roman" w:hAnsi="Times New Roman" w:cs="Times New Roman"/>
          <w:sz w:val="24"/>
          <w:szCs w:val="24"/>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2A43FC" w:rsidRDefault="007B5A42" w:rsidP="000136E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t>Настоящий Договор составлен в двух экземплярах, имеющих одинаковую юридическую силу, по одному для каждой из Сторон.</w:t>
      </w:r>
    </w:p>
    <w:p w:rsidR="002A43FC" w:rsidRDefault="007B5A42" w:rsidP="002A43FC">
      <w:pPr>
        <w:pStyle w:val="a3"/>
        <w:numPr>
          <w:ilvl w:val="1"/>
          <w:numId w:val="7"/>
        </w:numPr>
        <w:ind w:left="0" w:right="142" w:firstLine="720"/>
        <w:jc w:val="both"/>
        <w:rPr>
          <w:rFonts w:ascii="Times New Roman" w:hAnsi="Times New Roman" w:cs="Times New Roman"/>
          <w:sz w:val="24"/>
          <w:szCs w:val="24"/>
        </w:rPr>
      </w:pPr>
      <w:r w:rsidRPr="002A43FC">
        <w:rPr>
          <w:rFonts w:ascii="Times New Roman" w:hAnsi="Times New Roman" w:cs="Times New Roman"/>
          <w:sz w:val="24"/>
          <w:szCs w:val="24"/>
        </w:rPr>
        <w:t>Неотъемлемой частью Договора являются:</w:t>
      </w:r>
      <w:r w:rsidR="002A43FC">
        <w:rPr>
          <w:rFonts w:ascii="Times New Roman" w:hAnsi="Times New Roman" w:cs="Times New Roman"/>
          <w:sz w:val="24"/>
          <w:szCs w:val="24"/>
        </w:rPr>
        <w:t xml:space="preserve"> </w:t>
      </w:r>
    </w:p>
    <w:p w:rsidR="002A43FC" w:rsidRPr="00AF7F13" w:rsidRDefault="002A43FC" w:rsidP="002A43FC">
      <w:pPr>
        <w:pStyle w:val="a3"/>
        <w:numPr>
          <w:ilvl w:val="0"/>
          <w:numId w:val="8"/>
        </w:numPr>
        <w:ind w:right="142"/>
        <w:jc w:val="both"/>
        <w:rPr>
          <w:rFonts w:ascii="Times New Roman" w:hAnsi="Times New Roman" w:cs="Times New Roman"/>
          <w:sz w:val="24"/>
          <w:szCs w:val="24"/>
        </w:rPr>
      </w:pPr>
      <w:r w:rsidRPr="00AF7F13">
        <w:rPr>
          <w:rFonts w:ascii="Times New Roman" w:hAnsi="Times New Roman" w:cs="Times New Roman"/>
          <w:sz w:val="24"/>
          <w:szCs w:val="24"/>
        </w:rPr>
        <w:t xml:space="preserve">Приложение </w:t>
      </w:r>
      <w:r w:rsidR="007B5A42" w:rsidRPr="00AF7F13">
        <w:rPr>
          <w:rFonts w:ascii="Times New Roman" w:hAnsi="Times New Roman" w:cs="Times New Roman"/>
          <w:sz w:val="24"/>
          <w:szCs w:val="24"/>
        </w:rPr>
        <w:t>1</w:t>
      </w:r>
      <w:r w:rsidRPr="00AF7F13">
        <w:rPr>
          <w:rFonts w:ascii="Times New Roman" w:hAnsi="Times New Roman" w:cs="Times New Roman"/>
          <w:sz w:val="24"/>
          <w:szCs w:val="24"/>
        </w:rPr>
        <w:t>.</w:t>
      </w:r>
      <w:r w:rsidR="007B5A42" w:rsidRPr="00AF7F13">
        <w:rPr>
          <w:rFonts w:ascii="Times New Roman" w:hAnsi="Times New Roman" w:cs="Times New Roman"/>
          <w:sz w:val="24"/>
          <w:szCs w:val="24"/>
        </w:rPr>
        <w:t xml:space="preserve"> </w:t>
      </w:r>
      <w:r w:rsidR="00AF7F13" w:rsidRPr="00AF7F13">
        <w:rPr>
          <w:rFonts w:ascii="Times New Roman" w:hAnsi="Times New Roman" w:cs="Times New Roman"/>
          <w:bCs/>
          <w:color w:val="000000"/>
          <w:spacing w:val="-1"/>
          <w:sz w:val="24"/>
          <w:szCs w:val="24"/>
        </w:rPr>
        <w:t xml:space="preserve">Спецификация № 1 на проведение работ </w:t>
      </w:r>
      <w:r w:rsidR="00AF7F13" w:rsidRPr="00AF7F13">
        <w:rPr>
          <w:rFonts w:ascii="Times New Roman" w:hAnsi="Times New Roman" w:cs="Times New Roman"/>
          <w:sz w:val="24"/>
          <w:szCs w:val="24"/>
        </w:rPr>
        <w:t>по экспертизе ценности, оформлению и формированию документов в единицы хранения</w:t>
      </w:r>
      <w:r w:rsidR="002B367E" w:rsidRPr="00AF7F13">
        <w:rPr>
          <w:rFonts w:ascii="Times New Roman" w:hAnsi="Times New Roman" w:cs="Times New Roman"/>
          <w:sz w:val="24"/>
          <w:szCs w:val="24"/>
        </w:rPr>
        <w:t>.</w:t>
      </w:r>
    </w:p>
    <w:p w:rsidR="00AF7F13" w:rsidRDefault="002A43FC" w:rsidP="00AF7F13">
      <w:pPr>
        <w:pStyle w:val="a3"/>
        <w:numPr>
          <w:ilvl w:val="0"/>
          <w:numId w:val="8"/>
        </w:numPr>
        <w:ind w:right="142"/>
        <w:jc w:val="both"/>
        <w:rPr>
          <w:rFonts w:ascii="Times New Roman" w:hAnsi="Times New Roman" w:cs="Times New Roman"/>
          <w:sz w:val="24"/>
          <w:szCs w:val="24"/>
        </w:rPr>
      </w:pPr>
      <w:r w:rsidRPr="00AF7F13">
        <w:rPr>
          <w:rFonts w:ascii="Times New Roman" w:hAnsi="Times New Roman" w:cs="Times New Roman"/>
          <w:sz w:val="24"/>
          <w:szCs w:val="24"/>
        </w:rPr>
        <w:t xml:space="preserve">Приложение </w:t>
      </w:r>
      <w:r w:rsidR="007B5A42" w:rsidRPr="00AF7F13">
        <w:rPr>
          <w:rFonts w:ascii="Times New Roman" w:hAnsi="Times New Roman" w:cs="Times New Roman"/>
          <w:sz w:val="24"/>
          <w:szCs w:val="24"/>
        </w:rPr>
        <w:t>2</w:t>
      </w:r>
      <w:r w:rsidRPr="00AF7F13">
        <w:rPr>
          <w:rFonts w:ascii="Times New Roman" w:hAnsi="Times New Roman" w:cs="Times New Roman"/>
          <w:sz w:val="24"/>
          <w:szCs w:val="24"/>
        </w:rPr>
        <w:t>.</w:t>
      </w:r>
      <w:r w:rsidR="007B5A42" w:rsidRPr="00AF7F13">
        <w:rPr>
          <w:rFonts w:ascii="Times New Roman" w:hAnsi="Times New Roman" w:cs="Times New Roman"/>
          <w:sz w:val="24"/>
          <w:szCs w:val="24"/>
        </w:rPr>
        <w:t xml:space="preserve"> Форма Заявки на оказание Услуг.</w:t>
      </w:r>
    </w:p>
    <w:p w:rsidR="001B1D97" w:rsidRDefault="001B1D97" w:rsidP="001B1D97">
      <w:pPr>
        <w:pStyle w:val="a3"/>
        <w:ind w:left="1440" w:right="142"/>
        <w:jc w:val="both"/>
        <w:rPr>
          <w:rFonts w:ascii="Times New Roman" w:hAnsi="Times New Roman" w:cs="Times New Roman"/>
          <w:sz w:val="24"/>
          <w:szCs w:val="24"/>
        </w:rPr>
      </w:pPr>
    </w:p>
    <w:p w:rsidR="001B1D97" w:rsidRPr="00AF7F13" w:rsidRDefault="001B1D97" w:rsidP="001B1D97">
      <w:pPr>
        <w:pStyle w:val="a3"/>
        <w:ind w:left="1440" w:right="142"/>
        <w:jc w:val="both"/>
        <w:rPr>
          <w:rFonts w:ascii="Times New Roman" w:hAnsi="Times New Roman" w:cs="Times New Roman"/>
          <w:sz w:val="24"/>
          <w:szCs w:val="24"/>
        </w:rPr>
      </w:pPr>
    </w:p>
    <w:p w:rsidR="007B5A42" w:rsidRPr="00620E11" w:rsidRDefault="007B5A42" w:rsidP="007B5A42">
      <w:pPr>
        <w:pStyle w:val="21"/>
        <w:spacing w:after="120"/>
        <w:ind w:right="142"/>
        <w:jc w:val="center"/>
        <w:rPr>
          <w:rFonts w:ascii="Times New Roman" w:hAnsi="Times New Roman"/>
          <w:i w:val="0"/>
          <w:szCs w:val="24"/>
          <w:lang w:val="ru-RU"/>
        </w:rPr>
      </w:pPr>
      <w:r w:rsidRPr="00620E11">
        <w:rPr>
          <w:rFonts w:ascii="Times New Roman" w:hAnsi="Times New Roman"/>
          <w:i w:val="0"/>
          <w:szCs w:val="24"/>
          <w:lang w:val="ru-RU"/>
        </w:rPr>
        <w:t>9. АДРЕСА И РЕКВИЗИТЫ СТОРОН</w:t>
      </w:r>
    </w:p>
    <w:tbl>
      <w:tblPr>
        <w:tblW w:w="0" w:type="auto"/>
        <w:tblLook w:val="01E0" w:firstRow="1" w:lastRow="1" w:firstColumn="1" w:lastColumn="1" w:noHBand="0" w:noVBand="0"/>
      </w:tblPr>
      <w:tblGrid>
        <w:gridCol w:w="4111"/>
        <w:gridCol w:w="5697"/>
      </w:tblGrid>
      <w:tr w:rsidR="007B5A42" w:rsidRPr="00620E11" w:rsidTr="00BE7A0E">
        <w:tc>
          <w:tcPr>
            <w:tcW w:w="4111" w:type="dxa"/>
            <w:shd w:val="clear" w:color="auto" w:fill="auto"/>
          </w:tcPr>
          <w:p w:rsidR="007B5A42" w:rsidRPr="00620E11" w:rsidRDefault="007B5A42" w:rsidP="00F75816">
            <w:pPr>
              <w:pStyle w:val="a7"/>
              <w:keepNext/>
              <w:ind w:right="142"/>
              <w:jc w:val="left"/>
              <w:rPr>
                <w:b/>
                <w:sz w:val="24"/>
                <w:szCs w:val="24"/>
              </w:rPr>
            </w:pPr>
            <w:r w:rsidRPr="00620E11">
              <w:rPr>
                <w:b/>
                <w:sz w:val="24"/>
                <w:szCs w:val="24"/>
              </w:rPr>
              <w:t>ИСПОЛНИТЕЛЬ:</w:t>
            </w:r>
          </w:p>
          <w:p w:rsidR="007B5A42" w:rsidRPr="00620E11" w:rsidRDefault="007B5A42" w:rsidP="00F75816">
            <w:pPr>
              <w:suppressAutoHyphens/>
              <w:ind w:right="142"/>
              <w:rPr>
                <w:b/>
                <w:sz w:val="24"/>
                <w:szCs w:val="24"/>
              </w:rPr>
            </w:pPr>
          </w:p>
        </w:tc>
        <w:tc>
          <w:tcPr>
            <w:tcW w:w="5697" w:type="dxa"/>
            <w:shd w:val="clear" w:color="auto" w:fill="auto"/>
          </w:tcPr>
          <w:p w:rsidR="007B5A42" w:rsidRPr="00620E11" w:rsidRDefault="007B5A42" w:rsidP="00F75816">
            <w:pPr>
              <w:pStyle w:val="a7"/>
              <w:keepNext/>
              <w:ind w:right="142"/>
              <w:jc w:val="left"/>
              <w:rPr>
                <w:b/>
                <w:sz w:val="24"/>
                <w:szCs w:val="24"/>
              </w:rPr>
            </w:pPr>
            <w:r w:rsidRPr="00620E11">
              <w:rPr>
                <w:b/>
                <w:sz w:val="24"/>
                <w:szCs w:val="24"/>
              </w:rPr>
              <w:t>ЗАКАЗЧИК:</w:t>
            </w:r>
          </w:p>
          <w:p w:rsidR="007B5A42" w:rsidRPr="00620E11" w:rsidRDefault="007B5A42" w:rsidP="00F75816">
            <w:pPr>
              <w:ind w:right="142"/>
              <w:jc w:val="both"/>
              <w:rPr>
                <w:b/>
                <w:sz w:val="24"/>
                <w:szCs w:val="24"/>
              </w:rPr>
            </w:pPr>
            <w:r w:rsidRPr="00620E11">
              <w:rPr>
                <w:b/>
                <w:sz w:val="24"/>
                <w:szCs w:val="24"/>
              </w:rPr>
              <w:t xml:space="preserve">ПАО «Башинформсвязь» </w:t>
            </w:r>
          </w:p>
          <w:p w:rsidR="007B5A42" w:rsidRPr="00620E11" w:rsidRDefault="00BE7A0E" w:rsidP="00F75816">
            <w:pPr>
              <w:ind w:right="142"/>
              <w:rPr>
                <w:sz w:val="24"/>
                <w:szCs w:val="24"/>
              </w:rPr>
            </w:pPr>
            <w:r>
              <w:rPr>
                <w:sz w:val="24"/>
                <w:szCs w:val="24"/>
              </w:rPr>
              <w:t>Юридический адрес: 450077</w:t>
            </w:r>
            <w:r w:rsidR="007B5A42" w:rsidRPr="00620E11">
              <w:rPr>
                <w:sz w:val="24"/>
                <w:szCs w:val="24"/>
              </w:rPr>
              <w:t xml:space="preserve">, РБ, г. Уфа, </w:t>
            </w:r>
          </w:p>
          <w:p w:rsidR="007B5A42" w:rsidRPr="00620E11" w:rsidRDefault="00BE7A0E" w:rsidP="00F75816">
            <w:pPr>
              <w:ind w:right="142"/>
              <w:rPr>
                <w:sz w:val="24"/>
                <w:szCs w:val="24"/>
              </w:rPr>
            </w:pPr>
            <w:r>
              <w:rPr>
                <w:sz w:val="24"/>
                <w:szCs w:val="24"/>
              </w:rPr>
              <w:t>ул. Ленина, 30</w:t>
            </w:r>
          </w:p>
          <w:p w:rsidR="007B5A42" w:rsidRPr="00620E11" w:rsidRDefault="007B5A42" w:rsidP="00F75816">
            <w:pPr>
              <w:ind w:right="142"/>
              <w:rPr>
                <w:sz w:val="24"/>
                <w:szCs w:val="24"/>
              </w:rPr>
            </w:pPr>
            <w:r w:rsidRPr="00620E11">
              <w:rPr>
                <w:sz w:val="24"/>
                <w:szCs w:val="24"/>
              </w:rPr>
              <w:t>Почтовый адрес:</w:t>
            </w:r>
            <w:r w:rsidR="00BE7A0E">
              <w:rPr>
                <w:sz w:val="24"/>
                <w:szCs w:val="24"/>
              </w:rPr>
              <w:t xml:space="preserve"> 450077, г. Уфа, ул. Ленина,30</w:t>
            </w:r>
          </w:p>
          <w:p w:rsidR="007B5A42" w:rsidRPr="00620E11" w:rsidRDefault="004323DA" w:rsidP="00F75816">
            <w:pPr>
              <w:ind w:right="142"/>
              <w:rPr>
                <w:sz w:val="24"/>
                <w:szCs w:val="24"/>
              </w:rPr>
            </w:pPr>
            <w:r>
              <w:rPr>
                <w:sz w:val="24"/>
                <w:szCs w:val="24"/>
              </w:rPr>
              <w:t>ИНН 0274018377, КПП 0</w:t>
            </w:r>
            <w:r w:rsidR="00AF3FE4">
              <w:rPr>
                <w:sz w:val="24"/>
                <w:szCs w:val="24"/>
              </w:rPr>
              <w:t>27401001</w:t>
            </w:r>
          </w:p>
          <w:p w:rsidR="007B5A42" w:rsidRPr="00620E11" w:rsidRDefault="007B5A42" w:rsidP="00F75816">
            <w:pPr>
              <w:ind w:right="142"/>
              <w:rPr>
                <w:sz w:val="24"/>
                <w:szCs w:val="24"/>
              </w:rPr>
            </w:pPr>
            <w:r w:rsidRPr="00620E11">
              <w:rPr>
                <w:sz w:val="24"/>
                <w:szCs w:val="24"/>
              </w:rPr>
              <w:t>ОГРН 1020202561686</w:t>
            </w:r>
          </w:p>
          <w:p w:rsidR="007B5A42" w:rsidRPr="00620E11" w:rsidRDefault="007B5A42" w:rsidP="00F75816">
            <w:pPr>
              <w:ind w:right="142"/>
              <w:rPr>
                <w:sz w:val="24"/>
                <w:szCs w:val="24"/>
              </w:rPr>
            </w:pPr>
            <w:r w:rsidRPr="00620E11">
              <w:rPr>
                <w:sz w:val="24"/>
                <w:szCs w:val="24"/>
              </w:rPr>
              <w:t xml:space="preserve">Р/с № </w:t>
            </w:r>
            <w:r w:rsidRPr="00620E11">
              <w:rPr>
                <w:bCs/>
                <w:sz w:val="24"/>
                <w:szCs w:val="24"/>
              </w:rPr>
              <w:t>40702810900000005674</w:t>
            </w:r>
          </w:p>
          <w:p w:rsidR="007B5A42" w:rsidRPr="00620E11" w:rsidRDefault="00501FC7" w:rsidP="00F75816">
            <w:pPr>
              <w:ind w:right="142"/>
              <w:rPr>
                <w:sz w:val="24"/>
                <w:szCs w:val="24"/>
              </w:rPr>
            </w:pPr>
            <w:r w:rsidRPr="00620E11">
              <w:rPr>
                <w:sz w:val="24"/>
                <w:szCs w:val="24"/>
              </w:rPr>
              <w:t>в АО АБ «Россия» г.</w:t>
            </w:r>
            <w:r w:rsidR="00BE7A0E">
              <w:rPr>
                <w:sz w:val="24"/>
                <w:szCs w:val="24"/>
              </w:rPr>
              <w:t xml:space="preserve"> </w:t>
            </w:r>
            <w:r w:rsidRPr="00620E11">
              <w:rPr>
                <w:sz w:val="24"/>
                <w:szCs w:val="24"/>
              </w:rPr>
              <w:t>Санкт-Петербург</w:t>
            </w:r>
          </w:p>
          <w:p w:rsidR="007B5A42" w:rsidRPr="00620E11" w:rsidRDefault="007B5A42" w:rsidP="00F75816">
            <w:pPr>
              <w:ind w:right="142"/>
              <w:rPr>
                <w:sz w:val="24"/>
                <w:szCs w:val="24"/>
              </w:rPr>
            </w:pPr>
            <w:r w:rsidRPr="00620E11">
              <w:rPr>
                <w:sz w:val="24"/>
                <w:szCs w:val="24"/>
              </w:rPr>
              <w:t>БИК 044030861</w:t>
            </w:r>
          </w:p>
          <w:p w:rsidR="007B5A42" w:rsidRPr="00620E11" w:rsidRDefault="007B5A42" w:rsidP="00F75816">
            <w:pPr>
              <w:ind w:right="142"/>
              <w:rPr>
                <w:color w:val="000000"/>
                <w:sz w:val="24"/>
                <w:szCs w:val="24"/>
              </w:rPr>
            </w:pPr>
            <w:r w:rsidRPr="00620E11">
              <w:rPr>
                <w:sz w:val="24"/>
                <w:szCs w:val="24"/>
              </w:rPr>
              <w:t>К/с № 30101810800000000861 в Северо-Западном Главном Управлении Банка России</w:t>
            </w:r>
          </w:p>
          <w:p w:rsidR="007B5A42" w:rsidRPr="00620E11" w:rsidRDefault="007B5A42" w:rsidP="00F75816">
            <w:pPr>
              <w:ind w:right="142"/>
              <w:rPr>
                <w:sz w:val="24"/>
                <w:szCs w:val="24"/>
              </w:rPr>
            </w:pPr>
            <w:r w:rsidRPr="00620E11">
              <w:rPr>
                <w:sz w:val="24"/>
                <w:szCs w:val="24"/>
              </w:rPr>
              <w:t xml:space="preserve">ОКОНХ 52300 </w:t>
            </w:r>
          </w:p>
          <w:p w:rsidR="007B5A42" w:rsidRPr="00620E11" w:rsidRDefault="00ED19CC" w:rsidP="00F75816">
            <w:pPr>
              <w:pStyle w:val="2"/>
              <w:ind w:right="142"/>
              <w:rPr>
                <w:sz w:val="24"/>
                <w:szCs w:val="24"/>
              </w:rPr>
            </w:pPr>
            <w:r w:rsidRPr="00620E11">
              <w:rPr>
                <w:sz w:val="24"/>
                <w:szCs w:val="24"/>
              </w:rPr>
              <w:t>ОКПО 01150144</w:t>
            </w:r>
          </w:p>
        </w:tc>
      </w:tr>
      <w:tr w:rsidR="007B5A42" w:rsidRPr="00620E11" w:rsidTr="00BE7A0E">
        <w:tblPrEx>
          <w:tblLook w:val="0000" w:firstRow="0" w:lastRow="0" w:firstColumn="0" w:lastColumn="0" w:noHBand="0" w:noVBand="0"/>
        </w:tblPrEx>
        <w:tc>
          <w:tcPr>
            <w:tcW w:w="4111" w:type="dxa"/>
          </w:tcPr>
          <w:p w:rsidR="007B5A42" w:rsidRPr="00620E11" w:rsidRDefault="007B5A42" w:rsidP="00F75816">
            <w:pPr>
              <w:pStyle w:val="a7"/>
              <w:ind w:right="142"/>
              <w:jc w:val="left"/>
              <w:rPr>
                <w:b/>
                <w:sz w:val="24"/>
                <w:szCs w:val="24"/>
              </w:rPr>
            </w:pPr>
          </w:p>
          <w:p w:rsidR="007B5A42" w:rsidRPr="00620E11" w:rsidRDefault="007B5A42" w:rsidP="00F75816">
            <w:pPr>
              <w:pStyle w:val="a7"/>
              <w:ind w:right="142"/>
              <w:jc w:val="left"/>
              <w:rPr>
                <w:b/>
                <w:sz w:val="24"/>
                <w:szCs w:val="24"/>
              </w:rPr>
            </w:pPr>
            <w:r w:rsidRPr="00620E11">
              <w:rPr>
                <w:b/>
                <w:sz w:val="24"/>
                <w:szCs w:val="24"/>
              </w:rPr>
              <w:t>ИСПОЛНИТЕЛЬ:</w:t>
            </w:r>
          </w:p>
          <w:p w:rsidR="00ED19CC" w:rsidRPr="00620E11" w:rsidRDefault="00ED19CC" w:rsidP="00F75816">
            <w:pPr>
              <w:autoSpaceDE w:val="0"/>
              <w:autoSpaceDN w:val="0"/>
              <w:adjustRightInd w:val="0"/>
              <w:ind w:right="142"/>
              <w:rPr>
                <w:sz w:val="24"/>
                <w:szCs w:val="24"/>
              </w:rPr>
            </w:pPr>
          </w:p>
          <w:p w:rsidR="007B5A42" w:rsidRPr="00620E11" w:rsidRDefault="007B5A42" w:rsidP="00F75816">
            <w:pPr>
              <w:pStyle w:val="a7"/>
              <w:ind w:right="142"/>
              <w:jc w:val="left"/>
              <w:rPr>
                <w:sz w:val="24"/>
                <w:szCs w:val="24"/>
              </w:rPr>
            </w:pPr>
          </w:p>
          <w:p w:rsidR="007B5A42" w:rsidRPr="00620E11" w:rsidRDefault="007B5A42" w:rsidP="00F75816">
            <w:pPr>
              <w:pStyle w:val="a7"/>
              <w:ind w:right="142"/>
              <w:jc w:val="left"/>
              <w:rPr>
                <w:sz w:val="24"/>
                <w:szCs w:val="24"/>
              </w:rPr>
            </w:pPr>
            <w:r w:rsidRPr="00620E11">
              <w:rPr>
                <w:sz w:val="24"/>
                <w:szCs w:val="24"/>
              </w:rPr>
              <w:t xml:space="preserve">_____________/ </w:t>
            </w:r>
            <w:r w:rsidR="00ED19CC" w:rsidRPr="00620E11">
              <w:rPr>
                <w:sz w:val="24"/>
                <w:szCs w:val="24"/>
              </w:rPr>
              <w:t>____________</w:t>
            </w:r>
            <w:r w:rsidRPr="00620E11">
              <w:rPr>
                <w:sz w:val="24"/>
                <w:szCs w:val="24"/>
              </w:rPr>
              <w:t xml:space="preserve"> /</w:t>
            </w:r>
          </w:p>
        </w:tc>
        <w:tc>
          <w:tcPr>
            <w:tcW w:w="5697" w:type="dxa"/>
          </w:tcPr>
          <w:p w:rsidR="007B5A42" w:rsidRPr="00620E11" w:rsidRDefault="007B5A42" w:rsidP="00F75816">
            <w:pPr>
              <w:pStyle w:val="a7"/>
              <w:ind w:right="142"/>
              <w:jc w:val="left"/>
              <w:rPr>
                <w:b/>
                <w:sz w:val="24"/>
                <w:szCs w:val="24"/>
              </w:rPr>
            </w:pPr>
          </w:p>
          <w:p w:rsidR="007B5A42" w:rsidRPr="00620E11" w:rsidRDefault="007B5A42" w:rsidP="00F75816">
            <w:pPr>
              <w:pStyle w:val="a7"/>
              <w:ind w:right="142"/>
              <w:jc w:val="left"/>
              <w:rPr>
                <w:b/>
                <w:sz w:val="24"/>
                <w:szCs w:val="24"/>
              </w:rPr>
            </w:pPr>
            <w:r w:rsidRPr="00620E11">
              <w:rPr>
                <w:b/>
                <w:sz w:val="24"/>
                <w:szCs w:val="24"/>
              </w:rPr>
              <w:t>ЗАКАЗЧИК:</w:t>
            </w:r>
          </w:p>
          <w:p w:rsidR="007B5A42" w:rsidRPr="00620E11" w:rsidRDefault="001B1D97" w:rsidP="00ED19CC">
            <w:pPr>
              <w:pStyle w:val="a7"/>
              <w:ind w:right="142"/>
              <w:jc w:val="left"/>
              <w:rPr>
                <w:sz w:val="24"/>
                <w:szCs w:val="24"/>
              </w:rPr>
            </w:pPr>
            <w:r w:rsidRPr="00620E11">
              <w:rPr>
                <w:sz w:val="24"/>
                <w:szCs w:val="24"/>
              </w:rPr>
              <w:t>Генеральн</w:t>
            </w:r>
            <w:r>
              <w:rPr>
                <w:sz w:val="24"/>
                <w:szCs w:val="24"/>
              </w:rPr>
              <w:t>ый</w:t>
            </w:r>
            <w:r w:rsidRPr="00620E11">
              <w:rPr>
                <w:sz w:val="24"/>
                <w:szCs w:val="24"/>
              </w:rPr>
              <w:t xml:space="preserve"> </w:t>
            </w:r>
            <w:r w:rsidR="00ED19CC" w:rsidRPr="00620E11">
              <w:rPr>
                <w:sz w:val="24"/>
                <w:szCs w:val="24"/>
              </w:rPr>
              <w:t>директор</w:t>
            </w:r>
          </w:p>
          <w:p w:rsidR="00ED19CC" w:rsidRPr="00620E11" w:rsidRDefault="00ED19CC" w:rsidP="00ED19CC">
            <w:pPr>
              <w:pStyle w:val="a7"/>
              <w:ind w:right="142"/>
              <w:jc w:val="left"/>
              <w:rPr>
                <w:b/>
                <w:sz w:val="24"/>
                <w:szCs w:val="24"/>
              </w:rPr>
            </w:pPr>
          </w:p>
          <w:p w:rsidR="007B5A42" w:rsidRPr="00620E11" w:rsidRDefault="00ED19CC" w:rsidP="00F75816">
            <w:pPr>
              <w:pStyle w:val="a7"/>
              <w:ind w:right="142"/>
              <w:rPr>
                <w:b/>
                <w:sz w:val="24"/>
                <w:szCs w:val="24"/>
              </w:rPr>
            </w:pPr>
            <w:r w:rsidRPr="00620E11">
              <w:rPr>
                <w:b/>
                <w:sz w:val="24"/>
                <w:szCs w:val="24"/>
              </w:rPr>
              <w:t>_________</w:t>
            </w:r>
            <w:r w:rsidR="007B5A42" w:rsidRPr="00620E11">
              <w:rPr>
                <w:b/>
                <w:sz w:val="24"/>
                <w:szCs w:val="24"/>
              </w:rPr>
              <w:t>___________/</w:t>
            </w:r>
            <w:r w:rsidRPr="00620E11">
              <w:rPr>
                <w:sz w:val="24"/>
                <w:szCs w:val="24"/>
              </w:rPr>
              <w:t>С.</w:t>
            </w:r>
            <w:r w:rsidR="001B1D97">
              <w:rPr>
                <w:sz w:val="24"/>
                <w:szCs w:val="24"/>
              </w:rPr>
              <w:t>А. Алферов</w:t>
            </w:r>
            <w:r w:rsidR="007B5A42" w:rsidRPr="00620E11">
              <w:rPr>
                <w:b/>
                <w:sz w:val="24"/>
                <w:szCs w:val="24"/>
              </w:rPr>
              <w:t>/</w:t>
            </w:r>
          </w:p>
          <w:p w:rsidR="007B5A42" w:rsidRPr="00620E11" w:rsidRDefault="007B5A42" w:rsidP="00A13E35">
            <w:pPr>
              <w:ind w:right="142"/>
              <w:rPr>
                <w:b/>
                <w:sz w:val="24"/>
                <w:szCs w:val="24"/>
              </w:rPr>
            </w:pPr>
          </w:p>
        </w:tc>
      </w:tr>
    </w:tbl>
    <w:p w:rsidR="007B5A42" w:rsidRDefault="007B5A42"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Default="00C552CC" w:rsidP="00175CE8">
      <w:pPr>
        <w:ind w:right="142"/>
      </w:pPr>
    </w:p>
    <w:p w:rsidR="00C552CC" w:rsidRPr="00C552CC" w:rsidRDefault="00C552CC" w:rsidP="00C552CC">
      <w:pPr>
        <w:widowControl w:val="0"/>
        <w:suppressAutoHyphens/>
        <w:autoSpaceDE w:val="0"/>
        <w:ind w:left="6521" w:right="142"/>
        <w:rPr>
          <w:sz w:val="24"/>
          <w:szCs w:val="24"/>
          <w:lang w:eastAsia="ar-SA"/>
        </w:rPr>
      </w:pPr>
      <w:r w:rsidRPr="00C552CC">
        <w:rPr>
          <w:b/>
          <w:bCs/>
          <w:sz w:val="22"/>
          <w:szCs w:val="22"/>
          <w:lang w:eastAsia="ar-SA"/>
        </w:rPr>
        <w:lastRenderedPageBreak/>
        <w:t xml:space="preserve">Приложение 1  </w:t>
      </w:r>
    </w:p>
    <w:p w:rsidR="00C552CC" w:rsidRPr="00C552CC" w:rsidRDefault="00C552CC" w:rsidP="00C552CC">
      <w:pPr>
        <w:widowControl w:val="0"/>
        <w:suppressAutoHyphens/>
        <w:autoSpaceDE w:val="0"/>
        <w:ind w:left="6521" w:right="142"/>
        <w:rPr>
          <w:b/>
          <w:bCs/>
          <w:sz w:val="22"/>
          <w:szCs w:val="22"/>
          <w:lang w:eastAsia="ar-SA"/>
        </w:rPr>
      </w:pPr>
      <w:r w:rsidRPr="00C552CC">
        <w:rPr>
          <w:b/>
          <w:bCs/>
          <w:sz w:val="22"/>
          <w:szCs w:val="22"/>
          <w:lang w:eastAsia="ar-SA"/>
        </w:rPr>
        <w:t xml:space="preserve">к Договору на оказание услуг </w:t>
      </w:r>
    </w:p>
    <w:p w:rsidR="00C552CC" w:rsidRPr="00C552CC" w:rsidRDefault="00C552CC" w:rsidP="00C552CC">
      <w:pPr>
        <w:widowControl w:val="0"/>
        <w:suppressAutoHyphens/>
        <w:autoSpaceDE w:val="0"/>
        <w:ind w:left="6521" w:right="142"/>
        <w:rPr>
          <w:b/>
          <w:bCs/>
          <w:sz w:val="22"/>
          <w:szCs w:val="22"/>
          <w:lang w:eastAsia="ar-SA"/>
        </w:rPr>
      </w:pPr>
      <w:r w:rsidRPr="00C552CC">
        <w:rPr>
          <w:b/>
          <w:bCs/>
          <w:sz w:val="22"/>
          <w:szCs w:val="22"/>
          <w:lang w:eastAsia="ar-SA"/>
        </w:rPr>
        <w:t>№ __ от _______2020</w:t>
      </w:r>
    </w:p>
    <w:p w:rsidR="00C552CC" w:rsidRPr="00C552CC" w:rsidRDefault="00C552CC" w:rsidP="00C552CC">
      <w:pPr>
        <w:widowControl w:val="0"/>
        <w:suppressAutoHyphens/>
        <w:autoSpaceDE w:val="0"/>
        <w:ind w:right="142"/>
        <w:jc w:val="right"/>
        <w:rPr>
          <w:b/>
          <w:bCs/>
          <w:sz w:val="22"/>
          <w:szCs w:val="22"/>
          <w:lang w:eastAsia="ar-SA"/>
        </w:rPr>
      </w:pPr>
    </w:p>
    <w:p w:rsidR="00C552CC" w:rsidRPr="00C552CC" w:rsidRDefault="00C552CC" w:rsidP="00C552CC">
      <w:pPr>
        <w:widowControl w:val="0"/>
        <w:shd w:val="clear" w:color="auto" w:fill="FFFFFF"/>
        <w:suppressAutoHyphens/>
        <w:autoSpaceDE w:val="0"/>
        <w:rPr>
          <w:b/>
          <w:bCs/>
          <w:color w:val="000000"/>
          <w:spacing w:val="-1"/>
          <w:sz w:val="24"/>
          <w:szCs w:val="24"/>
          <w:lang w:eastAsia="ar-SA"/>
        </w:rPr>
      </w:pPr>
    </w:p>
    <w:p w:rsidR="00837FD8" w:rsidRDefault="00C552CC" w:rsidP="00C552CC">
      <w:pPr>
        <w:widowControl w:val="0"/>
        <w:shd w:val="clear" w:color="auto" w:fill="FFFFFF"/>
        <w:suppressAutoHyphens/>
        <w:autoSpaceDE w:val="0"/>
        <w:jc w:val="center"/>
        <w:rPr>
          <w:b/>
          <w:bCs/>
          <w:color w:val="000000"/>
          <w:spacing w:val="-1"/>
          <w:sz w:val="28"/>
          <w:szCs w:val="28"/>
          <w:lang w:eastAsia="ar-SA"/>
        </w:rPr>
      </w:pPr>
      <w:r w:rsidRPr="00C552CC">
        <w:rPr>
          <w:b/>
          <w:bCs/>
          <w:color w:val="000000"/>
          <w:spacing w:val="-1"/>
          <w:sz w:val="28"/>
          <w:szCs w:val="28"/>
          <w:lang w:eastAsia="ar-SA"/>
        </w:rPr>
        <w:t xml:space="preserve">Спецификация </w:t>
      </w:r>
    </w:p>
    <w:p w:rsidR="00C552CC" w:rsidRPr="00C552CC" w:rsidRDefault="00C552CC" w:rsidP="00C552CC">
      <w:pPr>
        <w:widowControl w:val="0"/>
        <w:shd w:val="clear" w:color="auto" w:fill="FFFFFF"/>
        <w:suppressAutoHyphens/>
        <w:autoSpaceDE w:val="0"/>
        <w:jc w:val="center"/>
        <w:rPr>
          <w:b/>
          <w:sz w:val="28"/>
          <w:szCs w:val="28"/>
          <w:lang w:eastAsia="ar-SA"/>
        </w:rPr>
      </w:pPr>
      <w:r w:rsidRPr="00C552CC">
        <w:rPr>
          <w:b/>
          <w:bCs/>
          <w:color w:val="000000"/>
          <w:spacing w:val="-1"/>
          <w:sz w:val="28"/>
          <w:szCs w:val="28"/>
          <w:lang w:eastAsia="ar-SA"/>
        </w:rPr>
        <w:t xml:space="preserve">на проведение работ </w:t>
      </w:r>
      <w:r w:rsidRPr="00C552CC">
        <w:rPr>
          <w:b/>
          <w:sz w:val="28"/>
          <w:szCs w:val="28"/>
          <w:lang w:eastAsia="ar-SA"/>
        </w:rPr>
        <w:t xml:space="preserve">по оформлению </w:t>
      </w:r>
    </w:p>
    <w:p w:rsidR="00C552CC" w:rsidRPr="00C552CC" w:rsidRDefault="00C552CC" w:rsidP="00C552CC">
      <w:pPr>
        <w:widowControl w:val="0"/>
        <w:shd w:val="clear" w:color="auto" w:fill="FFFFFF"/>
        <w:suppressAutoHyphens/>
        <w:autoSpaceDE w:val="0"/>
        <w:jc w:val="center"/>
        <w:rPr>
          <w:b/>
          <w:sz w:val="28"/>
          <w:szCs w:val="28"/>
          <w:lang w:eastAsia="ar-SA"/>
        </w:rPr>
      </w:pPr>
      <w:r w:rsidRPr="00C552CC">
        <w:rPr>
          <w:b/>
          <w:sz w:val="28"/>
          <w:szCs w:val="28"/>
          <w:lang w:eastAsia="ar-SA"/>
        </w:rPr>
        <w:t>и формированию документов в единицы хранения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6882"/>
        <w:gridCol w:w="1119"/>
        <w:gridCol w:w="1260"/>
      </w:tblGrid>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
                <w:bCs/>
                <w:color w:val="000000"/>
                <w:spacing w:val="-1"/>
                <w:lang w:eastAsia="ar-SA"/>
              </w:rPr>
            </w:pPr>
            <w:r w:rsidRPr="00C552CC">
              <w:rPr>
                <w:b/>
                <w:bCs/>
                <w:color w:val="000000"/>
                <w:spacing w:val="-1"/>
                <w:lang w:eastAsia="ar-SA"/>
              </w:rPr>
              <w:t>№ п/п</w:t>
            </w:r>
          </w:p>
        </w:tc>
        <w:tc>
          <w:tcPr>
            <w:tcW w:w="3512" w:type="pct"/>
            <w:shd w:val="clear" w:color="auto" w:fill="auto"/>
          </w:tcPr>
          <w:p w:rsidR="00C552CC" w:rsidRPr="00C552CC" w:rsidRDefault="00C552CC" w:rsidP="00C552CC">
            <w:pPr>
              <w:widowControl w:val="0"/>
              <w:suppressAutoHyphens/>
              <w:autoSpaceDE w:val="0"/>
              <w:snapToGrid w:val="0"/>
              <w:jc w:val="center"/>
              <w:rPr>
                <w:b/>
                <w:bCs/>
                <w:color w:val="000000"/>
                <w:spacing w:val="-1"/>
                <w:lang w:eastAsia="ar-SA"/>
              </w:rPr>
            </w:pPr>
          </w:p>
          <w:p w:rsidR="00C552CC" w:rsidRPr="00C552CC" w:rsidRDefault="00C552CC" w:rsidP="00C552CC">
            <w:pPr>
              <w:widowControl w:val="0"/>
              <w:suppressAutoHyphens/>
              <w:autoSpaceDE w:val="0"/>
              <w:jc w:val="center"/>
              <w:rPr>
                <w:b/>
                <w:bCs/>
                <w:color w:val="000000"/>
                <w:spacing w:val="-1"/>
                <w:lang w:eastAsia="ar-SA"/>
              </w:rPr>
            </w:pPr>
            <w:r w:rsidRPr="00C552CC">
              <w:rPr>
                <w:b/>
                <w:bCs/>
                <w:color w:val="000000"/>
                <w:spacing w:val="-1"/>
                <w:lang w:eastAsia="ar-SA"/>
              </w:rPr>
              <w:t>Наименование работ</w:t>
            </w:r>
          </w:p>
        </w:tc>
        <w:tc>
          <w:tcPr>
            <w:tcW w:w="571" w:type="pct"/>
            <w:shd w:val="clear" w:color="auto" w:fill="auto"/>
          </w:tcPr>
          <w:p w:rsidR="00C552CC" w:rsidRPr="00C552CC" w:rsidRDefault="00C552CC" w:rsidP="00C552CC">
            <w:pPr>
              <w:widowControl w:val="0"/>
              <w:suppressAutoHyphens/>
              <w:autoSpaceDE w:val="0"/>
              <w:snapToGrid w:val="0"/>
              <w:jc w:val="center"/>
              <w:rPr>
                <w:b/>
                <w:bCs/>
                <w:color w:val="000000"/>
                <w:spacing w:val="-1"/>
                <w:lang w:eastAsia="ar-SA"/>
              </w:rPr>
            </w:pPr>
          </w:p>
          <w:p w:rsidR="00C552CC" w:rsidRPr="00C552CC" w:rsidRDefault="00C552CC" w:rsidP="00C552CC">
            <w:pPr>
              <w:widowControl w:val="0"/>
              <w:suppressAutoHyphens/>
              <w:autoSpaceDE w:val="0"/>
              <w:jc w:val="center"/>
              <w:rPr>
                <w:b/>
                <w:bCs/>
                <w:color w:val="000000"/>
                <w:spacing w:val="-1"/>
                <w:lang w:eastAsia="ar-SA"/>
              </w:rPr>
            </w:pPr>
            <w:r w:rsidRPr="00C552CC">
              <w:rPr>
                <w:b/>
                <w:bCs/>
                <w:color w:val="000000"/>
                <w:spacing w:val="-1"/>
                <w:lang w:eastAsia="ar-SA"/>
              </w:rPr>
              <w:t>Единица измерения</w:t>
            </w:r>
          </w:p>
        </w:tc>
        <w:tc>
          <w:tcPr>
            <w:tcW w:w="643" w:type="pct"/>
            <w:shd w:val="clear" w:color="auto" w:fill="auto"/>
          </w:tcPr>
          <w:p w:rsidR="00C552CC" w:rsidRPr="00C552CC" w:rsidRDefault="00C552CC" w:rsidP="00C552CC">
            <w:pPr>
              <w:widowControl w:val="0"/>
              <w:suppressAutoHyphens/>
              <w:autoSpaceDE w:val="0"/>
              <w:snapToGrid w:val="0"/>
              <w:jc w:val="center"/>
              <w:rPr>
                <w:b/>
                <w:bCs/>
                <w:color w:val="000000"/>
                <w:spacing w:val="-1"/>
                <w:lang w:eastAsia="ar-SA"/>
              </w:rPr>
            </w:pPr>
          </w:p>
          <w:p w:rsidR="00C552CC" w:rsidRPr="00C552CC" w:rsidRDefault="00C552CC" w:rsidP="00C552CC">
            <w:pPr>
              <w:widowControl w:val="0"/>
              <w:suppressAutoHyphens/>
              <w:autoSpaceDE w:val="0"/>
              <w:jc w:val="center"/>
              <w:rPr>
                <w:b/>
                <w:bCs/>
                <w:color w:val="000000"/>
                <w:spacing w:val="-1"/>
                <w:lang w:eastAsia="ar-SA"/>
              </w:rPr>
            </w:pPr>
            <w:r w:rsidRPr="00C552CC">
              <w:rPr>
                <w:b/>
                <w:bCs/>
                <w:color w:val="000000"/>
                <w:spacing w:val="-1"/>
                <w:lang w:eastAsia="ar-SA"/>
              </w:rPr>
              <w:t xml:space="preserve">Цена за единицу, </w:t>
            </w:r>
          </w:p>
          <w:p w:rsidR="00C552CC" w:rsidRPr="00C552CC" w:rsidRDefault="00C552CC" w:rsidP="00C552CC">
            <w:pPr>
              <w:widowControl w:val="0"/>
              <w:suppressAutoHyphens/>
              <w:autoSpaceDE w:val="0"/>
              <w:jc w:val="center"/>
              <w:rPr>
                <w:b/>
                <w:bCs/>
                <w:color w:val="000000"/>
                <w:spacing w:val="-1"/>
                <w:lang w:eastAsia="ar-SA"/>
              </w:rPr>
            </w:pPr>
            <w:r w:rsidRPr="00C552CC">
              <w:rPr>
                <w:b/>
                <w:bCs/>
                <w:color w:val="000000"/>
                <w:spacing w:val="-1"/>
                <w:lang w:eastAsia="ar-SA"/>
              </w:rPr>
              <w:t>руб.</w:t>
            </w: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color w:val="000000"/>
                <w:spacing w:val="-4"/>
                <w:sz w:val="24"/>
                <w:szCs w:val="24"/>
                <w:lang w:eastAsia="ar-SA"/>
              </w:rPr>
            </w:pPr>
            <w:r w:rsidRPr="00C552CC">
              <w:rPr>
                <w:color w:val="000000"/>
                <w:spacing w:val="-4"/>
                <w:sz w:val="24"/>
                <w:szCs w:val="24"/>
                <w:lang w:eastAsia="ar-SA"/>
              </w:rPr>
              <w:t>1</w:t>
            </w:r>
          </w:p>
        </w:tc>
        <w:tc>
          <w:tcPr>
            <w:tcW w:w="3512" w:type="pct"/>
            <w:shd w:val="clear" w:color="auto" w:fill="auto"/>
          </w:tcPr>
          <w:p w:rsidR="00C552CC" w:rsidRPr="00C552CC" w:rsidRDefault="00C552CC" w:rsidP="00C552CC">
            <w:pPr>
              <w:widowControl w:val="0"/>
              <w:shd w:val="clear" w:color="auto" w:fill="FFFFFF"/>
              <w:suppressAutoHyphens/>
              <w:autoSpaceDE w:val="0"/>
              <w:autoSpaceDN w:val="0"/>
              <w:adjustRightInd w:val="0"/>
              <w:spacing w:line="274" w:lineRule="exact"/>
              <w:ind w:left="29"/>
              <w:jc w:val="both"/>
              <w:rPr>
                <w:sz w:val="24"/>
                <w:szCs w:val="24"/>
                <w:lang w:eastAsia="ar-SA"/>
              </w:rPr>
            </w:pPr>
            <w:r w:rsidRPr="00C552CC">
              <w:rPr>
                <w:color w:val="000000"/>
                <w:spacing w:val="-4"/>
                <w:sz w:val="24"/>
                <w:szCs w:val="24"/>
                <w:lang w:eastAsia="ar-SA"/>
              </w:rPr>
              <w:t xml:space="preserve">Проведение экспертизы ценности документов (инвентаризация) в целях определения их научной, исторической и практической ценности с полистным просмотром с соблюдением конфиденциальности (определение документов постоянного, по личному составу (75 лет), временного свыше 10 лет, с истекшими сроками хранения утративших практическое значение) Систематизация и определение фондовой принадлежности документов и дел, разбивка документов по фондам, подборка дел внутри фонда по годам с составлением Реестра (описей) на документы постоянного, по личному составу (75 лет), временного свыше 10 лет, с истекшими сроками хранения утративших практическое значение) </w:t>
            </w:r>
          </w:p>
        </w:tc>
        <w:tc>
          <w:tcPr>
            <w:tcW w:w="571"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2</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4"/>
                <w:szCs w:val="24"/>
                <w:lang w:eastAsia="ar-SA"/>
              </w:rPr>
            </w:pPr>
            <w:r w:rsidRPr="00C552CC">
              <w:rPr>
                <w:bCs/>
                <w:color w:val="000000"/>
                <w:spacing w:val="-1"/>
                <w:sz w:val="24"/>
                <w:szCs w:val="24"/>
                <w:lang w:eastAsia="ar-SA"/>
              </w:rPr>
              <w:t xml:space="preserve">Простановка архивных шифров и штампов на обложке дел шифровка дел, </w:t>
            </w:r>
            <w:proofErr w:type="spellStart"/>
            <w:r w:rsidRPr="00C552CC">
              <w:rPr>
                <w:bCs/>
                <w:color w:val="000000"/>
                <w:spacing w:val="-1"/>
                <w:sz w:val="24"/>
                <w:szCs w:val="24"/>
                <w:lang w:eastAsia="ar-SA"/>
              </w:rPr>
              <w:t>картонирование</w:t>
            </w:r>
            <w:proofErr w:type="spellEnd"/>
            <w:r w:rsidRPr="00C552CC">
              <w:rPr>
                <w:bCs/>
                <w:color w:val="000000"/>
                <w:spacing w:val="-1"/>
                <w:sz w:val="24"/>
                <w:szCs w:val="24"/>
                <w:lang w:eastAsia="ar-SA"/>
              </w:rPr>
              <w:t xml:space="preserve"> дел </w:t>
            </w:r>
          </w:p>
        </w:tc>
        <w:tc>
          <w:tcPr>
            <w:tcW w:w="571"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3</w:t>
            </w:r>
          </w:p>
        </w:tc>
        <w:tc>
          <w:tcPr>
            <w:tcW w:w="3512" w:type="pct"/>
            <w:shd w:val="clear" w:color="auto" w:fill="auto"/>
          </w:tcPr>
          <w:p w:rsidR="00C552CC" w:rsidRPr="00C552CC" w:rsidRDefault="00C552CC" w:rsidP="00C552CC">
            <w:pPr>
              <w:widowControl w:val="0"/>
              <w:suppressAutoHyphens/>
              <w:autoSpaceDE w:val="0"/>
              <w:jc w:val="both"/>
              <w:rPr>
                <w:sz w:val="24"/>
                <w:szCs w:val="24"/>
                <w:lang w:eastAsia="ar-SA"/>
              </w:rPr>
            </w:pPr>
            <w:r w:rsidRPr="00C552CC">
              <w:rPr>
                <w:sz w:val="24"/>
                <w:szCs w:val="24"/>
                <w:lang w:eastAsia="ar-SA"/>
              </w:rPr>
              <w:t xml:space="preserve">Научно-техническая архивная обработка дел по личному составу (75 лет) и управленческой документации постоянного и долговременного срока хранения (приказы, распоряжения и другие  документы по основной деятельности, приказы  по личному составу, лицевые счета, расчетные листы по заработной плате, карточки Ф. Т-2, трудовые договора (контракты), табеля учета рабочего времени  с вредными и опасными условиями труда и т.д.), в соответствии с Правилами работ архивов М.2015., </w:t>
            </w:r>
          </w:p>
          <w:p w:rsidR="00C552CC" w:rsidRPr="00C552CC" w:rsidRDefault="00C552CC" w:rsidP="00C552CC">
            <w:pPr>
              <w:widowControl w:val="0"/>
              <w:suppressAutoHyphens/>
              <w:autoSpaceDE w:val="0"/>
              <w:jc w:val="both"/>
              <w:rPr>
                <w:bCs/>
                <w:color w:val="000000"/>
                <w:spacing w:val="-1"/>
                <w:sz w:val="24"/>
                <w:szCs w:val="24"/>
                <w:lang w:eastAsia="ar-SA"/>
              </w:rPr>
            </w:pPr>
            <w:r w:rsidRPr="00C552CC">
              <w:rPr>
                <w:sz w:val="24"/>
                <w:szCs w:val="24"/>
                <w:lang w:eastAsia="ar-SA"/>
              </w:rPr>
              <w:t>Экспертиза ценности документов с полистным просмотром, формирование дел из россыпи документов и переформирование дела, систематизация листов в деле в структурно-хронологическом, тематическом порядке.</w:t>
            </w:r>
            <w:r w:rsidRPr="00C552CC">
              <w:rPr>
                <w:bCs/>
                <w:color w:val="000000"/>
                <w:spacing w:val="-1"/>
                <w:sz w:val="24"/>
                <w:szCs w:val="24"/>
                <w:lang w:eastAsia="ar-SA"/>
              </w:rPr>
              <w:t xml:space="preserve"> </w:t>
            </w:r>
          </w:p>
        </w:tc>
        <w:tc>
          <w:tcPr>
            <w:tcW w:w="571"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color w:val="000000"/>
                <w:spacing w:val="-4"/>
                <w:sz w:val="24"/>
                <w:szCs w:val="24"/>
                <w:lang w:eastAsia="ar-SA"/>
              </w:rPr>
            </w:pPr>
            <w:r w:rsidRPr="00C552CC">
              <w:rPr>
                <w:color w:val="000000"/>
                <w:spacing w:val="-4"/>
                <w:sz w:val="24"/>
                <w:szCs w:val="24"/>
                <w:lang w:eastAsia="ar-SA"/>
              </w:rPr>
              <w:t>4</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4"/>
                <w:szCs w:val="24"/>
                <w:lang w:eastAsia="ar-SA"/>
              </w:rPr>
            </w:pPr>
            <w:r w:rsidRPr="00C552CC">
              <w:rPr>
                <w:color w:val="000000"/>
                <w:spacing w:val="-4"/>
                <w:sz w:val="24"/>
                <w:szCs w:val="24"/>
                <w:lang w:eastAsia="ar-SA"/>
              </w:rPr>
              <w:t xml:space="preserve">Оформление листа заверителя дела </w:t>
            </w:r>
          </w:p>
        </w:tc>
        <w:tc>
          <w:tcPr>
            <w:tcW w:w="571"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sz w:val="24"/>
                <w:szCs w:val="24"/>
                <w:lang w:eastAsia="ar-SA"/>
              </w:rPr>
            </w:pPr>
            <w:r w:rsidRPr="00C552CC">
              <w:rPr>
                <w:sz w:val="24"/>
                <w:szCs w:val="24"/>
                <w:lang w:eastAsia="ar-SA"/>
              </w:rPr>
              <w:t>5</w:t>
            </w:r>
          </w:p>
        </w:tc>
        <w:tc>
          <w:tcPr>
            <w:tcW w:w="3512" w:type="pct"/>
            <w:shd w:val="clear" w:color="auto" w:fill="auto"/>
          </w:tcPr>
          <w:p w:rsidR="00C552CC" w:rsidRPr="00C552CC" w:rsidRDefault="00C552CC" w:rsidP="00C552CC">
            <w:pPr>
              <w:widowControl w:val="0"/>
              <w:suppressAutoHyphens/>
              <w:autoSpaceDE w:val="0"/>
              <w:jc w:val="both"/>
              <w:rPr>
                <w:bCs/>
                <w:sz w:val="24"/>
                <w:szCs w:val="24"/>
                <w:lang w:eastAsia="ar-SA"/>
              </w:rPr>
            </w:pPr>
            <w:r w:rsidRPr="00C552CC">
              <w:rPr>
                <w:sz w:val="24"/>
                <w:szCs w:val="24"/>
                <w:lang w:eastAsia="ar-SA"/>
              </w:rPr>
              <w:t xml:space="preserve">Нумерация и перенумерация листов в деле </w:t>
            </w:r>
          </w:p>
        </w:tc>
        <w:tc>
          <w:tcPr>
            <w:tcW w:w="571"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6</w:t>
            </w:r>
          </w:p>
        </w:tc>
        <w:tc>
          <w:tcPr>
            <w:tcW w:w="3512" w:type="pct"/>
            <w:shd w:val="clear" w:color="auto" w:fill="auto"/>
          </w:tcPr>
          <w:p w:rsidR="00C552CC" w:rsidRPr="00C552CC" w:rsidRDefault="00C552CC" w:rsidP="00C552CC">
            <w:pPr>
              <w:widowControl w:val="0"/>
              <w:suppressAutoHyphens/>
              <w:autoSpaceDE w:val="0"/>
              <w:jc w:val="both"/>
              <w:rPr>
                <w:sz w:val="24"/>
                <w:szCs w:val="24"/>
                <w:lang w:eastAsia="ar-SA"/>
              </w:rPr>
            </w:pPr>
            <w:proofErr w:type="spellStart"/>
            <w:r w:rsidRPr="00C552CC">
              <w:rPr>
                <w:color w:val="000000"/>
                <w:spacing w:val="-7"/>
                <w:sz w:val="24"/>
                <w:szCs w:val="24"/>
                <w:lang w:eastAsia="ar-SA"/>
              </w:rPr>
              <w:t>Разброшюровка</w:t>
            </w:r>
            <w:proofErr w:type="spellEnd"/>
            <w:r w:rsidRPr="00C552CC">
              <w:rPr>
                <w:color w:val="000000"/>
                <w:spacing w:val="-7"/>
                <w:sz w:val="24"/>
                <w:szCs w:val="24"/>
                <w:lang w:eastAsia="ar-SA"/>
              </w:rPr>
              <w:t xml:space="preserve"> и изъятие скрепок и других металлических крепежей из дела, </w:t>
            </w:r>
            <w:proofErr w:type="spellStart"/>
            <w:r w:rsidRPr="00C552CC">
              <w:rPr>
                <w:color w:val="000000"/>
                <w:spacing w:val="-7"/>
                <w:sz w:val="24"/>
                <w:szCs w:val="24"/>
                <w:lang w:eastAsia="ar-SA"/>
              </w:rPr>
              <w:t>изьятие</w:t>
            </w:r>
            <w:proofErr w:type="spellEnd"/>
            <w:r w:rsidRPr="00C552CC">
              <w:rPr>
                <w:color w:val="000000"/>
                <w:spacing w:val="-7"/>
                <w:sz w:val="24"/>
                <w:szCs w:val="24"/>
                <w:lang w:eastAsia="ar-SA"/>
              </w:rPr>
              <w:t xml:space="preserve"> листов из </w:t>
            </w:r>
            <w:proofErr w:type="spellStart"/>
            <w:r w:rsidRPr="00C552CC">
              <w:rPr>
                <w:color w:val="000000"/>
                <w:spacing w:val="-7"/>
                <w:sz w:val="24"/>
                <w:szCs w:val="24"/>
                <w:lang w:eastAsia="ar-SA"/>
              </w:rPr>
              <w:t>скорошивателей</w:t>
            </w:r>
            <w:proofErr w:type="spellEnd"/>
            <w:r w:rsidRPr="00C552CC">
              <w:rPr>
                <w:color w:val="000000"/>
                <w:spacing w:val="-7"/>
                <w:sz w:val="24"/>
                <w:szCs w:val="24"/>
                <w:lang w:eastAsia="ar-SA"/>
              </w:rPr>
              <w:t xml:space="preserve">, файлов </w:t>
            </w:r>
          </w:p>
        </w:tc>
        <w:tc>
          <w:tcPr>
            <w:tcW w:w="571" w:type="pct"/>
            <w:shd w:val="clear" w:color="auto" w:fill="auto"/>
          </w:tcPr>
          <w:p w:rsidR="00C552CC" w:rsidRPr="00C552CC" w:rsidRDefault="00C552CC" w:rsidP="00C552CC">
            <w:pPr>
              <w:widowControl w:val="0"/>
              <w:suppressAutoHyphens/>
              <w:autoSpaceDE w:val="0"/>
              <w:jc w:val="center"/>
              <w:rPr>
                <w:bCs/>
                <w:sz w:val="24"/>
                <w:szCs w:val="24"/>
                <w:lang w:eastAsia="ar-SA"/>
              </w:rPr>
            </w:pPr>
            <w:r w:rsidRPr="00C552CC">
              <w:rPr>
                <w:bCs/>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7</w:t>
            </w:r>
          </w:p>
        </w:tc>
        <w:tc>
          <w:tcPr>
            <w:tcW w:w="3512" w:type="pct"/>
            <w:shd w:val="clear" w:color="auto" w:fill="auto"/>
          </w:tcPr>
          <w:p w:rsidR="00C552CC" w:rsidRPr="00C552CC" w:rsidRDefault="00C552CC" w:rsidP="00C552CC">
            <w:pPr>
              <w:widowControl w:val="0"/>
              <w:suppressAutoHyphens/>
              <w:autoSpaceDE w:val="0"/>
              <w:jc w:val="both"/>
              <w:rPr>
                <w:color w:val="000000"/>
                <w:spacing w:val="-7"/>
                <w:sz w:val="24"/>
                <w:szCs w:val="24"/>
                <w:lang w:eastAsia="ar-SA"/>
              </w:rPr>
            </w:pPr>
            <w:r w:rsidRPr="00C552CC">
              <w:rPr>
                <w:color w:val="000000"/>
                <w:spacing w:val="-6"/>
                <w:sz w:val="24"/>
                <w:szCs w:val="24"/>
                <w:lang w:eastAsia="ar-SA"/>
              </w:rPr>
              <w:t xml:space="preserve">Стандартный архивный </w:t>
            </w:r>
            <w:proofErr w:type="gramStart"/>
            <w:r w:rsidRPr="00C552CC">
              <w:rPr>
                <w:color w:val="000000"/>
                <w:spacing w:val="-6"/>
                <w:sz w:val="24"/>
                <w:szCs w:val="24"/>
                <w:lang w:eastAsia="ar-SA"/>
              </w:rPr>
              <w:t>переплет  (</w:t>
            </w:r>
            <w:proofErr w:type="gramEnd"/>
            <w:r w:rsidRPr="00C552CC">
              <w:rPr>
                <w:color w:val="000000"/>
                <w:spacing w:val="-6"/>
                <w:sz w:val="24"/>
                <w:szCs w:val="24"/>
                <w:lang w:eastAsia="ar-SA"/>
              </w:rPr>
              <w:t xml:space="preserve">формат А-4, с толщеной корешка до 4 см). Картон толщена 0,9 мм, корешок дела </w:t>
            </w:r>
            <w:proofErr w:type="spellStart"/>
            <w:r w:rsidRPr="00C552CC">
              <w:rPr>
                <w:color w:val="000000"/>
                <w:spacing w:val="-6"/>
                <w:sz w:val="24"/>
                <w:szCs w:val="24"/>
                <w:lang w:eastAsia="ar-SA"/>
              </w:rPr>
              <w:t>бумвинил</w:t>
            </w:r>
            <w:proofErr w:type="spellEnd"/>
            <w:r w:rsidRPr="00C552CC">
              <w:rPr>
                <w:color w:val="000000"/>
                <w:spacing w:val="-6"/>
                <w:sz w:val="24"/>
                <w:szCs w:val="24"/>
                <w:lang w:eastAsia="ar-SA"/>
              </w:rPr>
              <w:t xml:space="preserve"> </w:t>
            </w:r>
          </w:p>
        </w:tc>
        <w:tc>
          <w:tcPr>
            <w:tcW w:w="571" w:type="pct"/>
            <w:shd w:val="clear" w:color="auto" w:fill="auto"/>
          </w:tcPr>
          <w:p w:rsidR="00C552CC" w:rsidRPr="00C552CC" w:rsidRDefault="00C552CC" w:rsidP="00C552CC">
            <w:pPr>
              <w:widowControl w:val="0"/>
              <w:suppressAutoHyphens/>
              <w:autoSpaceDE w:val="0"/>
              <w:jc w:val="center"/>
              <w:rPr>
                <w:bCs/>
                <w:sz w:val="24"/>
                <w:szCs w:val="24"/>
                <w:lang w:eastAsia="ar-SA"/>
              </w:rPr>
            </w:pPr>
            <w:r w:rsidRPr="00C552CC">
              <w:rPr>
                <w:bCs/>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8</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2"/>
                <w:szCs w:val="22"/>
                <w:lang w:eastAsia="ar-SA"/>
              </w:rPr>
            </w:pPr>
            <w:r w:rsidRPr="00C552CC">
              <w:rPr>
                <w:bCs/>
                <w:color w:val="000000"/>
                <w:spacing w:val="-1"/>
                <w:sz w:val="24"/>
                <w:szCs w:val="24"/>
                <w:lang w:eastAsia="ar-SA"/>
              </w:rPr>
              <w:t xml:space="preserve">Перемещение документов в процессе упорядочения </w:t>
            </w:r>
          </w:p>
        </w:tc>
        <w:tc>
          <w:tcPr>
            <w:tcW w:w="571" w:type="pct"/>
            <w:shd w:val="clear" w:color="auto" w:fill="auto"/>
          </w:tcPr>
          <w:p w:rsidR="00C552CC" w:rsidRPr="00C552CC" w:rsidRDefault="00C552CC" w:rsidP="00C552CC">
            <w:pPr>
              <w:widowControl w:val="0"/>
              <w:suppressAutoHyphens/>
              <w:autoSpaceDE w:val="0"/>
              <w:rPr>
                <w:bCs/>
                <w:color w:val="000000"/>
                <w:spacing w:val="-1"/>
                <w:sz w:val="24"/>
                <w:szCs w:val="24"/>
                <w:lang w:eastAsia="ar-SA"/>
              </w:rPr>
            </w:pPr>
            <w:proofErr w:type="spellStart"/>
            <w:r w:rsidRPr="00C552CC">
              <w:rPr>
                <w:bCs/>
                <w:color w:val="000000"/>
                <w:spacing w:val="-1"/>
                <w:sz w:val="24"/>
                <w:szCs w:val="24"/>
                <w:lang w:eastAsia="ar-SA"/>
              </w:rPr>
              <w:t>ед.хр</w:t>
            </w:r>
            <w:proofErr w:type="spellEnd"/>
            <w:r w:rsidRPr="00C552CC">
              <w:rPr>
                <w:bCs/>
                <w:color w:val="000000"/>
                <w:spacing w:val="-1"/>
                <w:sz w:val="24"/>
                <w:szCs w:val="24"/>
                <w:lang w:eastAsia="ar-SA"/>
              </w:rPr>
              <w:t>.</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9</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4"/>
                <w:szCs w:val="24"/>
                <w:lang w:eastAsia="ar-SA"/>
              </w:rPr>
            </w:pPr>
            <w:r w:rsidRPr="00C552CC">
              <w:rPr>
                <w:bCs/>
                <w:color w:val="000000"/>
                <w:spacing w:val="-1"/>
                <w:sz w:val="24"/>
                <w:szCs w:val="24"/>
                <w:lang w:eastAsia="ar-SA"/>
              </w:rPr>
              <w:t>Наклейка чеков, квитанций, карточек, лицевых счетов, листов и др. на лист формата А4</w:t>
            </w:r>
          </w:p>
        </w:tc>
        <w:tc>
          <w:tcPr>
            <w:tcW w:w="571" w:type="pct"/>
            <w:shd w:val="clear" w:color="auto" w:fill="auto"/>
          </w:tcPr>
          <w:p w:rsidR="00C552CC" w:rsidRPr="00C552CC" w:rsidRDefault="00C552CC" w:rsidP="00C552CC">
            <w:pPr>
              <w:widowControl w:val="0"/>
              <w:suppressAutoHyphens/>
              <w:autoSpaceDE w:val="0"/>
              <w:rPr>
                <w:bCs/>
                <w:color w:val="000000"/>
                <w:spacing w:val="-1"/>
                <w:sz w:val="24"/>
                <w:szCs w:val="24"/>
                <w:lang w:eastAsia="ar-SA"/>
              </w:rPr>
            </w:pPr>
            <w:r w:rsidRPr="00C552CC">
              <w:rPr>
                <w:bCs/>
                <w:color w:val="000000"/>
                <w:spacing w:val="-1"/>
                <w:sz w:val="24"/>
                <w:szCs w:val="24"/>
                <w:lang w:eastAsia="ar-SA"/>
              </w:rPr>
              <w:t xml:space="preserve">не более 250 </w:t>
            </w:r>
            <w:proofErr w:type="spellStart"/>
            <w:r w:rsidRPr="00C552CC">
              <w:rPr>
                <w:bCs/>
                <w:color w:val="000000"/>
                <w:spacing w:val="-1"/>
                <w:sz w:val="24"/>
                <w:szCs w:val="24"/>
                <w:lang w:eastAsia="ar-SA"/>
              </w:rPr>
              <w:t>шт</w:t>
            </w:r>
            <w:proofErr w:type="spellEnd"/>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10</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4"/>
                <w:szCs w:val="24"/>
                <w:lang w:eastAsia="ar-SA"/>
              </w:rPr>
            </w:pPr>
            <w:r w:rsidRPr="00C552CC">
              <w:rPr>
                <w:bCs/>
                <w:color w:val="000000"/>
                <w:spacing w:val="-1"/>
                <w:sz w:val="24"/>
                <w:szCs w:val="24"/>
                <w:lang w:eastAsia="ar-SA"/>
              </w:rPr>
              <w:t>Составлении внутренней описи дела</w:t>
            </w:r>
          </w:p>
        </w:tc>
        <w:tc>
          <w:tcPr>
            <w:tcW w:w="571" w:type="pct"/>
            <w:shd w:val="clear" w:color="auto" w:fill="auto"/>
          </w:tcPr>
          <w:p w:rsidR="00C552CC" w:rsidRPr="00C552CC" w:rsidRDefault="00C552CC" w:rsidP="00C552CC">
            <w:pPr>
              <w:widowControl w:val="0"/>
              <w:suppressAutoHyphens/>
              <w:autoSpaceDE w:val="0"/>
              <w:rPr>
                <w:bCs/>
                <w:color w:val="000000"/>
                <w:spacing w:val="-1"/>
                <w:sz w:val="24"/>
                <w:szCs w:val="24"/>
                <w:lang w:eastAsia="ar-SA"/>
              </w:rPr>
            </w:pPr>
            <w:r w:rsidRPr="00C552CC">
              <w:rPr>
                <w:bCs/>
                <w:color w:val="000000"/>
                <w:spacing w:val="-1"/>
                <w:sz w:val="24"/>
                <w:szCs w:val="24"/>
                <w:lang w:eastAsia="ar-SA"/>
              </w:rPr>
              <w:t>30 позиций</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r w:rsidR="00C552CC" w:rsidRPr="00C552CC" w:rsidTr="00C552CC">
        <w:tc>
          <w:tcPr>
            <w:tcW w:w="274" w:type="pct"/>
            <w:tcBorders>
              <w:bottom w:val="single" w:sz="4" w:space="0" w:color="000000"/>
            </w:tcBorders>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r w:rsidRPr="00C552CC">
              <w:rPr>
                <w:bCs/>
                <w:color w:val="000000"/>
                <w:spacing w:val="-1"/>
                <w:sz w:val="24"/>
                <w:szCs w:val="24"/>
                <w:lang w:eastAsia="ar-SA"/>
              </w:rPr>
              <w:t>11</w:t>
            </w:r>
          </w:p>
        </w:tc>
        <w:tc>
          <w:tcPr>
            <w:tcW w:w="3512" w:type="pct"/>
            <w:shd w:val="clear" w:color="auto" w:fill="auto"/>
          </w:tcPr>
          <w:p w:rsidR="00C552CC" w:rsidRPr="00C552CC" w:rsidRDefault="00C552CC" w:rsidP="00C552CC">
            <w:pPr>
              <w:widowControl w:val="0"/>
              <w:suppressAutoHyphens/>
              <w:autoSpaceDE w:val="0"/>
              <w:jc w:val="both"/>
              <w:rPr>
                <w:bCs/>
                <w:color w:val="000000"/>
                <w:spacing w:val="-1"/>
                <w:sz w:val="24"/>
                <w:szCs w:val="24"/>
                <w:lang w:eastAsia="ar-SA"/>
              </w:rPr>
            </w:pPr>
            <w:r w:rsidRPr="00C552CC">
              <w:rPr>
                <w:bCs/>
                <w:color w:val="000000"/>
                <w:spacing w:val="-1"/>
                <w:sz w:val="24"/>
                <w:szCs w:val="24"/>
                <w:lang w:eastAsia="ar-SA"/>
              </w:rPr>
              <w:t xml:space="preserve">Составление заголовков дел, согласно стандартам </w:t>
            </w:r>
            <w:proofErr w:type="spellStart"/>
            <w:r w:rsidRPr="00C552CC">
              <w:rPr>
                <w:bCs/>
                <w:color w:val="000000"/>
                <w:spacing w:val="-1"/>
                <w:sz w:val="24"/>
                <w:szCs w:val="24"/>
                <w:lang w:eastAsia="ar-SA"/>
              </w:rPr>
              <w:t>Росархива</w:t>
            </w:r>
            <w:proofErr w:type="spellEnd"/>
          </w:p>
        </w:tc>
        <w:tc>
          <w:tcPr>
            <w:tcW w:w="571" w:type="pct"/>
            <w:shd w:val="clear" w:color="auto" w:fill="auto"/>
          </w:tcPr>
          <w:p w:rsidR="00C552CC" w:rsidRPr="00C552CC" w:rsidRDefault="00C552CC" w:rsidP="00C552CC">
            <w:pPr>
              <w:widowControl w:val="0"/>
              <w:suppressAutoHyphens/>
              <w:autoSpaceDE w:val="0"/>
              <w:rPr>
                <w:bCs/>
                <w:color w:val="000000"/>
                <w:spacing w:val="-1"/>
                <w:sz w:val="24"/>
                <w:szCs w:val="24"/>
                <w:lang w:eastAsia="ar-SA"/>
              </w:rPr>
            </w:pPr>
            <w:r w:rsidRPr="00C552CC">
              <w:rPr>
                <w:bCs/>
                <w:color w:val="000000"/>
                <w:spacing w:val="-1"/>
                <w:sz w:val="24"/>
                <w:szCs w:val="24"/>
                <w:lang w:eastAsia="ar-SA"/>
              </w:rPr>
              <w:t>дело</w:t>
            </w:r>
          </w:p>
        </w:tc>
        <w:tc>
          <w:tcPr>
            <w:tcW w:w="643" w:type="pct"/>
            <w:shd w:val="clear" w:color="auto" w:fill="auto"/>
          </w:tcPr>
          <w:p w:rsidR="00C552CC" w:rsidRPr="00C552CC" w:rsidRDefault="00C552CC" w:rsidP="00C552CC">
            <w:pPr>
              <w:widowControl w:val="0"/>
              <w:suppressAutoHyphens/>
              <w:autoSpaceDE w:val="0"/>
              <w:jc w:val="center"/>
              <w:rPr>
                <w:bCs/>
                <w:color w:val="000000"/>
                <w:spacing w:val="-1"/>
                <w:sz w:val="24"/>
                <w:szCs w:val="24"/>
                <w:lang w:eastAsia="ar-SA"/>
              </w:rPr>
            </w:pPr>
          </w:p>
        </w:tc>
      </w:tr>
    </w:tbl>
    <w:p w:rsidR="00C552CC" w:rsidRPr="00C552CC" w:rsidRDefault="00C552CC" w:rsidP="00C552CC">
      <w:pPr>
        <w:widowControl w:val="0"/>
        <w:suppressAutoHyphens/>
        <w:autoSpaceDE w:val="0"/>
        <w:rPr>
          <w:sz w:val="24"/>
          <w:szCs w:val="24"/>
          <w:lang w:eastAsia="ar-SA"/>
        </w:rPr>
      </w:pPr>
      <w:r w:rsidRPr="00C552CC">
        <w:rPr>
          <w:sz w:val="24"/>
          <w:szCs w:val="24"/>
          <w:lang w:eastAsia="ar-SA"/>
        </w:rPr>
        <w:t>Цены указаны в рублях, НДС не облагается.</w:t>
      </w:r>
    </w:p>
    <w:p w:rsidR="00C552CC" w:rsidRPr="00C552CC" w:rsidRDefault="00C552CC" w:rsidP="00C552CC">
      <w:pPr>
        <w:widowControl w:val="0"/>
        <w:shd w:val="clear" w:color="auto" w:fill="FFFFFF"/>
        <w:suppressAutoHyphens/>
        <w:autoSpaceDE w:val="0"/>
        <w:jc w:val="center"/>
        <w:rPr>
          <w:b/>
          <w:bCs/>
          <w:color w:val="000000"/>
          <w:spacing w:val="-1"/>
          <w:sz w:val="24"/>
          <w:szCs w:val="24"/>
          <w:lang w:eastAsia="ar-SA"/>
        </w:rPr>
      </w:pPr>
    </w:p>
    <w:p w:rsidR="00C552CC" w:rsidRPr="00C552CC" w:rsidRDefault="00C552CC" w:rsidP="00C552CC">
      <w:pPr>
        <w:widowControl w:val="0"/>
        <w:suppressAutoHyphens/>
        <w:autoSpaceDE w:val="0"/>
        <w:rPr>
          <w:sz w:val="24"/>
          <w:szCs w:val="24"/>
          <w:lang w:eastAsia="ar-SA"/>
        </w:rPr>
      </w:pPr>
      <w:r w:rsidRPr="00C552CC">
        <w:rPr>
          <w:b/>
          <w:sz w:val="24"/>
          <w:szCs w:val="24"/>
          <w:lang w:eastAsia="ar-SA"/>
        </w:rPr>
        <w:lastRenderedPageBreak/>
        <w:t>Условия выполнения работ и оказания услуг:</w:t>
      </w:r>
    </w:p>
    <w:p w:rsidR="00C552CC" w:rsidRPr="00C552CC" w:rsidRDefault="00C552CC" w:rsidP="00C552CC">
      <w:pPr>
        <w:widowControl w:val="0"/>
        <w:suppressAutoHyphens/>
        <w:autoSpaceDE w:val="0"/>
        <w:ind w:firstLine="720"/>
        <w:jc w:val="both"/>
        <w:rPr>
          <w:sz w:val="24"/>
          <w:szCs w:val="24"/>
          <w:lang w:eastAsia="ar-SA"/>
        </w:rPr>
      </w:pPr>
      <w:r w:rsidRPr="00C552CC">
        <w:rPr>
          <w:sz w:val="24"/>
          <w:szCs w:val="24"/>
          <w:lang w:eastAsia="ar-SA"/>
        </w:rPr>
        <w:t>- все работы осуществляются в полном соответствии с ГОСТами, положениями действующего законодательства Российской Федерации;</w:t>
      </w:r>
    </w:p>
    <w:p w:rsidR="00311B9B" w:rsidRPr="00311B9B" w:rsidRDefault="00311B9B" w:rsidP="00311B9B">
      <w:pPr>
        <w:ind w:firstLine="720"/>
        <w:jc w:val="both"/>
        <w:rPr>
          <w:sz w:val="24"/>
          <w:szCs w:val="24"/>
        </w:rPr>
      </w:pPr>
      <w:r w:rsidRPr="00311B9B">
        <w:rPr>
          <w:sz w:val="24"/>
          <w:szCs w:val="24"/>
        </w:rPr>
        <w:t xml:space="preserve">- при выполнении работ используются качественные </w:t>
      </w:r>
      <w:bookmarkStart w:id="0" w:name="_Hlk53745545"/>
      <w:r w:rsidRPr="00311B9B">
        <w:rPr>
          <w:sz w:val="24"/>
          <w:szCs w:val="24"/>
        </w:rPr>
        <w:t>расходные материалы, стоимость которых входит в стоимость работ</w:t>
      </w:r>
      <w:bookmarkEnd w:id="0"/>
      <w:r w:rsidRPr="00311B9B">
        <w:rPr>
          <w:sz w:val="24"/>
          <w:szCs w:val="24"/>
        </w:rPr>
        <w:t xml:space="preserve"> (в том числе стоимость доставки, транспортировки и всех платежей, причитающиеся за выполнение обязательств);</w:t>
      </w:r>
    </w:p>
    <w:p w:rsidR="00C552CC" w:rsidRPr="00C552CC" w:rsidRDefault="00C552CC" w:rsidP="00C552CC">
      <w:pPr>
        <w:widowControl w:val="0"/>
        <w:suppressAutoHyphens/>
        <w:autoSpaceDE w:val="0"/>
        <w:ind w:firstLine="720"/>
        <w:jc w:val="both"/>
        <w:rPr>
          <w:sz w:val="24"/>
          <w:szCs w:val="24"/>
          <w:lang w:eastAsia="ar-SA"/>
        </w:rPr>
      </w:pPr>
      <w:r w:rsidRPr="00C552CC">
        <w:rPr>
          <w:sz w:val="24"/>
          <w:szCs w:val="24"/>
          <w:lang w:eastAsia="ar-SA"/>
        </w:rPr>
        <w:t>- соблюдение конфиденциальности в отношении информации, содержащейся в документах;</w:t>
      </w:r>
    </w:p>
    <w:p w:rsidR="00C552CC" w:rsidRPr="00C552CC" w:rsidRDefault="00250FF9" w:rsidP="00250FF9">
      <w:pPr>
        <w:widowControl w:val="0"/>
        <w:suppressAutoHyphens/>
        <w:autoSpaceDE w:val="0"/>
        <w:ind w:right="142" w:firstLine="709"/>
        <w:rPr>
          <w:b/>
          <w:bCs/>
          <w:sz w:val="24"/>
          <w:szCs w:val="24"/>
          <w:lang w:eastAsia="ar-SA"/>
        </w:rPr>
      </w:pPr>
      <w:bookmarkStart w:id="1" w:name="_GoBack"/>
      <w:bookmarkEnd w:id="1"/>
      <w:r w:rsidRPr="00250FF9">
        <w:rPr>
          <w:sz w:val="24"/>
          <w:szCs w:val="24"/>
          <w:lang w:eastAsia="ar-SA"/>
        </w:rPr>
        <w:t>- Место проведения работ - г. Уфа, ул. Российская, 19</w:t>
      </w:r>
    </w:p>
    <w:p w:rsidR="00C552CC" w:rsidRPr="00C552CC" w:rsidRDefault="00C552CC" w:rsidP="00C552CC">
      <w:pPr>
        <w:widowControl w:val="0"/>
        <w:suppressAutoHyphens/>
        <w:autoSpaceDE w:val="0"/>
        <w:ind w:right="142"/>
        <w:rPr>
          <w:b/>
          <w:bCs/>
          <w:sz w:val="24"/>
          <w:szCs w:val="24"/>
          <w:lang w:eastAsia="ar-SA"/>
        </w:rPr>
      </w:pPr>
    </w:p>
    <w:p w:rsidR="00C552CC" w:rsidRPr="00C552CC" w:rsidRDefault="00C552CC" w:rsidP="00C552CC">
      <w:pPr>
        <w:widowControl w:val="0"/>
        <w:suppressAutoHyphens/>
        <w:autoSpaceDE w:val="0"/>
        <w:ind w:right="142"/>
        <w:rPr>
          <w:b/>
          <w:bCs/>
          <w:sz w:val="22"/>
          <w:szCs w:val="22"/>
          <w:lang w:eastAsia="ar-SA"/>
        </w:rPr>
      </w:pPr>
    </w:p>
    <w:tbl>
      <w:tblPr>
        <w:tblW w:w="10314" w:type="dxa"/>
        <w:tblInd w:w="426" w:type="dxa"/>
        <w:tblLook w:val="0000" w:firstRow="0" w:lastRow="0" w:firstColumn="0" w:lastColumn="0" w:noHBand="0" w:noVBand="0"/>
      </w:tblPr>
      <w:tblGrid>
        <w:gridCol w:w="5387"/>
        <w:gridCol w:w="4927"/>
      </w:tblGrid>
      <w:tr w:rsidR="00C552CC" w:rsidRPr="00C552CC" w:rsidTr="007D16EB">
        <w:tc>
          <w:tcPr>
            <w:tcW w:w="5387" w:type="dxa"/>
          </w:tcPr>
          <w:p w:rsidR="00C552CC" w:rsidRPr="00C552CC" w:rsidRDefault="00C552CC" w:rsidP="00C552CC">
            <w:pPr>
              <w:widowControl w:val="0"/>
              <w:suppressAutoHyphens/>
              <w:autoSpaceDE w:val="0"/>
              <w:spacing w:after="120"/>
              <w:ind w:right="142"/>
              <w:rPr>
                <w:b/>
                <w:sz w:val="22"/>
                <w:szCs w:val="22"/>
                <w:lang w:eastAsia="ar-SA"/>
              </w:rPr>
            </w:pPr>
          </w:p>
          <w:p w:rsidR="00C552CC" w:rsidRPr="00C552CC" w:rsidRDefault="00C552CC" w:rsidP="00C552CC">
            <w:pPr>
              <w:widowControl w:val="0"/>
              <w:suppressAutoHyphens/>
              <w:autoSpaceDE w:val="0"/>
              <w:spacing w:after="120"/>
              <w:ind w:right="142"/>
              <w:rPr>
                <w:b/>
                <w:sz w:val="22"/>
                <w:szCs w:val="22"/>
                <w:lang w:eastAsia="ar-SA"/>
              </w:rPr>
            </w:pPr>
            <w:r w:rsidRPr="00C552CC">
              <w:rPr>
                <w:b/>
                <w:sz w:val="22"/>
                <w:szCs w:val="22"/>
                <w:lang w:eastAsia="ar-SA"/>
              </w:rPr>
              <w:t>ИСПОЛНИТЕЛЬ:</w:t>
            </w:r>
          </w:p>
          <w:p w:rsidR="00C552CC" w:rsidRDefault="00C552CC" w:rsidP="00C552CC">
            <w:pPr>
              <w:widowControl w:val="0"/>
              <w:suppressAutoHyphens/>
              <w:autoSpaceDE w:val="0"/>
              <w:autoSpaceDN w:val="0"/>
              <w:adjustRightInd w:val="0"/>
              <w:ind w:right="142"/>
              <w:rPr>
                <w:sz w:val="22"/>
                <w:szCs w:val="22"/>
                <w:lang w:eastAsia="ar-SA"/>
              </w:rPr>
            </w:pPr>
          </w:p>
          <w:p w:rsidR="00C552CC" w:rsidRPr="00C552CC" w:rsidRDefault="00C552CC" w:rsidP="00C552CC">
            <w:pPr>
              <w:widowControl w:val="0"/>
              <w:suppressAutoHyphens/>
              <w:autoSpaceDE w:val="0"/>
              <w:autoSpaceDN w:val="0"/>
              <w:adjustRightInd w:val="0"/>
              <w:ind w:right="142"/>
              <w:rPr>
                <w:sz w:val="22"/>
                <w:szCs w:val="22"/>
                <w:lang w:eastAsia="ar-SA"/>
              </w:rPr>
            </w:pPr>
          </w:p>
          <w:p w:rsidR="00C552CC" w:rsidRPr="00C552CC" w:rsidRDefault="00C552CC" w:rsidP="00C552CC">
            <w:pPr>
              <w:widowControl w:val="0"/>
              <w:suppressAutoHyphens/>
              <w:autoSpaceDE w:val="0"/>
              <w:spacing w:after="120"/>
              <w:ind w:right="142"/>
              <w:rPr>
                <w:sz w:val="22"/>
                <w:szCs w:val="22"/>
                <w:lang w:eastAsia="ar-SA"/>
              </w:rPr>
            </w:pPr>
          </w:p>
          <w:p w:rsidR="00C552CC" w:rsidRPr="00C552CC" w:rsidRDefault="00C552CC" w:rsidP="00C552CC">
            <w:pPr>
              <w:widowControl w:val="0"/>
              <w:suppressAutoHyphens/>
              <w:autoSpaceDE w:val="0"/>
              <w:spacing w:after="120"/>
              <w:ind w:right="142"/>
              <w:rPr>
                <w:sz w:val="22"/>
                <w:szCs w:val="22"/>
                <w:lang w:eastAsia="ar-SA"/>
              </w:rPr>
            </w:pPr>
            <w:r w:rsidRPr="00C552CC">
              <w:rPr>
                <w:sz w:val="22"/>
                <w:szCs w:val="22"/>
                <w:lang w:eastAsia="ar-SA"/>
              </w:rPr>
              <w:t>______________________/ ____________ /</w:t>
            </w:r>
          </w:p>
        </w:tc>
        <w:tc>
          <w:tcPr>
            <w:tcW w:w="4927" w:type="dxa"/>
          </w:tcPr>
          <w:p w:rsidR="00C552CC" w:rsidRPr="00C552CC" w:rsidRDefault="00C552CC" w:rsidP="00C552CC">
            <w:pPr>
              <w:widowControl w:val="0"/>
              <w:suppressAutoHyphens/>
              <w:autoSpaceDE w:val="0"/>
              <w:spacing w:after="120"/>
              <w:ind w:right="142"/>
              <w:rPr>
                <w:b/>
                <w:sz w:val="22"/>
                <w:szCs w:val="22"/>
                <w:lang w:eastAsia="ar-SA"/>
              </w:rPr>
            </w:pPr>
          </w:p>
          <w:p w:rsidR="00C552CC" w:rsidRPr="00C552CC" w:rsidRDefault="00C552CC" w:rsidP="00C552CC">
            <w:pPr>
              <w:widowControl w:val="0"/>
              <w:suppressAutoHyphens/>
              <w:autoSpaceDE w:val="0"/>
              <w:spacing w:after="120"/>
              <w:ind w:right="142"/>
              <w:rPr>
                <w:b/>
                <w:sz w:val="22"/>
                <w:szCs w:val="22"/>
                <w:lang w:eastAsia="ar-SA"/>
              </w:rPr>
            </w:pPr>
            <w:r w:rsidRPr="00C552CC">
              <w:rPr>
                <w:b/>
                <w:sz w:val="22"/>
                <w:szCs w:val="22"/>
                <w:lang w:eastAsia="ar-SA"/>
              </w:rPr>
              <w:t>ЗАКАЗЧИК:</w:t>
            </w:r>
          </w:p>
          <w:p w:rsidR="00C552CC" w:rsidRPr="00C552CC" w:rsidRDefault="00C552CC" w:rsidP="00C552CC">
            <w:pPr>
              <w:widowControl w:val="0"/>
              <w:suppressAutoHyphens/>
              <w:autoSpaceDE w:val="0"/>
              <w:spacing w:after="120"/>
              <w:ind w:right="142"/>
              <w:rPr>
                <w:sz w:val="22"/>
                <w:szCs w:val="22"/>
                <w:lang w:eastAsia="ar-SA"/>
              </w:rPr>
            </w:pPr>
            <w:r w:rsidRPr="00C552CC">
              <w:rPr>
                <w:sz w:val="22"/>
                <w:szCs w:val="22"/>
                <w:lang w:eastAsia="ar-SA"/>
              </w:rPr>
              <w:t>Генеральный директор</w:t>
            </w:r>
          </w:p>
          <w:p w:rsidR="00C552CC" w:rsidRPr="00C552CC" w:rsidRDefault="00C552CC" w:rsidP="00C552CC">
            <w:pPr>
              <w:widowControl w:val="0"/>
              <w:suppressAutoHyphens/>
              <w:autoSpaceDE w:val="0"/>
              <w:spacing w:after="120"/>
              <w:ind w:right="142"/>
              <w:rPr>
                <w:b/>
                <w:sz w:val="22"/>
                <w:szCs w:val="22"/>
                <w:lang w:eastAsia="ar-SA"/>
              </w:rPr>
            </w:pPr>
          </w:p>
          <w:p w:rsidR="00C552CC" w:rsidRPr="00C552CC" w:rsidRDefault="00C552CC" w:rsidP="00C552CC">
            <w:pPr>
              <w:widowControl w:val="0"/>
              <w:suppressAutoHyphens/>
              <w:autoSpaceDE w:val="0"/>
              <w:spacing w:after="120"/>
              <w:ind w:right="142"/>
              <w:rPr>
                <w:b/>
                <w:sz w:val="22"/>
                <w:szCs w:val="22"/>
                <w:lang w:eastAsia="ar-SA"/>
              </w:rPr>
            </w:pPr>
            <w:r w:rsidRPr="00C552CC">
              <w:rPr>
                <w:b/>
                <w:sz w:val="22"/>
                <w:szCs w:val="22"/>
                <w:lang w:eastAsia="ar-SA"/>
              </w:rPr>
              <w:t>____________________/</w:t>
            </w:r>
            <w:r w:rsidRPr="00C552CC">
              <w:rPr>
                <w:sz w:val="22"/>
                <w:szCs w:val="22"/>
                <w:lang w:eastAsia="ar-SA"/>
              </w:rPr>
              <w:t>С.А. Алферов</w:t>
            </w:r>
            <w:r w:rsidRPr="00C552CC">
              <w:rPr>
                <w:b/>
                <w:sz w:val="22"/>
                <w:szCs w:val="22"/>
                <w:lang w:eastAsia="ar-SA"/>
              </w:rPr>
              <w:t>/</w:t>
            </w:r>
          </w:p>
          <w:p w:rsidR="00C552CC" w:rsidRPr="00C552CC" w:rsidRDefault="00C552CC" w:rsidP="00C552CC">
            <w:pPr>
              <w:widowControl w:val="0"/>
              <w:suppressAutoHyphens/>
              <w:autoSpaceDE w:val="0"/>
              <w:ind w:right="142"/>
              <w:rPr>
                <w:b/>
                <w:sz w:val="22"/>
                <w:szCs w:val="22"/>
                <w:lang w:eastAsia="ar-SA"/>
              </w:rPr>
            </w:pPr>
          </w:p>
        </w:tc>
      </w:tr>
    </w:tbl>
    <w:p w:rsidR="00C552CC" w:rsidRPr="00C552CC" w:rsidRDefault="00C552CC" w:rsidP="00C552CC">
      <w:pPr>
        <w:widowControl w:val="0"/>
        <w:suppressAutoHyphens/>
        <w:autoSpaceDE w:val="0"/>
        <w:ind w:right="142"/>
        <w:rPr>
          <w:lang w:eastAsia="ar-SA"/>
        </w:rPr>
      </w:pPr>
    </w:p>
    <w:p w:rsidR="00C552CC" w:rsidRPr="00C552CC" w:rsidRDefault="00C552CC" w:rsidP="00C552CC">
      <w:pPr>
        <w:widowControl w:val="0"/>
        <w:suppressAutoHyphens/>
        <w:autoSpaceDE w:val="0"/>
        <w:ind w:right="142"/>
        <w:rPr>
          <w:lang w:eastAsia="ar-SA"/>
        </w:rPr>
      </w:pPr>
    </w:p>
    <w:p w:rsidR="00C552CC" w:rsidRPr="00C552CC" w:rsidRDefault="00C552CC" w:rsidP="00C552CC">
      <w:pPr>
        <w:widowControl w:val="0"/>
        <w:suppressAutoHyphens/>
        <w:autoSpaceDE w:val="0"/>
        <w:spacing w:after="160" w:line="259" w:lineRule="auto"/>
        <w:ind w:left="6237" w:right="142"/>
        <w:rPr>
          <w:lang w:eastAsia="ar-SA"/>
        </w:rPr>
      </w:pPr>
      <w:r w:rsidRPr="00C552CC">
        <w:rPr>
          <w:lang w:eastAsia="ar-SA"/>
        </w:rPr>
        <w:br w:type="page"/>
      </w:r>
      <w:r w:rsidRPr="00C552CC">
        <w:rPr>
          <w:b/>
          <w:bCs/>
          <w:sz w:val="22"/>
          <w:szCs w:val="22"/>
          <w:lang w:eastAsia="ar-SA"/>
        </w:rPr>
        <w:lastRenderedPageBreak/>
        <w:t xml:space="preserve">Приложение 2  </w:t>
      </w:r>
    </w:p>
    <w:p w:rsidR="00C552CC" w:rsidRPr="00C552CC" w:rsidRDefault="00C552CC" w:rsidP="00C552CC">
      <w:pPr>
        <w:widowControl w:val="0"/>
        <w:suppressAutoHyphens/>
        <w:autoSpaceDE w:val="0"/>
        <w:ind w:left="6237" w:right="142"/>
        <w:rPr>
          <w:b/>
          <w:bCs/>
          <w:sz w:val="22"/>
          <w:szCs w:val="22"/>
          <w:lang w:eastAsia="ar-SA"/>
        </w:rPr>
      </w:pPr>
      <w:r w:rsidRPr="00C552CC">
        <w:rPr>
          <w:b/>
          <w:bCs/>
          <w:sz w:val="22"/>
          <w:szCs w:val="22"/>
          <w:lang w:eastAsia="ar-SA"/>
        </w:rPr>
        <w:t>к Договору на оказание услуг</w:t>
      </w:r>
    </w:p>
    <w:p w:rsidR="00C552CC" w:rsidRPr="00C552CC" w:rsidRDefault="00C552CC" w:rsidP="00C552CC">
      <w:pPr>
        <w:widowControl w:val="0"/>
        <w:suppressAutoHyphens/>
        <w:autoSpaceDE w:val="0"/>
        <w:ind w:left="6237" w:right="142"/>
        <w:rPr>
          <w:sz w:val="22"/>
          <w:szCs w:val="22"/>
          <w:lang w:eastAsia="ar-SA"/>
        </w:rPr>
      </w:pPr>
      <w:r w:rsidRPr="00C552CC">
        <w:rPr>
          <w:b/>
          <w:bCs/>
          <w:sz w:val="22"/>
          <w:szCs w:val="22"/>
          <w:lang w:eastAsia="ar-SA"/>
        </w:rPr>
        <w:t xml:space="preserve"> № __ от _______2020</w:t>
      </w:r>
    </w:p>
    <w:p w:rsidR="00C552CC" w:rsidRPr="00C552CC" w:rsidRDefault="00C552CC" w:rsidP="00C552CC">
      <w:pPr>
        <w:widowControl w:val="0"/>
        <w:suppressAutoHyphens/>
        <w:autoSpaceDE w:val="0"/>
        <w:ind w:right="142"/>
        <w:jc w:val="right"/>
        <w:rPr>
          <w:sz w:val="22"/>
          <w:szCs w:val="22"/>
          <w:lang w:eastAsia="ar-SA"/>
        </w:rPr>
      </w:pPr>
    </w:p>
    <w:p w:rsidR="00C552CC" w:rsidRPr="00C552CC" w:rsidRDefault="00C552CC" w:rsidP="00C552CC">
      <w:pPr>
        <w:widowControl w:val="0"/>
        <w:suppressAutoHyphens/>
        <w:autoSpaceDE w:val="0"/>
        <w:jc w:val="center"/>
        <w:rPr>
          <w:b/>
          <w:bCs/>
          <w:sz w:val="22"/>
          <w:szCs w:val="22"/>
          <w:lang w:eastAsia="ar-SA"/>
        </w:rPr>
      </w:pPr>
    </w:p>
    <w:p w:rsidR="00C552CC" w:rsidRPr="00C552CC" w:rsidRDefault="00C552CC" w:rsidP="00C552CC">
      <w:pPr>
        <w:widowControl w:val="0"/>
        <w:suppressAutoHyphens/>
        <w:autoSpaceDE w:val="0"/>
        <w:jc w:val="center"/>
        <w:rPr>
          <w:b/>
          <w:bCs/>
          <w:sz w:val="22"/>
          <w:szCs w:val="22"/>
          <w:lang w:eastAsia="ar-SA"/>
        </w:rPr>
      </w:pPr>
    </w:p>
    <w:p w:rsidR="00C552CC" w:rsidRPr="00C552CC" w:rsidRDefault="00C552CC" w:rsidP="00C552CC">
      <w:pPr>
        <w:widowControl w:val="0"/>
        <w:suppressAutoHyphens/>
        <w:autoSpaceDE w:val="0"/>
        <w:jc w:val="center"/>
        <w:rPr>
          <w:b/>
          <w:bCs/>
          <w:sz w:val="22"/>
          <w:szCs w:val="22"/>
          <w:lang w:eastAsia="ar-SA"/>
        </w:rPr>
      </w:pPr>
      <w:r w:rsidRPr="00C552CC">
        <w:rPr>
          <w:b/>
          <w:bCs/>
          <w:sz w:val="22"/>
          <w:szCs w:val="22"/>
          <w:lang w:eastAsia="ar-SA"/>
        </w:rPr>
        <w:t>Форма Заявки на оказание Услуг</w:t>
      </w:r>
    </w:p>
    <w:p w:rsidR="00C552CC" w:rsidRPr="00C552CC" w:rsidRDefault="00C552CC" w:rsidP="00C552CC">
      <w:pPr>
        <w:keepNext/>
        <w:keepLines/>
        <w:widowControl w:val="0"/>
        <w:suppressAutoHyphens/>
        <w:autoSpaceDE w:val="0"/>
        <w:jc w:val="center"/>
        <w:outlineLvl w:val="0"/>
        <w:rPr>
          <w:b/>
          <w:bCs/>
          <w:sz w:val="16"/>
          <w:szCs w:val="16"/>
          <w:lang w:eastAsia="ar-SA"/>
        </w:rPr>
      </w:pPr>
      <w:r w:rsidRPr="00C552CC">
        <w:rPr>
          <w:b/>
          <w:bCs/>
          <w:sz w:val="16"/>
          <w:szCs w:val="16"/>
          <w:lang w:eastAsia="ar-SA"/>
        </w:rPr>
        <w:t>Начало формы</w:t>
      </w:r>
    </w:p>
    <w:p w:rsidR="00C552CC" w:rsidRPr="00C552CC" w:rsidRDefault="00C552CC" w:rsidP="00C552CC">
      <w:pPr>
        <w:keepNext/>
        <w:keepLines/>
        <w:widowControl w:val="0"/>
        <w:suppressAutoHyphens/>
        <w:autoSpaceDE w:val="0"/>
        <w:ind w:right="142"/>
        <w:jc w:val="center"/>
        <w:outlineLvl w:val="0"/>
        <w:rPr>
          <w:b/>
          <w:bCs/>
          <w:sz w:val="22"/>
          <w:szCs w:val="22"/>
          <w:lang w:eastAsia="ar-SA"/>
        </w:rPr>
      </w:pPr>
    </w:p>
    <w:p w:rsidR="00C552CC" w:rsidRPr="00C552CC" w:rsidRDefault="00C552CC" w:rsidP="00C552CC">
      <w:pPr>
        <w:keepNext/>
        <w:keepLines/>
        <w:widowControl w:val="0"/>
        <w:suppressAutoHyphens/>
        <w:autoSpaceDE w:val="0"/>
        <w:ind w:right="142"/>
        <w:jc w:val="center"/>
        <w:outlineLvl w:val="0"/>
        <w:rPr>
          <w:b/>
          <w:bCs/>
          <w:color w:val="0000FF"/>
          <w:sz w:val="22"/>
          <w:szCs w:val="22"/>
          <w:lang w:eastAsia="ar-SA"/>
        </w:rPr>
      </w:pPr>
      <w:r w:rsidRPr="00C552CC">
        <w:rPr>
          <w:b/>
          <w:bCs/>
          <w:sz w:val="22"/>
          <w:szCs w:val="22"/>
          <w:lang w:eastAsia="ar-SA"/>
        </w:rPr>
        <w:t>Заявка на оказание Услуг №__</w:t>
      </w:r>
    </w:p>
    <w:p w:rsidR="00C552CC" w:rsidRPr="00C552CC" w:rsidRDefault="00C552CC" w:rsidP="00C552CC">
      <w:pPr>
        <w:widowControl w:val="0"/>
        <w:suppressAutoHyphens/>
        <w:autoSpaceDE w:val="0"/>
        <w:ind w:right="142"/>
        <w:rPr>
          <w:sz w:val="22"/>
          <w:szCs w:val="22"/>
          <w:lang w:eastAsia="ar-SA"/>
        </w:rPr>
      </w:pPr>
    </w:p>
    <w:p w:rsidR="00C552CC" w:rsidRPr="00C552CC" w:rsidRDefault="00C552CC" w:rsidP="00C552CC">
      <w:pPr>
        <w:widowControl w:val="0"/>
        <w:suppressAutoHyphens/>
        <w:autoSpaceDE w:val="0"/>
        <w:ind w:right="142"/>
        <w:jc w:val="center"/>
        <w:rPr>
          <w:b/>
          <w:bCs/>
          <w:sz w:val="22"/>
          <w:szCs w:val="22"/>
          <w:lang w:eastAsia="ar-SA"/>
        </w:rPr>
      </w:pPr>
      <w:r w:rsidRPr="00C552CC">
        <w:rPr>
          <w:sz w:val="22"/>
          <w:szCs w:val="22"/>
          <w:lang w:eastAsia="ar-SA"/>
        </w:rPr>
        <w:t xml:space="preserve">г. Уфа                                                                                                </w:t>
      </w:r>
      <w:proofErr w:type="gramStart"/>
      <w:r w:rsidRPr="00C552CC">
        <w:rPr>
          <w:sz w:val="22"/>
          <w:szCs w:val="22"/>
          <w:lang w:eastAsia="ar-SA"/>
        </w:rPr>
        <w:t xml:space="preserve">   «</w:t>
      </w:r>
      <w:proofErr w:type="gramEnd"/>
      <w:r w:rsidRPr="00C552CC">
        <w:rPr>
          <w:sz w:val="22"/>
          <w:szCs w:val="22"/>
          <w:lang w:eastAsia="ar-SA"/>
        </w:rPr>
        <w:t>___» __________  20__ г.</w:t>
      </w:r>
    </w:p>
    <w:p w:rsidR="00C552CC" w:rsidRPr="00C552CC" w:rsidRDefault="00C552CC" w:rsidP="00C552CC">
      <w:pPr>
        <w:widowControl w:val="0"/>
        <w:suppressAutoHyphens/>
        <w:autoSpaceDE w:val="0"/>
        <w:ind w:right="142"/>
        <w:rPr>
          <w:sz w:val="22"/>
          <w:szCs w:val="22"/>
          <w:lang w:eastAsia="ar-SA"/>
        </w:rPr>
      </w:pPr>
    </w:p>
    <w:p w:rsidR="00C552CC" w:rsidRPr="00C552CC" w:rsidRDefault="00C552CC" w:rsidP="00C552CC">
      <w:pPr>
        <w:widowControl w:val="0"/>
        <w:suppressAutoHyphens/>
        <w:autoSpaceDE w:val="0"/>
        <w:ind w:right="142"/>
        <w:jc w:val="both"/>
        <w:rPr>
          <w:sz w:val="22"/>
          <w:szCs w:val="22"/>
          <w:lang w:eastAsia="ar-SA"/>
        </w:rPr>
      </w:pPr>
      <w:r w:rsidRPr="00C552CC">
        <w:rPr>
          <w:sz w:val="22"/>
          <w:szCs w:val="22"/>
          <w:lang w:eastAsia="ar-SA"/>
        </w:rPr>
        <w:t>к Договору на оказание услуг № _____ от «___» __________  2020 г. между ПАО «Башинформсвязь»  и _____________, далее именуемому «Договор».</w:t>
      </w:r>
      <w:r w:rsidRPr="00C552CC">
        <w:rPr>
          <w:b/>
          <w:sz w:val="22"/>
          <w:szCs w:val="22"/>
          <w:lang w:eastAsia="ar-SA"/>
        </w:rPr>
        <w:t>_________________</w:t>
      </w:r>
      <w:r w:rsidRPr="00C552CC">
        <w:rPr>
          <w:sz w:val="22"/>
          <w:szCs w:val="22"/>
          <w:lang w:eastAsia="ar-SA"/>
        </w:rPr>
        <w:t xml:space="preserve">, именуемое в дальнейшем </w:t>
      </w:r>
      <w:r w:rsidRPr="00C552CC">
        <w:rPr>
          <w:color w:val="000000"/>
          <w:sz w:val="22"/>
          <w:szCs w:val="22"/>
          <w:lang w:eastAsia="ar-SA"/>
        </w:rPr>
        <w:t xml:space="preserve">«Исполнитель», в лице ________ ______________, действующего на основании _________, с одной стороны, и </w:t>
      </w:r>
      <w:r w:rsidRPr="00C552CC">
        <w:rPr>
          <w:b/>
          <w:color w:val="000000"/>
          <w:sz w:val="22"/>
          <w:szCs w:val="22"/>
          <w:lang w:eastAsia="ar-SA"/>
        </w:rPr>
        <w:t>Публичное акционерное общество «Башинформсвязь»</w:t>
      </w:r>
      <w:r w:rsidRPr="00C552CC">
        <w:rPr>
          <w:color w:val="000000"/>
          <w:sz w:val="22"/>
          <w:szCs w:val="22"/>
          <w:lang w:eastAsia="ar-SA"/>
        </w:rPr>
        <w:t xml:space="preserve">, именуемое в дальнейшем «Заказчик», в лице генерального директора Алферова Сергея Александровича, действующего на основании Устава, с другой стороны, совместно именуемые «Стороны», с другой стороны, подписали настоящий документ о том, что Заказчик </w:t>
      </w:r>
      <w:r w:rsidRPr="00C552CC">
        <w:rPr>
          <w:sz w:val="22"/>
          <w:szCs w:val="22"/>
          <w:lang w:eastAsia="ar-SA"/>
        </w:rPr>
        <w:t>поручает Исполнителю оказать Услуги:</w:t>
      </w:r>
    </w:p>
    <w:p w:rsidR="00C552CC" w:rsidRPr="00C552CC" w:rsidRDefault="00C552CC" w:rsidP="00C552CC">
      <w:pPr>
        <w:widowControl w:val="0"/>
        <w:suppressAutoHyphens/>
        <w:autoSpaceDE w:val="0"/>
        <w:ind w:right="142"/>
        <w:rPr>
          <w:sz w:val="22"/>
          <w:szCs w:val="22"/>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
        <w:gridCol w:w="1096"/>
        <w:gridCol w:w="2342"/>
        <w:gridCol w:w="1206"/>
        <w:gridCol w:w="1372"/>
        <w:gridCol w:w="959"/>
        <w:gridCol w:w="1097"/>
        <w:gridCol w:w="1234"/>
      </w:tblGrid>
      <w:tr w:rsidR="00C552CC" w:rsidRPr="00C552CC" w:rsidTr="007D16EB">
        <w:tc>
          <w:tcPr>
            <w:tcW w:w="212" w:type="pct"/>
            <w:vAlign w:val="center"/>
          </w:tcPr>
          <w:p w:rsidR="00C552CC" w:rsidRPr="00C552CC" w:rsidRDefault="00C552CC" w:rsidP="00C552CC">
            <w:pPr>
              <w:widowControl w:val="0"/>
              <w:suppressAutoHyphens/>
              <w:autoSpaceDE w:val="0"/>
              <w:ind w:left="27" w:right="142" w:hanging="46"/>
              <w:jc w:val="center"/>
              <w:rPr>
                <w:sz w:val="16"/>
                <w:szCs w:val="16"/>
                <w:lang w:eastAsia="ar-SA"/>
              </w:rPr>
            </w:pPr>
            <w:r w:rsidRPr="00C552CC">
              <w:rPr>
                <w:sz w:val="16"/>
                <w:szCs w:val="16"/>
                <w:lang w:eastAsia="ar-SA"/>
              </w:rPr>
              <w:t>№</w:t>
            </w:r>
          </w:p>
        </w:tc>
        <w:tc>
          <w:tcPr>
            <w:tcW w:w="565" w:type="pct"/>
            <w:vAlign w:val="center"/>
          </w:tcPr>
          <w:p w:rsidR="00C552CC" w:rsidRPr="00C552CC" w:rsidRDefault="00C552CC" w:rsidP="00C552CC">
            <w:pPr>
              <w:widowControl w:val="0"/>
              <w:suppressAutoHyphens/>
              <w:autoSpaceDE w:val="0"/>
              <w:ind w:right="34"/>
              <w:jc w:val="center"/>
              <w:rPr>
                <w:sz w:val="16"/>
                <w:szCs w:val="16"/>
                <w:lang w:eastAsia="ar-SA"/>
              </w:rPr>
            </w:pPr>
            <w:proofErr w:type="spellStart"/>
            <w:proofErr w:type="gramStart"/>
            <w:r w:rsidRPr="00C552CC">
              <w:rPr>
                <w:sz w:val="16"/>
                <w:szCs w:val="16"/>
                <w:lang w:eastAsia="ar-SA"/>
              </w:rPr>
              <w:t>Наимено-вание</w:t>
            </w:r>
            <w:proofErr w:type="spellEnd"/>
            <w:proofErr w:type="gramEnd"/>
            <w:r w:rsidRPr="00C552CC">
              <w:rPr>
                <w:sz w:val="16"/>
                <w:szCs w:val="16"/>
                <w:lang w:eastAsia="ar-SA"/>
              </w:rPr>
              <w:t xml:space="preserve"> Услуг</w:t>
            </w:r>
          </w:p>
        </w:tc>
        <w:tc>
          <w:tcPr>
            <w:tcW w:w="1201" w:type="pct"/>
            <w:vAlign w:val="center"/>
          </w:tcPr>
          <w:p w:rsidR="00C552CC" w:rsidRPr="00C552CC" w:rsidRDefault="00C552CC" w:rsidP="00C552CC">
            <w:pPr>
              <w:widowControl w:val="0"/>
              <w:suppressAutoHyphens/>
              <w:autoSpaceDE w:val="0"/>
              <w:ind w:right="142"/>
              <w:jc w:val="center"/>
              <w:rPr>
                <w:sz w:val="16"/>
                <w:szCs w:val="16"/>
                <w:lang w:eastAsia="ar-SA"/>
              </w:rPr>
            </w:pPr>
            <w:r w:rsidRPr="00C552CC">
              <w:rPr>
                <w:sz w:val="16"/>
                <w:szCs w:val="16"/>
                <w:lang w:eastAsia="ar-SA"/>
              </w:rPr>
              <w:t>Содержание Услуг</w:t>
            </w:r>
          </w:p>
        </w:tc>
        <w:tc>
          <w:tcPr>
            <w:tcW w:w="621" w:type="pct"/>
            <w:vAlign w:val="center"/>
          </w:tcPr>
          <w:p w:rsidR="00C552CC" w:rsidRPr="00C552CC" w:rsidRDefault="00C552CC" w:rsidP="00C552CC">
            <w:pPr>
              <w:widowControl w:val="0"/>
              <w:suppressAutoHyphens/>
              <w:autoSpaceDE w:val="0"/>
              <w:ind w:right="142"/>
              <w:jc w:val="center"/>
              <w:rPr>
                <w:sz w:val="16"/>
                <w:szCs w:val="16"/>
                <w:lang w:eastAsia="ar-SA"/>
              </w:rPr>
            </w:pPr>
            <w:r w:rsidRPr="00C552CC">
              <w:rPr>
                <w:sz w:val="16"/>
                <w:szCs w:val="16"/>
                <w:lang w:eastAsia="ar-SA"/>
              </w:rPr>
              <w:t>Объем/</w:t>
            </w:r>
          </w:p>
          <w:p w:rsidR="00C552CC" w:rsidRPr="00C552CC" w:rsidRDefault="00C552CC" w:rsidP="00C552CC">
            <w:pPr>
              <w:widowControl w:val="0"/>
              <w:suppressAutoHyphens/>
              <w:autoSpaceDE w:val="0"/>
              <w:ind w:right="5"/>
              <w:jc w:val="center"/>
              <w:rPr>
                <w:sz w:val="16"/>
                <w:szCs w:val="16"/>
                <w:lang w:eastAsia="ar-SA"/>
              </w:rPr>
            </w:pPr>
            <w:r w:rsidRPr="00C552CC">
              <w:rPr>
                <w:sz w:val="16"/>
                <w:szCs w:val="16"/>
                <w:lang w:eastAsia="ar-SA"/>
              </w:rPr>
              <w:t>Количество Услуг</w:t>
            </w:r>
          </w:p>
        </w:tc>
        <w:tc>
          <w:tcPr>
            <w:tcW w:w="706" w:type="pct"/>
            <w:vAlign w:val="center"/>
          </w:tcPr>
          <w:p w:rsidR="00C552CC" w:rsidRPr="00C552CC" w:rsidRDefault="00C552CC" w:rsidP="00C552CC">
            <w:pPr>
              <w:widowControl w:val="0"/>
              <w:suppressAutoHyphens/>
              <w:autoSpaceDE w:val="0"/>
              <w:ind w:right="5"/>
              <w:jc w:val="center"/>
              <w:rPr>
                <w:sz w:val="16"/>
                <w:szCs w:val="16"/>
                <w:lang w:eastAsia="ar-SA"/>
              </w:rPr>
            </w:pPr>
            <w:r w:rsidRPr="00C552CC">
              <w:rPr>
                <w:sz w:val="16"/>
                <w:szCs w:val="16"/>
                <w:lang w:eastAsia="ar-SA"/>
              </w:rPr>
              <w:t>Стоимость единицы Услуги, руб. с НДС*</w:t>
            </w:r>
          </w:p>
        </w:tc>
        <w:tc>
          <w:tcPr>
            <w:tcW w:w="495" w:type="pct"/>
            <w:vAlign w:val="center"/>
          </w:tcPr>
          <w:p w:rsidR="00C552CC" w:rsidRPr="00C552CC" w:rsidRDefault="00C552CC" w:rsidP="00C552CC">
            <w:pPr>
              <w:widowControl w:val="0"/>
              <w:suppressAutoHyphens/>
              <w:autoSpaceDE w:val="0"/>
              <w:ind w:right="5"/>
              <w:jc w:val="center"/>
              <w:rPr>
                <w:sz w:val="16"/>
                <w:szCs w:val="16"/>
                <w:lang w:eastAsia="ar-SA"/>
              </w:rPr>
            </w:pPr>
            <w:r w:rsidRPr="00C552CC">
              <w:rPr>
                <w:sz w:val="16"/>
                <w:szCs w:val="16"/>
                <w:lang w:eastAsia="ar-SA"/>
              </w:rPr>
              <w:t>Стоимость Услуг, руб. с НДС</w:t>
            </w:r>
          </w:p>
        </w:tc>
        <w:tc>
          <w:tcPr>
            <w:tcW w:w="565" w:type="pct"/>
            <w:vAlign w:val="center"/>
          </w:tcPr>
          <w:p w:rsidR="00C552CC" w:rsidRPr="00C552CC" w:rsidRDefault="00C552CC" w:rsidP="00C552CC">
            <w:pPr>
              <w:widowControl w:val="0"/>
              <w:suppressAutoHyphens/>
              <w:autoSpaceDE w:val="0"/>
              <w:ind w:right="5"/>
              <w:jc w:val="center"/>
              <w:rPr>
                <w:sz w:val="16"/>
                <w:szCs w:val="16"/>
                <w:lang w:eastAsia="ar-SA"/>
              </w:rPr>
            </w:pPr>
            <w:r w:rsidRPr="00C552CC">
              <w:rPr>
                <w:sz w:val="16"/>
                <w:szCs w:val="16"/>
                <w:lang w:eastAsia="ar-SA"/>
              </w:rPr>
              <w:t>Срок начала оказания Услуг</w:t>
            </w:r>
          </w:p>
        </w:tc>
        <w:tc>
          <w:tcPr>
            <w:tcW w:w="635" w:type="pct"/>
            <w:vAlign w:val="center"/>
          </w:tcPr>
          <w:p w:rsidR="00C552CC" w:rsidRPr="00C552CC" w:rsidRDefault="00C552CC" w:rsidP="00C552CC">
            <w:pPr>
              <w:widowControl w:val="0"/>
              <w:suppressAutoHyphens/>
              <w:autoSpaceDE w:val="0"/>
              <w:ind w:right="5"/>
              <w:jc w:val="center"/>
              <w:rPr>
                <w:sz w:val="16"/>
                <w:szCs w:val="16"/>
                <w:lang w:eastAsia="ar-SA"/>
              </w:rPr>
            </w:pPr>
            <w:r w:rsidRPr="00C552CC">
              <w:rPr>
                <w:sz w:val="16"/>
                <w:szCs w:val="16"/>
                <w:lang w:eastAsia="ar-SA"/>
              </w:rPr>
              <w:t xml:space="preserve">Срок </w:t>
            </w:r>
            <w:proofErr w:type="gramStart"/>
            <w:r w:rsidRPr="00C552CC">
              <w:rPr>
                <w:sz w:val="16"/>
                <w:szCs w:val="16"/>
                <w:lang w:eastAsia="ar-SA"/>
              </w:rPr>
              <w:t>окончания  оказания</w:t>
            </w:r>
            <w:proofErr w:type="gramEnd"/>
            <w:r w:rsidRPr="00C552CC">
              <w:rPr>
                <w:sz w:val="16"/>
                <w:szCs w:val="16"/>
                <w:lang w:eastAsia="ar-SA"/>
              </w:rPr>
              <w:t xml:space="preserve"> Услуг</w:t>
            </w: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r w:rsidR="00C552CC" w:rsidRPr="00C552CC" w:rsidTr="007D16EB">
        <w:tc>
          <w:tcPr>
            <w:tcW w:w="212"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1201" w:type="pct"/>
          </w:tcPr>
          <w:p w:rsidR="00C552CC" w:rsidRPr="00C552CC" w:rsidRDefault="00C552CC" w:rsidP="00C552CC">
            <w:pPr>
              <w:widowControl w:val="0"/>
              <w:suppressAutoHyphens/>
              <w:autoSpaceDE w:val="0"/>
              <w:ind w:right="142"/>
              <w:rPr>
                <w:sz w:val="22"/>
                <w:szCs w:val="22"/>
                <w:lang w:eastAsia="ar-SA"/>
              </w:rPr>
            </w:pPr>
          </w:p>
        </w:tc>
        <w:tc>
          <w:tcPr>
            <w:tcW w:w="621" w:type="pct"/>
          </w:tcPr>
          <w:p w:rsidR="00C552CC" w:rsidRPr="00C552CC" w:rsidRDefault="00C552CC" w:rsidP="00C552CC">
            <w:pPr>
              <w:widowControl w:val="0"/>
              <w:suppressAutoHyphens/>
              <w:autoSpaceDE w:val="0"/>
              <w:ind w:right="142"/>
              <w:rPr>
                <w:sz w:val="22"/>
                <w:szCs w:val="22"/>
                <w:lang w:eastAsia="ar-SA"/>
              </w:rPr>
            </w:pPr>
          </w:p>
        </w:tc>
        <w:tc>
          <w:tcPr>
            <w:tcW w:w="706" w:type="pct"/>
          </w:tcPr>
          <w:p w:rsidR="00C552CC" w:rsidRPr="00C552CC" w:rsidRDefault="00C552CC" w:rsidP="00C552CC">
            <w:pPr>
              <w:widowControl w:val="0"/>
              <w:suppressAutoHyphens/>
              <w:autoSpaceDE w:val="0"/>
              <w:ind w:right="142"/>
              <w:rPr>
                <w:sz w:val="22"/>
                <w:szCs w:val="22"/>
                <w:lang w:eastAsia="ar-SA"/>
              </w:rPr>
            </w:pPr>
          </w:p>
        </w:tc>
        <w:tc>
          <w:tcPr>
            <w:tcW w:w="495" w:type="pct"/>
          </w:tcPr>
          <w:p w:rsidR="00C552CC" w:rsidRPr="00C552CC" w:rsidRDefault="00C552CC" w:rsidP="00C552CC">
            <w:pPr>
              <w:widowControl w:val="0"/>
              <w:suppressAutoHyphens/>
              <w:autoSpaceDE w:val="0"/>
              <w:ind w:right="142"/>
              <w:rPr>
                <w:sz w:val="22"/>
                <w:szCs w:val="22"/>
                <w:lang w:eastAsia="ar-SA"/>
              </w:rPr>
            </w:pPr>
          </w:p>
        </w:tc>
        <w:tc>
          <w:tcPr>
            <w:tcW w:w="565" w:type="pct"/>
          </w:tcPr>
          <w:p w:rsidR="00C552CC" w:rsidRPr="00C552CC" w:rsidRDefault="00C552CC" w:rsidP="00C552CC">
            <w:pPr>
              <w:widowControl w:val="0"/>
              <w:suppressAutoHyphens/>
              <w:autoSpaceDE w:val="0"/>
              <w:ind w:right="142"/>
              <w:rPr>
                <w:sz w:val="22"/>
                <w:szCs w:val="22"/>
                <w:lang w:eastAsia="ar-SA"/>
              </w:rPr>
            </w:pPr>
          </w:p>
        </w:tc>
        <w:tc>
          <w:tcPr>
            <w:tcW w:w="635" w:type="pct"/>
          </w:tcPr>
          <w:p w:rsidR="00C552CC" w:rsidRPr="00C552CC" w:rsidRDefault="00C552CC" w:rsidP="00C552CC">
            <w:pPr>
              <w:widowControl w:val="0"/>
              <w:suppressAutoHyphens/>
              <w:autoSpaceDE w:val="0"/>
              <w:ind w:right="142"/>
              <w:rPr>
                <w:sz w:val="22"/>
                <w:szCs w:val="22"/>
                <w:lang w:eastAsia="ar-SA"/>
              </w:rPr>
            </w:pPr>
          </w:p>
        </w:tc>
      </w:tr>
    </w:tbl>
    <w:p w:rsidR="00C552CC" w:rsidRPr="00C552CC" w:rsidRDefault="00C552CC" w:rsidP="00C552CC">
      <w:pPr>
        <w:autoSpaceDE w:val="0"/>
        <w:autoSpaceDN w:val="0"/>
        <w:adjustRightInd w:val="0"/>
        <w:ind w:left="720" w:right="142"/>
        <w:jc w:val="both"/>
        <w:rPr>
          <w:sz w:val="22"/>
          <w:szCs w:val="22"/>
        </w:rPr>
      </w:pPr>
    </w:p>
    <w:p w:rsidR="00C552CC" w:rsidRPr="00C552CC" w:rsidRDefault="00C552CC" w:rsidP="00C552CC">
      <w:pPr>
        <w:autoSpaceDE w:val="0"/>
        <w:autoSpaceDN w:val="0"/>
        <w:adjustRightInd w:val="0"/>
        <w:ind w:left="720" w:right="142"/>
        <w:jc w:val="both"/>
        <w:rPr>
          <w:sz w:val="22"/>
          <w:szCs w:val="22"/>
        </w:rPr>
      </w:pPr>
      <w:r w:rsidRPr="00C552CC">
        <w:rPr>
          <w:sz w:val="22"/>
          <w:szCs w:val="22"/>
        </w:rPr>
        <w:t>*согласно Спецификации (Приложение № 1 к Договору).</w:t>
      </w:r>
    </w:p>
    <w:p w:rsidR="00C552CC" w:rsidRPr="00C552CC" w:rsidRDefault="00C552CC" w:rsidP="00C552CC">
      <w:pPr>
        <w:autoSpaceDE w:val="0"/>
        <w:autoSpaceDN w:val="0"/>
        <w:adjustRightInd w:val="0"/>
        <w:ind w:left="720" w:right="142"/>
        <w:jc w:val="both"/>
        <w:rPr>
          <w:sz w:val="22"/>
          <w:szCs w:val="22"/>
        </w:rPr>
      </w:pPr>
    </w:p>
    <w:p w:rsidR="00C552CC" w:rsidRPr="00C552CC" w:rsidRDefault="00C552CC" w:rsidP="00C552CC">
      <w:pPr>
        <w:widowControl w:val="0"/>
        <w:numPr>
          <w:ilvl w:val="0"/>
          <w:numId w:val="3"/>
        </w:numPr>
        <w:suppressAutoHyphens/>
        <w:autoSpaceDE w:val="0"/>
        <w:autoSpaceDN w:val="0"/>
        <w:adjustRightInd w:val="0"/>
        <w:ind w:right="142"/>
        <w:jc w:val="both"/>
        <w:rPr>
          <w:sz w:val="22"/>
          <w:szCs w:val="22"/>
        </w:rPr>
      </w:pPr>
      <w:r w:rsidRPr="00C552CC">
        <w:rPr>
          <w:sz w:val="22"/>
          <w:szCs w:val="22"/>
        </w:rPr>
        <w:t>Услуги должны соответствовать требованиям, указанным в Условиях Договора.</w:t>
      </w:r>
    </w:p>
    <w:p w:rsidR="00C552CC" w:rsidRPr="00C552CC" w:rsidRDefault="00C552CC" w:rsidP="00C552CC">
      <w:pPr>
        <w:widowControl w:val="0"/>
        <w:numPr>
          <w:ilvl w:val="0"/>
          <w:numId w:val="3"/>
        </w:numPr>
        <w:suppressAutoHyphens/>
        <w:autoSpaceDE w:val="0"/>
        <w:autoSpaceDN w:val="0"/>
        <w:adjustRightInd w:val="0"/>
        <w:ind w:right="142"/>
        <w:jc w:val="both"/>
        <w:rPr>
          <w:sz w:val="22"/>
          <w:szCs w:val="22"/>
        </w:rPr>
      </w:pPr>
      <w:r w:rsidRPr="00C552CC">
        <w:rPr>
          <w:sz w:val="22"/>
          <w:szCs w:val="22"/>
        </w:rPr>
        <w:t xml:space="preserve">Порядок оплаты: </w:t>
      </w:r>
      <w:r w:rsidRPr="00C552CC">
        <w:rPr>
          <w:iCs/>
          <w:sz w:val="22"/>
          <w:szCs w:val="22"/>
        </w:rPr>
        <w:t>согласно Условиям Договора</w:t>
      </w:r>
    </w:p>
    <w:p w:rsidR="00C552CC" w:rsidRPr="00C552CC" w:rsidRDefault="00C552CC" w:rsidP="00C552CC">
      <w:pPr>
        <w:widowControl w:val="0"/>
        <w:numPr>
          <w:ilvl w:val="0"/>
          <w:numId w:val="3"/>
        </w:numPr>
        <w:suppressAutoHyphens/>
        <w:autoSpaceDE w:val="0"/>
        <w:autoSpaceDN w:val="0"/>
        <w:adjustRightInd w:val="0"/>
        <w:ind w:right="142"/>
        <w:jc w:val="both"/>
        <w:rPr>
          <w:sz w:val="22"/>
          <w:szCs w:val="22"/>
        </w:rPr>
      </w:pPr>
      <w:r w:rsidRPr="00C552CC">
        <w:rPr>
          <w:sz w:val="22"/>
          <w:szCs w:val="22"/>
        </w:rPr>
        <w:t xml:space="preserve">Порядок сдачи-приемки Услуг: </w:t>
      </w:r>
      <w:r w:rsidRPr="00C552CC">
        <w:rPr>
          <w:iCs/>
          <w:sz w:val="22"/>
          <w:szCs w:val="22"/>
        </w:rPr>
        <w:t>согласно Условиям Договора</w:t>
      </w:r>
    </w:p>
    <w:p w:rsidR="00C552CC" w:rsidRPr="00C552CC" w:rsidRDefault="00C552CC" w:rsidP="00C552CC">
      <w:pPr>
        <w:widowControl w:val="0"/>
        <w:numPr>
          <w:ilvl w:val="0"/>
          <w:numId w:val="3"/>
        </w:numPr>
        <w:suppressAutoHyphens/>
        <w:autoSpaceDE w:val="0"/>
        <w:ind w:right="142"/>
        <w:rPr>
          <w:sz w:val="22"/>
          <w:szCs w:val="22"/>
        </w:rPr>
      </w:pPr>
      <w:r w:rsidRPr="00C552CC">
        <w:rPr>
          <w:sz w:val="22"/>
          <w:szCs w:val="22"/>
        </w:rPr>
        <w:t xml:space="preserve">Итого вознаграждение Исполнителя по настоящей Заявке составляет </w:t>
      </w:r>
      <w:proofErr w:type="gramStart"/>
      <w:r w:rsidRPr="00C552CC">
        <w:rPr>
          <w:sz w:val="22"/>
          <w:szCs w:val="22"/>
        </w:rPr>
        <w:t>_(</w:t>
      </w:r>
      <w:proofErr w:type="gramEnd"/>
      <w:r w:rsidRPr="00C552CC">
        <w:rPr>
          <w:sz w:val="22"/>
          <w:szCs w:val="22"/>
        </w:rPr>
        <w:t>__) рублей __ копеек с НДС.</w:t>
      </w:r>
    </w:p>
    <w:p w:rsidR="00C552CC" w:rsidRPr="00C552CC" w:rsidRDefault="00C552CC" w:rsidP="00C552CC">
      <w:pPr>
        <w:widowControl w:val="0"/>
        <w:numPr>
          <w:ilvl w:val="0"/>
          <w:numId w:val="3"/>
        </w:numPr>
        <w:suppressAutoHyphens/>
        <w:autoSpaceDE w:val="0"/>
        <w:ind w:right="142"/>
        <w:jc w:val="both"/>
        <w:rPr>
          <w:sz w:val="22"/>
          <w:szCs w:val="22"/>
        </w:rPr>
      </w:pPr>
      <w:r w:rsidRPr="00C552CC">
        <w:rPr>
          <w:sz w:val="22"/>
          <w:szCs w:val="22"/>
        </w:rPr>
        <w:t>Во всем, не урегулированном настоящей Заявкой, Стороны руководствуются условиями Договора.</w:t>
      </w:r>
    </w:p>
    <w:p w:rsidR="00C552CC" w:rsidRPr="00C552CC" w:rsidRDefault="00C552CC" w:rsidP="00C552CC">
      <w:pPr>
        <w:ind w:left="1080"/>
        <w:jc w:val="both"/>
        <w:rPr>
          <w:sz w:val="24"/>
          <w:szCs w:val="24"/>
        </w:rPr>
      </w:pPr>
    </w:p>
    <w:tbl>
      <w:tblPr>
        <w:tblW w:w="10155" w:type="dxa"/>
        <w:tblInd w:w="-108" w:type="dxa"/>
        <w:tblLook w:val="0000" w:firstRow="0" w:lastRow="0" w:firstColumn="0" w:lastColumn="0" w:noHBand="0" w:noVBand="0"/>
      </w:tblPr>
      <w:tblGrid>
        <w:gridCol w:w="5191"/>
        <w:gridCol w:w="4964"/>
      </w:tblGrid>
      <w:tr w:rsidR="00C552CC" w:rsidRPr="00C552CC" w:rsidTr="00C552CC">
        <w:trPr>
          <w:trHeight w:val="285"/>
        </w:trPr>
        <w:tc>
          <w:tcPr>
            <w:tcW w:w="5191" w:type="dxa"/>
          </w:tcPr>
          <w:p w:rsidR="00C552CC" w:rsidRDefault="00C552CC" w:rsidP="00C552CC">
            <w:pPr>
              <w:suppressAutoHyphens/>
              <w:ind w:left="851"/>
              <w:jc w:val="both"/>
              <w:rPr>
                <w:b/>
                <w:sz w:val="22"/>
                <w:szCs w:val="22"/>
                <w:lang w:eastAsia="en-US"/>
              </w:rPr>
            </w:pPr>
            <w:r w:rsidRPr="00C552CC">
              <w:rPr>
                <w:b/>
                <w:sz w:val="22"/>
                <w:szCs w:val="22"/>
                <w:lang w:eastAsia="en-US"/>
              </w:rPr>
              <w:t xml:space="preserve"> ИСПОЛНИТЕЛЬ</w:t>
            </w:r>
          </w:p>
          <w:p w:rsidR="00C552CC" w:rsidRDefault="00C552CC" w:rsidP="00C552CC">
            <w:pPr>
              <w:suppressAutoHyphens/>
              <w:ind w:left="851"/>
              <w:jc w:val="both"/>
              <w:rPr>
                <w:b/>
                <w:sz w:val="22"/>
                <w:szCs w:val="22"/>
                <w:lang w:eastAsia="en-US"/>
              </w:rPr>
            </w:pPr>
          </w:p>
          <w:p w:rsidR="00C552CC" w:rsidRDefault="00C552CC" w:rsidP="00C552CC">
            <w:pPr>
              <w:suppressAutoHyphens/>
              <w:ind w:left="851"/>
              <w:jc w:val="both"/>
              <w:rPr>
                <w:sz w:val="22"/>
                <w:szCs w:val="22"/>
                <w:lang w:eastAsia="ar-SA"/>
              </w:rPr>
            </w:pPr>
            <w:r w:rsidRPr="00C552CC">
              <w:rPr>
                <w:sz w:val="22"/>
                <w:szCs w:val="22"/>
                <w:lang w:eastAsia="ar-SA"/>
              </w:rPr>
              <w:t>______________________/ ____________ /</w:t>
            </w:r>
          </w:p>
          <w:p w:rsidR="00C552CC" w:rsidRPr="00C552CC" w:rsidRDefault="00C552CC" w:rsidP="00C552CC">
            <w:pPr>
              <w:suppressAutoHyphens/>
              <w:ind w:left="851"/>
              <w:jc w:val="both"/>
              <w:rPr>
                <w:b/>
                <w:sz w:val="22"/>
                <w:szCs w:val="22"/>
                <w:lang w:eastAsia="en-US"/>
              </w:rPr>
            </w:pPr>
          </w:p>
        </w:tc>
        <w:tc>
          <w:tcPr>
            <w:tcW w:w="4964" w:type="dxa"/>
          </w:tcPr>
          <w:p w:rsidR="00C552CC" w:rsidRDefault="00C552CC" w:rsidP="00C552CC">
            <w:pPr>
              <w:suppressAutoHyphens/>
              <w:ind w:left="720"/>
              <w:jc w:val="both"/>
              <w:rPr>
                <w:b/>
                <w:sz w:val="22"/>
                <w:szCs w:val="22"/>
                <w:lang w:eastAsia="en-US"/>
              </w:rPr>
            </w:pPr>
            <w:r w:rsidRPr="00C552CC">
              <w:rPr>
                <w:b/>
                <w:sz w:val="22"/>
                <w:szCs w:val="22"/>
                <w:lang w:eastAsia="en-US"/>
              </w:rPr>
              <w:t>ЗАКАЗЧИК</w:t>
            </w:r>
          </w:p>
          <w:p w:rsidR="00C552CC" w:rsidRDefault="00C552CC" w:rsidP="00C552CC">
            <w:pPr>
              <w:suppressAutoHyphens/>
              <w:ind w:left="720"/>
              <w:jc w:val="both"/>
              <w:rPr>
                <w:b/>
                <w:sz w:val="22"/>
                <w:szCs w:val="22"/>
                <w:lang w:eastAsia="en-US"/>
              </w:rPr>
            </w:pPr>
          </w:p>
          <w:p w:rsidR="00C552CC" w:rsidRPr="00C552CC" w:rsidRDefault="00C552CC" w:rsidP="00C552CC">
            <w:pPr>
              <w:suppressAutoHyphens/>
              <w:ind w:left="720"/>
              <w:jc w:val="both"/>
              <w:rPr>
                <w:b/>
                <w:sz w:val="22"/>
                <w:szCs w:val="22"/>
                <w:lang w:eastAsia="en-US"/>
              </w:rPr>
            </w:pPr>
            <w:r w:rsidRPr="00C552CC">
              <w:rPr>
                <w:b/>
                <w:sz w:val="22"/>
                <w:szCs w:val="22"/>
                <w:lang w:eastAsia="ar-SA"/>
              </w:rPr>
              <w:t>____________________/</w:t>
            </w:r>
            <w:r w:rsidRPr="00C552CC">
              <w:rPr>
                <w:sz w:val="22"/>
                <w:szCs w:val="22"/>
                <w:lang w:eastAsia="ar-SA"/>
              </w:rPr>
              <w:t>С.А. Алферов</w:t>
            </w:r>
            <w:r w:rsidRPr="00C552CC">
              <w:rPr>
                <w:b/>
                <w:sz w:val="22"/>
                <w:szCs w:val="22"/>
                <w:lang w:eastAsia="ar-SA"/>
              </w:rPr>
              <w:t>/</w:t>
            </w:r>
          </w:p>
        </w:tc>
      </w:tr>
    </w:tbl>
    <w:p w:rsidR="00C552CC" w:rsidRPr="00C552CC" w:rsidRDefault="00C552CC" w:rsidP="00C552CC">
      <w:pPr>
        <w:widowControl w:val="0"/>
        <w:suppressAutoHyphens/>
        <w:autoSpaceDE w:val="0"/>
        <w:ind w:left="720"/>
        <w:rPr>
          <w:lang w:eastAsia="ar-SA"/>
        </w:rPr>
      </w:pPr>
    </w:p>
    <w:p w:rsidR="00C552CC" w:rsidRPr="00C552CC" w:rsidRDefault="00C552CC" w:rsidP="00C552CC">
      <w:pPr>
        <w:widowControl w:val="0"/>
        <w:suppressAutoHyphens/>
        <w:autoSpaceDE w:val="0"/>
        <w:ind w:left="720"/>
        <w:jc w:val="center"/>
        <w:rPr>
          <w:b/>
          <w:sz w:val="22"/>
          <w:szCs w:val="22"/>
          <w:lang w:eastAsia="ar-SA"/>
        </w:rPr>
      </w:pPr>
      <w:r w:rsidRPr="00C552CC">
        <w:rPr>
          <w:b/>
          <w:sz w:val="22"/>
          <w:szCs w:val="22"/>
          <w:lang w:eastAsia="ar-SA"/>
        </w:rPr>
        <w:t>Форма согласована:</w:t>
      </w:r>
    </w:p>
    <w:tbl>
      <w:tblPr>
        <w:tblW w:w="9355" w:type="dxa"/>
        <w:tblInd w:w="851" w:type="dxa"/>
        <w:tblLook w:val="0000" w:firstRow="0" w:lastRow="0" w:firstColumn="0" w:lastColumn="0" w:noHBand="0" w:noVBand="0"/>
      </w:tblPr>
      <w:tblGrid>
        <w:gridCol w:w="4819"/>
        <w:gridCol w:w="4536"/>
      </w:tblGrid>
      <w:tr w:rsidR="00C552CC" w:rsidRPr="00FC5B76" w:rsidTr="00C552CC">
        <w:tc>
          <w:tcPr>
            <w:tcW w:w="4819" w:type="dxa"/>
          </w:tcPr>
          <w:p w:rsidR="00C552CC" w:rsidRPr="00FC5B76" w:rsidRDefault="00C552CC" w:rsidP="00FC5B76">
            <w:pPr>
              <w:rPr>
                <w:b/>
                <w:sz w:val="24"/>
                <w:szCs w:val="24"/>
              </w:rPr>
            </w:pPr>
          </w:p>
          <w:p w:rsidR="00C552CC" w:rsidRPr="00FC5B76" w:rsidRDefault="00C552CC" w:rsidP="00FC5B76">
            <w:pPr>
              <w:rPr>
                <w:b/>
                <w:sz w:val="24"/>
                <w:szCs w:val="24"/>
              </w:rPr>
            </w:pPr>
            <w:r w:rsidRPr="00FC5B76">
              <w:rPr>
                <w:b/>
                <w:sz w:val="24"/>
                <w:szCs w:val="24"/>
              </w:rPr>
              <w:t>ИСПОЛНИТЕЛЬ:</w:t>
            </w:r>
          </w:p>
          <w:p w:rsidR="00C552CC" w:rsidRPr="00FC5B76" w:rsidRDefault="00C552CC" w:rsidP="00FC5B76">
            <w:pPr>
              <w:rPr>
                <w:b/>
                <w:sz w:val="24"/>
                <w:szCs w:val="24"/>
              </w:rPr>
            </w:pPr>
          </w:p>
          <w:p w:rsidR="00C552CC" w:rsidRPr="00FC5B76" w:rsidRDefault="00C552CC" w:rsidP="00FC5B76">
            <w:pPr>
              <w:rPr>
                <w:b/>
                <w:sz w:val="24"/>
                <w:szCs w:val="24"/>
              </w:rPr>
            </w:pPr>
          </w:p>
          <w:p w:rsidR="00C552CC" w:rsidRPr="00FC5B76" w:rsidRDefault="00C552CC" w:rsidP="00FC5B76">
            <w:pPr>
              <w:rPr>
                <w:b/>
                <w:sz w:val="24"/>
                <w:szCs w:val="24"/>
              </w:rPr>
            </w:pPr>
            <w:r w:rsidRPr="00FC5B76">
              <w:rPr>
                <w:b/>
                <w:sz w:val="24"/>
                <w:szCs w:val="24"/>
              </w:rPr>
              <w:t>______________________/ ____________ /</w:t>
            </w:r>
          </w:p>
        </w:tc>
        <w:tc>
          <w:tcPr>
            <w:tcW w:w="4536" w:type="dxa"/>
          </w:tcPr>
          <w:p w:rsidR="00C552CC" w:rsidRPr="00FC5B76" w:rsidRDefault="00C552CC" w:rsidP="00FC5B76">
            <w:pPr>
              <w:rPr>
                <w:b/>
                <w:sz w:val="24"/>
                <w:szCs w:val="24"/>
              </w:rPr>
            </w:pPr>
          </w:p>
          <w:p w:rsidR="00C552CC" w:rsidRPr="00FC5B76" w:rsidRDefault="00C552CC" w:rsidP="00FC5B76">
            <w:pPr>
              <w:rPr>
                <w:b/>
                <w:sz w:val="24"/>
                <w:szCs w:val="24"/>
              </w:rPr>
            </w:pPr>
            <w:r w:rsidRPr="00FC5B76">
              <w:rPr>
                <w:b/>
                <w:sz w:val="24"/>
                <w:szCs w:val="24"/>
              </w:rPr>
              <w:t>ЗАКАЗЧИК:</w:t>
            </w:r>
          </w:p>
          <w:p w:rsidR="00C552CC" w:rsidRPr="00FC5B76" w:rsidRDefault="00C552CC" w:rsidP="00FC5B76">
            <w:pPr>
              <w:rPr>
                <w:b/>
                <w:sz w:val="24"/>
                <w:szCs w:val="24"/>
              </w:rPr>
            </w:pPr>
            <w:r w:rsidRPr="00FC5B76">
              <w:rPr>
                <w:b/>
                <w:sz w:val="24"/>
                <w:szCs w:val="24"/>
              </w:rPr>
              <w:t xml:space="preserve">Генеральный директор </w:t>
            </w:r>
          </w:p>
          <w:p w:rsidR="00C552CC" w:rsidRPr="00FC5B76" w:rsidRDefault="00C552CC" w:rsidP="00FC5B76">
            <w:pPr>
              <w:rPr>
                <w:b/>
                <w:sz w:val="24"/>
                <w:szCs w:val="24"/>
              </w:rPr>
            </w:pPr>
          </w:p>
          <w:p w:rsidR="00C552CC" w:rsidRPr="00FC5B76" w:rsidRDefault="00C552CC" w:rsidP="00FC5B76">
            <w:pPr>
              <w:rPr>
                <w:b/>
                <w:sz w:val="24"/>
                <w:szCs w:val="24"/>
              </w:rPr>
            </w:pPr>
            <w:r w:rsidRPr="00FC5B76">
              <w:rPr>
                <w:b/>
                <w:sz w:val="24"/>
                <w:szCs w:val="24"/>
              </w:rPr>
              <w:t>____________________/С.А. Алферов/</w:t>
            </w:r>
          </w:p>
        </w:tc>
      </w:tr>
    </w:tbl>
    <w:p w:rsidR="00C552CC" w:rsidRPr="00C552CC" w:rsidRDefault="00C552CC" w:rsidP="00C552CC">
      <w:pPr>
        <w:widowControl w:val="0"/>
        <w:suppressAutoHyphens/>
        <w:autoSpaceDE w:val="0"/>
        <w:rPr>
          <w:lang w:eastAsia="ar-SA"/>
        </w:rPr>
      </w:pPr>
    </w:p>
    <w:p w:rsidR="00C552CC" w:rsidRDefault="00C552CC" w:rsidP="00175CE8">
      <w:pPr>
        <w:ind w:right="142"/>
      </w:pPr>
    </w:p>
    <w:p w:rsidR="00C552CC" w:rsidRDefault="00C552CC" w:rsidP="00175CE8">
      <w:pPr>
        <w:ind w:right="142"/>
      </w:pPr>
    </w:p>
    <w:sectPr w:rsidR="00C552CC" w:rsidSect="00CA7659">
      <w:headerReference w:type="default" r:id="rId9"/>
      <w:pgSz w:w="11906" w:h="16838"/>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C4E" w:rsidRDefault="00E80C4E" w:rsidP="00CA7659">
      <w:r>
        <w:separator/>
      </w:r>
    </w:p>
  </w:endnote>
  <w:endnote w:type="continuationSeparator" w:id="0">
    <w:p w:rsidR="00E80C4E" w:rsidRDefault="00E80C4E" w:rsidP="00CA7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C4E" w:rsidRDefault="00E80C4E" w:rsidP="00CA7659">
      <w:r>
        <w:separator/>
      </w:r>
    </w:p>
  </w:footnote>
  <w:footnote w:type="continuationSeparator" w:id="0">
    <w:p w:rsidR="00E80C4E" w:rsidRDefault="00E80C4E" w:rsidP="00CA7659">
      <w:r>
        <w:continuationSeparator/>
      </w:r>
    </w:p>
  </w:footnote>
  <w:footnote w:id="1">
    <w:p w:rsidR="008F3A5B" w:rsidRDefault="008F3A5B" w:rsidP="001B1D97">
      <w:pPr>
        <w:pStyle w:val="af3"/>
        <w:jc w:val="both"/>
      </w:pPr>
      <w:r>
        <w:rPr>
          <w:rStyle w:val="af5"/>
        </w:rPr>
        <w:footnoteRef/>
      </w:r>
      <w:r>
        <w:t xml:space="preserve"> </w:t>
      </w:r>
      <w:r w:rsidRPr="008F3A5B">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w:t>
      </w:r>
      <w:r>
        <w:t xml:space="preserve">: </w:t>
      </w:r>
      <w:r w:rsidRPr="008F3A5B">
        <w:t>3.4.</w:t>
      </w:r>
      <w:r w:rsidRPr="008F3A5B">
        <w:tab/>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на расчетный счет Исполнителя в следующем порядке: Сумма в размере 100% от стоимости Услуг по соответствующей Заявке выплачивается </w:t>
      </w:r>
      <w:r>
        <w:t xml:space="preserve">Заказчиком в течение </w:t>
      </w:r>
      <w:r w:rsidRPr="008F3A5B">
        <w:t>15 (пятнадцати) рабочих дней</w:t>
      </w:r>
      <w:r>
        <w:t xml:space="preserve"> со дня подписания Акта по соответствующей заявке. Исполнитель выставляет счет одновременно с подписанием Акта.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140920"/>
      <w:docPartObj>
        <w:docPartGallery w:val="Page Numbers (Top of Page)"/>
        <w:docPartUnique/>
      </w:docPartObj>
    </w:sdtPr>
    <w:sdtEndPr>
      <w:rPr>
        <w:sz w:val="22"/>
        <w:szCs w:val="22"/>
      </w:rPr>
    </w:sdtEndPr>
    <w:sdtContent>
      <w:p w:rsidR="00CA7659" w:rsidRPr="00CA7659" w:rsidRDefault="00CA7659">
        <w:pPr>
          <w:pStyle w:val="ac"/>
          <w:jc w:val="center"/>
          <w:rPr>
            <w:sz w:val="22"/>
            <w:szCs w:val="22"/>
          </w:rPr>
        </w:pPr>
        <w:r w:rsidRPr="00CA7659">
          <w:rPr>
            <w:sz w:val="22"/>
            <w:szCs w:val="22"/>
          </w:rPr>
          <w:fldChar w:fldCharType="begin"/>
        </w:r>
        <w:r w:rsidRPr="00CA7659">
          <w:rPr>
            <w:sz w:val="22"/>
            <w:szCs w:val="22"/>
          </w:rPr>
          <w:instrText>PAGE   \* MERGEFORMAT</w:instrText>
        </w:r>
        <w:r w:rsidRPr="00CA7659">
          <w:rPr>
            <w:sz w:val="22"/>
            <w:szCs w:val="22"/>
          </w:rPr>
          <w:fldChar w:fldCharType="separate"/>
        </w:r>
        <w:r>
          <w:rPr>
            <w:noProof/>
            <w:sz w:val="22"/>
            <w:szCs w:val="22"/>
          </w:rPr>
          <w:t>6</w:t>
        </w:r>
        <w:r w:rsidRPr="00CA7659">
          <w:rPr>
            <w:sz w:val="22"/>
            <w:szCs w:val="22"/>
          </w:rPr>
          <w:fldChar w:fldCharType="end"/>
        </w:r>
      </w:p>
    </w:sdtContent>
  </w:sdt>
  <w:p w:rsidR="00CA7659" w:rsidRPr="00CA7659" w:rsidRDefault="00CA7659">
    <w:pPr>
      <w:pStyle w:val="ac"/>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BA5BBF"/>
    <w:multiLevelType w:val="hybridMultilevel"/>
    <w:tmpl w:val="0F884560"/>
    <w:lvl w:ilvl="0" w:tplc="860E45B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18E2AA7"/>
    <w:multiLevelType w:val="hybridMultilevel"/>
    <w:tmpl w:val="5DF4F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760568"/>
    <w:multiLevelType w:val="hybridMultilevel"/>
    <w:tmpl w:val="2FFA119A"/>
    <w:lvl w:ilvl="0" w:tplc="860E45B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2CA91346"/>
    <w:multiLevelType w:val="hybridMultilevel"/>
    <w:tmpl w:val="9E42CF64"/>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216C42"/>
    <w:multiLevelType w:val="multilevel"/>
    <w:tmpl w:val="C0BC6D9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7E015E5"/>
    <w:multiLevelType w:val="multilevel"/>
    <w:tmpl w:val="53123BD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F5862D2"/>
    <w:multiLevelType w:val="multilevel"/>
    <w:tmpl w:val="B142CD82"/>
    <w:lvl w:ilvl="0">
      <w:start w:val="6"/>
      <w:numFmt w:val="decimal"/>
      <w:lvlText w:val="%1."/>
      <w:lvlJc w:val="left"/>
      <w:pPr>
        <w:ind w:left="360" w:hanging="360"/>
      </w:pPr>
      <w:rPr>
        <w:rFonts w:hint="default"/>
      </w:rPr>
    </w:lvl>
    <w:lvl w:ilvl="1">
      <w:start w:val="1"/>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6F753991"/>
    <w:multiLevelType w:val="multilevel"/>
    <w:tmpl w:val="5CACBA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9F45523"/>
    <w:multiLevelType w:val="multilevel"/>
    <w:tmpl w:val="FA4282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num w:numId="1">
    <w:abstractNumId w:val="5"/>
  </w:num>
  <w:num w:numId="2">
    <w:abstractNumId w:val="10"/>
  </w:num>
  <w:num w:numId="3">
    <w:abstractNumId w:val="4"/>
  </w:num>
  <w:num w:numId="4">
    <w:abstractNumId w:val="8"/>
  </w:num>
  <w:num w:numId="5">
    <w:abstractNumId w:val="6"/>
  </w:num>
  <w:num w:numId="6">
    <w:abstractNumId w:val="7"/>
  </w:num>
  <w:num w:numId="7">
    <w:abstractNumId w:val="9"/>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431"/>
    <w:rsid w:val="000136EC"/>
    <w:rsid w:val="00023830"/>
    <w:rsid w:val="00033AFD"/>
    <w:rsid w:val="000B1A0A"/>
    <w:rsid w:val="00131C2B"/>
    <w:rsid w:val="00147DD1"/>
    <w:rsid w:val="00161ED5"/>
    <w:rsid w:val="00175CE8"/>
    <w:rsid w:val="001B1D97"/>
    <w:rsid w:val="0020381B"/>
    <w:rsid w:val="00214C76"/>
    <w:rsid w:val="00250FF9"/>
    <w:rsid w:val="00266D75"/>
    <w:rsid w:val="002867AE"/>
    <w:rsid w:val="002A43FC"/>
    <w:rsid w:val="002B1392"/>
    <w:rsid w:val="002B367E"/>
    <w:rsid w:val="00311B9B"/>
    <w:rsid w:val="003D5B40"/>
    <w:rsid w:val="00404C86"/>
    <w:rsid w:val="004323DA"/>
    <w:rsid w:val="004505FC"/>
    <w:rsid w:val="0047593A"/>
    <w:rsid w:val="00482C47"/>
    <w:rsid w:val="004A6BB3"/>
    <w:rsid w:val="004B4287"/>
    <w:rsid w:val="00501FC7"/>
    <w:rsid w:val="005946C5"/>
    <w:rsid w:val="005F69CE"/>
    <w:rsid w:val="00620E11"/>
    <w:rsid w:val="00673D65"/>
    <w:rsid w:val="006C2CE9"/>
    <w:rsid w:val="007111D2"/>
    <w:rsid w:val="007B5A42"/>
    <w:rsid w:val="00837FD8"/>
    <w:rsid w:val="00854A45"/>
    <w:rsid w:val="00864431"/>
    <w:rsid w:val="008B5826"/>
    <w:rsid w:val="008F3A5B"/>
    <w:rsid w:val="009B19C8"/>
    <w:rsid w:val="009F4967"/>
    <w:rsid w:val="00A13E35"/>
    <w:rsid w:val="00A371BE"/>
    <w:rsid w:val="00A46984"/>
    <w:rsid w:val="00A64A7B"/>
    <w:rsid w:val="00AC6475"/>
    <w:rsid w:val="00AF3FE4"/>
    <w:rsid w:val="00AF7F13"/>
    <w:rsid w:val="00B02030"/>
    <w:rsid w:val="00B75C3E"/>
    <w:rsid w:val="00BE7A0E"/>
    <w:rsid w:val="00C14723"/>
    <w:rsid w:val="00C526FA"/>
    <w:rsid w:val="00C552CC"/>
    <w:rsid w:val="00CA7659"/>
    <w:rsid w:val="00CB452E"/>
    <w:rsid w:val="00DC476C"/>
    <w:rsid w:val="00E72C10"/>
    <w:rsid w:val="00E80C4E"/>
    <w:rsid w:val="00E95D95"/>
    <w:rsid w:val="00ED19CC"/>
    <w:rsid w:val="00ED7076"/>
    <w:rsid w:val="00EF153C"/>
    <w:rsid w:val="00F773E4"/>
    <w:rsid w:val="00FC4B8F"/>
    <w:rsid w:val="00FC5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142F7-B8A1-4AFA-8CC9-F090535DD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5A4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0B1A0A"/>
    <w:rPr>
      <w:rFonts w:ascii="Segoe UI" w:hAnsi="Segoe UI" w:cs="Segoe UI"/>
      <w:sz w:val="18"/>
      <w:szCs w:val="18"/>
    </w:rPr>
  </w:style>
  <w:style w:type="character" w:customStyle="1" w:styleId="a4">
    <w:name w:val="Текст выноски Знак"/>
    <w:basedOn w:val="a0"/>
    <w:link w:val="a3"/>
    <w:uiPriority w:val="99"/>
    <w:rsid w:val="000B1A0A"/>
    <w:rPr>
      <w:rFonts w:ascii="Segoe UI" w:hAnsi="Segoe UI" w:cs="Segoe UI"/>
      <w:sz w:val="18"/>
      <w:szCs w:val="18"/>
    </w:rPr>
  </w:style>
  <w:style w:type="paragraph" w:customStyle="1" w:styleId="21">
    <w:name w:val="Заголовок 21"/>
    <w:basedOn w:val="a"/>
    <w:next w:val="a"/>
    <w:rsid w:val="007B5A42"/>
    <w:pPr>
      <w:keepNext/>
      <w:spacing w:before="240" w:after="60"/>
    </w:pPr>
    <w:rPr>
      <w:rFonts w:ascii="Arial" w:hAnsi="Arial"/>
      <w:b/>
      <w:i/>
      <w:snapToGrid w:val="0"/>
      <w:sz w:val="24"/>
      <w:lang w:val="en-US"/>
    </w:rPr>
  </w:style>
  <w:style w:type="paragraph" w:styleId="a5">
    <w:name w:val="Title"/>
    <w:basedOn w:val="a"/>
    <w:link w:val="a6"/>
    <w:rsid w:val="007B5A42"/>
    <w:pPr>
      <w:jc w:val="center"/>
    </w:pPr>
    <w:rPr>
      <w:i/>
      <w:snapToGrid w:val="0"/>
      <w:sz w:val="24"/>
    </w:rPr>
  </w:style>
  <w:style w:type="character" w:customStyle="1" w:styleId="a6">
    <w:name w:val="Заголовок Знак"/>
    <w:basedOn w:val="a0"/>
    <w:link w:val="a5"/>
    <w:rsid w:val="007B5A42"/>
    <w:rPr>
      <w:rFonts w:ascii="Times New Roman" w:eastAsia="Times New Roman" w:hAnsi="Times New Roman" w:cs="Times New Roman"/>
      <w:i/>
      <w:snapToGrid w:val="0"/>
      <w:sz w:val="24"/>
      <w:szCs w:val="20"/>
      <w:lang w:eastAsia="ru-RU"/>
    </w:rPr>
  </w:style>
  <w:style w:type="paragraph" w:styleId="a7">
    <w:name w:val="Body Text"/>
    <w:basedOn w:val="a"/>
    <w:link w:val="a8"/>
    <w:rsid w:val="007B5A42"/>
    <w:pPr>
      <w:ind w:right="-1327"/>
      <w:jc w:val="both"/>
    </w:pPr>
    <w:rPr>
      <w:snapToGrid w:val="0"/>
    </w:rPr>
  </w:style>
  <w:style w:type="character" w:customStyle="1" w:styleId="a8">
    <w:name w:val="Основной текст Знак"/>
    <w:basedOn w:val="a0"/>
    <w:link w:val="a7"/>
    <w:rsid w:val="007B5A42"/>
    <w:rPr>
      <w:rFonts w:ascii="Times New Roman" w:eastAsia="Times New Roman" w:hAnsi="Times New Roman" w:cs="Times New Roman"/>
      <w:snapToGrid w:val="0"/>
      <w:sz w:val="20"/>
      <w:szCs w:val="20"/>
      <w:lang w:eastAsia="ru-RU"/>
    </w:rPr>
  </w:style>
  <w:style w:type="paragraph" w:styleId="a9">
    <w:name w:val="List"/>
    <w:basedOn w:val="a"/>
    <w:rsid w:val="007B5A42"/>
    <w:pPr>
      <w:ind w:left="283" w:hanging="283"/>
    </w:pPr>
    <w:rPr>
      <w:snapToGrid w:val="0"/>
      <w:lang w:val="en-US"/>
    </w:rPr>
  </w:style>
  <w:style w:type="paragraph" w:styleId="2">
    <w:name w:val="Body Text 2"/>
    <w:basedOn w:val="a"/>
    <w:link w:val="20"/>
    <w:uiPriority w:val="99"/>
    <w:semiHidden/>
    <w:unhideWhenUsed/>
    <w:rsid w:val="007B5A42"/>
    <w:pPr>
      <w:spacing w:after="120" w:line="480" w:lineRule="auto"/>
    </w:pPr>
  </w:style>
  <w:style w:type="character" w:customStyle="1" w:styleId="20">
    <w:name w:val="Основной текст 2 Знак"/>
    <w:basedOn w:val="a0"/>
    <w:link w:val="2"/>
    <w:uiPriority w:val="99"/>
    <w:semiHidden/>
    <w:rsid w:val="007B5A42"/>
    <w:rPr>
      <w:rFonts w:ascii="Times New Roman" w:eastAsia="Times New Roman" w:hAnsi="Times New Roman" w:cs="Times New Roman"/>
      <w:sz w:val="20"/>
      <w:szCs w:val="20"/>
      <w:lang w:eastAsia="ru-RU"/>
    </w:rPr>
  </w:style>
  <w:style w:type="paragraph" w:styleId="aa">
    <w:name w:val="List Paragraph"/>
    <w:basedOn w:val="a"/>
    <w:uiPriority w:val="99"/>
    <w:qFormat/>
    <w:rsid w:val="007B5A42"/>
    <w:pPr>
      <w:ind w:left="708"/>
    </w:pPr>
    <w:rPr>
      <w:sz w:val="24"/>
      <w:szCs w:val="24"/>
    </w:rPr>
  </w:style>
  <w:style w:type="character" w:styleId="ab">
    <w:name w:val="Hyperlink"/>
    <w:basedOn w:val="a0"/>
    <w:uiPriority w:val="99"/>
    <w:unhideWhenUsed/>
    <w:rsid w:val="00FC4B8F"/>
    <w:rPr>
      <w:color w:val="0563C1" w:themeColor="hyperlink"/>
      <w:u w:val="single"/>
    </w:rPr>
  </w:style>
  <w:style w:type="paragraph" w:customStyle="1" w:styleId="western">
    <w:name w:val="western"/>
    <w:basedOn w:val="a"/>
    <w:uiPriority w:val="99"/>
    <w:rsid w:val="00023830"/>
    <w:pPr>
      <w:suppressAutoHyphens/>
      <w:spacing w:before="280" w:after="280"/>
      <w:jc w:val="both"/>
    </w:pPr>
    <w:rPr>
      <w:rFonts w:ascii="Arial" w:hAnsi="Arial" w:cs="Arial"/>
      <w:sz w:val="24"/>
      <w:szCs w:val="24"/>
      <w:lang w:eastAsia="ar-SA"/>
    </w:rPr>
  </w:style>
  <w:style w:type="character" w:customStyle="1" w:styleId="defaultdocbaseattributestyle1">
    <w:name w:val="defaultdocbaseattributestyle1"/>
    <w:rsid w:val="004323DA"/>
    <w:rPr>
      <w:rFonts w:ascii="Tahoma" w:hAnsi="Tahoma" w:cs="Tahoma" w:hint="default"/>
      <w:sz w:val="18"/>
      <w:szCs w:val="18"/>
    </w:rPr>
  </w:style>
  <w:style w:type="paragraph" w:styleId="ac">
    <w:name w:val="header"/>
    <w:basedOn w:val="a"/>
    <w:link w:val="ad"/>
    <w:uiPriority w:val="99"/>
    <w:unhideWhenUsed/>
    <w:rsid w:val="00CA7659"/>
    <w:pPr>
      <w:tabs>
        <w:tab w:val="center" w:pos="4677"/>
        <w:tab w:val="right" w:pos="9355"/>
      </w:tabs>
    </w:pPr>
  </w:style>
  <w:style w:type="character" w:customStyle="1" w:styleId="ad">
    <w:name w:val="Верхний колонтитул Знак"/>
    <w:basedOn w:val="a0"/>
    <w:link w:val="ac"/>
    <w:uiPriority w:val="99"/>
    <w:rsid w:val="00CA7659"/>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A7659"/>
    <w:pPr>
      <w:tabs>
        <w:tab w:val="center" w:pos="4677"/>
        <w:tab w:val="right" w:pos="9355"/>
      </w:tabs>
    </w:pPr>
  </w:style>
  <w:style w:type="character" w:customStyle="1" w:styleId="af">
    <w:name w:val="Нижний колонтитул Знак"/>
    <w:basedOn w:val="a0"/>
    <w:link w:val="ae"/>
    <w:uiPriority w:val="99"/>
    <w:rsid w:val="00CA7659"/>
    <w:rPr>
      <w:rFonts w:ascii="Times New Roman" w:eastAsia="Times New Roman" w:hAnsi="Times New Roman" w:cs="Times New Roman"/>
      <w:sz w:val="20"/>
      <w:szCs w:val="20"/>
      <w:lang w:eastAsia="ru-RU"/>
    </w:rPr>
  </w:style>
  <w:style w:type="paragraph" w:styleId="af0">
    <w:name w:val="endnote text"/>
    <w:basedOn w:val="a"/>
    <w:link w:val="af1"/>
    <w:uiPriority w:val="99"/>
    <w:semiHidden/>
    <w:unhideWhenUsed/>
    <w:rsid w:val="008F3A5B"/>
  </w:style>
  <w:style w:type="character" w:customStyle="1" w:styleId="af1">
    <w:name w:val="Текст концевой сноски Знак"/>
    <w:basedOn w:val="a0"/>
    <w:link w:val="af0"/>
    <w:uiPriority w:val="99"/>
    <w:semiHidden/>
    <w:rsid w:val="008F3A5B"/>
    <w:rPr>
      <w:rFonts w:ascii="Times New Roman" w:eastAsia="Times New Roman" w:hAnsi="Times New Roman" w:cs="Times New Roman"/>
      <w:sz w:val="20"/>
      <w:szCs w:val="20"/>
      <w:lang w:eastAsia="ru-RU"/>
    </w:rPr>
  </w:style>
  <w:style w:type="character" w:styleId="af2">
    <w:name w:val="endnote reference"/>
    <w:basedOn w:val="a0"/>
    <w:uiPriority w:val="99"/>
    <w:semiHidden/>
    <w:unhideWhenUsed/>
    <w:rsid w:val="008F3A5B"/>
    <w:rPr>
      <w:vertAlign w:val="superscript"/>
    </w:rPr>
  </w:style>
  <w:style w:type="paragraph" w:styleId="af3">
    <w:name w:val="footnote text"/>
    <w:basedOn w:val="a"/>
    <w:link w:val="af4"/>
    <w:uiPriority w:val="99"/>
    <w:unhideWhenUsed/>
    <w:rsid w:val="008F3A5B"/>
  </w:style>
  <w:style w:type="character" w:customStyle="1" w:styleId="af4">
    <w:name w:val="Текст сноски Знак"/>
    <w:basedOn w:val="a0"/>
    <w:link w:val="af3"/>
    <w:uiPriority w:val="99"/>
    <w:rsid w:val="008F3A5B"/>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8F3A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70079699">
                          <w:marLeft w:val="0"/>
                          <w:marRight w:val="0"/>
                          <w:marTop w:val="15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1533961800">
                          <w:marLeft w:val="-180"/>
                          <w:marRight w:val="0"/>
                          <w:marTop w:val="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1794013458">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865024077">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1719427163">
                              <w:marLeft w:val="0"/>
                              <w:marRight w:val="0"/>
                              <w:marTop w:val="0"/>
                              <w:marBottom w:val="0"/>
                              <w:divBdr>
                                <w:top w:val="none" w:sz="0" w:space="0" w:color="auto"/>
                                <w:left w:val="none" w:sz="0" w:space="0" w:color="auto"/>
                                <w:bottom w:val="none" w:sz="0" w:space="0" w:color="auto"/>
                                <w:right w:val="none" w:sz="0" w:space="0" w:color="auto"/>
                              </w:divBdr>
                              <w:divsChild>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1866602205">
                                          <w:marLeft w:val="0"/>
                                          <w:marRight w:val="0"/>
                                          <w:marTop w:val="0"/>
                                          <w:marBottom w:val="150"/>
                                          <w:divBdr>
                                            <w:top w:val="none" w:sz="0" w:space="0" w:color="auto"/>
                                            <w:left w:val="none" w:sz="0" w:space="0" w:color="auto"/>
                                            <w:bottom w:val="single" w:sz="6" w:space="4" w:color="D2D2D2"/>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82287995">
                                          <w:marLeft w:val="0"/>
                                          <w:marRight w:val="0"/>
                                          <w:marTop w:val="0"/>
                                          <w:marBottom w:val="0"/>
                                          <w:divBdr>
                                            <w:top w:val="none" w:sz="0" w:space="0" w:color="auto"/>
                                            <w:left w:val="none" w:sz="0" w:space="0" w:color="auto"/>
                                            <w:bottom w:val="none" w:sz="0" w:space="0" w:color="auto"/>
                                            <w:right w:val="none" w:sz="0" w:space="0" w:color="auto"/>
                                          </w:divBdr>
                                        </w:div>
                                        <w:div w:id="410202780">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sChild>
                                    </w:div>
                                  </w:divsChild>
                                </w:div>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7613868">
                              <w:marLeft w:val="0"/>
                              <w:marRight w:val="0"/>
                              <w:marTop w:val="0"/>
                              <w:marBottom w:val="0"/>
                              <w:divBdr>
                                <w:top w:val="none" w:sz="0" w:space="0" w:color="auto"/>
                                <w:left w:val="none" w:sz="0" w:space="0" w:color="auto"/>
                                <w:bottom w:val="none" w:sz="0" w:space="0" w:color="auto"/>
                                <w:right w:val="none" w:sz="0" w:space="0" w:color="auto"/>
                              </w:divBdr>
                              <w:divsChild>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2002930393">
                                          <w:marLeft w:val="0"/>
                                          <w:marRight w:val="0"/>
                                          <w:marTop w:val="0"/>
                                          <w:marBottom w:val="150"/>
                                          <w:divBdr>
                                            <w:top w:val="none" w:sz="0" w:space="0" w:color="auto"/>
                                            <w:left w:val="none" w:sz="0" w:space="0" w:color="auto"/>
                                            <w:bottom w:val="single" w:sz="6" w:space="4" w:color="D2D2D2"/>
                                            <w:right w:val="none" w:sz="0" w:space="0" w:color="auto"/>
                                          </w:divBdr>
                                        </w:div>
                                        <w:div w:id="6367753">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sChild>
                                    </w:div>
                                  </w:divsChild>
                                </w:div>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 w:id="767965902">
                          <w:marLeft w:val="0"/>
                          <w:marRight w:val="0"/>
                          <w:marTop w:val="0"/>
                          <w:marBottom w:val="0"/>
                          <w:divBdr>
                            <w:top w:val="none" w:sz="0" w:space="0" w:color="auto"/>
                            <w:left w:val="none" w:sz="0" w:space="0" w:color="auto"/>
                            <w:bottom w:val="none" w:sz="0" w:space="0" w:color="auto"/>
                            <w:right w:val="none" w:sz="0" w:space="0" w:color="auto"/>
                          </w:divBdr>
                          <w:divsChild>
                            <w:div w:id="1269317130">
                              <w:marLeft w:val="0"/>
                              <w:marRight w:val="0"/>
                              <w:marTop w:val="0"/>
                              <w:marBottom w:val="0"/>
                              <w:divBdr>
                                <w:top w:val="none" w:sz="0" w:space="0" w:color="auto"/>
                                <w:left w:val="none" w:sz="0" w:space="0" w:color="auto"/>
                                <w:bottom w:val="none" w:sz="0" w:space="0" w:color="auto"/>
                                <w:right w:val="none" w:sz="0" w:space="0" w:color="auto"/>
                              </w:divBdr>
                            </w:div>
                            <w:div w:id="273556207">
                              <w:marLeft w:val="0"/>
                              <w:marRight w:val="0"/>
                              <w:marTop w:val="0"/>
                              <w:marBottom w:val="0"/>
                              <w:divBdr>
                                <w:top w:val="none" w:sz="0" w:space="0" w:color="auto"/>
                                <w:left w:val="none" w:sz="0" w:space="0" w:color="auto"/>
                                <w:bottom w:val="none" w:sz="0" w:space="0" w:color="auto"/>
                                <w:right w:val="none" w:sz="0" w:space="0" w:color="auto"/>
                              </w:divBdr>
                            </w:div>
                          </w:divsChild>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75281820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6773876">
                          <w:marLeft w:val="0"/>
                          <w:marRight w:val="0"/>
                          <w:marTop w:val="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613437246">
                              <w:marLeft w:val="0"/>
                              <w:marRight w:val="0"/>
                              <w:marTop w:val="0"/>
                              <w:marBottom w:val="0"/>
                              <w:divBdr>
                                <w:top w:val="none" w:sz="0" w:space="0" w:color="auto"/>
                                <w:left w:val="none" w:sz="0" w:space="0" w:color="auto"/>
                                <w:bottom w:val="none" w:sz="0" w:space="0" w:color="auto"/>
                                <w:right w:val="none" w:sz="0" w:space="0" w:color="auto"/>
                              </w:divBdr>
                            </w:div>
                            <w:div w:id="5367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BA5A7-A194-4C8E-A1F8-DFCEE516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3284</Words>
  <Characters>18719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7</cp:revision>
  <cp:lastPrinted>2017-07-20T11:06:00Z</cp:lastPrinted>
  <dcterms:created xsi:type="dcterms:W3CDTF">2020-10-16T08:35:00Z</dcterms:created>
  <dcterms:modified xsi:type="dcterms:W3CDTF">2020-10-21T06:31:00Z</dcterms:modified>
</cp:coreProperties>
</file>