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223"/>
        <w:gridCol w:w="3377"/>
        <w:gridCol w:w="3254"/>
        <w:gridCol w:w="427"/>
      </w:tblGrid>
      <w:tr w:rsidR="00904C06">
        <w:tc>
          <w:tcPr>
            <w:tcW w:w="3223" w:type="dxa"/>
            <w:shd w:val="clear" w:color="auto" w:fill="auto"/>
          </w:tcPr>
          <w:p w:rsidR="00904C06" w:rsidRDefault="00904C0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:rsidR="00904C06" w:rsidRDefault="00904C06">
            <w:pPr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4" w:type="dxa"/>
            <w:shd w:val="clear" w:color="auto" w:fill="auto"/>
          </w:tcPr>
          <w:p w:rsidR="00904C06" w:rsidRPr="00442BCC" w:rsidRDefault="00245D82" w:rsidP="00442BCC">
            <w:r w:rsidRPr="00442BCC">
              <w:t>Приложение№</w:t>
            </w:r>
            <w:r w:rsidR="00442BCC" w:rsidRPr="00442BCC">
              <w:t>1.</w:t>
            </w:r>
            <w:r w:rsidR="00442BCC">
              <w:t>1. к Извещению</w:t>
            </w:r>
          </w:p>
        </w:tc>
        <w:tc>
          <w:tcPr>
            <w:tcW w:w="427" w:type="dxa"/>
            <w:shd w:val="clear" w:color="auto" w:fill="auto"/>
          </w:tcPr>
          <w:p w:rsidR="00904C06" w:rsidRDefault="00904C06">
            <w:pPr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904C06" w:rsidRDefault="00904C06" w:rsidP="00992214"/>
    <w:p w:rsidR="00904C06" w:rsidRDefault="00904C06">
      <w:pPr>
        <w:pStyle w:val="a9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Техническое задание</w:t>
      </w:r>
    </w:p>
    <w:p w:rsidR="00904C06" w:rsidRPr="00D36D39" w:rsidRDefault="00904C06">
      <w:pPr>
        <w:pStyle w:val="a9"/>
        <w:keepNext/>
        <w:ind w:firstLine="0"/>
        <w:jc w:val="center"/>
        <w:rPr>
          <w:szCs w:val="28"/>
        </w:rPr>
      </w:pPr>
      <w:r>
        <w:rPr>
          <w:b/>
          <w:bCs/>
          <w:szCs w:val="28"/>
        </w:rPr>
        <w:t xml:space="preserve">на </w:t>
      </w:r>
      <w:r w:rsidR="003B55EF">
        <w:rPr>
          <w:b/>
          <w:bCs/>
          <w:szCs w:val="28"/>
        </w:rPr>
        <w:t>в</w:t>
      </w:r>
      <w:r w:rsidR="003B55EF" w:rsidRPr="003B55EF">
        <w:rPr>
          <w:b/>
          <w:bCs/>
          <w:szCs w:val="28"/>
        </w:rPr>
        <w:t>ыполнение работ по  модернизации ОПС и монтажу системы мониторинга объектов РРТПЦ  по РБ на базе АПК «</w:t>
      </w:r>
      <w:proofErr w:type="spellStart"/>
      <w:r w:rsidR="003B55EF" w:rsidRPr="003B55EF">
        <w:rPr>
          <w:b/>
          <w:bCs/>
          <w:szCs w:val="28"/>
        </w:rPr>
        <w:t>Ценсор</w:t>
      </w:r>
      <w:proofErr w:type="spellEnd"/>
      <w:r w:rsidR="003B55EF" w:rsidRPr="003B55EF">
        <w:rPr>
          <w:b/>
          <w:bCs/>
          <w:szCs w:val="28"/>
        </w:rPr>
        <w:t>».</w:t>
      </w:r>
    </w:p>
    <w:p w:rsidR="00904C06" w:rsidRDefault="00904C06">
      <w:pPr>
        <w:pStyle w:val="a9"/>
        <w:ind w:firstLine="0"/>
        <w:jc w:val="center"/>
        <w:rPr>
          <w:szCs w:val="28"/>
        </w:rPr>
      </w:pPr>
    </w:p>
    <w:p w:rsidR="00904C06" w:rsidRDefault="00904C06">
      <w:pPr>
        <w:pStyle w:val="a9"/>
        <w:keepNext/>
        <w:spacing w:after="120"/>
        <w:ind w:firstLine="0"/>
        <w:jc w:val="center"/>
        <w:rPr>
          <w:szCs w:val="28"/>
        </w:rPr>
      </w:pPr>
      <w:r>
        <w:rPr>
          <w:b/>
          <w:szCs w:val="28"/>
        </w:rPr>
        <w:t>1. Сводные данные</w:t>
      </w:r>
    </w:p>
    <w:p w:rsidR="00904C06" w:rsidRDefault="00904C06">
      <w:pPr>
        <w:pStyle w:val="a9"/>
        <w:rPr>
          <w:szCs w:val="28"/>
        </w:rPr>
      </w:pPr>
    </w:p>
    <w:tbl>
      <w:tblPr>
        <w:tblW w:w="10300" w:type="dxa"/>
        <w:tblInd w:w="108" w:type="dxa"/>
        <w:tblLayout w:type="fixed"/>
        <w:tblLook w:val="0000"/>
      </w:tblPr>
      <w:tblGrid>
        <w:gridCol w:w="720"/>
        <w:gridCol w:w="2730"/>
        <w:gridCol w:w="6850"/>
      </w:tblGrid>
      <w:tr w:rsidR="00904C06" w:rsidTr="00E47E1F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</w:t>
            </w:r>
          </w:p>
          <w:p w:rsidR="00904C06" w:rsidRDefault="00904C0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C06" w:rsidRDefault="00904C0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данные и требования</w:t>
            </w:r>
          </w:p>
        </w:tc>
      </w:tr>
      <w:tr w:rsidR="00904C06" w:rsidTr="00E47E1F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04C06" w:rsidTr="00E47E1F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3B55EF" w:rsidP="003B5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Модернизации ОПС и монтаж </w:t>
            </w:r>
            <w:r w:rsidR="00F86B25">
              <w:rPr>
                <w:sz w:val="28"/>
                <w:szCs w:val="28"/>
              </w:rPr>
              <w:t>системы мониторинга объек</w:t>
            </w:r>
            <w:r>
              <w:rPr>
                <w:sz w:val="28"/>
                <w:szCs w:val="28"/>
              </w:rPr>
              <w:t>тов РРТПЦ на базе АПК «</w:t>
            </w:r>
            <w:proofErr w:type="spellStart"/>
            <w:r>
              <w:rPr>
                <w:sz w:val="28"/>
                <w:szCs w:val="28"/>
              </w:rPr>
              <w:t>Ценсор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F86B25">
              <w:rPr>
                <w:sz w:val="28"/>
                <w:szCs w:val="28"/>
              </w:rPr>
              <w:t>.</w:t>
            </w:r>
          </w:p>
        </w:tc>
      </w:tr>
      <w:tr w:rsidR="00904C06" w:rsidTr="00E47E1F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F86B25" w:rsidP="00FF6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параметров </w:t>
            </w:r>
            <w:r w:rsidR="00FF6836">
              <w:rPr>
                <w:sz w:val="28"/>
                <w:szCs w:val="28"/>
              </w:rPr>
              <w:t xml:space="preserve">ОПС, </w:t>
            </w:r>
            <w:r>
              <w:rPr>
                <w:sz w:val="28"/>
                <w:szCs w:val="28"/>
              </w:rPr>
              <w:t>электропитания, температуры, учет энергоресурсов необслуживаемых объектов РРТПЦ.</w:t>
            </w:r>
          </w:p>
        </w:tc>
      </w:tr>
      <w:tr w:rsidR="00904C06" w:rsidRPr="00FF6836" w:rsidTr="00E47E1F">
        <w:trPr>
          <w:trHeight w:val="7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средства ОАО «Башинформсвязь»</w:t>
            </w:r>
          </w:p>
          <w:p w:rsidR="00904C06" w:rsidRDefault="00904C06">
            <w:pPr>
              <w:rPr>
                <w:sz w:val="28"/>
                <w:szCs w:val="28"/>
              </w:rPr>
            </w:pPr>
          </w:p>
        </w:tc>
      </w:tr>
      <w:tr w:rsidR="00904C06" w:rsidTr="00E47E1F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B6" w:rsidRPr="00A06CBA" w:rsidRDefault="00A453B6">
            <w:pPr>
              <w:rPr>
                <w:sz w:val="28"/>
                <w:szCs w:val="28"/>
              </w:rPr>
            </w:pPr>
            <w:r w:rsidRPr="00A06CBA">
              <w:rPr>
                <w:sz w:val="28"/>
                <w:szCs w:val="28"/>
              </w:rPr>
              <w:t>Оборудование –</w:t>
            </w:r>
            <w:r w:rsidR="00ED1D6D" w:rsidRPr="00306D64">
              <w:rPr>
                <w:sz w:val="28"/>
                <w:szCs w:val="28"/>
              </w:rPr>
              <w:t>______</w:t>
            </w:r>
            <w:r w:rsidRPr="00A06CBA">
              <w:rPr>
                <w:sz w:val="28"/>
                <w:szCs w:val="28"/>
              </w:rPr>
              <w:t xml:space="preserve">тыс. руб. </w:t>
            </w:r>
            <w:r w:rsidR="00B432C3" w:rsidRPr="00A06CBA">
              <w:rPr>
                <w:sz w:val="28"/>
                <w:szCs w:val="28"/>
              </w:rPr>
              <w:t xml:space="preserve">Поставляется подрядчиком по утвержденной смете </w:t>
            </w:r>
            <w:proofErr w:type="spellStart"/>
            <w:r w:rsidR="00B432C3" w:rsidRPr="00A06CBA">
              <w:rPr>
                <w:sz w:val="28"/>
                <w:szCs w:val="28"/>
              </w:rPr>
              <w:t>пообъектно</w:t>
            </w:r>
            <w:proofErr w:type="spellEnd"/>
            <w:r w:rsidR="00B432C3" w:rsidRPr="00A06CBA">
              <w:rPr>
                <w:sz w:val="28"/>
                <w:szCs w:val="28"/>
              </w:rPr>
              <w:t>.</w:t>
            </w:r>
          </w:p>
          <w:p w:rsidR="00904C06" w:rsidRDefault="00A453B6" w:rsidP="00ED1D6D">
            <w:pPr>
              <w:rPr>
                <w:sz w:val="28"/>
                <w:szCs w:val="28"/>
              </w:rPr>
            </w:pPr>
            <w:r w:rsidRPr="00A06CBA">
              <w:rPr>
                <w:sz w:val="28"/>
                <w:szCs w:val="28"/>
              </w:rPr>
              <w:t xml:space="preserve">Подряд – </w:t>
            </w:r>
            <w:r w:rsidR="00ED1D6D">
              <w:rPr>
                <w:sz w:val="28"/>
                <w:szCs w:val="28"/>
                <w:lang w:val="en-US"/>
              </w:rPr>
              <w:t>_______</w:t>
            </w:r>
            <w:r w:rsidRPr="00A06CBA">
              <w:rPr>
                <w:sz w:val="28"/>
                <w:szCs w:val="28"/>
              </w:rPr>
              <w:t xml:space="preserve"> тыс. руб.</w:t>
            </w:r>
          </w:p>
        </w:tc>
      </w:tr>
      <w:tr w:rsidR="00904C06" w:rsidTr="00E47E1F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904C06" w:rsidP="00FF6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заключения договора по 3</w:t>
            </w:r>
            <w:r w:rsidR="00FF68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  <w:r w:rsidR="00FF6836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.201</w:t>
            </w:r>
            <w:r w:rsidR="00FF6836">
              <w:rPr>
                <w:sz w:val="28"/>
                <w:szCs w:val="28"/>
              </w:rPr>
              <w:t>3 г.</w:t>
            </w:r>
          </w:p>
        </w:tc>
      </w:tr>
      <w:tr w:rsidR="00904C06" w:rsidTr="00E47E1F">
        <w:trPr>
          <w:trHeight w:val="8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подрядной организации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по итогам рассмотрения предложений подрядчиков на комиссии по выбору подрядчика</w:t>
            </w:r>
          </w:p>
        </w:tc>
      </w:tr>
      <w:tr w:rsidR="00904C06" w:rsidTr="00E47E1F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4F" w:rsidRDefault="00F86B25" w:rsidP="003B1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объектов-строительство</w:t>
            </w:r>
            <w:r w:rsidR="003B194F">
              <w:rPr>
                <w:sz w:val="28"/>
                <w:szCs w:val="28"/>
              </w:rPr>
              <w:t>-4</w:t>
            </w:r>
            <w:r w:rsidR="009C135C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</w:t>
            </w:r>
          </w:p>
          <w:p w:rsidR="00904C06" w:rsidRPr="00F86B25" w:rsidRDefault="00F86B25" w:rsidP="00E30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объектов-модернизаци</w:t>
            </w:r>
            <w:r w:rsidR="00E30102">
              <w:rPr>
                <w:sz w:val="28"/>
                <w:szCs w:val="28"/>
              </w:rPr>
              <w:t>я</w:t>
            </w:r>
            <w:r w:rsidR="003B194F">
              <w:rPr>
                <w:sz w:val="28"/>
                <w:szCs w:val="28"/>
              </w:rPr>
              <w:t>-16</w:t>
            </w:r>
            <w:r>
              <w:rPr>
                <w:sz w:val="28"/>
                <w:szCs w:val="28"/>
              </w:rPr>
              <w:t>.</w:t>
            </w:r>
          </w:p>
        </w:tc>
      </w:tr>
      <w:tr w:rsidR="00904C06" w:rsidTr="00E47E1F">
        <w:trPr>
          <w:trHeight w:val="28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C06" w:rsidRDefault="00904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требования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25" w:rsidRDefault="00F86B2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сервер АПК «</w:t>
            </w:r>
            <w:proofErr w:type="spellStart"/>
            <w:r>
              <w:rPr>
                <w:sz w:val="28"/>
                <w:szCs w:val="28"/>
              </w:rPr>
              <w:t>Ценсор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AC5006">
              <w:rPr>
                <w:sz w:val="28"/>
                <w:szCs w:val="28"/>
              </w:rPr>
              <w:t xml:space="preserve"> в </w:t>
            </w:r>
            <w:r w:rsidR="00AC5006" w:rsidRPr="00AC5006">
              <w:rPr>
                <w:sz w:val="28"/>
                <w:szCs w:val="28"/>
              </w:rPr>
              <w:t>аппаратной РРЛ г. Уфа</w:t>
            </w:r>
            <w:r w:rsidR="00AC5006">
              <w:rPr>
                <w:sz w:val="28"/>
                <w:szCs w:val="28"/>
              </w:rPr>
              <w:t>.</w:t>
            </w:r>
          </w:p>
          <w:p w:rsidR="00384BBF" w:rsidRDefault="00384BB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Установить основное ПО, программное обеспечение </w:t>
            </w:r>
            <w:r w:rsidRPr="00384BBF">
              <w:rPr>
                <w:sz w:val="28"/>
                <w:szCs w:val="28"/>
              </w:rPr>
              <w:t>«ЦЕНСОР-Энергетика»</w:t>
            </w:r>
            <w:r>
              <w:rPr>
                <w:sz w:val="28"/>
                <w:szCs w:val="28"/>
              </w:rPr>
              <w:t xml:space="preserve"> и п</w:t>
            </w:r>
            <w:r w:rsidRPr="00384BBF">
              <w:rPr>
                <w:sz w:val="28"/>
                <w:szCs w:val="28"/>
              </w:rPr>
              <w:t>рограммное обеспечение «ЦЕНСОР-</w:t>
            </w:r>
            <w:proofErr w:type="gramStart"/>
            <w:r w:rsidRPr="00384BBF">
              <w:rPr>
                <w:sz w:val="28"/>
                <w:szCs w:val="28"/>
              </w:rPr>
              <w:t>SMS</w:t>
            </w:r>
            <w:proofErr w:type="gramEnd"/>
            <w:r w:rsidRPr="00384B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AC5006" w:rsidRDefault="00AC5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удаленные рабочие места в цехах РРТПЦ.</w:t>
            </w:r>
          </w:p>
          <w:p w:rsidR="00AC5006" w:rsidRDefault="00AC5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Настроить связанность </w:t>
            </w:r>
            <w:proofErr w:type="spellStart"/>
            <w:r>
              <w:rPr>
                <w:sz w:val="28"/>
                <w:szCs w:val="28"/>
              </w:rPr>
              <w:t>УРМы-Сервер</w:t>
            </w:r>
            <w:proofErr w:type="spellEnd"/>
            <w:r>
              <w:rPr>
                <w:sz w:val="28"/>
                <w:szCs w:val="28"/>
              </w:rPr>
              <w:t xml:space="preserve"> посредством сети </w:t>
            </w:r>
            <w:r>
              <w:rPr>
                <w:sz w:val="28"/>
                <w:szCs w:val="28"/>
                <w:lang w:val="en-US"/>
              </w:rPr>
              <w:t>MPLS</w:t>
            </w:r>
            <w:r>
              <w:rPr>
                <w:sz w:val="28"/>
                <w:szCs w:val="28"/>
              </w:rPr>
              <w:t>.</w:t>
            </w:r>
          </w:p>
          <w:p w:rsidR="00AC5006" w:rsidRDefault="00AC5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Непосредственно на объектах смонтировать объектовое оборудование и датчики. Запитать, подключить к сети </w:t>
            </w:r>
            <w:r>
              <w:rPr>
                <w:sz w:val="28"/>
                <w:szCs w:val="28"/>
                <w:lang w:val="en-US"/>
              </w:rPr>
              <w:t>MPLS</w:t>
            </w:r>
            <w:r>
              <w:rPr>
                <w:sz w:val="28"/>
                <w:szCs w:val="28"/>
              </w:rPr>
              <w:t>.</w:t>
            </w:r>
          </w:p>
          <w:p w:rsidR="00AC5006" w:rsidRDefault="00AC5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необходимости установить и настроить </w:t>
            </w:r>
            <w:r>
              <w:rPr>
                <w:sz w:val="28"/>
                <w:szCs w:val="28"/>
              </w:rPr>
              <w:lastRenderedPageBreak/>
              <w:t xml:space="preserve">модем </w:t>
            </w:r>
            <w:r>
              <w:rPr>
                <w:sz w:val="28"/>
                <w:szCs w:val="28"/>
                <w:lang w:val="en-US"/>
              </w:rPr>
              <w:t>ADSL</w:t>
            </w:r>
            <w:r>
              <w:rPr>
                <w:sz w:val="28"/>
                <w:szCs w:val="28"/>
              </w:rPr>
              <w:t>.</w:t>
            </w:r>
          </w:p>
          <w:p w:rsidR="00AC5006" w:rsidRDefault="00AC5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необходимости установить и настроить </w:t>
            </w:r>
            <w:proofErr w:type="spellStart"/>
            <w:r>
              <w:rPr>
                <w:sz w:val="28"/>
                <w:szCs w:val="28"/>
              </w:rPr>
              <w:t>медиаконвертеры</w:t>
            </w:r>
            <w:proofErr w:type="spellEnd"/>
            <w:r>
              <w:rPr>
                <w:sz w:val="28"/>
                <w:szCs w:val="28"/>
              </w:rPr>
              <w:t xml:space="preserve"> (оптика-медь) на обеих сторонах ВОЛС.</w:t>
            </w:r>
          </w:p>
          <w:p w:rsidR="00AC5006" w:rsidRDefault="00384BB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Подключить </w:t>
            </w:r>
            <w:proofErr w:type="gramStart"/>
            <w:r>
              <w:rPr>
                <w:sz w:val="28"/>
                <w:szCs w:val="28"/>
              </w:rPr>
              <w:t>существующую</w:t>
            </w:r>
            <w:proofErr w:type="gramEnd"/>
            <w:r>
              <w:rPr>
                <w:sz w:val="28"/>
                <w:szCs w:val="28"/>
              </w:rPr>
              <w:t xml:space="preserve"> ОПС посредством портов ПЦН на объекте к объектовым приборам УСИ 8 Е.</w:t>
            </w:r>
          </w:p>
          <w:p w:rsidR="00384BBF" w:rsidRDefault="00384BB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работоспособность системы вместе с ОПС.</w:t>
            </w:r>
          </w:p>
          <w:p w:rsidR="00384BBF" w:rsidRDefault="00384BB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установить объектовое оборудование, работающее с сотовыми сетями (</w:t>
            </w:r>
            <w:r>
              <w:rPr>
                <w:sz w:val="28"/>
                <w:szCs w:val="28"/>
                <w:lang w:val="en-US"/>
              </w:rPr>
              <w:t>GSM</w:t>
            </w:r>
            <w:r>
              <w:rPr>
                <w:sz w:val="28"/>
                <w:szCs w:val="28"/>
              </w:rPr>
              <w:t>).</w:t>
            </w:r>
          </w:p>
          <w:p w:rsidR="00AC5006" w:rsidRPr="001763F6" w:rsidRDefault="00384BBF" w:rsidP="001763F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При необходимости установить и настроить преобразователи интерфейсов </w:t>
            </w:r>
            <w:r w:rsidR="001763F6">
              <w:rPr>
                <w:sz w:val="28"/>
                <w:szCs w:val="28"/>
              </w:rPr>
              <w:t>С2000-</w:t>
            </w:r>
            <w:r w:rsidR="001763F6">
              <w:rPr>
                <w:sz w:val="28"/>
                <w:szCs w:val="28"/>
                <w:lang w:val="en-US"/>
              </w:rPr>
              <w:t>Ethernet</w:t>
            </w:r>
            <w:r w:rsidR="001763F6">
              <w:rPr>
                <w:sz w:val="28"/>
                <w:szCs w:val="28"/>
              </w:rPr>
              <w:t xml:space="preserve"> и подключить ОПС на объекте к уже существующей АПК «Бастион».</w:t>
            </w:r>
            <w:proofErr w:type="gramEnd"/>
          </w:p>
          <w:p w:rsidR="00904C06" w:rsidRDefault="00904C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Обеспечивать учет и хранение материалов и оборудования.</w:t>
            </w:r>
          </w:p>
          <w:p w:rsidR="00904C06" w:rsidRDefault="00904C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требуемую отчетность по материалам и оборудованию. </w:t>
            </w:r>
          </w:p>
        </w:tc>
        <w:bookmarkStart w:id="0" w:name="_GoBack"/>
        <w:bookmarkEnd w:id="0"/>
      </w:tr>
    </w:tbl>
    <w:p w:rsidR="00904C06" w:rsidRDefault="00904C06"/>
    <w:p w:rsidR="00904C06" w:rsidRDefault="00904C06">
      <w:pPr>
        <w:pStyle w:val="a9"/>
        <w:keepNext/>
        <w:spacing w:after="120"/>
        <w:ind w:firstLine="0"/>
        <w:jc w:val="center"/>
        <w:rPr>
          <w:b/>
          <w:bCs/>
          <w:szCs w:val="28"/>
        </w:rPr>
      </w:pPr>
      <w:r>
        <w:rPr>
          <w:b/>
          <w:szCs w:val="28"/>
        </w:rPr>
        <w:t>2. Общие сведения</w:t>
      </w:r>
    </w:p>
    <w:p w:rsidR="00904C06" w:rsidRDefault="00904C06">
      <w:pPr>
        <w:pStyle w:val="a9"/>
        <w:ind w:firstLine="0"/>
        <w:rPr>
          <w:b/>
          <w:bCs/>
          <w:szCs w:val="28"/>
        </w:rPr>
      </w:pPr>
      <w:r>
        <w:rPr>
          <w:b/>
          <w:bCs/>
          <w:szCs w:val="28"/>
        </w:rPr>
        <w:t>Подрядчик</w:t>
      </w:r>
      <w:r>
        <w:rPr>
          <w:szCs w:val="28"/>
        </w:rPr>
        <w:t>: Определяется по итогам проведения рассмотрения предложений.</w:t>
      </w:r>
    </w:p>
    <w:p w:rsidR="00904C06" w:rsidRPr="001763F6" w:rsidRDefault="00904C06">
      <w:pPr>
        <w:pStyle w:val="a9"/>
        <w:ind w:firstLine="0"/>
        <w:rPr>
          <w:b/>
          <w:bCs/>
          <w:szCs w:val="28"/>
        </w:rPr>
      </w:pPr>
      <w:r>
        <w:rPr>
          <w:b/>
          <w:bCs/>
          <w:szCs w:val="28"/>
        </w:rPr>
        <w:t>Заказчик</w:t>
      </w:r>
      <w:r>
        <w:rPr>
          <w:szCs w:val="28"/>
        </w:rPr>
        <w:t>: ОАО «Башинформсвязь»</w:t>
      </w:r>
      <w:r w:rsidR="001763F6">
        <w:rPr>
          <w:szCs w:val="28"/>
        </w:rPr>
        <w:t xml:space="preserve"> — филиал РРТПЦ.</w:t>
      </w:r>
    </w:p>
    <w:p w:rsidR="00904C06" w:rsidRPr="001763F6" w:rsidRDefault="00904C06">
      <w:pPr>
        <w:pStyle w:val="a9"/>
        <w:ind w:firstLine="0"/>
        <w:rPr>
          <w:b/>
          <w:bCs/>
          <w:szCs w:val="28"/>
        </w:rPr>
      </w:pPr>
      <w:r>
        <w:rPr>
          <w:b/>
          <w:bCs/>
          <w:szCs w:val="28"/>
        </w:rPr>
        <w:t>Адрес Заказчика</w:t>
      </w:r>
      <w:r>
        <w:rPr>
          <w:szCs w:val="28"/>
        </w:rPr>
        <w:t>: РФ, Республика Башкор</w:t>
      </w:r>
      <w:r w:rsidR="001763F6">
        <w:rPr>
          <w:szCs w:val="28"/>
        </w:rPr>
        <w:t xml:space="preserve">тостан, г. Уфа, </w:t>
      </w:r>
    </w:p>
    <w:p w:rsidR="00904C06" w:rsidRDefault="00904C06">
      <w:pPr>
        <w:pStyle w:val="a9"/>
        <w:ind w:firstLine="0"/>
        <w:rPr>
          <w:szCs w:val="28"/>
        </w:rPr>
      </w:pPr>
      <w:r>
        <w:rPr>
          <w:b/>
          <w:bCs/>
          <w:szCs w:val="28"/>
        </w:rPr>
        <w:t>Место выполнения работ</w:t>
      </w:r>
      <w:r>
        <w:rPr>
          <w:szCs w:val="28"/>
        </w:rPr>
        <w:t>: РФ, Республика Башкортостан,</w:t>
      </w:r>
      <w:r w:rsidR="001763F6">
        <w:rPr>
          <w:szCs w:val="28"/>
        </w:rPr>
        <w:t xml:space="preserve"> объекты РРТПЦ</w:t>
      </w:r>
      <w:r>
        <w:rPr>
          <w:szCs w:val="28"/>
        </w:rPr>
        <w:t>.</w:t>
      </w:r>
    </w:p>
    <w:p w:rsidR="001763F6" w:rsidRPr="001763F6" w:rsidRDefault="001763F6" w:rsidP="001763F6">
      <w:pPr>
        <w:pStyle w:val="a9"/>
        <w:rPr>
          <w:szCs w:val="28"/>
        </w:rPr>
      </w:pPr>
      <w:r w:rsidRPr="001763F6">
        <w:rPr>
          <w:szCs w:val="28"/>
        </w:rPr>
        <w:t xml:space="preserve">    Техническая реализация данного проекта планируется провести на основе использования аппаратно-программного комплекса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>" (АПК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>")</w:t>
      </w:r>
    </w:p>
    <w:p w:rsidR="001763F6" w:rsidRPr="001763F6" w:rsidRDefault="001763F6" w:rsidP="001763F6">
      <w:pPr>
        <w:pStyle w:val="a9"/>
        <w:rPr>
          <w:szCs w:val="28"/>
        </w:rPr>
      </w:pPr>
      <w:r w:rsidRPr="001763F6">
        <w:rPr>
          <w:szCs w:val="28"/>
        </w:rPr>
        <w:t xml:space="preserve">    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>" обеспечивает контроль состояния охранно-пожарных датчиков объектов связи, извещение о пожаре и несанкционированного проникновении на объект, оперативную передачу информации от объекта связи в центр мониторинга, технологический учет электроэнергии. Имеется возможность через 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>" вести технологический контроль за оборудованием связи.</w:t>
      </w:r>
    </w:p>
    <w:p w:rsidR="00992214" w:rsidRDefault="001763F6" w:rsidP="00992214">
      <w:pPr>
        <w:pStyle w:val="a9"/>
        <w:rPr>
          <w:szCs w:val="28"/>
        </w:rPr>
      </w:pPr>
      <w:r w:rsidRPr="001763F6">
        <w:rPr>
          <w:szCs w:val="28"/>
        </w:rPr>
        <w:t xml:space="preserve">    На РТПС РРТПЦ устанавливается объектовая часть 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 xml:space="preserve">" с использованием установленных датчиков системы "Сигнал 20". На РТПС с подведенной ВОЛС, информация передается в центр мониторинга через существующие в РТПС IP - коммутаторы и вновь устанавливаемые. На РТПС где подведена только телефонная линия, информация передается через ADSL модем. И на РТПС где </w:t>
      </w:r>
      <w:proofErr w:type="gramStart"/>
      <w:r w:rsidRPr="001763F6">
        <w:rPr>
          <w:szCs w:val="28"/>
        </w:rPr>
        <w:t>нет подведенных ВОЛС и телефонной линии устанавливается</w:t>
      </w:r>
      <w:proofErr w:type="gramEnd"/>
      <w:r w:rsidRPr="001763F6">
        <w:rPr>
          <w:szCs w:val="28"/>
        </w:rPr>
        <w:t xml:space="preserve"> объектовое оборудование 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>" с поддержкой GSM сетей и передачей информации по GPRS.</w:t>
      </w:r>
    </w:p>
    <w:p w:rsidR="001763F6" w:rsidRDefault="001763F6" w:rsidP="00992214">
      <w:pPr>
        <w:pStyle w:val="a9"/>
        <w:rPr>
          <w:szCs w:val="28"/>
        </w:rPr>
      </w:pPr>
      <w:r w:rsidRPr="001763F6">
        <w:rPr>
          <w:szCs w:val="28"/>
        </w:rPr>
        <w:t xml:space="preserve">Центр мониторинга планируется расположить в аппаратной РРЛ г. Уфа, где установить сервер с программным обеспечением для сбора информации и </w:t>
      </w:r>
      <w:proofErr w:type="spellStart"/>
      <w:r w:rsidRPr="001763F6">
        <w:rPr>
          <w:szCs w:val="28"/>
        </w:rPr>
        <w:t>еёжурналирования</w:t>
      </w:r>
      <w:proofErr w:type="spellEnd"/>
      <w:r w:rsidRPr="001763F6">
        <w:rPr>
          <w:szCs w:val="28"/>
        </w:rPr>
        <w:t>. Контроль и мониторинг за состоянием АПК "</w:t>
      </w:r>
      <w:proofErr w:type="spellStart"/>
      <w:r w:rsidRPr="001763F6">
        <w:rPr>
          <w:szCs w:val="28"/>
        </w:rPr>
        <w:t>Ценсор</w:t>
      </w:r>
      <w:proofErr w:type="spellEnd"/>
      <w:r w:rsidRPr="001763F6">
        <w:rPr>
          <w:szCs w:val="28"/>
        </w:rPr>
        <w:t xml:space="preserve">" на РТПС РРТПЦ будет </w:t>
      </w:r>
      <w:proofErr w:type="spellStart"/>
      <w:r w:rsidRPr="001763F6">
        <w:rPr>
          <w:szCs w:val="28"/>
        </w:rPr>
        <w:t>осуществлятся</w:t>
      </w:r>
      <w:proofErr w:type="spellEnd"/>
      <w:r w:rsidRPr="001763F6">
        <w:rPr>
          <w:szCs w:val="28"/>
        </w:rPr>
        <w:t xml:space="preserve"> на компьютере рабочего места дежурного аппаратной </w:t>
      </w:r>
      <w:r w:rsidRPr="001763F6">
        <w:rPr>
          <w:szCs w:val="28"/>
        </w:rPr>
        <w:lastRenderedPageBreak/>
        <w:t>РРЛ в центре мониторинга и локально на рабочих местах дежурных центральных станций цехов.</w:t>
      </w:r>
    </w:p>
    <w:p w:rsidR="001763F6" w:rsidRDefault="00904C06">
      <w:pPr>
        <w:pStyle w:val="a9"/>
        <w:rPr>
          <w:szCs w:val="28"/>
        </w:rPr>
      </w:pPr>
      <w:r>
        <w:rPr>
          <w:szCs w:val="28"/>
        </w:rPr>
        <w:t xml:space="preserve">В процессе работы Подрядчик тесно взаимодействует с подразделениями Заказчика  для получения нарядов,  ключей для доступа к </w:t>
      </w:r>
      <w:r w:rsidR="001763F6">
        <w:rPr>
          <w:szCs w:val="28"/>
        </w:rPr>
        <w:t xml:space="preserve">объектам, </w:t>
      </w:r>
      <w:r>
        <w:rPr>
          <w:szCs w:val="28"/>
        </w:rPr>
        <w:t xml:space="preserve">материалов и оборудования. Подрядчик ежедневно </w:t>
      </w:r>
      <w:proofErr w:type="gramStart"/>
      <w:r>
        <w:rPr>
          <w:szCs w:val="28"/>
        </w:rPr>
        <w:t>отчитывается об объемах</w:t>
      </w:r>
      <w:proofErr w:type="gramEnd"/>
      <w:r>
        <w:rPr>
          <w:szCs w:val="28"/>
        </w:rPr>
        <w:t xml:space="preserve"> выполненных работ</w:t>
      </w:r>
      <w:r w:rsidR="001763F6">
        <w:rPr>
          <w:szCs w:val="28"/>
        </w:rPr>
        <w:t xml:space="preserve"> по телефону.</w:t>
      </w:r>
    </w:p>
    <w:p w:rsidR="00904C06" w:rsidRPr="00E6153E" w:rsidRDefault="00904C06">
      <w:pPr>
        <w:pStyle w:val="a9"/>
        <w:rPr>
          <w:szCs w:val="28"/>
        </w:rPr>
      </w:pPr>
      <w:r w:rsidRPr="00E6153E">
        <w:rPr>
          <w:szCs w:val="28"/>
        </w:rPr>
        <w:t xml:space="preserve">При </w:t>
      </w:r>
      <w:r w:rsidR="001763F6" w:rsidRPr="00E6153E">
        <w:rPr>
          <w:szCs w:val="28"/>
        </w:rPr>
        <w:t>выполнении работ</w:t>
      </w:r>
      <w:r w:rsidRPr="00E6153E">
        <w:rPr>
          <w:szCs w:val="28"/>
        </w:rPr>
        <w:t xml:space="preserve"> затраты на инструменты, транспорт</w:t>
      </w:r>
      <w:r w:rsidR="001763F6" w:rsidRPr="00E6153E">
        <w:rPr>
          <w:szCs w:val="28"/>
        </w:rPr>
        <w:t xml:space="preserve"> до цех</w:t>
      </w:r>
      <w:r w:rsidR="00DE34C9">
        <w:rPr>
          <w:szCs w:val="28"/>
        </w:rPr>
        <w:t>ов</w:t>
      </w:r>
      <w:r w:rsidRPr="00E6153E">
        <w:rPr>
          <w:szCs w:val="28"/>
        </w:rPr>
        <w:t xml:space="preserve"> и прочее осуществляются Подрядчиком за собственный счет.</w:t>
      </w:r>
    </w:p>
    <w:p w:rsidR="00904C06" w:rsidRDefault="00904C06" w:rsidP="00992214">
      <w:pPr>
        <w:pStyle w:val="a9"/>
        <w:rPr>
          <w:szCs w:val="28"/>
        </w:rPr>
      </w:pPr>
      <w:r w:rsidRPr="00E6153E">
        <w:rPr>
          <w:szCs w:val="28"/>
        </w:rPr>
        <w:t xml:space="preserve">Возможности Подрядчика должны обеспечивать выполнение </w:t>
      </w:r>
      <w:r w:rsidR="001763F6" w:rsidRPr="00E6153E">
        <w:rPr>
          <w:szCs w:val="28"/>
        </w:rPr>
        <w:t>100% объемов работ за три месяца.</w:t>
      </w:r>
    </w:p>
    <w:p w:rsidR="00992214" w:rsidRDefault="00992214" w:rsidP="00992214">
      <w:pPr>
        <w:pStyle w:val="a9"/>
        <w:rPr>
          <w:szCs w:val="28"/>
        </w:rPr>
      </w:pPr>
    </w:p>
    <w:p w:rsidR="00904C06" w:rsidRDefault="00904C06" w:rsidP="00992214">
      <w:pPr>
        <w:pStyle w:val="a9"/>
        <w:keepNext/>
        <w:spacing w:after="120"/>
        <w:ind w:firstLine="0"/>
        <w:jc w:val="center"/>
        <w:rPr>
          <w:szCs w:val="28"/>
        </w:rPr>
      </w:pPr>
      <w:r>
        <w:rPr>
          <w:b/>
          <w:szCs w:val="28"/>
        </w:rPr>
        <w:t>3. Требования к документированию и</w:t>
      </w:r>
      <w:r>
        <w:rPr>
          <w:b/>
          <w:szCs w:val="28"/>
        </w:rPr>
        <w:br/>
        <w:t>обучению персонала Подрядчика</w:t>
      </w:r>
    </w:p>
    <w:p w:rsidR="00904C06" w:rsidRDefault="00904C06">
      <w:pPr>
        <w:pStyle w:val="a9"/>
        <w:rPr>
          <w:szCs w:val="28"/>
        </w:rPr>
      </w:pPr>
      <w:r>
        <w:rPr>
          <w:szCs w:val="28"/>
        </w:rPr>
        <w:t>Специалисты Подрядчика должны быть обучены работе по следующим направлениям:</w:t>
      </w:r>
    </w:p>
    <w:p w:rsidR="00904C06" w:rsidRDefault="00904C06">
      <w:pPr>
        <w:pStyle w:val="a9"/>
        <w:numPr>
          <w:ilvl w:val="1"/>
          <w:numId w:val="1"/>
        </w:numPr>
        <w:rPr>
          <w:szCs w:val="28"/>
        </w:rPr>
      </w:pPr>
      <w:r>
        <w:rPr>
          <w:szCs w:val="28"/>
        </w:rPr>
        <w:t>настройка абонентского оборудования (Интернет-шлюзы, приставки IP/TV);</w:t>
      </w:r>
    </w:p>
    <w:p w:rsidR="00904C06" w:rsidRDefault="00904C06">
      <w:pPr>
        <w:pStyle w:val="a9"/>
        <w:numPr>
          <w:ilvl w:val="1"/>
          <w:numId w:val="1"/>
        </w:numPr>
        <w:rPr>
          <w:szCs w:val="28"/>
        </w:rPr>
      </w:pPr>
      <w:r>
        <w:rPr>
          <w:szCs w:val="28"/>
        </w:rPr>
        <w:t>монтаж СКС;</w:t>
      </w:r>
    </w:p>
    <w:p w:rsidR="00E2584D" w:rsidRDefault="00AA2DFE" w:rsidP="00E2584D">
      <w:pPr>
        <w:pStyle w:val="a9"/>
        <w:numPr>
          <w:ilvl w:val="1"/>
          <w:numId w:val="1"/>
        </w:numPr>
        <w:rPr>
          <w:szCs w:val="28"/>
        </w:rPr>
      </w:pPr>
      <w:r>
        <w:rPr>
          <w:szCs w:val="28"/>
        </w:rPr>
        <w:t>п</w:t>
      </w:r>
      <w:r w:rsidR="00E2584D" w:rsidRPr="00E2584D">
        <w:rPr>
          <w:szCs w:val="28"/>
        </w:rPr>
        <w:t>о завершению работ на объекте предоставляет Заказчику документацию в виде схем и адресации подключений.</w:t>
      </w:r>
    </w:p>
    <w:p w:rsidR="00685A88" w:rsidRPr="00A06CBA" w:rsidRDefault="00685A88" w:rsidP="00E2584D">
      <w:pPr>
        <w:pStyle w:val="a9"/>
        <w:numPr>
          <w:ilvl w:val="1"/>
          <w:numId w:val="1"/>
        </w:numPr>
        <w:rPr>
          <w:szCs w:val="28"/>
        </w:rPr>
      </w:pPr>
      <w:r w:rsidRPr="00A06CBA">
        <w:rPr>
          <w:szCs w:val="28"/>
        </w:rPr>
        <w:t xml:space="preserve">Подрядчик либо привлекаемый субподрядчик должен </w:t>
      </w:r>
      <w:r w:rsidR="00DE34C9">
        <w:rPr>
          <w:szCs w:val="28"/>
        </w:rPr>
        <w:t>иметь</w:t>
      </w:r>
      <w:r w:rsidR="000E31C3">
        <w:rPr>
          <w:szCs w:val="28"/>
        </w:rPr>
        <w:t xml:space="preserve"> лицензии на выполнение работ, </w:t>
      </w:r>
      <w:r w:rsidR="00DE34C9">
        <w:rPr>
          <w:szCs w:val="28"/>
        </w:rPr>
        <w:t xml:space="preserve"> опыт по монтажу и настройке</w:t>
      </w:r>
      <w:r w:rsidRPr="00A06CBA">
        <w:rPr>
          <w:szCs w:val="28"/>
        </w:rPr>
        <w:t xml:space="preserve"> АПК «ЦЕНСОР»</w:t>
      </w:r>
    </w:p>
    <w:p w:rsidR="00904C06" w:rsidRDefault="00904C06">
      <w:pPr>
        <w:pStyle w:val="a9"/>
        <w:rPr>
          <w:szCs w:val="28"/>
        </w:rPr>
      </w:pPr>
    </w:p>
    <w:p w:rsidR="00904C06" w:rsidRDefault="00904C06" w:rsidP="00992214">
      <w:pPr>
        <w:pStyle w:val="a9"/>
        <w:keepNext/>
        <w:spacing w:after="120"/>
        <w:ind w:firstLine="0"/>
        <w:jc w:val="center"/>
        <w:rPr>
          <w:szCs w:val="28"/>
        </w:rPr>
      </w:pPr>
      <w:r>
        <w:rPr>
          <w:b/>
          <w:szCs w:val="28"/>
        </w:rPr>
        <w:t>4. Дополнительная информация</w:t>
      </w:r>
    </w:p>
    <w:p w:rsidR="00904C06" w:rsidRDefault="00904C06">
      <w:pPr>
        <w:pStyle w:val="a9"/>
        <w:rPr>
          <w:b/>
          <w:szCs w:val="28"/>
        </w:rPr>
      </w:pPr>
      <w:r>
        <w:rPr>
          <w:b/>
          <w:szCs w:val="28"/>
        </w:rPr>
        <w:t>Срок выполнения работ:</w:t>
      </w:r>
      <w:r>
        <w:rPr>
          <w:szCs w:val="28"/>
        </w:rPr>
        <w:t xml:space="preserve"> с момента заключения контракта до </w:t>
      </w:r>
      <w:r w:rsidR="00B527D6">
        <w:rPr>
          <w:szCs w:val="28"/>
        </w:rPr>
        <w:t>30сентября</w:t>
      </w:r>
      <w:r>
        <w:rPr>
          <w:szCs w:val="28"/>
        </w:rPr>
        <w:t xml:space="preserve"> 201</w:t>
      </w:r>
      <w:r w:rsidR="00685A88">
        <w:rPr>
          <w:szCs w:val="28"/>
        </w:rPr>
        <w:t>3</w:t>
      </w:r>
      <w:r>
        <w:rPr>
          <w:szCs w:val="28"/>
        </w:rPr>
        <w:t> г</w:t>
      </w:r>
      <w:proofErr w:type="gramStart"/>
      <w:r>
        <w:rPr>
          <w:szCs w:val="28"/>
        </w:rPr>
        <w:t>..</w:t>
      </w:r>
      <w:proofErr w:type="gramEnd"/>
    </w:p>
    <w:p w:rsidR="00904C06" w:rsidRDefault="00904C06">
      <w:pPr>
        <w:pStyle w:val="a9"/>
        <w:rPr>
          <w:szCs w:val="28"/>
        </w:rPr>
      </w:pPr>
      <w:r>
        <w:rPr>
          <w:b/>
          <w:szCs w:val="28"/>
        </w:rPr>
        <w:t>Порядок выполнения работ:</w:t>
      </w:r>
      <w:r>
        <w:rPr>
          <w:szCs w:val="28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04C06" w:rsidRDefault="00904C06">
      <w:pPr>
        <w:pStyle w:val="a9"/>
        <w:rPr>
          <w:b/>
          <w:szCs w:val="28"/>
        </w:rPr>
      </w:pPr>
      <w:r w:rsidRPr="00A06CBA">
        <w:rPr>
          <w:szCs w:val="28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</w:t>
      </w:r>
      <w:r w:rsidR="00685A88" w:rsidRPr="00A06CBA">
        <w:rPr>
          <w:szCs w:val="28"/>
        </w:rPr>
        <w:t xml:space="preserve"> и </w:t>
      </w:r>
      <w:r w:rsidR="00B527D6" w:rsidRPr="00A06CBA">
        <w:rPr>
          <w:szCs w:val="28"/>
        </w:rPr>
        <w:t>получившего допуск на объекты РРТПЦ</w:t>
      </w:r>
      <w:r w:rsidRPr="00A06CBA">
        <w:rPr>
          <w:szCs w:val="28"/>
        </w:rPr>
        <w:t>.</w:t>
      </w:r>
    </w:p>
    <w:p w:rsidR="00904C06" w:rsidRDefault="00904C06">
      <w:pPr>
        <w:pStyle w:val="a9"/>
        <w:rPr>
          <w:b/>
          <w:szCs w:val="28"/>
        </w:rPr>
      </w:pPr>
      <w:r>
        <w:rPr>
          <w:b/>
          <w:szCs w:val="28"/>
        </w:rPr>
        <w:t>Контроль выполнения работ:</w:t>
      </w:r>
      <w:r>
        <w:rPr>
          <w:szCs w:val="28"/>
        </w:rPr>
        <w:t xml:space="preserve"> процесс выполнения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04C06" w:rsidRDefault="00904C06">
      <w:pPr>
        <w:pStyle w:val="a9"/>
        <w:rPr>
          <w:szCs w:val="28"/>
        </w:rPr>
      </w:pPr>
      <w:r>
        <w:rPr>
          <w:b/>
          <w:szCs w:val="28"/>
        </w:rPr>
        <w:t xml:space="preserve">Гарантия на выполненные работы: </w:t>
      </w:r>
      <w:r>
        <w:rPr>
          <w:szCs w:val="28"/>
        </w:rPr>
        <w:t>не менее 12 (двенадцати) месяцев.</w:t>
      </w:r>
    </w:p>
    <w:p w:rsidR="00904C06" w:rsidRDefault="00904C06">
      <w:pPr>
        <w:pStyle w:val="a9"/>
        <w:rPr>
          <w:szCs w:val="28"/>
        </w:rPr>
      </w:pPr>
    </w:p>
    <w:p w:rsidR="00904C06" w:rsidRDefault="00904C06">
      <w:pPr>
        <w:pStyle w:val="a9"/>
        <w:keepNext/>
        <w:ind w:firstLine="0"/>
        <w:jc w:val="center"/>
        <w:rPr>
          <w:szCs w:val="28"/>
        </w:rPr>
      </w:pPr>
      <w:r>
        <w:rPr>
          <w:b/>
          <w:bCs/>
          <w:szCs w:val="28"/>
        </w:rPr>
        <w:t>Подписи сторон</w:t>
      </w:r>
    </w:p>
    <w:p w:rsidR="00904C06" w:rsidRDefault="00904C06">
      <w:pPr>
        <w:pStyle w:val="a9"/>
        <w:keepNext/>
        <w:ind w:firstLine="0"/>
        <w:jc w:val="center"/>
        <w:rPr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904C06">
        <w:tc>
          <w:tcPr>
            <w:tcW w:w="4785" w:type="dxa"/>
            <w:shd w:val="clear" w:color="auto" w:fill="auto"/>
          </w:tcPr>
          <w:p w:rsidR="00904C06" w:rsidRDefault="00904C06">
            <w:pPr>
              <w:pStyle w:val="a9"/>
              <w:snapToGri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ПОДРЯДЧИК</w:t>
            </w:r>
          </w:p>
        </w:tc>
        <w:tc>
          <w:tcPr>
            <w:tcW w:w="4785" w:type="dxa"/>
            <w:shd w:val="clear" w:color="auto" w:fill="auto"/>
          </w:tcPr>
          <w:p w:rsidR="00904C06" w:rsidRDefault="00904C06">
            <w:pPr>
              <w:pStyle w:val="a9"/>
              <w:snapToGri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ЗАКАЗЧИК</w:t>
            </w:r>
          </w:p>
          <w:p w:rsidR="00904C06" w:rsidRDefault="00904C06">
            <w:pPr>
              <w:pStyle w:val="a9"/>
              <w:ind w:firstLine="0"/>
              <w:jc w:val="center"/>
              <w:rPr>
                <w:szCs w:val="28"/>
              </w:rPr>
            </w:pPr>
          </w:p>
        </w:tc>
      </w:tr>
      <w:tr w:rsidR="00904C06">
        <w:tc>
          <w:tcPr>
            <w:tcW w:w="4785" w:type="dxa"/>
            <w:shd w:val="clear" w:color="auto" w:fill="auto"/>
          </w:tcPr>
          <w:p w:rsidR="00904C06" w:rsidRDefault="00904C06">
            <w:pPr>
              <w:pStyle w:val="a9"/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 / _____________</w:t>
            </w:r>
          </w:p>
          <w:p w:rsidR="00904C06" w:rsidRDefault="00904C06">
            <w:pPr>
              <w:pStyle w:val="a9"/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МП</w:t>
            </w:r>
          </w:p>
        </w:tc>
        <w:tc>
          <w:tcPr>
            <w:tcW w:w="4785" w:type="dxa"/>
            <w:shd w:val="clear" w:color="auto" w:fill="auto"/>
          </w:tcPr>
          <w:p w:rsidR="00904C06" w:rsidRDefault="00904C06">
            <w:pPr>
              <w:pStyle w:val="a9"/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 / _____________</w:t>
            </w:r>
          </w:p>
          <w:p w:rsidR="00904C06" w:rsidRDefault="00904C06">
            <w:pPr>
              <w:pStyle w:val="a9"/>
              <w:ind w:firstLine="0"/>
            </w:pPr>
            <w:r>
              <w:rPr>
                <w:szCs w:val="28"/>
              </w:rPr>
              <w:t>МП</w:t>
            </w:r>
          </w:p>
        </w:tc>
      </w:tr>
    </w:tbl>
    <w:p w:rsidR="00904C06" w:rsidRDefault="00904C06" w:rsidP="00992214">
      <w:pPr>
        <w:pStyle w:val="a9"/>
        <w:ind w:firstLine="0"/>
      </w:pPr>
    </w:p>
    <w:sectPr w:rsidR="00904C06" w:rsidSect="00992214">
      <w:pgSz w:w="11906" w:h="16838"/>
      <w:pgMar w:top="851" w:right="618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63F3D"/>
    <w:rsid w:val="000E31C3"/>
    <w:rsid w:val="00107C7F"/>
    <w:rsid w:val="001763F6"/>
    <w:rsid w:val="00245D82"/>
    <w:rsid w:val="00306D64"/>
    <w:rsid w:val="00384BBF"/>
    <w:rsid w:val="003A2E2E"/>
    <w:rsid w:val="003B194F"/>
    <w:rsid w:val="003B217F"/>
    <w:rsid w:val="003B55EF"/>
    <w:rsid w:val="003C3FE5"/>
    <w:rsid w:val="00442BCC"/>
    <w:rsid w:val="006272C9"/>
    <w:rsid w:val="00685A88"/>
    <w:rsid w:val="00714D9B"/>
    <w:rsid w:val="00763F3D"/>
    <w:rsid w:val="00904C06"/>
    <w:rsid w:val="00981E87"/>
    <w:rsid w:val="00992214"/>
    <w:rsid w:val="009C135C"/>
    <w:rsid w:val="00A06CBA"/>
    <w:rsid w:val="00A453B6"/>
    <w:rsid w:val="00A727E3"/>
    <w:rsid w:val="00AA2DFE"/>
    <w:rsid w:val="00AC5006"/>
    <w:rsid w:val="00B432C3"/>
    <w:rsid w:val="00B527D6"/>
    <w:rsid w:val="00D113D2"/>
    <w:rsid w:val="00D36D39"/>
    <w:rsid w:val="00D70E4B"/>
    <w:rsid w:val="00DE34C9"/>
    <w:rsid w:val="00E042F9"/>
    <w:rsid w:val="00E2584D"/>
    <w:rsid w:val="00E30102"/>
    <w:rsid w:val="00E47E1F"/>
    <w:rsid w:val="00E6153E"/>
    <w:rsid w:val="00E765AF"/>
    <w:rsid w:val="00E8315B"/>
    <w:rsid w:val="00ED1D6D"/>
    <w:rsid w:val="00F166DF"/>
    <w:rsid w:val="00F86B25"/>
    <w:rsid w:val="00FF6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E3"/>
    <w:pPr>
      <w:widowControl w:val="0"/>
      <w:suppressAutoHyphens/>
    </w:pPr>
    <w:rPr>
      <w:rFonts w:eastAsia="Bitstream Vera Sans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727E3"/>
    <w:rPr>
      <w:rFonts w:ascii="Symbol" w:hAnsi="Symbol" w:cs="OpenSymbol"/>
    </w:rPr>
  </w:style>
  <w:style w:type="character" w:customStyle="1" w:styleId="Absatz-Standardschriftart">
    <w:name w:val="Absatz-Standardschriftart"/>
    <w:rsid w:val="00A727E3"/>
  </w:style>
  <w:style w:type="character" w:customStyle="1" w:styleId="1">
    <w:name w:val="Основной шрифт абзаца1"/>
    <w:rsid w:val="00A727E3"/>
  </w:style>
  <w:style w:type="character" w:customStyle="1" w:styleId="a3">
    <w:name w:val="Маркеры списка"/>
    <w:rsid w:val="00A727E3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A727E3"/>
  </w:style>
  <w:style w:type="paragraph" w:customStyle="1" w:styleId="a5">
    <w:name w:val="Заголовок"/>
    <w:basedOn w:val="a"/>
    <w:next w:val="a6"/>
    <w:rsid w:val="00A727E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A727E3"/>
    <w:pPr>
      <w:spacing w:after="120"/>
    </w:pPr>
  </w:style>
  <w:style w:type="paragraph" w:styleId="a7">
    <w:name w:val="List"/>
    <w:basedOn w:val="a6"/>
    <w:rsid w:val="00A727E3"/>
  </w:style>
  <w:style w:type="paragraph" w:styleId="a8">
    <w:name w:val="caption"/>
    <w:basedOn w:val="a"/>
    <w:qFormat/>
    <w:rsid w:val="00A727E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A727E3"/>
    <w:pPr>
      <w:suppressLineNumbers/>
    </w:pPr>
  </w:style>
  <w:style w:type="paragraph" w:customStyle="1" w:styleId="10">
    <w:name w:val="Название объекта1"/>
    <w:basedOn w:val="a"/>
    <w:rsid w:val="00A727E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A727E3"/>
    <w:pPr>
      <w:suppressLineNumbers/>
    </w:pPr>
  </w:style>
  <w:style w:type="paragraph" w:styleId="a9">
    <w:name w:val="Body Text Indent"/>
    <w:basedOn w:val="a"/>
    <w:rsid w:val="00A727E3"/>
    <w:pPr>
      <w:ind w:firstLine="720"/>
      <w:jc w:val="both"/>
    </w:pPr>
    <w:rPr>
      <w:sz w:val="28"/>
    </w:rPr>
  </w:style>
  <w:style w:type="paragraph" w:customStyle="1" w:styleId="aa">
    <w:name w:val="Содержимое таблицы"/>
    <w:basedOn w:val="a"/>
    <w:rsid w:val="00A727E3"/>
    <w:pPr>
      <w:suppressLineNumbers/>
    </w:pPr>
  </w:style>
  <w:style w:type="paragraph" w:customStyle="1" w:styleId="ab">
    <w:name w:val="Заголовок таблицы"/>
    <w:basedOn w:val="aa"/>
    <w:rsid w:val="00A727E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Bitstream Vera Sans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pPr>
      <w:suppressLineNumbers/>
    </w:p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9">
    <w:name w:val="Body Text Indent"/>
    <w:basedOn w:val="a"/>
    <w:pPr>
      <w:ind w:firstLine="720"/>
      <w:jc w:val="both"/>
    </w:pPr>
    <w:rPr>
      <w:sz w:val="28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Ilgiz Kalmetev</dc:creator>
  <cp:lastModifiedBy>e.farrahova</cp:lastModifiedBy>
  <cp:revision>5</cp:revision>
  <cp:lastPrinted>2013-02-19T03:00:00Z</cp:lastPrinted>
  <dcterms:created xsi:type="dcterms:W3CDTF">2013-04-23T08:52:00Z</dcterms:created>
  <dcterms:modified xsi:type="dcterms:W3CDTF">2013-04-30T03:57:00Z</dcterms:modified>
</cp:coreProperties>
</file>