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D5C1F" w14:textId="3D808CA2" w:rsidR="00C741F0" w:rsidRDefault="0058420C" w:rsidP="00C5237F">
      <w:bookmarkStart w:id="0" w:name="_Hlk62743034"/>
      <w:r w:rsidRPr="007709AE">
        <w:rPr>
          <w:b/>
          <w:noProof/>
          <w:sz w:val="26"/>
          <w:szCs w:val="20"/>
        </w:rPr>
        <w:drawing>
          <wp:inline distT="0" distB="0" distL="0" distR="0" wp14:anchorId="15FAA3BF" wp14:editId="4B689E5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9FF3DA" w14:textId="1E5AB33C" w:rsidR="00C5237F" w:rsidRDefault="00C5237F" w:rsidP="00C5237F"/>
    <w:p w14:paraId="6449661C" w14:textId="27B7E9A2" w:rsidR="0062115B" w:rsidRDefault="0062115B" w:rsidP="00971D55">
      <w:pPr>
        <w:jc w:val="right"/>
        <w:rPr>
          <w:bCs/>
        </w:rPr>
      </w:pPr>
    </w:p>
    <w:p w14:paraId="558ABEB9" w14:textId="46C39500" w:rsidR="001144B1" w:rsidRDefault="001144B1" w:rsidP="00971D55">
      <w:pPr>
        <w:jc w:val="right"/>
        <w:rPr>
          <w:bCs/>
        </w:rPr>
      </w:pPr>
    </w:p>
    <w:p w14:paraId="5837FA03" w14:textId="767F3D32" w:rsidR="001144B1" w:rsidRDefault="001144B1" w:rsidP="00971D55">
      <w:pPr>
        <w:jc w:val="right"/>
        <w:rPr>
          <w:bCs/>
        </w:rPr>
      </w:pPr>
    </w:p>
    <w:p w14:paraId="0A5BADE4" w14:textId="7A2AA7B7" w:rsidR="001144B1" w:rsidRDefault="001144B1" w:rsidP="00971D55">
      <w:pPr>
        <w:jc w:val="right"/>
        <w:rPr>
          <w:bCs/>
        </w:rPr>
      </w:pPr>
    </w:p>
    <w:p w14:paraId="517117E8" w14:textId="7AAF0601" w:rsidR="001144B1" w:rsidRDefault="001144B1" w:rsidP="00971D55">
      <w:pPr>
        <w:jc w:val="right"/>
        <w:rPr>
          <w:bCs/>
        </w:rPr>
      </w:pPr>
    </w:p>
    <w:p w14:paraId="278655B1" w14:textId="67922E8E" w:rsidR="001144B1" w:rsidRDefault="001144B1" w:rsidP="00971D55">
      <w:pPr>
        <w:jc w:val="right"/>
        <w:rPr>
          <w:bCs/>
        </w:rPr>
      </w:pPr>
    </w:p>
    <w:p w14:paraId="6E10F3D2" w14:textId="1B66B142" w:rsidR="001144B1" w:rsidRDefault="001144B1" w:rsidP="00971D55">
      <w:pPr>
        <w:jc w:val="right"/>
        <w:rPr>
          <w:bCs/>
        </w:rPr>
      </w:pPr>
    </w:p>
    <w:p w14:paraId="4DAAEF17" w14:textId="31A33573" w:rsidR="001144B1" w:rsidRDefault="001144B1" w:rsidP="00971D55">
      <w:pPr>
        <w:jc w:val="right"/>
        <w:rPr>
          <w:bCs/>
        </w:rPr>
      </w:pPr>
    </w:p>
    <w:p w14:paraId="5D464C6D" w14:textId="6CEECEA8" w:rsidR="001144B1" w:rsidRDefault="001144B1" w:rsidP="00971D55">
      <w:pPr>
        <w:jc w:val="right"/>
        <w:rPr>
          <w:bCs/>
        </w:rPr>
      </w:pPr>
    </w:p>
    <w:p w14:paraId="207AF3CD" w14:textId="27E7C130" w:rsidR="001144B1" w:rsidRDefault="001144B1" w:rsidP="00971D55">
      <w:pPr>
        <w:jc w:val="right"/>
        <w:rPr>
          <w:bCs/>
        </w:rPr>
      </w:pPr>
    </w:p>
    <w:p w14:paraId="00EB0D62" w14:textId="77777777" w:rsidR="001144B1" w:rsidRDefault="001144B1" w:rsidP="00971D55">
      <w:pPr>
        <w:jc w:val="right"/>
        <w:rPr>
          <w:bCs/>
        </w:rPr>
      </w:pPr>
    </w:p>
    <w:p w14:paraId="0DF650F2" w14:textId="77777777" w:rsidR="00C01C71" w:rsidRDefault="00C01C71" w:rsidP="00C01C71">
      <w:pPr>
        <w:jc w:val="right"/>
      </w:pPr>
    </w:p>
    <w:p w14:paraId="40C21077" w14:textId="77777777" w:rsidR="00C01C71" w:rsidRDefault="00C01C71" w:rsidP="00C01C71">
      <w:pPr>
        <w:jc w:val="right"/>
      </w:pPr>
    </w:p>
    <w:p w14:paraId="57B6D427" w14:textId="77777777" w:rsidR="00785CEE" w:rsidRDefault="00785CEE" w:rsidP="00C01C71">
      <w:pPr>
        <w:jc w:val="right"/>
      </w:pPr>
    </w:p>
    <w:bookmarkEnd w:id="0"/>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47D043" w14:textId="77777777" w:rsidR="00C854F3" w:rsidRPr="008F6613" w:rsidRDefault="00C854F3" w:rsidP="00C854F3">
      <w:pPr>
        <w:jc w:val="center"/>
        <w:rPr>
          <w:sz w:val="26"/>
          <w:szCs w:val="26"/>
        </w:rPr>
      </w:pPr>
      <w:r w:rsidRPr="00733E33">
        <w:rPr>
          <w:sz w:val="26"/>
          <w:szCs w:val="26"/>
        </w:rPr>
        <w:t xml:space="preserve">на </w:t>
      </w:r>
      <w:r>
        <w:rPr>
          <w:sz w:val="26"/>
          <w:szCs w:val="26"/>
        </w:rPr>
        <w:t>п</w:t>
      </w:r>
      <w:r w:rsidRPr="00DF24B2">
        <w:rPr>
          <w:sz w:val="26"/>
          <w:szCs w:val="26"/>
        </w:rPr>
        <w:t>оставк</w:t>
      </w:r>
      <w:r>
        <w:rPr>
          <w:sz w:val="26"/>
          <w:szCs w:val="26"/>
        </w:rPr>
        <w:t>у</w:t>
      </w:r>
      <w:r w:rsidRPr="00DF24B2">
        <w:rPr>
          <w:sz w:val="26"/>
          <w:szCs w:val="26"/>
        </w:rPr>
        <w:t xml:space="preserve"> аккумуляторных батарей станционных</w:t>
      </w:r>
    </w:p>
    <w:p w14:paraId="5E588661" w14:textId="5B0D54C8" w:rsidR="004C4ECF" w:rsidRDefault="004C4ECF" w:rsidP="004C4ECF">
      <w:pPr>
        <w:rPr>
          <w:sz w:val="26"/>
          <w:szCs w:val="26"/>
        </w:rPr>
      </w:pPr>
    </w:p>
    <w:p w14:paraId="297A7092" w14:textId="3309AA13" w:rsidR="00C854F3" w:rsidRDefault="00C854F3" w:rsidP="004C4ECF">
      <w:pPr>
        <w:rPr>
          <w:sz w:val="26"/>
          <w:szCs w:val="26"/>
        </w:rPr>
      </w:pPr>
    </w:p>
    <w:p w14:paraId="05282FE0" w14:textId="77777777" w:rsidR="004C4ECF" w:rsidRPr="00733E33" w:rsidRDefault="004C4ECF" w:rsidP="004C4ECF">
      <w:pPr>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proofErr w:type="spellStart"/>
      <w:r w:rsidRPr="00BA3FBB">
        <w:rPr>
          <w:color w:val="0000FF"/>
          <w:u w:val="single"/>
          <w:lang w:val="en-US"/>
        </w:rPr>
        <w:t>roseltorg</w:t>
      </w:r>
      <w:proofErr w:type="spellEnd"/>
      <w:r w:rsidRPr="00BA3FBB">
        <w:rPr>
          <w:color w:val="0000FF"/>
          <w:u w:val="single"/>
        </w:rPr>
        <w:t>.</w:t>
      </w:r>
      <w:proofErr w:type="spellStart"/>
      <w:r w:rsidRPr="00BA3FBB">
        <w:rPr>
          <w:color w:val="0000FF"/>
          <w:u w:val="single"/>
          <w:lang w:val="en-US"/>
        </w:rPr>
        <w:t>ru</w:t>
      </w:r>
      <w:proofErr w:type="spellEnd"/>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w:t>
        </w:r>
        <w:proofErr w:type="spellStart"/>
        <w:r w:rsidRPr="00BA3FBB">
          <w:rPr>
            <w:rFonts w:eastAsia="Calibri"/>
            <w:bCs/>
            <w:iCs/>
            <w:color w:val="0000FF"/>
            <w:u w:val="single"/>
          </w:rPr>
          <w:t>ru</w:t>
        </w:r>
        <w:proofErr w:type="spellEnd"/>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41668034" w:rsidR="00CB11FE" w:rsidRPr="00733E33" w:rsidRDefault="00CB11FE" w:rsidP="00CB11FE">
      <w:pPr>
        <w:pStyle w:val="rvps1"/>
        <w:ind w:left="3686"/>
      </w:pPr>
      <w:r>
        <w:t>Дата размещения:</w:t>
      </w:r>
      <w:r w:rsidR="00A56AE7">
        <w:t xml:space="preserve"> </w:t>
      </w:r>
      <w:r w:rsidR="001144B1">
        <w:t>07</w:t>
      </w:r>
      <w:r w:rsidR="0062115B">
        <w:t>.</w:t>
      </w:r>
      <w:r w:rsidR="001144B1">
        <w:t>12</w:t>
      </w:r>
      <w:r>
        <w:t>.</w:t>
      </w:r>
      <w:r w:rsidR="007E6556">
        <w:t>202</w:t>
      </w:r>
      <w:r w:rsidR="001144B1">
        <w:t>1</w:t>
      </w:r>
      <w:bookmarkStart w:id="1" w:name="_GoBack"/>
      <w:bookmarkEnd w:id="1"/>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178A621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D16491">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648E3BDE" w:rsidR="00CB11FE" w:rsidRPr="00223CA3" w:rsidRDefault="001144B1"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509AC309" w:rsidR="00CB11FE" w:rsidRPr="00223CA3" w:rsidRDefault="001144B1"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6</w:t>
        </w:r>
        <w:r w:rsidR="00CB11FE" w:rsidRPr="00223CA3">
          <w:rPr>
            <w:rFonts w:ascii="Times New Roman" w:hAnsi="Times New Roman" w:cs="Times New Roman"/>
            <w:noProof/>
            <w:webHidden/>
            <w:sz w:val="24"/>
            <w:szCs w:val="24"/>
          </w:rPr>
          <w:fldChar w:fldCharType="end"/>
        </w:r>
      </w:hyperlink>
    </w:p>
    <w:p w14:paraId="41DF2946" w14:textId="12908DFF"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6</w:t>
        </w:r>
        <w:r w:rsidR="00CB11FE" w:rsidRPr="00223CA3">
          <w:rPr>
            <w:rFonts w:ascii="Times New Roman" w:hAnsi="Times New Roman" w:cs="Times New Roman"/>
            <w:noProof/>
            <w:webHidden/>
            <w:sz w:val="24"/>
            <w:szCs w:val="24"/>
          </w:rPr>
          <w:fldChar w:fldCharType="end"/>
        </w:r>
      </w:hyperlink>
    </w:p>
    <w:p w14:paraId="293F48DC" w14:textId="087C9160"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6</w:t>
        </w:r>
        <w:r w:rsidR="00CB11FE" w:rsidRPr="00223CA3">
          <w:rPr>
            <w:rFonts w:ascii="Times New Roman" w:hAnsi="Times New Roman" w:cs="Times New Roman"/>
            <w:noProof/>
            <w:webHidden/>
            <w:sz w:val="24"/>
            <w:szCs w:val="24"/>
          </w:rPr>
          <w:fldChar w:fldCharType="end"/>
        </w:r>
      </w:hyperlink>
    </w:p>
    <w:p w14:paraId="7BDADF02" w14:textId="4B7469D2"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6</w:t>
        </w:r>
        <w:r w:rsidR="00CB11FE" w:rsidRPr="00223CA3">
          <w:rPr>
            <w:rFonts w:ascii="Times New Roman" w:hAnsi="Times New Roman" w:cs="Times New Roman"/>
            <w:noProof/>
            <w:webHidden/>
            <w:sz w:val="24"/>
            <w:szCs w:val="24"/>
          </w:rPr>
          <w:fldChar w:fldCharType="end"/>
        </w:r>
      </w:hyperlink>
    </w:p>
    <w:p w14:paraId="16AA4DAF" w14:textId="15E1178D" w:rsidR="00CB11FE" w:rsidRPr="00223CA3" w:rsidRDefault="001144B1"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E72F317" w14:textId="01159267"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3AE47BE4" w14:textId="53CBBA48"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6A71BF0E" w14:textId="6E9CD545"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8BB6523" w14:textId="751F94FC"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9</w:t>
        </w:r>
        <w:r w:rsidR="00CB11FE" w:rsidRPr="00223CA3">
          <w:rPr>
            <w:rFonts w:ascii="Times New Roman" w:hAnsi="Times New Roman" w:cs="Times New Roman"/>
            <w:noProof/>
            <w:webHidden/>
            <w:sz w:val="24"/>
            <w:szCs w:val="24"/>
          </w:rPr>
          <w:fldChar w:fldCharType="end"/>
        </w:r>
      </w:hyperlink>
    </w:p>
    <w:p w14:paraId="3823BC84" w14:textId="3731475C" w:rsidR="00CB11FE" w:rsidRPr="00223CA3" w:rsidRDefault="001144B1"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9</w:t>
        </w:r>
        <w:r w:rsidR="00CB11FE" w:rsidRPr="00223CA3">
          <w:rPr>
            <w:rFonts w:ascii="Times New Roman" w:hAnsi="Times New Roman" w:cs="Times New Roman"/>
            <w:noProof/>
            <w:webHidden/>
            <w:sz w:val="24"/>
            <w:szCs w:val="24"/>
          </w:rPr>
          <w:fldChar w:fldCharType="end"/>
        </w:r>
      </w:hyperlink>
    </w:p>
    <w:p w14:paraId="4E03F4C3" w14:textId="14321EA2"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9</w:t>
        </w:r>
        <w:r w:rsidR="00CB11FE" w:rsidRPr="00223CA3">
          <w:rPr>
            <w:rFonts w:ascii="Times New Roman" w:hAnsi="Times New Roman" w:cs="Times New Roman"/>
            <w:noProof/>
            <w:webHidden/>
            <w:sz w:val="24"/>
            <w:szCs w:val="24"/>
          </w:rPr>
          <w:fldChar w:fldCharType="end"/>
        </w:r>
      </w:hyperlink>
    </w:p>
    <w:p w14:paraId="08D1AA65" w14:textId="326E84D3"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6E829817" w14:textId="41706283"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23119B6D" w14:textId="412D1E57" w:rsidR="00CB11FE" w:rsidRPr="00223CA3" w:rsidRDefault="001144B1"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75845BD1" w14:textId="25A5104D"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71C35C1B" w14:textId="67CB41CB"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B16953" w14:textId="735E9E25"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7227630" w14:textId="7F97452C"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701CCB9A" w14:textId="312D801D"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1BBBCDAE" w14:textId="2F9B9A18" w:rsidR="00CB11FE" w:rsidRPr="00223CA3" w:rsidRDefault="001144B1"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0ECE5412" w14:textId="0824FC4A"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1C7BF16F" w14:textId="32E4CCAE"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59EA0052" w14:textId="51C3DEDD"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15</w:t>
        </w:r>
        <w:r w:rsidR="00CB11FE" w:rsidRPr="00223CA3">
          <w:rPr>
            <w:rFonts w:ascii="Times New Roman" w:hAnsi="Times New Roman" w:cs="Times New Roman"/>
            <w:noProof/>
            <w:webHidden/>
            <w:sz w:val="24"/>
            <w:szCs w:val="24"/>
          </w:rPr>
          <w:fldChar w:fldCharType="end"/>
        </w:r>
      </w:hyperlink>
    </w:p>
    <w:p w14:paraId="011B3132" w14:textId="3C3B8F32" w:rsidR="00CB11FE" w:rsidRPr="00223CA3" w:rsidRDefault="001144B1"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15</w:t>
        </w:r>
        <w:r w:rsidR="00CB11FE" w:rsidRPr="00223CA3">
          <w:rPr>
            <w:rFonts w:ascii="Times New Roman" w:hAnsi="Times New Roman" w:cs="Times New Roman"/>
            <w:noProof/>
            <w:webHidden/>
            <w:sz w:val="24"/>
            <w:szCs w:val="24"/>
          </w:rPr>
          <w:fldChar w:fldCharType="end"/>
        </w:r>
      </w:hyperlink>
    </w:p>
    <w:p w14:paraId="0B3AF1C1" w14:textId="6A197F92"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15</w:t>
        </w:r>
        <w:r w:rsidR="00CB11FE" w:rsidRPr="00223CA3">
          <w:rPr>
            <w:rFonts w:ascii="Times New Roman" w:hAnsi="Times New Roman" w:cs="Times New Roman"/>
            <w:noProof/>
            <w:webHidden/>
            <w:sz w:val="24"/>
            <w:szCs w:val="24"/>
          </w:rPr>
          <w:fldChar w:fldCharType="end"/>
        </w:r>
      </w:hyperlink>
    </w:p>
    <w:p w14:paraId="6F59417E" w14:textId="00A2CD3E"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15</w:t>
        </w:r>
        <w:r w:rsidR="00CB11FE" w:rsidRPr="00223CA3">
          <w:rPr>
            <w:rFonts w:ascii="Times New Roman" w:hAnsi="Times New Roman" w:cs="Times New Roman"/>
            <w:noProof/>
            <w:webHidden/>
            <w:sz w:val="24"/>
            <w:szCs w:val="24"/>
          </w:rPr>
          <w:fldChar w:fldCharType="end"/>
        </w:r>
      </w:hyperlink>
    </w:p>
    <w:p w14:paraId="4E3275F2" w14:textId="5829A0D9"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17</w:t>
        </w:r>
        <w:r w:rsidR="00CB11FE" w:rsidRPr="00223CA3">
          <w:rPr>
            <w:rFonts w:ascii="Times New Roman" w:hAnsi="Times New Roman" w:cs="Times New Roman"/>
            <w:noProof/>
            <w:webHidden/>
            <w:sz w:val="24"/>
            <w:szCs w:val="24"/>
          </w:rPr>
          <w:fldChar w:fldCharType="end"/>
        </w:r>
      </w:hyperlink>
    </w:p>
    <w:p w14:paraId="00E3AE31" w14:textId="0AA7D428"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399E4925" w14:textId="2759AA3D"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868E4E4" w14:textId="20ACD3F2" w:rsidR="00CB11FE" w:rsidRPr="00223CA3" w:rsidRDefault="001144B1"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B21B29B" w14:textId="6FA5F5DD"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16CDAB7E" w14:textId="4D4672F2"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6B38C9AD" w14:textId="0646C092"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7C9DE7EE" w14:textId="7F8B196D"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50D79FDA" w14:textId="4C98A6BC"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B1C5AEA" w14:textId="3EBBC61B" w:rsidR="00CB11FE" w:rsidRPr="00223CA3" w:rsidRDefault="001144B1"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sidR="00D16491">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09D8B25B" w14:textId="0D314C82" w:rsidR="00CB11FE" w:rsidRPr="00223CA3" w:rsidRDefault="001144B1"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D16491">
          <w:rPr>
            <w:rFonts w:ascii="Times New Roman" w:hAnsi="Times New Roman" w:cs="Times New Roman"/>
            <w:noProof/>
            <w:webHidden/>
          </w:rPr>
          <w:t>24</w:t>
        </w:r>
        <w:r w:rsidR="00CB11FE" w:rsidRPr="00223CA3">
          <w:rPr>
            <w:rFonts w:ascii="Times New Roman" w:hAnsi="Times New Roman" w:cs="Times New Roman"/>
            <w:noProof/>
            <w:webHidden/>
          </w:rPr>
          <w:fldChar w:fldCharType="end"/>
        </w:r>
      </w:hyperlink>
    </w:p>
    <w:p w14:paraId="593EFD89" w14:textId="32B0BF3A" w:rsidR="00CB11FE" w:rsidRPr="00223CA3" w:rsidRDefault="001144B1"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D16491">
          <w:rPr>
            <w:rFonts w:ascii="Times New Roman" w:hAnsi="Times New Roman" w:cs="Times New Roman"/>
            <w:noProof/>
            <w:webHidden/>
          </w:rPr>
          <w:t>30</w:t>
        </w:r>
        <w:r w:rsidR="00CB11FE" w:rsidRPr="00223CA3">
          <w:rPr>
            <w:rFonts w:ascii="Times New Roman" w:hAnsi="Times New Roman" w:cs="Times New Roman"/>
            <w:noProof/>
            <w:webHidden/>
          </w:rPr>
          <w:fldChar w:fldCharType="end"/>
        </w:r>
      </w:hyperlink>
    </w:p>
    <w:p w14:paraId="60915E9D" w14:textId="6C5F56CF" w:rsidR="00CB11FE" w:rsidRPr="00223CA3" w:rsidRDefault="001144B1"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D16491">
          <w:rPr>
            <w:rFonts w:ascii="Times New Roman" w:hAnsi="Times New Roman" w:cs="Times New Roman"/>
            <w:noProof/>
            <w:webHidden/>
          </w:rPr>
          <w:t>30</w:t>
        </w:r>
        <w:r w:rsidR="00CB11FE" w:rsidRPr="00223CA3">
          <w:rPr>
            <w:rFonts w:ascii="Times New Roman" w:hAnsi="Times New Roman" w:cs="Times New Roman"/>
            <w:noProof/>
            <w:webHidden/>
          </w:rPr>
          <w:fldChar w:fldCharType="end"/>
        </w:r>
      </w:hyperlink>
    </w:p>
    <w:p w14:paraId="43E791D0" w14:textId="2519C4C9" w:rsidR="00CB11FE" w:rsidRPr="00223CA3" w:rsidRDefault="001144B1"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D16491">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25D1BE2B" w14:textId="3C3874BA" w:rsidR="00CB11FE" w:rsidRPr="00223CA3" w:rsidRDefault="001144B1"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D16491">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7A7936C8" w14:textId="03C8542D" w:rsidR="00CB11FE" w:rsidRPr="00223CA3" w:rsidRDefault="001144B1"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D16491">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17379B95" w14:textId="6075789F" w:rsidR="00CB11FE" w:rsidRPr="00223CA3" w:rsidRDefault="001144B1"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sidR="00D16491">
          <w:rPr>
            <w:rFonts w:ascii="Times New Roman" w:hAnsi="Times New Roman" w:cs="Times New Roman"/>
            <w:noProof/>
            <w:webHidden/>
          </w:rPr>
          <w:t>43</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36F26AB" w14:textId="0A2B6449" w:rsidR="00C741F0" w:rsidRPr="00C741F0" w:rsidRDefault="00CB11FE" w:rsidP="00C741F0">
      <w:pPr>
        <w:pStyle w:val="1"/>
        <w:keepLines w:val="0"/>
        <w:tabs>
          <w:tab w:val="left" w:pos="6424"/>
        </w:tabs>
        <w:spacing w:before="240" w:after="120"/>
        <w:ind w:left="792" w:hanging="360"/>
        <w:jc w:val="both"/>
        <w:rPr>
          <w:rFonts w:eastAsia="MS Mincho"/>
          <w:lang w:eastAsia="x-none"/>
        </w:rPr>
      </w:pPr>
      <w:bookmarkStart w:id="2" w:name="_РАЗДЕЛ_I._ОБЩАЯ"/>
      <w:bookmarkStart w:id="3" w:name="_Toc23149533"/>
      <w:bookmarkStart w:id="4" w:name="_Toc54336086"/>
      <w:bookmarkStart w:id="5" w:name="_Toc74238955"/>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38956"/>
      <w:r w:rsidRPr="00EF546D">
        <w:rPr>
          <w:b/>
          <w:sz w:val="28"/>
          <w:lang w:eastAsia="x-none"/>
        </w:rPr>
        <w:t>Термины и определения</w:t>
      </w:r>
      <w:bookmarkEnd w:id="6"/>
      <w:bookmarkEnd w:id="7"/>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63B77906"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D1649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05673383"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D1649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1144B1"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3C3A3F72"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D1649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626B388" w14:textId="6C54F14E" w:rsidR="00CB11FE" w:rsidRDefault="00CB11FE" w:rsidP="00C741F0">
      <w:pPr>
        <w:ind w:firstLine="709"/>
        <w:jc w:val="both"/>
        <w:rPr>
          <w:i/>
          <w:color w:val="BFBFBF"/>
          <w:sz w:val="12"/>
          <w:szCs w:val="12"/>
        </w:rPr>
      </w:pPr>
      <w:r w:rsidRPr="00B5130A">
        <w:rPr>
          <w:b/>
        </w:rPr>
        <w:t>ЭП</w:t>
      </w:r>
      <w:r>
        <w:t xml:space="preserve"> – электронная подпись.</w:t>
      </w:r>
      <w:bookmarkStart w:id="8" w:name="_РАЗДЕЛ_II._СВЕДЕНИЯ"/>
      <w:bookmarkStart w:id="9" w:name="_РАЗДЕЛ_II._ИНФОРМАЦИОННАЯ"/>
      <w:bookmarkEnd w:id="8"/>
      <w:bookmarkEnd w:id="9"/>
      <w:r w:rsidR="00C741F0">
        <w:t xml:space="preserve">                                                                           </w:t>
      </w:r>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End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38957"/>
      <w:r w:rsidRPr="00EF546D">
        <w:rPr>
          <w:b/>
          <w:sz w:val="28"/>
          <w:lang w:eastAsia="x-none"/>
        </w:rPr>
        <w:lastRenderedPageBreak/>
        <w:t>ОБЩИЕ ПОЛОЖЕНИЯ</w:t>
      </w:r>
      <w:bookmarkEnd w:id="10"/>
      <w:bookmarkEnd w:id="11"/>
      <w:bookmarkEnd w:id="12"/>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38958"/>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47B862A" w14:textId="5498FC1C"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9"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D1649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D1649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9"/>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5D21A943"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1" w:name="_Ref57200029"/>
      <w:bookmarkEnd w:id="20"/>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D1649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1"/>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38959"/>
      <w:r w:rsidRPr="000716ED">
        <w:rPr>
          <w:b/>
        </w:rPr>
        <w:t>Правовая основа закупки</w:t>
      </w:r>
      <w:bookmarkEnd w:id="16"/>
      <w:bookmarkEnd w:id="17"/>
      <w:bookmarkEnd w:id="22"/>
      <w:bookmarkEnd w:id="23"/>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8"/>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38960"/>
      <w:bookmarkStart w:id="28" w:name="_Toc23149534"/>
      <w:r w:rsidRPr="00F048D3">
        <w:rPr>
          <w:b/>
        </w:rPr>
        <w:t xml:space="preserve">Информационное обеспечение </w:t>
      </w:r>
      <w:bookmarkEnd w:id="24"/>
      <w:bookmarkEnd w:id="25"/>
      <w:r>
        <w:rPr>
          <w:b/>
        </w:rPr>
        <w:t>закупки</w:t>
      </w:r>
      <w:bookmarkEnd w:id="26"/>
      <w:bookmarkEnd w:id="27"/>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38961"/>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74238962"/>
      <w:bookmarkEnd w:id="37"/>
      <w:bookmarkEnd w:id="38"/>
      <w:bookmarkEnd w:id="39"/>
      <w:r>
        <w:rPr>
          <w:b/>
        </w:rPr>
        <w:t>Участие в закупке</w:t>
      </w:r>
      <w:bookmarkEnd w:id="41"/>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238963"/>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14F299A3" w14:textId="2C8124D9"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D1649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D1649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39FCAC1A" w14:textId="6CED8E33"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2"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D16491">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bookmarkEnd w:id="50"/>
    <w:bookmarkEnd w:id="51"/>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238964"/>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59A628EC"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D1649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238965"/>
      <w:r w:rsidRPr="00A937B6">
        <w:rPr>
          <w:b/>
        </w:rPr>
        <w:t xml:space="preserve">Расходы на участие в </w:t>
      </w:r>
      <w:bookmarkEnd w:id="56"/>
      <w:r>
        <w:rPr>
          <w:b/>
        </w:rPr>
        <w:t>закупке</w:t>
      </w:r>
      <w:bookmarkEnd w:id="57"/>
      <w:bookmarkEnd w:id="58"/>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9"/>
      <w:bookmarkEnd w:id="60"/>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1"/>
      <w:bookmarkEnd w:id="62"/>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0C32AC0B"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3"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D16491">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3"/>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1771AA7" w14:textId="5F67AA9D"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D16491">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5"/>
      <w:bookmarkEnd w:id="66"/>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7"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7"/>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38969"/>
      <w:r w:rsidRPr="007C03A3">
        <w:rPr>
          <w:b/>
        </w:rPr>
        <w:t xml:space="preserve">Порядок отмены </w:t>
      </w:r>
      <w:bookmarkEnd w:id="68"/>
      <w:r>
        <w:rPr>
          <w:b/>
        </w:rPr>
        <w:t>закупки</w:t>
      </w:r>
      <w:bookmarkEnd w:id="69"/>
      <w:bookmarkEnd w:id="70"/>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25FBAC7F"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D16491">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38970"/>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3897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 xml:space="preserve">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3897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74238973"/>
      <w:r>
        <w:rPr>
          <w:b/>
        </w:rPr>
        <w:t>Валюта з</w:t>
      </w:r>
      <w:r w:rsidRPr="0079299A">
        <w:rPr>
          <w:b/>
        </w:rPr>
        <w:t xml:space="preserve">аявки на участие в </w:t>
      </w:r>
      <w:bookmarkEnd w:id="90"/>
      <w:r>
        <w:rPr>
          <w:b/>
        </w:rPr>
        <w:t>закупке</w:t>
      </w:r>
      <w:bookmarkEnd w:id="91"/>
      <w:bookmarkEnd w:id="92"/>
      <w:bookmarkEnd w:id="93"/>
    </w:p>
    <w:p w14:paraId="131273ED" w14:textId="216203EE"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D16491">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38974"/>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54769125" w14:textId="7DCF326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D16491">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7"/>
      <w:r w:rsidRPr="00D65A01">
        <w:rPr>
          <w:bCs/>
        </w:rPr>
        <w:t xml:space="preserve"> </w:t>
      </w:r>
    </w:p>
    <w:p w14:paraId="63AB2815" w14:textId="3749A004"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D16491">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0" w:name="_Toc8834865"/>
      <w:bookmarkStart w:id="101" w:name="_Toc54336108"/>
      <w:bookmarkStart w:id="102" w:name="_Toc74238976"/>
      <w:bookmarkEnd w:id="40"/>
      <w:r w:rsidRPr="006542E8">
        <w:rPr>
          <w:b/>
          <w:sz w:val="28"/>
          <w:lang w:eastAsia="x-none"/>
        </w:rPr>
        <w:t>ПОРЯДОК ПОДАЧИ ЗАЯВОК</w:t>
      </w:r>
      <w:bookmarkEnd w:id="100"/>
      <w:bookmarkEnd w:id="101"/>
      <w:bookmarkEnd w:id="102"/>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74238977"/>
      <w:bookmarkStart w:id="107" w:name="_Hlk528068338"/>
      <w:r w:rsidRPr="006542E8">
        <w:rPr>
          <w:b/>
        </w:rPr>
        <w:t>Порядок подачи заявок</w:t>
      </w:r>
      <w:bookmarkEnd w:id="103"/>
      <w:bookmarkEnd w:id="104"/>
      <w:bookmarkEnd w:id="105"/>
      <w:bookmarkEnd w:id="106"/>
      <w:r w:rsidRPr="006542E8">
        <w:rPr>
          <w:b/>
        </w:rPr>
        <w:t xml:space="preserve"> </w:t>
      </w:r>
    </w:p>
    <w:bookmarkEnd w:id="107"/>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0E1602CC" w:rsidR="00CB11FE" w:rsidRPr="00223CA3" w:rsidRDefault="00CB11FE" w:rsidP="00CB11FE">
      <w:pPr>
        <w:numPr>
          <w:ilvl w:val="2"/>
          <w:numId w:val="4"/>
        </w:numPr>
        <w:overflowPunct w:val="0"/>
        <w:autoSpaceDE w:val="0"/>
        <w:autoSpaceDN w:val="0"/>
        <w:adjustRightInd w:val="0"/>
        <w:ind w:left="0" w:firstLine="709"/>
        <w:jc w:val="both"/>
        <w:rPr>
          <w:bCs/>
        </w:rPr>
      </w:pPr>
      <w:r w:rsidRPr="00223CA3">
        <w:t xml:space="preserve">Вторая часть заявки на участие в закупке должна содержать информацию и документы, предусмотренные в </w:t>
      </w:r>
      <w:proofErr w:type="spellStart"/>
      <w:r w:rsidRPr="00223CA3">
        <w:t>пп</w:t>
      </w:r>
      <w:proofErr w:type="spellEnd"/>
      <w:r w:rsidRPr="00223CA3">
        <w:t>.</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D16491">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345EFDB5"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D16491">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74238978"/>
      <w:r>
        <w:rPr>
          <w:b/>
        </w:rPr>
        <w:t>О</w:t>
      </w:r>
      <w:r w:rsidRPr="007A5171">
        <w:rPr>
          <w:b/>
        </w:rPr>
        <w:t>беспечени</w:t>
      </w:r>
      <w:r>
        <w:rPr>
          <w:b/>
        </w:rPr>
        <w:t xml:space="preserve">е </w:t>
      </w:r>
      <w:bookmarkEnd w:id="108"/>
      <w:r>
        <w:rPr>
          <w:b/>
        </w:rPr>
        <w:t>заявки на участие в закупке</w:t>
      </w:r>
      <w:bookmarkEnd w:id="109"/>
      <w:bookmarkEnd w:id="110"/>
      <w:bookmarkEnd w:id="111"/>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2A795372"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D1649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D1649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4"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4"/>
    </w:p>
    <w:p w14:paraId="57856744" w14:textId="3D27E23D"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D16491">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w:t>
      </w:r>
      <w:proofErr w:type="gramStart"/>
      <w:r w:rsidRPr="005A554C">
        <w:t xml:space="preserve">в </w:t>
      </w:r>
      <w:r>
        <w:t>настоящей документацией</w:t>
      </w:r>
      <w:proofErr w:type="gramEnd"/>
      <w:r>
        <w:t>, является основанием для отклонения заявки участника</w:t>
      </w:r>
      <w:r w:rsidRPr="005A554C">
        <w:t>.</w:t>
      </w:r>
    </w:p>
    <w:p w14:paraId="6F94F3E8" w14:textId="1A86F457"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5"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D1649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D16491">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6"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6"/>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4923A232"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D16491">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7" w:name="_Toc74238979"/>
      <w:r w:rsidRPr="00D65C38">
        <w:rPr>
          <w:b/>
        </w:rPr>
        <w:lastRenderedPageBreak/>
        <w:t xml:space="preserve">Порядок внесения изменений или порядок отзыва </w:t>
      </w:r>
      <w:r>
        <w:rPr>
          <w:b/>
        </w:rPr>
        <w:t>заявок</w:t>
      </w:r>
      <w:bookmarkEnd w:id="112"/>
      <w:bookmarkEnd w:id="113"/>
      <w:bookmarkEnd w:id="117"/>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8" w:name="_Toc37260778"/>
      <w:bookmarkStart w:id="119" w:name="_Toc54336112"/>
      <w:bookmarkStart w:id="120" w:name="_Toc74238980"/>
      <w:bookmarkStart w:id="121" w:name="_Hlk533421633"/>
      <w:bookmarkStart w:id="122" w:name="_Hlk528068349"/>
      <w:bookmarkStart w:id="123" w:name="_Hlk528751296"/>
      <w:r w:rsidRPr="000114D8">
        <w:rPr>
          <w:b/>
          <w:sz w:val="28"/>
          <w:lang w:eastAsia="x-none"/>
        </w:rPr>
        <w:t>ПОРЯДОК РАССМОТРЕНИЯ</w:t>
      </w:r>
      <w:bookmarkEnd w:id="118"/>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9"/>
      <w:bookmarkEnd w:id="120"/>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4238981"/>
      <w:bookmarkStart w:id="125" w:name="_Toc8834870"/>
      <w:bookmarkStart w:id="126" w:name="_Toc54336113"/>
      <w:bookmarkStart w:id="127" w:name="_Ref57201125"/>
      <w:bookmarkStart w:id="128" w:name="_Toc523244469"/>
      <w:bookmarkEnd w:id="121"/>
      <w:r>
        <w:rPr>
          <w:b/>
        </w:rPr>
        <w:t>Общий порядок рассмотрения заявок, проведения аукциона и подведения итогов закупки</w:t>
      </w:r>
      <w:bookmarkEnd w:id="124"/>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0FCA6567"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D16491">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9" w:name="_Toc74238982"/>
      <w:r>
        <w:rPr>
          <w:b/>
        </w:rPr>
        <w:t>Порядок рассмотрения первых и вторых частей заявок</w:t>
      </w:r>
      <w:r w:rsidRPr="000114D8">
        <w:rPr>
          <w:b/>
        </w:rPr>
        <w:t xml:space="preserve"> на участие в </w:t>
      </w:r>
      <w:bookmarkEnd w:id="125"/>
      <w:r>
        <w:rPr>
          <w:b/>
        </w:rPr>
        <w:t>закупке</w:t>
      </w:r>
      <w:bookmarkEnd w:id="126"/>
      <w:bookmarkEnd w:id="127"/>
      <w:bookmarkEnd w:id="129"/>
    </w:p>
    <w:p w14:paraId="605D59CE" w14:textId="4DABD859" w:rsidR="00CB11FE" w:rsidRDefault="00CB11FE" w:rsidP="00CB11FE">
      <w:pPr>
        <w:numPr>
          <w:ilvl w:val="2"/>
          <w:numId w:val="4"/>
        </w:numPr>
        <w:tabs>
          <w:tab w:val="num" w:pos="960"/>
        </w:tabs>
        <w:overflowPunct w:val="0"/>
        <w:autoSpaceDE w:val="0"/>
        <w:autoSpaceDN w:val="0"/>
        <w:adjustRightInd w:val="0"/>
        <w:ind w:left="0" w:firstLine="709"/>
        <w:jc w:val="both"/>
      </w:pPr>
      <w:bookmarkStart w:id="130" w:name="_Ref57201083"/>
      <w:bookmarkStart w:id="131" w:name="_Toc8832210"/>
      <w:bookmarkStart w:id="132"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D16491">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30"/>
    </w:p>
    <w:p w14:paraId="784B17F0" w14:textId="77777777" w:rsidR="00CB11FE" w:rsidRDefault="00CB11FE" w:rsidP="00CB11FE">
      <w:pPr>
        <w:tabs>
          <w:tab w:val="num" w:pos="960"/>
        </w:tabs>
        <w:overflowPunct w:val="0"/>
        <w:autoSpaceDE w:val="0"/>
        <w:autoSpaceDN w:val="0"/>
        <w:adjustRightInd w:val="0"/>
        <w:ind w:firstLine="709"/>
        <w:jc w:val="both"/>
      </w:pPr>
      <w:r>
        <w:t xml:space="preserve">1) соответствие заявки требованиям </w:t>
      </w:r>
      <w:proofErr w:type="gramStart"/>
      <w:r>
        <w:t>документации по существу</w:t>
      </w:r>
      <w:proofErr w:type="gramEnd"/>
      <w:r>
        <w:t xml:space="preserve">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3"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4"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4"/>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5"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3"/>
      <w:bookmarkEnd w:id="135"/>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6"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6"/>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7"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7"/>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55B76F15" w14:textId="5938305D"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8"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D16491">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8"/>
    </w:p>
    <w:p w14:paraId="792D6D70" w14:textId="5B2992CD"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D16491">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D16491">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39"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9"/>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0"/>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1" w:name="_Ref55320877"/>
      <w:r>
        <w:t>Основаниями для отказа в допуске являются:</w:t>
      </w:r>
      <w:bookmarkEnd w:id="141"/>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27E34E3F"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D16491">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2" w:name="_Ref57201109"/>
      <w:bookmarkStart w:id="143" w:name="_Toc74238983"/>
      <w:r>
        <w:rPr>
          <w:b/>
        </w:rPr>
        <w:t>Порядок проведения аукциона</w:t>
      </w:r>
      <w:bookmarkEnd w:id="142"/>
      <w:bookmarkEnd w:id="143"/>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179E52E3" w:rsidR="00CB11FE" w:rsidRPr="007D44BA" w:rsidRDefault="00CB11FE" w:rsidP="00CB11FE">
      <w:pPr>
        <w:numPr>
          <w:ilvl w:val="2"/>
          <w:numId w:val="4"/>
        </w:numPr>
        <w:overflowPunct w:val="0"/>
        <w:autoSpaceDE w:val="0"/>
        <w:autoSpaceDN w:val="0"/>
        <w:adjustRightInd w:val="0"/>
        <w:ind w:left="0" w:firstLine="709"/>
        <w:jc w:val="both"/>
      </w:pPr>
      <w:bookmarkStart w:id="144"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D16491">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D16491">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060F0D85" w:rsidR="00CB11FE" w:rsidRPr="007D44BA" w:rsidRDefault="00CB11FE" w:rsidP="00CB11F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D16491">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5" w:name="_Ref57198584"/>
      <w:r>
        <w:t>Участник не вправе:</w:t>
      </w:r>
      <w:bookmarkEnd w:id="145"/>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xml:space="preserve">) подать предложение о цене договора, которое ниже, чем текущее минимальное предложение о цене </w:t>
      </w:r>
      <w:proofErr w:type="gramStart"/>
      <w:r w:rsidRPr="008E3992">
        <w:rPr>
          <w:rFonts w:ascii="Times New Roman" w:hAnsi="Times New Roman" w:cs="Times New Roman"/>
          <w:sz w:val="24"/>
          <w:szCs w:val="26"/>
        </w:rPr>
        <w:t>договора, в случае, если</w:t>
      </w:r>
      <w:proofErr w:type="gramEnd"/>
      <w:r w:rsidRPr="008E3992">
        <w:rPr>
          <w:rFonts w:ascii="Times New Roman" w:hAnsi="Times New Roman" w:cs="Times New Roman"/>
          <w:sz w:val="24"/>
          <w:szCs w:val="26"/>
        </w:rPr>
        <w:t xml:space="preserve"> оно подано этим участником аукциона в электронной форме.</w:t>
      </w:r>
    </w:p>
    <w:p w14:paraId="3746E400" w14:textId="5FB1EB47"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D16491">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6"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7" w:name="_Ref300575148"/>
      <w:bookmarkStart w:id="148" w:name="_Ref300573860"/>
      <w:bookmarkStart w:id="149" w:name="_Ref319871963"/>
      <w:bookmarkEnd w:id="146"/>
    </w:p>
    <w:bookmarkEnd w:id="147"/>
    <w:bookmarkEnd w:id="148"/>
    <w:bookmarkEnd w:id="149"/>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74238984"/>
      <w:bookmarkEnd w:id="144"/>
      <w:r>
        <w:rPr>
          <w:b/>
        </w:rPr>
        <w:t>Порядок определения победителя закупки, подведения итогов закупки</w:t>
      </w:r>
      <w:bookmarkEnd w:id="150"/>
      <w:bookmarkEnd w:id="151"/>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238985"/>
      <w:bookmarkEnd w:id="131"/>
      <w:bookmarkEnd w:id="132"/>
      <w:r w:rsidRPr="00DC63F1">
        <w:rPr>
          <w:b/>
        </w:rPr>
        <w:t>Преддоговорные переговоры</w:t>
      </w:r>
      <w:bookmarkEnd w:id="152"/>
      <w:bookmarkEnd w:id="153"/>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4496A00E"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D16491">
        <w:t>7.5.2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238986"/>
      <w:bookmarkStart w:id="161" w:name="_Ref74240036"/>
      <w:bookmarkEnd w:id="128"/>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bookmarkEnd w:id="161"/>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74238987"/>
      <w:bookmarkStart w:id="165" w:name="_Ref74240018"/>
      <w:r>
        <w:rPr>
          <w:b/>
        </w:rPr>
        <w:t>Порядок заключения договора</w:t>
      </w:r>
      <w:bookmarkEnd w:id="162"/>
      <w:bookmarkEnd w:id="163"/>
      <w:bookmarkEnd w:id="164"/>
      <w:bookmarkEnd w:id="165"/>
    </w:p>
    <w:p w14:paraId="73F52F78" w14:textId="63B3B8C6"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6" w:name="_Toc428265376"/>
      <w:bookmarkStart w:id="167" w:name="_Toc437524353"/>
      <w:bookmarkStart w:id="168" w:name="_Ref56167485"/>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D16491">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8"/>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69"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70"/>
    </w:p>
    <w:p w14:paraId="5BE0DA1B" w14:textId="0D8F63B8"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5321316"/>
      <w:r>
        <w:t xml:space="preserve">Сроки, указанные в п. </w:t>
      </w:r>
      <w:r>
        <w:fldChar w:fldCharType="begin"/>
      </w:r>
      <w:r>
        <w:instrText xml:space="preserve"> REF _Ref57117768 \r \h </w:instrText>
      </w:r>
      <w:r>
        <w:fldChar w:fldCharType="separate"/>
      </w:r>
      <w:r w:rsidR="00D16491">
        <w:t>8.1.3</w:t>
      </w:r>
      <w:r>
        <w:fldChar w:fldCharType="end"/>
      </w:r>
      <w:r>
        <w:t xml:space="preserve"> настоящего раздела, могут быть увеличены в следующих случаях:</w:t>
      </w:r>
      <w:bookmarkEnd w:id="171"/>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5026A2D8"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D16491">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2" w:name="_Ref55322314"/>
      <w:r>
        <w:t>По результатам проведенной процедуры закупки Заказчик размещает на ЭТП проект договора, не подписанный со стороны Заказчика.</w:t>
      </w:r>
      <w:bookmarkEnd w:id="172"/>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3"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3"/>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4" w:name="_Ref55290554"/>
      <w:r>
        <w:t>Участник, с которым заключается договор, обязано разместить на ЭТП вместе договором следующие документы:</w:t>
      </w:r>
      <w:bookmarkEnd w:id="174"/>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5" w:name="_Ref55291404"/>
    </w:p>
    <w:p w14:paraId="594CFE01" w14:textId="1B32671B"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D1649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D1649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D1649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5"/>
    </w:p>
    <w:p w14:paraId="79B944DA" w14:textId="77777777" w:rsidR="00CB11FE" w:rsidRDefault="00CB11FE" w:rsidP="00CB11FE">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5852AB1A"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D16491">
        <w:t>8.1.9</w:t>
      </w:r>
      <w:r>
        <w:fldChar w:fldCharType="end"/>
      </w:r>
      <w:r>
        <w:t xml:space="preserve"> настоящего раздела.</w:t>
      </w:r>
    </w:p>
    <w:p w14:paraId="072296F8" w14:textId="6388DE5C"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6"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D16491">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6"/>
      <w:r>
        <w:t xml:space="preserve">  </w:t>
      </w:r>
      <w:bookmarkEnd w:id="169"/>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1"/>
      <w:bookmarkStart w:id="178"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7"/>
      <w:bookmarkEnd w:id="178"/>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6BEBD7E1"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D16491">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D16491">
        <w:rPr>
          <w:spacing w:val="-6"/>
        </w:rPr>
        <w:t>8.1.13</w:t>
      </w:r>
      <w:r>
        <w:rPr>
          <w:spacing w:val="-6"/>
        </w:rPr>
        <w:fldChar w:fldCharType="end"/>
      </w:r>
      <w:r>
        <w:rPr>
          <w:spacing w:val="-6"/>
        </w:rPr>
        <w:t xml:space="preserve"> настоящей документации.</w:t>
      </w:r>
    </w:p>
    <w:p w14:paraId="29B2D322" w14:textId="2B90CC70"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D16491">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21347994"/>
      <w:bookmarkStart w:id="180" w:name="_Toc8834934"/>
      <w:bookmarkStart w:id="181" w:name="_Toc54336122"/>
      <w:bookmarkStart w:id="182" w:name="_Toc74238989"/>
      <w:r w:rsidRPr="00745655">
        <w:rPr>
          <w:b/>
        </w:rPr>
        <w:lastRenderedPageBreak/>
        <w:t>Антидемпинговые меры</w:t>
      </w:r>
      <w:bookmarkEnd w:id="179"/>
      <w:bookmarkEnd w:id="180"/>
      <w:bookmarkEnd w:id="181"/>
      <w:bookmarkEnd w:id="182"/>
      <w:r w:rsidRPr="00745655">
        <w:rPr>
          <w:b/>
        </w:rPr>
        <w:t xml:space="preserve"> </w:t>
      </w:r>
    </w:p>
    <w:p w14:paraId="47528566" w14:textId="4613F1EA"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3" w:name="_Ref57043700"/>
      <w:bookmarkStart w:id="184"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D16491">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D16491">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3"/>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5" w:name="_Toc73020454"/>
      <w:bookmarkStart w:id="186" w:name="_Toc74238990"/>
      <w:bookmarkStart w:id="187" w:name="_Toc73020455"/>
      <w:bookmarkStart w:id="188" w:name="_Toc74238991"/>
      <w:bookmarkStart w:id="189" w:name="_Toc74238992"/>
      <w:bookmarkStart w:id="190" w:name="_Toc74238994"/>
      <w:bookmarkStart w:id="191" w:name="_Toc54336123"/>
      <w:bookmarkStart w:id="192" w:name="_Ref57200165"/>
      <w:bookmarkStart w:id="193" w:name="_Toc74238995"/>
      <w:bookmarkEnd w:id="184"/>
      <w:bookmarkEnd w:id="185"/>
      <w:bookmarkEnd w:id="186"/>
      <w:bookmarkEnd w:id="187"/>
      <w:bookmarkEnd w:id="188"/>
      <w:bookmarkEnd w:id="189"/>
      <w:bookmarkEnd w:id="190"/>
      <w:r>
        <w:rPr>
          <w:b/>
        </w:rPr>
        <w:t>Обеспечение исполнения договора</w:t>
      </w:r>
      <w:bookmarkEnd w:id="191"/>
      <w:bookmarkEnd w:id="192"/>
      <w:bookmarkEnd w:id="193"/>
    </w:p>
    <w:p w14:paraId="4A493486" w14:textId="16482629"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4" w:name="_Toc54336120"/>
      <w:bookmarkStart w:id="195"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D1649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D1649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59B19C71"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D16491">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6"/>
      <w:r w:rsidRPr="00872B5C">
        <w:t xml:space="preserve"> </w:t>
      </w:r>
    </w:p>
    <w:p w14:paraId="05CD1888" w14:textId="527B130D"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D1649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7"/>
    </w:p>
    <w:p w14:paraId="2832DF9E" w14:textId="6D653923"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D1649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4495B0D1"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D16491">
        <w:t>8.4.2</w:t>
      </w:r>
      <w:r>
        <w:fldChar w:fldCharType="end"/>
      </w:r>
      <w:r>
        <w:t xml:space="preserve"> – п. </w:t>
      </w:r>
      <w:r>
        <w:fldChar w:fldCharType="begin"/>
      </w:r>
      <w:r>
        <w:instrText xml:space="preserve"> REF _Ref55322706 \r \h </w:instrText>
      </w:r>
      <w:r>
        <w:fldChar w:fldCharType="separate"/>
      </w:r>
      <w:r w:rsidR="00D16491">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D1649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8" w:name="_Toc74238996"/>
      <w:bookmarkStart w:id="199"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4"/>
      <w:bookmarkEnd w:id="195"/>
      <w:bookmarkEnd w:id="198"/>
      <w:bookmarkEnd w:id="199"/>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0" w:name="_Ref56166488"/>
      <w:r w:rsidRPr="00475B1F">
        <w:rPr>
          <w:spacing w:val="-6"/>
        </w:rPr>
        <w:t>Под уклонением от заключения договора понимаются действия лица, с которым заключается договор:</w:t>
      </w:r>
      <w:bookmarkEnd w:id="200"/>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1" w:name="_Ref55322259"/>
      <w:r w:rsidRPr="00475B1F">
        <w:rPr>
          <w:spacing w:val="-6"/>
        </w:rPr>
        <w:t>При уклонении лица, с которым заключается договор, от подписания такого договора, Заказчик:</w:t>
      </w:r>
      <w:bookmarkEnd w:id="201"/>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33E40D53"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D1649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2" w:name="_Toc74238997"/>
      <w:r w:rsidRPr="00B33F08">
        <w:rPr>
          <w:b/>
        </w:rPr>
        <w:lastRenderedPageBreak/>
        <w:t>Каналы связи, по которым можно сообщить о фактах злоупотребления при проведении закупки</w:t>
      </w:r>
      <w:bookmarkEnd w:id="202"/>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3" w:name="_РАЗДЕЛ_II._ИНФОРМАЦИОННАЯ_1"/>
      <w:bookmarkStart w:id="204" w:name="_Toc54336124"/>
      <w:bookmarkStart w:id="205" w:name="_Toc74238998"/>
      <w:bookmarkEnd w:id="122"/>
      <w:bookmarkEnd w:id="123"/>
      <w:bookmarkEnd w:id="20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204"/>
      <w:bookmarkEnd w:id="205"/>
    </w:p>
    <w:tbl>
      <w:tblPr>
        <w:tblW w:w="10915" w:type="dxa"/>
        <w:tblInd w:w="-572" w:type="dxa"/>
        <w:tblLook w:val="0000" w:firstRow="0" w:lastRow="0" w:firstColumn="0" w:lastColumn="0" w:noHBand="0" w:noVBand="0"/>
      </w:tblPr>
      <w:tblGrid>
        <w:gridCol w:w="924"/>
        <w:gridCol w:w="2142"/>
        <w:gridCol w:w="7849"/>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6" w:name="_2.1._Общие_сведения"/>
            <w:bookmarkEnd w:id="206"/>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031696"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7"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8" w:name="_Ref55316328"/>
            <w:bookmarkEnd w:id="207"/>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8"/>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374F9667" w14:textId="77777777" w:rsidR="00C854F3" w:rsidRPr="00327CC8" w:rsidRDefault="00C854F3" w:rsidP="00C854F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0349CDDB" w14:textId="77777777" w:rsidR="00C854F3" w:rsidRPr="00DF24B2" w:rsidRDefault="00C854F3" w:rsidP="00C854F3">
            <w:pPr>
              <w:autoSpaceDE w:val="0"/>
              <w:autoSpaceDN w:val="0"/>
              <w:adjustRightInd w:val="0"/>
              <w:rPr>
                <w:rFonts w:eastAsia="Calibri"/>
                <w:bCs/>
                <w:color w:val="000000"/>
                <w:sz w:val="22"/>
                <w:szCs w:val="22"/>
                <w:lang w:eastAsia="en-US"/>
              </w:rPr>
            </w:pPr>
            <w:r w:rsidRPr="00DF24B2">
              <w:rPr>
                <w:rFonts w:eastAsia="Calibri"/>
                <w:bCs/>
                <w:color w:val="000000"/>
                <w:sz w:val="22"/>
                <w:szCs w:val="22"/>
                <w:lang w:eastAsia="en-US"/>
              </w:rPr>
              <w:t>Ахметзянова Анна Геннадьевна</w:t>
            </w:r>
          </w:p>
          <w:p w14:paraId="416AF545" w14:textId="77777777" w:rsidR="00C854F3" w:rsidRPr="00DF24B2" w:rsidRDefault="00C854F3" w:rsidP="00C854F3">
            <w:pPr>
              <w:autoSpaceDE w:val="0"/>
              <w:autoSpaceDN w:val="0"/>
              <w:adjustRightInd w:val="0"/>
              <w:rPr>
                <w:rFonts w:eastAsia="Calibri"/>
                <w:bCs/>
                <w:color w:val="0000FF"/>
                <w:sz w:val="22"/>
                <w:szCs w:val="22"/>
                <w:u w:val="single"/>
                <w:lang w:eastAsia="en-US"/>
              </w:rPr>
            </w:pPr>
            <w:r w:rsidRPr="00DF24B2">
              <w:rPr>
                <w:rFonts w:eastAsia="Calibri"/>
                <w:bCs/>
                <w:color w:val="000000"/>
                <w:sz w:val="22"/>
                <w:szCs w:val="22"/>
                <w:lang w:eastAsia="en-US"/>
              </w:rPr>
              <w:t xml:space="preserve">тел. + 7 (347) 221-51-15, </w:t>
            </w:r>
            <w:r w:rsidRPr="00DF24B2">
              <w:rPr>
                <w:rFonts w:eastAsia="Calibri"/>
                <w:bCs/>
                <w:color w:val="000000"/>
                <w:sz w:val="22"/>
                <w:szCs w:val="22"/>
                <w:lang w:val="en-US" w:eastAsia="en-US"/>
              </w:rPr>
              <w:t>e</w:t>
            </w:r>
            <w:r w:rsidRPr="00DF24B2">
              <w:rPr>
                <w:rFonts w:eastAsia="Calibri"/>
                <w:bCs/>
                <w:color w:val="000000"/>
                <w:sz w:val="22"/>
                <w:szCs w:val="22"/>
                <w:lang w:eastAsia="en-US"/>
              </w:rPr>
              <w:t>-</w:t>
            </w:r>
            <w:r w:rsidRPr="00DF24B2">
              <w:rPr>
                <w:rFonts w:eastAsia="Calibri"/>
                <w:bCs/>
                <w:color w:val="000000"/>
                <w:sz w:val="22"/>
                <w:szCs w:val="22"/>
                <w:lang w:val="en-US" w:eastAsia="en-US"/>
              </w:rPr>
              <w:t>mail</w:t>
            </w:r>
            <w:r w:rsidRPr="00DF24B2">
              <w:rPr>
                <w:rFonts w:eastAsia="Calibri"/>
                <w:bCs/>
                <w:color w:val="000000"/>
                <w:sz w:val="22"/>
                <w:szCs w:val="22"/>
                <w:lang w:eastAsia="en-US"/>
              </w:rPr>
              <w:t xml:space="preserve">: </w:t>
            </w:r>
            <w:hyperlink r:id="rId27" w:history="1">
              <w:r w:rsidRPr="00DF24B2">
                <w:rPr>
                  <w:color w:val="0000FF"/>
                  <w:sz w:val="22"/>
                  <w:szCs w:val="22"/>
                  <w:u w:val="single"/>
                  <w:lang w:val="en-US"/>
                </w:rPr>
                <w:t>ouz</w:t>
              </w:r>
              <w:r w:rsidRPr="00DF24B2">
                <w:rPr>
                  <w:color w:val="0000FF"/>
                  <w:sz w:val="22"/>
                  <w:szCs w:val="22"/>
                  <w:u w:val="single"/>
                </w:rPr>
                <w:t>@</w:t>
              </w:r>
              <w:r w:rsidRPr="00DF24B2">
                <w:rPr>
                  <w:color w:val="0000FF"/>
                  <w:sz w:val="22"/>
                  <w:szCs w:val="22"/>
                  <w:u w:val="single"/>
                  <w:lang w:val="en-US"/>
                </w:rPr>
                <w:t>bashtel</w:t>
              </w:r>
              <w:r w:rsidRPr="00DF24B2">
                <w:rPr>
                  <w:color w:val="0000FF"/>
                  <w:sz w:val="22"/>
                  <w:szCs w:val="22"/>
                  <w:u w:val="single"/>
                </w:rPr>
                <w:t>.</w:t>
              </w:r>
              <w:proofErr w:type="spellStart"/>
              <w:r w:rsidRPr="00DF24B2">
                <w:rPr>
                  <w:color w:val="0000FF"/>
                  <w:sz w:val="22"/>
                  <w:szCs w:val="22"/>
                  <w:u w:val="single"/>
                  <w:lang w:val="en-US"/>
                </w:rPr>
                <w:t>ru</w:t>
              </w:r>
              <w:proofErr w:type="spellEnd"/>
            </w:hyperlink>
            <w:r w:rsidRPr="00DF24B2">
              <w:rPr>
                <w:sz w:val="22"/>
                <w:szCs w:val="22"/>
              </w:rPr>
              <w:t xml:space="preserve"> </w:t>
            </w:r>
          </w:p>
          <w:p w14:paraId="3F502013" w14:textId="77777777" w:rsidR="00C854F3" w:rsidRPr="00884DAA" w:rsidRDefault="00C854F3" w:rsidP="00C854F3">
            <w:pPr>
              <w:pStyle w:val="Default"/>
              <w:rPr>
                <w:bCs/>
                <w:sz w:val="22"/>
                <w:szCs w:val="22"/>
              </w:rPr>
            </w:pPr>
          </w:p>
          <w:p w14:paraId="334D861F" w14:textId="77777777" w:rsidR="00C854F3" w:rsidRDefault="00C854F3" w:rsidP="00C854F3">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401F181F" w14:textId="77777777" w:rsidR="00C854F3" w:rsidRDefault="00C854F3" w:rsidP="00C854F3">
            <w:pPr>
              <w:pStyle w:val="Default"/>
            </w:pPr>
            <w:r w:rsidRPr="00DF24B2">
              <w:rPr>
                <w:bCs/>
                <w:sz w:val="22"/>
                <w:szCs w:val="22"/>
              </w:rPr>
              <w:t>Максимов</w:t>
            </w:r>
            <w:r>
              <w:rPr>
                <w:bCs/>
                <w:sz w:val="22"/>
                <w:szCs w:val="22"/>
              </w:rPr>
              <w:t xml:space="preserve"> </w:t>
            </w:r>
            <w:r>
              <w:t>Егор Александрович</w:t>
            </w:r>
          </w:p>
          <w:p w14:paraId="03ED3455" w14:textId="77777777" w:rsidR="00C854F3" w:rsidRPr="00C854F3" w:rsidRDefault="00C854F3" w:rsidP="00C854F3">
            <w:pPr>
              <w:pStyle w:val="Default"/>
              <w:rPr>
                <w:bCs/>
                <w:sz w:val="22"/>
                <w:szCs w:val="22"/>
              </w:rPr>
            </w:pPr>
            <w:r>
              <w:rPr>
                <w:bCs/>
                <w:sz w:val="22"/>
                <w:szCs w:val="22"/>
              </w:rPr>
              <w:t>тел</w:t>
            </w:r>
            <w:r w:rsidRPr="00C854F3">
              <w:rPr>
                <w:bCs/>
                <w:sz w:val="22"/>
                <w:szCs w:val="22"/>
              </w:rPr>
              <w:t xml:space="preserve">. + 7 (347) 221-51-64, </w:t>
            </w:r>
            <w:r w:rsidRPr="00D87223">
              <w:rPr>
                <w:bCs/>
                <w:sz w:val="22"/>
                <w:szCs w:val="22"/>
                <w:lang w:val="en-US"/>
              </w:rPr>
              <w:t>e</w:t>
            </w:r>
            <w:r w:rsidRPr="00C854F3">
              <w:rPr>
                <w:bCs/>
                <w:sz w:val="22"/>
                <w:szCs w:val="22"/>
              </w:rPr>
              <w:t>-</w:t>
            </w:r>
            <w:r w:rsidRPr="00D87223">
              <w:rPr>
                <w:bCs/>
                <w:sz w:val="22"/>
                <w:szCs w:val="22"/>
                <w:lang w:val="en-US"/>
              </w:rPr>
              <w:t>mail</w:t>
            </w:r>
            <w:r w:rsidRPr="00C854F3">
              <w:rPr>
                <w:bCs/>
                <w:sz w:val="22"/>
                <w:szCs w:val="22"/>
              </w:rPr>
              <w:t xml:space="preserve">: </w:t>
            </w:r>
            <w:hyperlink r:id="rId28" w:history="1">
              <w:r w:rsidRPr="0041387A">
                <w:rPr>
                  <w:rStyle w:val="a4"/>
                  <w:bCs/>
                  <w:sz w:val="22"/>
                  <w:szCs w:val="22"/>
                  <w:lang w:val="en-US"/>
                </w:rPr>
                <w:t>e</w:t>
              </w:r>
              <w:r w:rsidRPr="00C854F3">
                <w:rPr>
                  <w:rStyle w:val="a4"/>
                  <w:bCs/>
                  <w:sz w:val="22"/>
                  <w:szCs w:val="22"/>
                </w:rPr>
                <w:t>.</w:t>
              </w:r>
              <w:r w:rsidRPr="0041387A">
                <w:rPr>
                  <w:rStyle w:val="a4"/>
                  <w:bCs/>
                  <w:sz w:val="22"/>
                  <w:szCs w:val="22"/>
                  <w:lang w:val="en-US"/>
                </w:rPr>
                <w:t>maksimov</w:t>
              </w:r>
              <w:r w:rsidRPr="00C854F3">
                <w:rPr>
                  <w:rStyle w:val="a4"/>
                  <w:bCs/>
                  <w:sz w:val="22"/>
                  <w:szCs w:val="22"/>
                </w:rPr>
                <w:t>@</w:t>
              </w:r>
              <w:r w:rsidRPr="0041387A">
                <w:rPr>
                  <w:rStyle w:val="a4"/>
                  <w:bCs/>
                  <w:sz w:val="22"/>
                  <w:szCs w:val="22"/>
                  <w:lang w:val="en-US"/>
                </w:rPr>
                <w:t>bashtel</w:t>
              </w:r>
              <w:r w:rsidRPr="00C854F3">
                <w:rPr>
                  <w:rStyle w:val="a4"/>
                  <w:bCs/>
                  <w:sz w:val="22"/>
                  <w:szCs w:val="22"/>
                </w:rPr>
                <w:t>.</w:t>
              </w:r>
              <w:proofErr w:type="spellStart"/>
              <w:r w:rsidRPr="0041387A">
                <w:rPr>
                  <w:rStyle w:val="a4"/>
                  <w:bCs/>
                  <w:sz w:val="22"/>
                  <w:szCs w:val="22"/>
                  <w:lang w:val="en-US"/>
                </w:rPr>
                <w:t>ru</w:t>
              </w:r>
              <w:proofErr w:type="spellEnd"/>
            </w:hyperlink>
            <w:r w:rsidRPr="00C854F3">
              <w:rPr>
                <w:bCs/>
                <w:sz w:val="22"/>
                <w:szCs w:val="22"/>
              </w:rPr>
              <w:t xml:space="preserve"> </w:t>
            </w:r>
          </w:p>
          <w:p w14:paraId="3DFD56E7" w14:textId="77777777" w:rsidR="00C854F3" w:rsidRPr="00C854F3" w:rsidRDefault="00C854F3" w:rsidP="00C854F3">
            <w:pPr>
              <w:pStyle w:val="Default"/>
              <w:rPr>
                <w:bCs/>
                <w:sz w:val="22"/>
                <w:szCs w:val="22"/>
              </w:rPr>
            </w:pPr>
          </w:p>
          <w:p w14:paraId="3AFBB456" w14:textId="77777777" w:rsidR="00C854F3" w:rsidRPr="00D87223" w:rsidRDefault="00C854F3" w:rsidP="00C854F3">
            <w:pPr>
              <w:pStyle w:val="Default"/>
              <w:rPr>
                <w:bCs/>
                <w:sz w:val="22"/>
                <w:szCs w:val="22"/>
              </w:rPr>
            </w:pPr>
            <w:r w:rsidRPr="00D87223">
              <w:rPr>
                <w:bCs/>
                <w:sz w:val="22"/>
                <w:szCs w:val="22"/>
              </w:rPr>
              <w:t>Дунюшкин Сергей Владимирович,</w:t>
            </w:r>
          </w:p>
          <w:p w14:paraId="4C59C6E3" w14:textId="6542079B" w:rsidR="00CB11FE" w:rsidRPr="0062115B" w:rsidRDefault="00C854F3" w:rsidP="00C854F3">
            <w:pPr>
              <w:autoSpaceDE w:val="0"/>
              <w:autoSpaceDN w:val="0"/>
              <w:adjustRightInd w:val="0"/>
              <w:rPr>
                <w:sz w:val="22"/>
                <w:szCs w:val="22"/>
              </w:rPr>
            </w:pPr>
            <w:r w:rsidRPr="00D87223">
              <w:rPr>
                <w:bCs/>
                <w:sz w:val="22"/>
                <w:szCs w:val="22"/>
              </w:rPr>
              <w:t>тел</w:t>
            </w:r>
            <w:r w:rsidRPr="00013E06">
              <w:rPr>
                <w:bCs/>
                <w:sz w:val="22"/>
                <w:szCs w:val="22"/>
              </w:rPr>
              <w:t xml:space="preserve">. + 7 (347) 221-58-74, </w:t>
            </w:r>
            <w:r w:rsidRPr="00D87223">
              <w:rPr>
                <w:bCs/>
                <w:sz w:val="22"/>
                <w:szCs w:val="22"/>
                <w:lang w:val="en-US"/>
              </w:rPr>
              <w:t>e</w:t>
            </w:r>
            <w:r w:rsidRPr="00013E06">
              <w:rPr>
                <w:bCs/>
                <w:sz w:val="22"/>
                <w:szCs w:val="22"/>
              </w:rPr>
              <w:t>-</w:t>
            </w:r>
            <w:r w:rsidRPr="00D87223">
              <w:rPr>
                <w:bCs/>
                <w:sz w:val="22"/>
                <w:szCs w:val="22"/>
                <w:lang w:val="en-US"/>
              </w:rPr>
              <w:t>mail</w:t>
            </w:r>
            <w:r w:rsidRPr="00013E06">
              <w:rPr>
                <w:bCs/>
                <w:sz w:val="22"/>
                <w:szCs w:val="22"/>
              </w:rPr>
              <w:t xml:space="preserve">: </w:t>
            </w:r>
            <w:hyperlink r:id="rId29" w:history="1">
              <w:r w:rsidRPr="00D87223">
                <w:rPr>
                  <w:rStyle w:val="a4"/>
                  <w:bCs/>
                  <w:sz w:val="22"/>
                  <w:szCs w:val="22"/>
                  <w:lang w:val="en-US"/>
                </w:rPr>
                <w:t>s</w:t>
              </w:r>
              <w:r w:rsidRPr="00013E06">
                <w:rPr>
                  <w:rStyle w:val="a4"/>
                  <w:bCs/>
                  <w:sz w:val="22"/>
                  <w:szCs w:val="22"/>
                </w:rPr>
                <w:t>.</w:t>
              </w:r>
              <w:r w:rsidRPr="00D87223">
                <w:rPr>
                  <w:rStyle w:val="a4"/>
                  <w:bCs/>
                  <w:sz w:val="22"/>
                  <w:szCs w:val="22"/>
                  <w:lang w:val="en-US"/>
                </w:rPr>
                <w:t>dunyushkin</w:t>
              </w:r>
              <w:r w:rsidRPr="00013E06">
                <w:rPr>
                  <w:rStyle w:val="a4"/>
                  <w:bCs/>
                  <w:sz w:val="22"/>
                  <w:szCs w:val="22"/>
                </w:rPr>
                <w:t>@</w:t>
              </w:r>
              <w:r w:rsidRPr="00D87223">
                <w:rPr>
                  <w:rStyle w:val="a4"/>
                  <w:bCs/>
                  <w:sz w:val="22"/>
                  <w:szCs w:val="22"/>
                  <w:lang w:val="en-US"/>
                </w:rPr>
                <w:t>bashtel</w:t>
              </w:r>
              <w:r w:rsidRPr="00013E06">
                <w:rPr>
                  <w:rStyle w:val="a4"/>
                  <w:bCs/>
                  <w:sz w:val="22"/>
                  <w:szCs w:val="22"/>
                </w:rPr>
                <w:t>.</w:t>
              </w:r>
              <w:proofErr w:type="spellStart"/>
              <w:r w:rsidRPr="00D87223">
                <w:rPr>
                  <w:rStyle w:val="a4"/>
                  <w:bCs/>
                  <w:sz w:val="22"/>
                  <w:szCs w:val="22"/>
                  <w:lang w:val="en-US"/>
                </w:rPr>
                <w:t>ru</w:t>
              </w:r>
              <w:proofErr w:type="spellEnd"/>
            </w:hyperlink>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62115B" w:rsidRDefault="00CB11FE" w:rsidP="00CB11FE">
            <w:pPr>
              <w:pStyle w:val="a7"/>
              <w:numPr>
                <w:ilvl w:val="0"/>
                <w:numId w:val="1"/>
              </w:numPr>
              <w:tabs>
                <w:tab w:val="clear" w:pos="4677"/>
                <w:tab w:val="clear" w:pos="9355"/>
                <w:tab w:val="left" w:pos="0"/>
              </w:tabs>
              <w:ind w:left="0" w:firstLine="0"/>
              <w:rPr>
                <w:b/>
                <w:sz w:val="22"/>
                <w:szCs w:val="22"/>
              </w:rPr>
            </w:pPr>
            <w:bookmarkStart w:id="209" w:name="_Ref378108959"/>
          </w:p>
        </w:tc>
        <w:bookmarkEnd w:id="209"/>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0"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0" w:name="_Ref55316542"/>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833"/>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657"/>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3E22BA62" w:rsidR="00CB11FE" w:rsidRPr="008D139D" w:rsidRDefault="00C854F3" w:rsidP="002A594E">
            <w:pPr>
              <w:pStyle w:val="Default"/>
              <w:jc w:val="both"/>
              <w:rPr>
                <w:iCs/>
                <w:sz w:val="22"/>
                <w:szCs w:val="22"/>
              </w:rPr>
            </w:pPr>
            <w:r w:rsidRPr="00DF24B2">
              <w:rPr>
                <w:sz w:val="22"/>
                <w:szCs w:val="22"/>
              </w:rPr>
              <w:t>Поставка аккумуляторных батарей станционных</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6445"/>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D3D2C16" w14:textId="77777777" w:rsidR="004C4ECF" w:rsidRPr="004C4ECF" w:rsidRDefault="004C4ECF" w:rsidP="004C4ECF">
            <w:pPr>
              <w:autoSpaceDE w:val="0"/>
              <w:autoSpaceDN w:val="0"/>
              <w:adjustRightInd w:val="0"/>
              <w:jc w:val="both"/>
              <w:rPr>
                <w:sz w:val="22"/>
                <w:szCs w:val="22"/>
              </w:rPr>
            </w:pPr>
            <w:r w:rsidRPr="004C4ECF">
              <w:rPr>
                <w:sz w:val="22"/>
                <w:szCs w:val="22"/>
              </w:rPr>
              <w:t xml:space="preserve">Начальная (максимальная) цена договора: </w:t>
            </w:r>
          </w:p>
          <w:p w14:paraId="70C1DA83" w14:textId="77777777" w:rsidR="00C854F3" w:rsidRDefault="00C854F3" w:rsidP="00C854F3">
            <w:pPr>
              <w:keepNext/>
              <w:keepLines/>
              <w:jc w:val="both"/>
              <w:rPr>
                <w:sz w:val="22"/>
                <w:szCs w:val="22"/>
              </w:rPr>
            </w:pPr>
            <w:r>
              <w:rPr>
                <w:sz w:val="22"/>
                <w:szCs w:val="22"/>
              </w:rPr>
              <w:t>24 000 000,00 (Двадцать четыре миллиона)</w:t>
            </w:r>
            <w:r w:rsidRPr="007D78AB">
              <w:rPr>
                <w:sz w:val="22"/>
                <w:szCs w:val="22"/>
              </w:rPr>
              <w:t xml:space="preserve"> рубл</w:t>
            </w:r>
            <w:r>
              <w:rPr>
                <w:sz w:val="22"/>
                <w:szCs w:val="22"/>
              </w:rPr>
              <w:t xml:space="preserve">ей 00 копеек с учетом НДС </w:t>
            </w:r>
          </w:p>
          <w:p w14:paraId="57E8C99A" w14:textId="77777777" w:rsidR="00C854F3" w:rsidRDefault="00C854F3" w:rsidP="00C854F3">
            <w:pPr>
              <w:keepNext/>
              <w:keepLines/>
              <w:jc w:val="both"/>
              <w:rPr>
                <w:sz w:val="22"/>
                <w:szCs w:val="22"/>
              </w:rPr>
            </w:pPr>
          </w:p>
          <w:p w14:paraId="188AF615" w14:textId="77777777" w:rsidR="00C854F3" w:rsidRDefault="00C854F3" w:rsidP="00C854F3">
            <w:pPr>
              <w:keepNext/>
              <w:keepLines/>
              <w:jc w:val="both"/>
              <w:rPr>
                <w:sz w:val="22"/>
                <w:szCs w:val="22"/>
              </w:rPr>
            </w:pPr>
            <w:r>
              <w:rPr>
                <w:sz w:val="22"/>
                <w:szCs w:val="22"/>
              </w:rPr>
              <w:t xml:space="preserve">В том числе НДС (20%) </w:t>
            </w:r>
            <w:r w:rsidRPr="00B76E54">
              <w:rPr>
                <w:sz w:val="22"/>
                <w:szCs w:val="22"/>
              </w:rPr>
              <w:t>4</w:t>
            </w:r>
            <w:r>
              <w:rPr>
                <w:sz w:val="22"/>
                <w:szCs w:val="22"/>
              </w:rPr>
              <w:t xml:space="preserve"> </w:t>
            </w:r>
            <w:r w:rsidRPr="00B76E54">
              <w:rPr>
                <w:sz w:val="22"/>
                <w:szCs w:val="22"/>
              </w:rPr>
              <w:t>000</w:t>
            </w:r>
            <w:r>
              <w:rPr>
                <w:sz w:val="22"/>
                <w:szCs w:val="22"/>
              </w:rPr>
              <w:t xml:space="preserve"> </w:t>
            </w:r>
            <w:r w:rsidRPr="00B76E54">
              <w:rPr>
                <w:sz w:val="22"/>
                <w:szCs w:val="22"/>
              </w:rPr>
              <w:t>000</w:t>
            </w:r>
            <w:r>
              <w:rPr>
                <w:sz w:val="22"/>
                <w:szCs w:val="22"/>
              </w:rPr>
              <w:t>,</w:t>
            </w:r>
            <w:r w:rsidRPr="00B76E54">
              <w:rPr>
                <w:sz w:val="22"/>
                <w:szCs w:val="22"/>
              </w:rPr>
              <w:t xml:space="preserve">00 </w:t>
            </w:r>
            <w:r w:rsidRPr="005B711C">
              <w:rPr>
                <w:sz w:val="22"/>
                <w:szCs w:val="22"/>
              </w:rPr>
              <w:t>(</w:t>
            </w:r>
            <w:r>
              <w:rPr>
                <w:sz w:val="22"/>
                <w:szCs w:val="22"/>
              </w:rPr>
              <w:t>Четыре миллиона</w:t>
            </w:r>
            <w:r w:rsidRPr="005B711C">
              <w:rPr>
                <w:sz w:val="22"/>
                <w:szCs w:val="22"/>
              </w:rPr>
              <w:t xml:space="preserve">) </w:t>
            </w:r>
            <w:r w:rsidRPr="006E00FE">
              <w:rPr>
                <w:sz w:val="22"/>
                <w:szCs w:val="22"/>
              </w:rPr>
              <w:t>руб</w:t>
            </w:r>
            <w:r>
              <w:rPr>
                <w:sz w:val="22"/>
                <w:szCs w:val="22"/>
              </w:rPr>
              <w:t>лей 00</w:t>
            </w:r>
            <w:r w:rsidRPr="006E00FE">
              <w:rPr>
                <w:sz w:val="22"/>
                <w:szCs w:val="22"/>
              </w:rPr>
              <w:t xml:space="preserve"> копе</w:t>
            </w:r>
            <w:r>
              <w:rPr>
                <w:sz w:val="22"/>
                <w:szCs w:val="22"/>
              </w:rPr>
              <w:t>ек</w:t>
            </w:r>
          </w:p>
          <w:p w14:paraId="260F5501" w14:textId="77777777" w:rsidR="00C854F3" w:rsidRDefault="00C854F3" w:rsidP="00C854F3">
            <w:pPr>
              <w:keepNext/>
              <w:keepLines/>
              <w:jc w:val="both"/>
              <w:rPr>
                <w:sz w:val="22"/>
                <w:szCs w:val="22"/>
              </w:rPr>
            </w:pPr>
          </w:p>
          <w:p w14:paraId="353CC4E1" w14:textId="77777777" w:rsidR="00C854F3" w:rsidRPr="00327CC8" w:rsidRDefault="00C854F3" w:rsidP="00C854F3">
            <w:pPr>
              <w:keepNext/>
              <w:keepLines/>
              <w:jc w:val="both"/>
              <w:rPr>
                <w:sz w:val="22"/>
                <w:szCs w:val="22"/>
              </w:rPr>
            </w:pPr>
            <w:r w:rsidRPr="00B76E54">
              <w:rPr>
                <w:sz w:val="22"/>
                <w:szCs w:val="22"/>
              </w:rPr>
              <w:t>20</w:t>
            </w:r>
            <w:r>
              <w:rPr>
                <w:sz w:val="22"/>
                <w:szCs w:val="22"/>
              </w:rPr>
              <w:t xml:space="preserve"> </w:t>
            </w:r>
            <w:r w:rsidRPr="00B76E54">
              <w:rPr>
                <w:sz w:val="22"/>
                <w:szCs w:val="22"/>
              </w:rPr>
              <w:t>000</w:t>
            </w:r>
            <w:r>
              <w:rPr>
                <w:sz w:val="22"/>
                <w:szCs w:val="22"/>
              </w:rPr>
              <w:t xml:space="preserve"> </w:t>
            </w:r>
            <w:r w:rsidRPr="00B76E54">
              <w:rPr>
                <w:sz w:val="22"/>
                <w:szCs w:val="22"/>
              </w:rPr>
              <w:t>000</w:t>
            </w:r>
            <w:r>
              <w:rPr>
                <w:sz w:val="22"/>
                <w:szCs w:val="22"/>
              </w:rPr>
              <w:t>,</w:t>
            </w:r>
            <w:r w:rsidRPr="00B76E54">
              <w:rPr>
                <w:sz w:val="22"/>
                <w:szCs w:val="22"/>
              </w:rPr>
              <w:t xml:space="preserve">00 </w:t>
            </w:r>
            <w:r w:rsidRPr="005B711C">
              <w:rPr>
                <w:sz w:val="22"/>
                <w:szCs w:val="22"/>
              </w:rPr>
              <w:t>(</w:t>
            </w:r>
            <w:r>
              <w:rPr>
                <w:sz w:val="22"/>
                <w:szCs w:val="22"/>
              </w:rPr>
              <w:t>Двадцать миллионов</w:t>
            </w:r>
            <w:r w:rsidRPr="005B711C">
              <w:rPr>
                <w:sz w:val="22"/>
                <w:szCs w:val="22"/>
              </w:rPr>
              <w:t xml:space="preserve">) </w:t>
            </w:r>
            <w:r w:rsidRPr="006E00FE">
              <w:rPr>
                <w:sz w:val="22"/>
                <w:szCs w:val="22"/>
              </w:rPr>
              <w:t>рубл</w:t>
            </w:r>
            <w:r>
              <w:rPr>
                <w:sz w:val="22"/>
                <w:szCs w:val="22"/>
              </w:rPr>
              <w:t>ей</w:t>
            </w:r>
            <w:r w:rsidRPr="006E00FE">
              <w:rPr>
                <w:sz w:val="22"/>
                <w:szCs w:val="22"/>
              </w:rPr>
              <w:t xml:space="preserve"> </w:t>
            </w:r>
            <w:r>
              <w:rPr>
                <w:sz w:val="22"/>
                <w:szCs w:val="22"/>
              </w:rPr>
              <w:t>00</w:t>
            </w:r>
            <w:r w:rsidRPr="006E00FE">
              <w:rPr>
                <w:sz w:val="22"/>
                <w:szCs w:val="22"/>
              </w:rPr>
              <w:t xml:space="preserve"> копе</w:t>
            </w:r>
            <w:r>
              <w:rPr>
                <w:sz w:val="22"/>
                <w:szCs w:val="22"/>
              </w:rPr>
              <w:t>е</w:t>
            </w:r>
            <w:r w:rsidRPr="006E00FE">
              <w:rPr>
                <w:sz w:val="22"/>
                <w:szCs w:val="22"/>
              </w:rPr>
              <w:t xml:space="preserve">к </w:t>
            </w:r>
            <w:r>
              <w:rPr>
                <w:sz w:val="22"/>
                <w:szCs w:val="22"/>
              </w:rPr>
              <w:t>без учета НДС.</w:t>
            </w:r>
            <w:r w:rsidRPr="00327CC8">
              <w:rPr>
                <w:sz w:val="22"/>
                <w:szCs w:val="22"/>
              </w:rPr>
              <w:t xml:space="preserve"> </w:t>
            </w:r>
            <w:r>
              <w:rPr>
                <w:sz w:val="22"/>
                <w:szCs w:val="22"/>
              </w:rPr>
              <w:t xml:space="preserve"> </w:t>
            </w:r>
          </w:p>
          <w:p w14:paraId="4B949ECB" w14:textId="77777777" w:rsidR="004C4ECF" w:rsidRPr="004C4ECF" w:rsidRDefault="004C4ECF" w:rsidP="004C4ECF">
            <w:pPr>
              <w:autoSpaceDE w:val="0"/>
              <w:autoSpaceDN w:val="0"/>
              <w:adjustRightInd w:val="0"/>
              <w:jc w:val="both"/>
              <w:rPr>
                <w:iCs/>
              </w:rPr>
            </w:pPr>
          </w:p>
          <w:p w14:paraId="674B94C2" w14:textId="77777777" w:rsidR="001D5238" w:rsidRDefault="001D5238" w:rsidP="001D5238">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r>
              <w:rPr>
                <w:rFonts w:eastAsia="Calibri"/>
                <w:iCs/>
              </w:rPr>
              <w:t xml:space="preserve">   </w:t>
            </w:r>
          </w:p>
          <w:p w14:paraId="5996C106" w14:textId="77777777" w:rsidR="001D5238" w:rsidRPr="00FD58A8" w:rsidRDefault="001D5238" w:rsidP="001D5238">
            <w:pPr>
              <w:autoSpaceDE w:val="0"/>
              <w:autoSpaceDN w:val="0"/>
              <w:adjustRightInd w:val="0"/>
              <w:jc w:val="both"/>
              <w:rPr>
                <w:rFonts w:eastAsia="Calibri"/>
                <w:iCs/>
              </w:rPr>
            </w:pPr>
            <w:r w:rsidRPr="00FD58A8">
              <w:rPr>
                <w:rFonts w:eastAsia="Calibri"/>
                <w:iCs/>
              </w:rPr>
              <w:t xml:space="preserve">  </w:t>
            </w:r>
          </w:p>
          <w:p w14:paraId="0C943F15" w14:textId="77777777" w:rsidR="0068358F" w:rsidRPr="00223CA3" w:rsidRDefault="0068358F" w:rsidP="001D5238">
            <w:pPr>
              <w:keepNext/>
              <w:keepLines/>
              <w:jc w:val="both"/>
              <w:rPr>
                <w:sz w:val="22"/>
                <w:szCs w:val="22"/>
              </w:rPr>
            </w:pP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432BC8A" w14:textId="77777777" w:rsidR="001D5238" w:rsidRPr="001D5238" w:rsidRDefault="001D5238" w:rsidP="001D5238">
            <w:pPr>
              <w:pStyle w:val="Default"/>
              <w:jc w:val="both"/>
              <w:rPr>
                <w:b/>
                <w:iCs/>
                <w:sz w:val="22"/>
                <w:szCs w:val="22"/>
              </w:rPr>
            </w:pPr>
            <w:r w:rsidRPr="001D5238">
              <w:rPr>
                <w:b/>
                <w:iCs/>
                <w:sz w:val="22"/>
                <w:szCs w:val="22"/>
              </w:rPr>
              <w:t>Лот № 1:</w:t>
            </w:r>
          </w:p>
          <w:p w14:paraId="69D515E0" w14:textId="3977E4AE" w:rsidR="00CB11FE" w:rsidRPr="00223CA3" w:rsidRDefault="001D5238" w:rsidP="001D5238">
            <w:pPr>
              <w:pStyle w:val="Default"/>
              <w:jc w:val="both"/>
              <w:rPr>
                <w:b/>
                <w:iCs/>
                <w:sz w:val="22"/>
                <w:szCs w:val="22"/>
              </w:rPr>
            </w:pPr>
            <w:r w:rsidRPr="001D5238">
              <w:rPr>
                <w:b/>
                <w:iCs/>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19739"/>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lastRenderedPageBreak/>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21385"/>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17941"/>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066"/>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4"/>
              <w:gridCol w:w="3999"/>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087F5ECC" w:rsidR="00CB11FE" w:rsidRPr="00E85191" w:rsidRDefault="00CB11FE" w:rsidP="00E85191">
                  <w:pPr>
                    <w:pStyle w:val="a5"/>
                    <w:numPr>
                      <w:ilvl w:val="0"/>
                      <w:numId w:val="13"/>
                    </w:numPr>
                    <w:tabs>
                      <w:tab w:val="clear" w:pos="360"/>
                    </w:tabs>
                    <w:ind w:left="114" w:right="76" w:hanging="114"/>
                    <w:jc w:val="both"/>
                    <w:rPr>
                      <w:color w:val="000000"/>
                      <w:sz w:val="22"/>
                      <w:szCs w:val="22"/>
                    </w:rPr>
                  </w:pPr>
                  <w:proofErr w:type="spellStart"/>
                  <w:r w:rsidRPr="00E85191">
                    <w:rPr>
                      <w:sz w:val="22"/>
                      <w:szCs w:val="22"/>
                    </w:rPr>
                    <w:t>Неприостановление</w:t>
                  </w:r>
                  <w:proofErr w:type="spellEnd"/>
                  <w:r w:rsidRPr="00E85191">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w:t>
                  </w:r>
                  <w:r w:rsidRPr="00223CA3">
                    <w:rPr>
                      <w:color w:val="000000"/>
                      <w:sz w:val="22"/>
                      <w:szCs w:val="22"/>
                    </w:rPr>
                    <w:lastRenderedPageBreak/>
                    <w:t>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lastRenderedPageBreak/>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 xml:space="preserve">7. Обладание участником закупки исключительными правами на результаты интеллектуальной </w:t>
                  </w:r>
                  <w:r w:rsidRPr="00223CA3">
                    <w:rPr>
                      <w:color w:val="000000"/>
                      <w:sz w:val="22"/>
                      <w:szCs w:val="22"/>
                    </w:rPr>
                    <w:lastRenderedPageBreak/>
                    <w:t>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lastRenderedPageBreak/>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 xml:space="preserve">Декларация </w:t>
                  </w:r>
                  <w:proofErr w:type="gramStart"/>
                  <w:r w:rsidRPr="00223CA3">
                    <w:rPr>
                      <w:color w:val="000000"/>
                      <w:sz w:val="22"/>
                      <w:szCs w:val="22"/>
                    </w:rPr>
                    <w:t>участника,  представляемая</w:t>
                  </w:r>
                  <w:proofErr w:type="gramEnd"/>
                  <w:r w:rsidRPr="00223CA3">
                    <w:rPr>
                      <w:color w:val="000000"/>
                      <w:sz w:val="22"/>
                      <w:szCs w:val="22"/>
                    </w:rPr>
                    <w:t xml:space="preserve">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w:t>
                  </w:r>
                  <w:proofErr w:type="gramStart"/>
                  <w:r w:rsidRPr="00223CA3">
                    <w:rPr>
                      <w:color w:val="000000"/>
                      <w:sz w:val="22"/>
                      <w:szCs w:val="22"/>
                    </w:rPr>
                    <w:t xml:space="preserve">   «</w:t>
                  </w:r>
                  <w:proofErr w:type="gramEnd"/>
                  <w:r w:rsidRPr="00223CA3">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tr>
      <w:tr w:rsidR="00CB11FE" w:rsidRPr="00223CA3" w14:paraId="5F20E04D" w14:textId="77777777" w:rsidTr="00E85191">
        <w:trPr>
          <w:trHeight w:val="1232"/>
        </w:trPr>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8" w:name="_Ref55317127"/>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9"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9"/>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577FDBD2" w14:textId="35218AFC" w:rsidR="0052577B" w:rsidRPr="00223CA3" w:rsidRDefault="00CB11FE" w:rsidP="00E85191">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52577B">
              <w:rPr>
                <w:sz w:val="22"/>
                <w:szCs w:val="22"/>
              </w:rPr>
              <w:t xml:space="preserve">Документы, указанные в п. </w:t>
            </w:r>
            <w:r w:rsidRPr="0052577B">
              <w:rPr>
                <w:sz w:val="22"/>
                <w:szCs w:val="22"/>
              </w:rPr>
              <w:fldChar w:fldCharType="begin"/>
            </w:r>
            <w:r w:rsidRPr="0052577B">
              <w:rPr>
                <w:sz w:val="22"/>
                <w:szCs w:val="22"/>
              </w:rPr>
              <w:instrText xml:space="preserve"> REF _Ref55317066 \r \h  \* MERGEFORMAT </w:instrText>
            </w:r>
            <w:r w:rsidRPr="0052577B">
              <w:rPr>
                <w:sz w:val="22"/>
                <w:szCs w:val="22"/>
              </w:rPr>
            </w:r>
            <w:r w:rsidRPr="0052577B">
              <w:rPr>
                <w:sz w:val="22"/>
                <w:szCs w:val="22"/>
              </w:rPr>
              <w:fldChar w:fldCharType="separate"/>
            </w:r>
            <w:r w:rsidR="00D16491">
              <w:rPr>
                <w:sz w:val="22"/>
                <w:szCs w:val="22"/>
              </w:rPr>
              <w:t>11</w:t>
            </w:r>
            <w:r w:rsidRPr="0052577B">
              <w:rPr>
                <w:sz w:val="22"/>
                <w:szCs w:val="22"/>
              </w:rPr>
              <w:fldChar w:fldCharType="end"/>
            </w:r>
            <w:r w:rsidRPr="0052577B">
              <w:rPr>
                <w:sz w:val="22"/>
                <w:szCs w:val="22"/>
              </w:rPr>
              <w:t xml:space="preserve"> раздела </w:t>
            </w:r>
            <w:hyperlink w:anchor="_РАЗДЕЛ_II._ИНФОРМАЦИОННАЯ_1" w:history="1">
              <w:r w:rsidRPr="0052577B">
                <w:rPr>
                  <w:rStyle w:val="a4"/>
                  <w:sz w:val="22"/>
                  <w:szCs w:val="22"/>
                </w:rPr>
                <w:t>II «ИНФОРМАЦИОННАЯ КАРТА»</w:t>
              </w:r>
            </w:hyperlink>
            <w:r w:rsidRPr="0052577B">
              <w:rPr>
                <w:sz w:val="22"/>
                <w:szCs w:val="22"/>
              </w:rPr>
              <w:t>, подтверждающие соответствие участника зак</w:t>
            </w:r>
            <w:r w:rsidR="00E85191">
              <w:rPr>
                <w:sz w:val="22"/>
                <w:szCs w:val="22"/>
              </w:rPr>
              <w:t>упки установленным требованиям.</w:t>
            </w: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4C389B7E" w:rsidR="00CB11FE" w:rsidRPr="00223CA3" w:rsidRDefault="000E3EE5" w:rsidP="00CB11FE">
            <w:pPr>
              <w:pStyle w:val="a5"/>
              <w:numPr>
                <w:ilvl w:val="0"/>
                <w:numId w:val="1"/>
              </w:numPr>
              <w:tabs>
                <w:tab w:val="left" w:pos="0"/>
              </w:tabs>
              <w:ind w:left="0" w:firstLine="0"/>
              <w:rPr>
                <w:b/>
                <w:sz w:val="22"/>
                <w:szCs w:val="22"/>
              </w:rPr>
            </w:pPr>
            <w:bookmarkStart w:id="220" w:name="_Ref368304315"/>
            <w:r w:rsidRPr="000E3EE5">
              <w:rPr>
                <w:b/>
                <w:sz w:val="22"/>
                <w:szCs w:val="22"/>
              </w:rPr>
              <w:lastRenderedPageBreak/>
              <w:t xml:space="preserve"> </w:t>
            </w:r>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52577B" w:rsidRDefault="00CB11FE" w:rsidP="00CB11FE">
            <w:pPr>
              <w:pStyle w:val="rvps9"/>
              <w:suppressAutoHyphens/>
              <w:rPr>
                <w:color w:val="000000" w:themeColor="text1"/>
                <w:sz w:val="22"/>
                <w:szCs w:val="22"/>
              </w:rPr>
            </w:pPr>
            <w:r w:rsidRPr="0052577B">
              <w:rPr>
                <w:color w:val="000000" w:themeColor="text1"/>
                <w:sz w:val="22"/>
                <w:szCs w:val="22"/>
              </w:rPr>
              <w:t xml:space="preserve">Заявки подаются посредством ЭТП по адресу: </w:t>
            </w:r>
            <w:hyperlink r:id="rId31" w:history="1">
              <w:r w:rsidR="00855788" w:rsidRPr="0052577B">
                <w:rPr>
                  <w:rStyle w:val="a4"/>
                  <w:color w:val="000000" w:themeColor="text1"/>
                </w:rPr>
                <w:t>https://www.roseltorg.ru/</w:t>
              </w:r>
            </w:hyperlink>
            <w:r w:rsidR="00855788" w:rsidRPr="0052577B">
              <w:rPr>
                <w:rStyle w:val="a4"/>
                <w:color w:val="000000" w:themeColor="text1"/>
              </w:rPr>
              <w:t xml:space="preserve">, </w:t>
            </w:r>
            <w:r w:rsidRPr="0052577B">
              <w:rPr>
                <w:color w:val="000000" w:themeColor="text1"/>
                <w:sz w:val="22"/>
                <w:szCs w:val="22"/>
              </w:rPr>
              <w:t>в соответствии с регламентом работы ЭТП.</w:t>
            </w:r>
          </w:p>
          <w:p w14:paraId="08772096" w14:textId="77777777" w:rsidR="00CB11FE" w:rsidRPr="0052577B" w:rsidRDefault="00CB11FE" w:rsidP="00CB11FE">
            <w:pPr>
              <w:suppressAutoHyphens/>
              <w:jc w:val="both"/>
              <w:rPr>
                <w:color w:val="000000" w:themeColor="text1"/>
                <w:sz w:val="22"/>
                <w:szCs w:val="22"/>
              </w:rPr>
            </w:pPr>
          </w:p>
          <w:p w14:paraId="5D29BC9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 xml:space="preserve">Дата и время окончания срока: </w:t>
            </w:r>
          </w:p>
          <w:p w14:paraId="6CEF65F5" w14:textId="2E162FD3" w:rsidR="00CB11FE" w:rsidRPr="0052577B" w:rsidRDefault="001144B1" w:rsidP="00CB11FE">
            <w:pPr>
              <w:rPr>
                <w:color w:val="000000" w:themeColor="text1"/>
                <w:sz w:val="22"/>
                <w:szCs w:val="22"/>
              </w:rPr>
            </w:pPr>
            <w:sdt>
              <w:sdtPr>
                <w:rPr>
                  <w:color w:val="000000" w:themeColor="text1"/>
                  <w:sz w:val="22"/>
                  <w:szCs w:val="22"/>
                </w:rPr>
                <w:id w:val="1168061555"/>
                <w:placeholder>
                  <w:docPart w:val="6D35B0101C1542148C8884150A306F23"/>
                </w:placeholder>
                <w:date w:fullDate="2021-12-23T00:00:00Z">
                  <w:dateFormat w:val="«dd» MMMM yyyy 'года'"/>
                  <w:lid w:val="ru-RU"/>
                  <w:storeMappedDataAs w:val="dateTime"/>
                  <w:calendar w:val="gregorian"/>
                </w:date>
              </w:sdtPr>
              <w:sdtEndPr/>
              <w:sdtContent>
                <w:r w:rsidR="006E0E21">
                  <w:rPr>
                    <w:color w:val="000000" w:themeColor="text1"/>
                    <w:sz w:val="22"/>
                    <w:szCs w:val="22"/>
                  </w:rPr>
                  <w:t>«23» декабря 2021 года</w:t>
                </w:r>
              </w:sdtContent>
            </w:sdt>
            <w:r w:rsidR="00CB11FE" w:rsidRPr="0052577B">
              <w:rPr>
                <w:color w:val="000000" w:themeColor="text1"/>
                <w:sz w:val="22"/>
                <w:szCs w:val="22"/>
              </w:rPr>
              <w:t xml:space="preserve"> </w:t>
            </w:r>
            <w:r w:rsidR="00855788" w:rsidRPr="0052577B">
              <w:rPr>
                <w:color w:val="000000" w:themeColor="text1"/>
                <w:sz w:val="22"/>
                <w:szCs w:val="22"/>
              </w:rPr>
              <w:t>12</w:t>
            </w:r>
            <w:r w:rsidR="00CB11FE" w:rsidRPr="0052577B">
              <w:rPr>
                <w:color w:val="000000" w:themeColor="text1"/>
                <w:sz w:val="22"/>
                <w:szCs w:val="22"/>
              </w:rPr>
              <w:t>:</w:t>
            </w:r>
            <w:r w:rsidR="00855788" w:rsidRPr="0052577B">
              <w:rPr>
                <w:color w:val="000000" w:themeColor="text1"/>
                <w:sz w:val="22"/>
                <w:szCs w:val="22"/>
              </w:rPr>
              <w:t>00</w:t>
            </w:r>
            <w:r w:rsidR="00CB11FE" w:rsidRPr="0052577B">
              <w:rPr>
                <w:color w:val="000000" w:themeColor="text1"/>
                <w:sz w:val="22"/>
                <w:szCs w:val="22"/>
              </w:rPr>
              <w:t xml:space="preserve"> (время московское)</w:t>
            </w:r>
          </w:p>
          <w:p w14:paraId="37275267" w14:textId="77777777" w:rsidR="00855788" w:rsidRPr="0052577B" w:rsidRDefault="00855788" w:rsidP="00CB11FE">
            <w:pPr>
              <w:rPr>
                <w:color w:val="000000" w:themeColor="text1"/>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40C39E7B" w:rsidR="00CB11FE" w:rsidRPr="0052577B" w:rsidRDefault="001144B1" w:rsidP="00CB11FE">
            <w:pPr>
              <w:rPr>
                <w:color w:val="000000" w:themeColor="text1"/>
                <w:sz w:val="22"/>
                <w:szCs w:val="22"/>
              </w:rPr>
            </w:pPr>
            <w:sdt>
              <w:sdtPr>
                <w:rPr>
                  <w:color w:val="000000" w:themeColor="text1"/>
                  <w:sz w:val="22"/>
                  <w:szCs w:val="22"/>
                </w:rPr>
                <w:id w:val="1703359912"/>
                <w:placeholder>
                  <w:docPart w:val="6D35B0101C1542148C8884150A306F23"/>
                </w:placeholder>
                <w:date w:fullDate="2021-12-23T00:00:00Z">
                  <w:dateFormat w:val="«dd» MMMM yyyy 'года'"/>
                  <w:lid w:val="ru-RU"/>
                  <w:storeMappedDataAs w:val="dateTime"/>
                  <w:calendar w:val="gregorian"/>
                </w:date>
              </w:sdtPr>
              <w:sdtEndPr/>
              <w:sdtContent>
                <w:r w:rsidR="006E0E21">
                  <w:rPr>
                    <w:color w:val="000000" w:themeColor="text1"/>
                    <w:sz w:val="22"/>
                    <w:szCs w:val="22"/>
                  </w:rPr>
                  <w:t>«23» декабря 2021 года</w:t>
                </w:r>
              </w:sdtContent>
            </w:sdt>
            <w:r w:rsidR="00CB11FE" w:rsidRPr="0052577B">
              <w:rPr>
                <w:color w:val="000000" w:themeColor="text1"/>
                <w:sz w:val="22"/>
                <w:szCs w:val="22"/>
              </w:rPr>
              <w:t xml:space="preserve"> </w:t>
            </w:r>
            <w:proofErr w:type="gramStart"/>
            <w:r w:rsidR="00855788" w:rsidRPr="0052577B">
              <w:rPr>
                <w:color w:val="000000" w:themeColor="text1"/>
                <w:sz w:val="22"/>
                <w:szCs w:val="22"/>
              </w:rPr>
              <w:t xml:space="preserve">12:00 </w:t>
            </w:r>
            <w:r w:rsidR="00CB11FE" w:rsidRPr="0052577B">
              <w:rPr>
                <w:color w:val="000000" w:themeColor="text1"/>
                <w:sz w:val="22"/>
                <w:szCs w:val="22"/>
              </w:rPr>
              <w:t xml:space="preserve"> (</w:t>
            </w:r>
            <w:proofErr w:type="gramEnd"/>
            <w:r w:rsidR="00CB11FE" w:rsidRPr="0052577B">
              <w:rPr>
                <w:color w:val="000000" w:themeColor="text1"/>
                <w:sz w:val="22"/>
                <w:szCs w:val="22"/>
              </w:rPr>
              <w:t xml:space="preserve">время московское) </w:t>
            </w:r>
          </w:p>
          <w:p w14:paraId="36B32014" w14:textId="77777777" w:rsidR="00CB11FE" w:rsidRPr="0052577B" w:rsidRDefault="00CB11FE" w:rsidP="00CB11FE">
            <w:pPr>
              <w:rPr>
                <w:color w:val="000000" w:themeColor="text1"/>
                <w:sz w:val="22"/>
                <w:szCs w:val="22"/>
              </w:rPr>
            </w:pPr>
          </w:p>
          <w:p w14:paraId="10E278E2" w14:textId="77777777" w:rsidR="00CB11FE" w:rsidRPr="0052577B" w:rsidRDefault="00CB11FE" w:rsidP="00CB11FE">
            <w:pPr>
              <w:rPr>
                <w:color w:val="000000" w:themeColor="text1"/>
                <w:sz w:val="22"/>
                <w:szCs w:val="22"/>
              </w:rPr>
            </w:pPr>
            <w:r w:rsidRPr="0052577B">
              <w:rPr>
                <w:color w:val="000000" w:themeColor="text1"/>
                <w:sz w:val="22"/>
                <w:szCs w:val="22"/>
              </w:rPr>
              <w:t>Место открытия доступа к поданным заявкам – ЭТП.</w:t>
            </w:r>
          </w:p>
          <w:p w14:paraId="5B4432DE" w14:textId="77777777" w:rsidR="00855788" w:rsidRPr="0052577B" w:rsidRDefault="00855788" w:rsidP="00CB11FE">
            <w:pPr>
              <w:rPr>
                <w:color w:val="000000" w:themeColor="text1"/>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1" w:name="_Ref378107245"/>
          </w:p>
        </w:tc>
        <w:bookmarkEnd w:id="221"/>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 xml:space="preserve">Дата рассмотрения предложений участников закупки, дата и </w:t>
            </w:r>
            <w:proofErr w:type="gramStart"/>
            <w:r w:rsidRPr="00223CA3">
              <w:rPr>
                <w:b/>
                <w:sz w:val="22"/>
                <w:szCs w:val="22"/>
              </w:rPr>
              <w:t>время проведения аукциона</w:t>
            </w:r>
            <w:proofErr w:type="gramEnd"/>
            <w:r w:rsidRPr="00223CA3">
              <w:rPr>
                <w:b/>
                <w:sz w:val="22"/>
                <w:szCs w:val="22"/>
              </w:rPr>
              <w:t xml:space="preserve">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2C237649"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первых частей заявок</w:t>
            </w:r>
            <w:r w:rsidRPr="0052577B">
              <w:rPr>
                <w:color w:val="000000" w:themeColor="text1"/>
                <w:sz w:val="22"/>
                <w:szCs w:val="22"/>
              </w:rPr>
              <w:t xml:space="preserve">: </w:t>
            </w:r>
            <w:sdt>
              <w:sdtPr>
                <w:rPr>
                  <w:color w:val="000000" w:themeColor="text1"/>
                  <w:sz w:val="22"/>
                  <w:szCs w:val="22"/>
                </w:rPr>
                <w:id w:val="151498027"/>
                <w:placeholder>
                  <w:docPart w:val="6D35B0101C1542148C8884150A306F23"/>
                </w:placeholder>
                <w:date w:fullDate="2022-01-12T00:00:00Z">
                  <w:dateFormat w:val="«dd» MMMM yyyy 'года'"/>
                  <w:lid w:val="ru-RU"/>
                  <w:storeMappedDataAs w:val="dateTime"/>
                  <w:calendar w:val="gregorian"/>
                </w:date>
              </w:sdtPr>
              <w:sdtEndPr/>
              <w:sdtContent>
                <w:r w:rsidR="00792A8A">
                  <w:rPr>
                    <w:color w:val="000000" w:themeColor="text1"/>
                    <w:sz w:val="22"/>
                    <w:szCs w:val="22"/>
                  </w:rPr>
                  <w:t>«12» января 2022 года</w:t>
                </w:r>
              </w:sdtContent>
            </w:sdt>
          </w:p>
          <w:p w14:paraId="521F8B6B" w14:textId="77777777" w:rsidR="00CB11FE" w:rsidRPr="0052577B" w:rsidRDefault="00CB11FE" w:rsidP="00CB11FE">
            <w:pPr>
              <w:jc w:val="both"/>
              <w:rPr>
                <w:color w:val="000000" w:themeColor="text1"/>
                <w:sz w:val="22"/>
                <w:szCs w:val="22"/>
              </w:rPr>
            </w:pPr>
          </w:p>
          <w:p w14:paraId="1F346ADB" w14:textId="550FEDCC" w:rsidR="00CB11FE" w:rsidRPr="0052577B" w:rsidRDefault="00CB11FE" w:rsidP="00CB11FE">
            <w:pPr>
              <w:jc w:val="both"/>
              <w:rPr>
                <w:color w:val="000000" w:themeColor="text1"/>
                <w:sz w:val="22"/>
                <w:szCs w:val="22"/>
              </w:rPr>
            </w:pPr>
            <w:r w:rsidRPr="0052577B">
              <w:rPr>
                <w:b/>
                <w:color w:val="000000" w:themeColor="text1"/>
                <w:sz w:val="22"/>
                <w:szCs w:val="22"/>
              </w:rPr>
              <w:t>Аукцион:</w:t>
            </w:r>
            <w:r w:rsidRPr="0052577B">
              <w:rPr>
                <w:color w:val="000000" w:themeColor="text1"/>
                <w:sz w:val="22"/>
                <w:szCs w:val="22"/>
              </w:rPr>
              <w:t xml:space="preserve"> </w:t>
            </w:r>
            <w:sdt>
              <w:sdtPr>
                <w:rPr>
                  <w:color w:val="000000" w:themeColor="text1"/>
                  <w:sz w:val="22"/>
                  <w:szCs w:val="22"/>
                </w:rPr>
                <w:id w:val="1211309597"/>
                <w:placeholder>
                  <w:docPart w:val="6D35B0101C1542148C8884150A306F23"/>
                </w:placeholder>
                <w:date w:fullDate="2022-01-13T00:00:00Z">
                  <w:dateFormat w:val="«dd» MMMM yyyy 'года'"/>
                  <w:lid w:val="ru-RU"/>
                  <w:storeMappedDataAs w:val="dateTime"/>
                  <w:calendar w:val="gregorian"/>
                </w:date>
              </w:sdtPr>
              <w:sdtEndPr/>
              <w:sdtContent>
                <w:r w:rsidR="00792A8A">
                  <w:rPr>
                    <w:color w:val="000000" w:themeColor="text1"/>
                    <w:sz w:val="22"/>
                    <w:szCs w:val="22"/>
                  </w:rPr>
                  <w:t>«13» января 2022 года</w:t>
                </w:r>
              </w:sdtContent>
            </w:sdt>
            <w:r w:rsidRPr="0052577B">
              <w:rPr>
                <w:color w:val="000000" w:themeColor="text1"/>
                <w:sz w:val="22"/>
                <w:szCs w:val="22"/>
              </w:rPr>
              <w:t xml:space="preserve"> </w:t>
            </w:r>
            <w:r w:rsidR="00855788" w:rsidRPr="0052577B">
              <w:rPr>
                <w:color w:val="000000" w:themeColor="text1"/>
                <w:sz w:val="22"/>
                <w:szCs w:val="22"/>
              </w:rPr>
              <w:t>12</w:t>
            </w:r>
            <w:r w:rsidRPr="0052577B">
              <w:rPr>
                <w:color w:val="000000" w:themeColor="text1"/>
                <w:sz w:val="22"/>
                <w:szCs w:val="22"/>
              </w:rPr>
              <w:t>:</w:t>
            </w:r>
            <w:r w:rsidR="00855788" w:rsidRPr="0052577B">
              <w:rPr>
                <w:color w:val="000000" w:themeColor="text1"/>
                <w:sz w:val="22"/>
                <w:szCs w:val="22"/>
              </w:rPr>
              <w:t>00</w:t>
            </w:r>
            <w:r w:rsidRPr="0052577B">
              <w:rPr>
                <w:color w:val="000000" w:themeColor="text1"/>
                <w:sz w:val="22"/>
                <w:szCs w:val="22"/>
              </w:rPr>
              <w:t xml:space="preserve"> (время московское)</w:t>
            </w:r>
          </w:p>
          <w:p w14:paraId="38F40503" w14:textId="77777777" w:rsidR="00CB11FE" w:rsidRPr="0052577B" w:rsidRDefault="00CB11FE" w:rsidP="00CB11FE">
            <w:pPr>
              <w:jc w:val="both"/>
              <w:rPr>
                <w:color w:val="000000" w:themeColor="text1"/>
                <w:sz w:val="22"/>
                <w:szCs w:val="22"/>
              </w:rPr>
            </w:pPr>
          </w:p>
          <w:p w14:paraId="04711970" w14:textId="75E029E4"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вторых частей заявок</w:t>
            </w:r>
            <w:r w:rsidRPr="0052577B">
              <w:rPr>
                <w:color w:val="000000" w:themeColor="text1"/>
                <w:sz w:val="22"/>
                <w:szCs w:val="22"/>
              </w:rPr>
              <w:t xml:space="preserve">: </w:t>
            </w:r>
            <w:sdt>
              <w:sdtPr>
                <w:rPr>
                  <w:color w:val="000000" w:themeColor="text1"/>
                  <w:sz w:val="22"/>
                  <w:szCs w:val="22"/>
                </w:rPr>
                <w:id w:val="1295719243"/>
                <w:placeholder>
                  <w:docPart w:val="D348E8191DC242BE9A21EB320677C7DC"/>
                </w:placeholder>
                <w:date w:fullDate="2022-01-19T00:00:00Z">
                  <w:dateFormat w:val="«dd» MMMM yyyy 'года'"/>
                  <w:lid w:val="ru-RU"/>
                  <w:storeMappedDataAs w:val="dateTime"/>
                  <w:calendar w:val="gregorian"/>
                </w:date>
              </w:sdtPr>
              <w:sdtEndPr/>
              <w:sdtContent>
                <w:r w:rsidR="00792A8A">
                  <w:rPr>
                    <w:color w:val="000000" w:themeColor="text1"/>
                    <w:sz w:val="22"/>
                    <w:szCs w:val="22"/>
                  </w:rPr>
                  <w:t>«19» января 2022 года</w:t>
                </w:r>
              </w:sdtContent>
            </w:sdt>
          </w:p>
          <w:p w14:paraId="01E98CE5" w14:textId="77777777" w:rsidR="00CB11FE" w:rsidRPr="0052577B" w:rsidRDefault="00CB11FE" w:rsidP="00CB11FE">
            <w:pPr>
              <w:jc w:val="both"/>
              <w:rPr>
                <w:b/>
                <w:color w:val="000000" w:themeColor="text1"/>
                <w:sz w:val="22"/>
                <w:szCs w:val="22"/>
              </w:rPr>
            </w:pPr>
            <w:r w:rsidRPr="0052577B">
              <w:rPr>
                <w:b/>
                <w:color w:val="000000" w:themeColor="text1"/>
                <w:sz w:val="22"/>
                <w:szCs w:val="22"/>
              </w:rPr>
              <w:t xml:space="preserve"> </w:t>
            </w:r>
          </w:p>
          <w:p w14:paraId="77CEF14C" w14:textId="04B99A57" w:rsidR="00CB11FE" w:rsidRPr="0052577B" w:rsidRDefault="00CB11FE" w:rsidP="00CB11FE">
            <w:pPr>
              <w:jc w:val="both"/>
              <w:rPr>
                <w:color w:val="000000" w:themeColor="text1"/>
                <w:sz w:val="22"/>
                <w:szCs w:val="22"/>
              </w:rPr>
            </w:pPr>
            <w:r w:rsidRPr="0052577B">
              <w:rPr>
                <w:b/>
                <w:color w:val="000000" w:themeColor="text1"/>
                <w:sz w:val="22"/>
                <w:szCs w:val="22"/>
              </w:rPr>
              <w:t>Подведение итогов закупки</w:t>
            </w:r>
            <w:r w:rsidRPr="0052577B">
              <w:rPr>
                <w:color w:val="000000" w:themeColor="text1"/>
                <w:sz w:val="22"/>
                <w:szCs w:val="22"/>
              </w:rPr>
              <w:t xml:space="preserve">: </w:t>
            </w:r>
            <w:sdt>
              <w:sdtPr>
                <w:rPr>
                  <w:color w:val="000000" w:themeColor="text1"/>
                  <w:sz w:val="22"/>
                  <w:szCs w:val="22"/>
                </w:rPr>
                <w:id w:val="566462111"/>
                <w:placeholder>
                  <w:docPart w:val="6D35B0101C1542148C8884150A306F23"/>
                </w:placeholder>
                <w:date w:fullDate="2022-01-20T00:00:00Z">
                  <w:dateFormat w:val="«dd» MMMM yyyy 'года'"/>
                  <w:lid w:val="ru-RU"/>
                  <w:storeMappedDataAs w:val="dateTime"/>
                  <w:calendar w:val="gregorian"/>
                </w:date>
              </w:sdtPr>
              <w:sdtEndPr/>
              <w:sdtContent>
                <w:r w:rsidR="00792A8A">
                  <w:rPr>
                    <w:color w:val="000000" w:themeColor="text1"/>
                    <w:sz w:val="22"/>
                    <w:szCs w:val="22"/>
                  </w:rPr>
                  <w:t>«20» января 2022 года</w:t>
                </w:r>
              </w:sdtContent>
            </w:sdt>
          </w:p>
          <w:p w14:paraId="590BF515" w14:textId="77777777" w:rsidR="00855788" w:rsidRPr="0052577B" w:rsidRDefault="00855788" w:rsidP="00CB11FE">
            <w:pPr>
              <w:jc w:val="both"/>
              <w:rPr>
                <w:color w:val="000000" w:themeColor="text1"/>
                <w:sz w:val="22"/>
                <w:szCs w:val="22"/>
              </w:rPr>
            </w:pPr>
          </w:p>
          <w:p w14:paraId="3AC61CF1" w14:textId="77777777" w:rsidR="00CB11FE" w:rsidRPr="0052577B" w:rsidRDefault="00CB11FE" w:rsidP="00CB11FE">
            <w:pPr>
              <w:jc w:val="both"/>
              <w:rPr>
                <w:color w:val="000000" w:themeColor="text1"/>
                <w:sz w:val="22"/>
                <w:szCs w:val="22"/>
              </w:rPr>
            </w:pPr>
            <w:r w:rsidRPr="0052577B">
              <w:rPr>
                <w:color w:val="000000" w:themeColor="text1"/>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52577B" w:rsidRDefault="00855788" w:rsidP="00CB11FE">
            <w:pPr>
              <w:jc w:val="both"/>
              <w:rPr>
                <w:i/>
                <w:color w:val="000000" w:themeColor="text1"/>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2"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23BE972E" w:rsidR="00CB11FE" w:rsidRPr="00223CA3" w:rsidRDefault="00CB11FE" w:rsidP="00CB11FE">
            <w:pPr>
              <w:rPr>
                <w:b/>
                <w:sz w:val="22"/>
                <w:szCs w:val="22"/>
              </w:rPr>
            </w:pPr>
            <w:bookmarkStart w:id="223" w:name="форма9"/>
            <w:bookmarkEnd w:id="222"/>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3"/>
          </w:p>
        </w:tc>
        <w:tc>
          <w:tcPr>
            <w:tcW w:w="8231" w:type="dxa"/>
            <w:tcBorders>
              <w:top w:val="single" w:sz="4" w:space="0" w:color="auto"/>
              <w:left w:val="single" w:sz="4" w:space="0" w:color="auto"/>
              <w:bottom w:val="single" w:sz="4" w:space="0" w:color="auto"/>
              <w:right w:val="single" w:sz="4" w:space="0" w:color="auto"/>
            </w:tcBorders>
          </w:tcPr>
          <w:p w14:paraId="705DD48B" w14:textId="6A868BCD" w:rsidR="00CB11FE" w:rsidRPr="0052577B" w:rsidRDefault="00CB11FE" w:rsidP="00CB11FE">
            <w:pPr>
              <w:suppressAutoHyphens/>
              <w:jc w:val="both"/>
              <w:rPr>
                <w:color w:val="000000" w:themeColor="text1"/>
                <w:sz w:val="22"/>
                <w:szCs w:val="22"/>
              </w:rPr>
            </w:pPr>
            <w:r w:rsidRPr="0052577B">
              <w:rPr>
                <w:b/>
                <w:color w:val="000000" w:themeColor="text1"/>
                <w:sz w:val="22"/>
                <w:szCs w:val="22"/>
              </w:rPr>
              <w:t>Дата начала срока предоставления участникам разъяснений положений документации о закупке:</w:t>
            </w:r>
            <w:r w:rsidRPr="0052577B">
              <w:rPr>
                <w:color w:val="000000" w:themeColor="text1"/>
                <w:sz w:val="22"/>
                <w:szCs w:val="22"/>
              </w:rPr>
              <w:t xml:space="preserve"> </w:t>
            </w:r>
            <w:sdt>
              <w:sdtPr>
                <w:rPr>
                  <w:b/>
                  <w:color w:val="000000" w:themeColor="text1"/>
                  <w:sz w:val="22"/>
                  <w:szCs w:val="22"/>
                </w:rPr>
                <w:id w:val="816390062"/>
                <w:placeholder>
                  <w:docPart w:val="6D35B0101C1542148C8884150A306F23"/>
                </w:placeholder>
                <w:date w:fullDate="2021-12-07T00:00:00Z">
                  <w:dateFormat w:val="«dd» MMMM yyyy 'года'"/>
                  <w:lid w:val="ru-RU"/>
                  <w:storeMappedDataAs w:val="dateTime"/>
                  <w:calendar w:val="gregorian"/>
                </w:date>
              </w:sdtPr>
              <w:sdtEndPr/>
              <w:sdtContent>
                <w:r w:rsidR="00792A8A">
                  <w:rPr>
                    <w:b/>
                    <w:color w:val="000000" w:themeColor="text1"/>
                    <w:sz w:val="22"/>
                    <w:szCs w:val="22"/>
                  </w:rPr>
                  <w:t>«07» декабря 2021 года</w:t>
                </w:r>
              </w:sdtContent>
            </w:sdt>
          </w:p>
          <w:p w14:paraId="5AAFCEA8" w14:textId="77777777" w:rsidR="00CB11FE" w:rsidRPr="0052577B" w:rsidRDefault="00CB11FE" w:rsidP="00CB11FE">
            <w:pPr>
              <w:suppressAutoHyphens/>
              <w:jc w:val="both"/>
              <w:rPr>
                <w:b/>
                <w:color w:val="000000" w:themeColor="text1"/>
                <w:sz w:val="22"/>
                <w:szCs w:val="22"/>
              </w:rPr>
            </w:pPr>
          </w:p>
          <w:p w14:paraId="2597EE1B" w14:textId="77777777" w:rsidR="00855788" w:rsidRPr="0052577B" w:rsidRDefault="00855788" w:rsidP="00CB11FE">
            <w:pPr>
              <w:suppressAutoHyphens/>
              <w:jc w:val="both"/>
              <w:rPr>
                <w:b/>
                <w:color w:val="000000" w:themeColor="text1"/>
                <w:sz w:val="22"/>
                <w:szCs w:val="22"/>
              </w:rPr>
            </w:pPr>
          </w:p>
          <w:p w14:paraId="50964AF0" w14:textId="77777777" w:rsidR="00855788" w:rsidRPr="0052577B" w:rsidRDefault="00CB11FE" w:rsidP="00CB11FE">
            <w:pPr>
              <w:suppressAutoHyphens/>
              <w:jc w:val="both"/>
              <w:rPr>
                <w:b/>
                <w:color w:val="000000" w:themeColor="text1"/>
                <w:sz w:val="22"/>
                <w:szCs w:val="22"/>
              </w:rPr>
            </w:pPr>
            <w:r w:rsidRPr="0052577B">
              <w:rPr>
                <w:b/>
                <w:color w:val="000000" w:themeColor="text1"/>
                <w:sz w:val="22"/>
                <w:szCs w:val="22"/>
              </w:rPr>
              <w:t xml:space="preserve">Дата и время окончания срока предоставления участникам разъяснений положений документации о закупке:           </w:t>
            </w:r>
          </w:p>
          <w:p w14:paraId="30C5BDD1" w14:textId="354A3C4D" w:rsidR="00CB11FE" w:rsidRPr="0052577B" w:rsidRDefault="001144B1" w:rsidP="007B1F97">
            <w:pPr>
              <w:suppressAutoHyphens/>
              <w:jc w:val="both"/>
              <w:rPr>
                <w:i/>
                <w:color w:val="000000" w:themeColor="text1"/>
                <w:sz w:val="22"/>
                <w:szCs w:val="22"/>
              </w:rPr>
            </w:pPr>
            <w:sdt>
              <w:sdtPr>
                <w:rPr>
                  <w:b/>
                  <w:color w:val="000000" w:themeColor="text1"/>
                  <w:sz w:val="22"/>
                  <w:szCs w:val="22"/>
                </w:rPr>
                <w:id w:val="436331971"/>
                <w:placeholder>
                  <w:docPart w:val="6D35B0101C1542148C8884150A306F23"/>
                </w:placeholder>
                <w:date w:fullDate="2021-12-20T00:00:00Z">
                  <w:dateFormat w:val="«dd» MMMM yyyy 'года'"/>
                  <w:lid w:val="ru-RU"/>
                  <w:storeMappedDataAs w:val="dateTime"/>
                  <w:calendar w:val="gregorian"/>
                </w:date>
              </w:sdtPr>
              <w:sdtEndPr/>
              <w:sdtContent>
                <w:r w:rsidR="00631B6A">
                  <w:rPr>
                    <w:b/>
                    <w:color w:val="000000" w:themeColor="text1"/>
                    <w:sz w:val="22"/>
                    <w:szCs w:val="22"/>
                  </w:rPr>
                  <w:t>«20» декабря 2021 года</w:t>
                </w:r>
              </w:sdtContent>
            </w:sdt>
            <w:r w:rsidR="00CB11FE" w:rsidRPr="0052577B">
              <w:rPr>
                <w:b/>
                <w:color w:val="000000" w:themeColor="text1"/>
                <w:sz w:val="22"/>
                <w:szCs w:val="22"/>
              </w:rPr>
              <w:t xml:space="preserve"> </w:t>
            </w:r>
            <w:r w:rsidR="00855788" w:rsidRPr="0052577B">
              <w:rPr>
                <w:b/>
                <w:color w:val="000000" w:themeColor="text1"/>
                <w:sz w:val="22"/>
                <w:szCs w:val="22"/>
              </w:rPr>
              <w:t>12</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4" w:name="_Ref56167508"/>
          </w:p>
        </w:tc>
        <w:bookmarkEnd w:id="224"/>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18C3C2ED" w14:textId="33CDEF87" w:rsidR="00ED52D3" w:rsidRPr="00792A8A" w:rsidRDefault="00C741F0" w:rsidP="00A37F34">
            <w:pPr>
              <w:pStyle w:val="a7"/>
              <w:tabs>
                <w:tab w:val="clear" w:pos="4677"/>
                <w:tab w:val="clear" w:pos="9355"/>
              </w:tabs>
              <w:jc w:val="both"/>
              <w:rPr>
                <w:bCs/>
                <w:sz w:val="22"/>
                <w:szCs w:val="22"/>
              </w:rPr>
            </w:pPr>
            <w:r w:rsidRPr="00792A8A">
              <w:rPr>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792A8A">
              <w:rPr>
                <w:bCs/>
                <w:sz w:val="22"/>
                <w:szCs w:val="22"/>
              </w:rPr>
              <w:t xml:space="preserve">п. </w:t>
            </w:r>
            <w:r w:rsidRPr="00792A8A">
              <w:rPr>
                <w:bCs/>
                <w:sz w:val="22"/>
                <w:szCs w:val="22"/>
              </w:rPr>
              <w:fldChar w:fldCharType="begin"/>
            </w:r>
            <w:r w:rsidRPr="00792A8A">
              <w:rPr>
                <w:bCs/>
                <w:sz w:val="22"/>
                <w:szCs w:val="22"/>
              </w:rPr>
              <w:instrText xml:space="preserve"> REF _Ref55316445 \r \h  \* MERGEFORMAT </w:instrText>
            </w:r>
            <w:r w:rsidRPr="00792A8A">
              <w:rPr>
                <w:bCs/>
                <w:sz w:val="22"/>
                <w:szCs w:val="22"/>
              </w:rPr>
            </w:r>
            <w:r w:rsidRPr="00792A8A">
              <w:rPr>
                <w:bCs/>
                <w:sz w:val="22"/>
                <w:szCs w:val="22"/>
              </w:rPr>
              <w:fldChar w:fldCharType="separate"/>
            </w:r>
            <w:r w:rsidR="00D16491">
              <w:rPr>
                <w:bCs/>
                <w:sz w:val="22"/>
                <w:szCs w:val="22"/>
              </w:rPr>
              <w:t>6</w:t>
            </w:r>
            <w:r w:rsidRPr="00792A8A">
              <w:rPr>
                <w:bCs/>
                <w:sz w:val="22"/>
                <w:szCs w:val="22"/>
              </w:rPr>
              <w:fldChar w:fldCharType="end"/>
            </w:r>
            <w:r w:rsidRPr="00792A8A">
              <w:rPr>
                <w:bCs/>
                <w:sz w:val="22"/>
                <w:szCs w:val="22"/>
              </w:rPr>
              <w:t xml:space="preserve"> раздела </w:t>
            </w:r>
            <w:hyperlink w:anchor="_РАЗДЕЛ_II._ИНФОРМАЦИОННАЯ_1" w:history="1">
              <w:r w:rsidRPr="00792A8A">
                <w:rPr>
                  <w:rStyle w:val="a4"/>
                  <w:color w:val="auto"/>
                  <w:sz w:val="22"/>
                  <w:szCs w:val="22"/>
                  <w:lang w:val="en-US"/>
                </w:rPr>
                <w:t>II</w:t>
              </w:r>
              <w:r w:rsidRPr="00792A8A">
                <w:rPr>
                  <w:rStyle w:val="a4"/>
                  <w:color w:val="auto"/>
                  <w:sz w:val="22"/>
                  <w:szCs w:val="22"/>
                </w:rPr>
                <w:t xml:space="preserve"> «ИНФОРМАЦИОННАЯ КАРТА»</w:t>
              </w:r>
            </w:hyperlink>
            <w:r w:rsidRPr="00792A8A">
              <w:rPr>
                <w:bCs/>
                <w:sz w:val="22"/>
                <w:szCs w:val="22"/>
              </w:rPr>
              <w:t xml:space="preserve"> документации (далее – коэффициент снижения). </w:t>
            </w:r>
            <w:r w:rsidRPr="00792A8A">
              <w:rPr>
                <w:sz w:val="22"/>
                <w:szCs w:val="22"/>
              </w:rPr>
              <w:t xml:space="preserve">Коэффициент снижения выражается в виде десятичной дроби (например, «0,95», «0,9» и т. п).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792A8A">
              <w:rPr>
                <w:bCs/>
                <w:sz w:val="22"/>
                <w:szCs w:val="22"/>
              </w:rPr>
              <w:t xml:space="preserve">п. </w:t>
            </w:r>
            <w:r w:rsidRPr="00792A8A">
              <w:rPr>
                <w:bCs/>
                <w:sz w:val="22"/>
                <w:szCs w:val="22"/>
              </w:rPr>
              <w:fldChar w:fldCharType="begin"/>
            </w:r>
            <w:r w:rsidRPr="00792A8A">
              <w:rPr>
                <w:bCs/>
                <w:sz w:val="22"/>
                <w:szCs w:val="22"/>
              </w:rPr>
              <w:instrText xml:space="preserve"> REF _Ref55316445 \r \h  \* MERGEFORMAT </w:instrText>
            </w:r>
            <w:r w:rsidRPr="00792A8A">
              <w:rPr>
                <w:bCs/>
                <w:sz w:val="22"/>
                <w:szCs w:val="22"/>
              </w:rPr>
            </w:r>
            <w:r w:rsidRPr="00792A8A">
              <w:rPr>
                <w:bCs/>
                <w:sz w:val="22"/>
                <w:szCs w:val="22"/>
              </w:rPr>
              <w:fldChar w:fldCharType="separate"/>
            </w:r>
            <w:r w:rsidR="00D16491">
              <w:rPr>
                <w:bCs/>
                <w:sz w:val="22"/>
                <w:szCs w:val="22"/>
              </w:rPr>
              <w:t>6</w:t>
            </w:r>
            <w:r w:rsidRPr="00792A8A">
              <w:rPr>
                <w:bCs/>
                <w:sz w:val="22"/>
                <w:szCs w:val="22"/>
              </w:rPr>
              <w:fldChar w:fldCharType="end"/>
            </w:r>
            <w:r w:rsidRPr="00792A8A">
              <w:rPr>
                <w:bCs/>
                <w:sz w:val="22"/>
                <w:szCs w:val="22"/>
              </w:rPr>
              <w:t xml:space="preserve"> раздела </w:t>
            </w:r>
            <w:hyperlink w:anchor="_РАЗДЕЛ_II._ИНФОРМАЦИОННАЯ_1" w:history="1">
              <w:r w:rsidRPr="00792A8A">
                <w:rPr>
                  <w:rStyle w:val="a4"/>
                  <w:color w:val="auto"/>
                  <w:sz w:val="22"/>
                  <w:szCs w:val="22"/>
                  <w:lang w:val="en-US"/>
                </w:rPr>
                <w:t>II</w:t>
              </w:r>
              <w:r w:rsidRPr="00792A8A">
                <w:rPr>
                  <w:rStyle w:val="a4"/>
                  <w:color w:val="auto"/>
                  <w:sz w:val="22"/>
                  <w:szCs w:val="22"/>
                </w:rPr>
                <w:t xml:space="preserve"> «ИНФОРМАЦИОННАЯ КАРТА»</w:t>
              </w:r>
            </w:hyperlink>
            <w:r w:rsidRPr="00792A8A">
              <w:rPr>
                <w:bCs/>
                <w:sz w:val="22"/>
                <w:szCs w:val="22"/>
              </w:rPr>
              <w:t xml:space="preserve"> документации на полученный коэффициент снижения. </w:t>
            </w: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5" w:name="_Ref74240380"/>
          </w:p>
        </w:tc>
        <w:bookmarkEnd w:id="225"/>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ниже НМЦ договора/</w:t>
            </w:r>
            <w:proofErr w:type="spellStart"/>
            <w:r w:rsidRPr="00223CA3">
              <w:rPr>
                <w:bCs/>
                <w:sz w:val="22"/>
                <w:szCs w:val="22"/>
              </w:rPr>
              <w:t>НМЦед</w:t>
            </w:r>
            <w:proofErr w:type="spellEnd"/>
            <w:r w:rsidRPr="00223CA3">
              <w:rPr>
                <w:bCs/>
                <w:sz w:val="22"/>
                <w:szCs w:val="22"/>
              </w:rPr>
              <w:t xml:space="preserve">. более чем на </w:t>
            </w:r>
            <w:r w:rsidR="00855788">
              <w:rPr>
                <w:bCs/>
                <w:sz w:val="22"/>
                <w:szCs w:val="22"/>
              </w:rPr>
              <w:t>25</w:t>
            </w:r>
            <w:r w:rsidRPr="00223CA3">
              <w:rPr>
                <w:bCs/>
                <w:sz w:val="22"/>
                <w:szCs w:val="22"/>
              </w:rPr>
              <w:t xml:space="preserve">%, то участник должен </w:t>
            </w:r>
          </w:p>
          <w:p w14:paraId="41FF9558" w14:textId="2AA1AE31"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w:t>
            </w:r>
            <w:r w:rsidRPr="00223CA3">
              <w:rPr>
                <w:bCs/>
                <w:sz w:val="22"/>
                <w:szCs w:val="22"/>
              </w:rPr>
              <w:lastRenderedPageBreak/>
              <w:t xml:space="preserve">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D16491">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820E4B" w:rsidRPr="00223CA3" w14:paraId="6429DFAB" w14:textId="77777777" w:rsidTr="00CB11FE">
        <w:tc>
          <w:tcPr>
            <w:tcW w:w="531" w:type="dxa"/>
            <w:tcBorders>
              <w:top w:val="single" w:sz="4" w:space="0" w:color="auto"/>
              <w:left w:val="single" w:sz="4" w:space="0" w:color="auto"/>
              <w:bottom w:val="single" w:sz="4" w:space="0" w:color="auto"/>
              <w:right w:val="single" w:sz="4" w:space="0" w:color="auto"/>
            </w:tcBorders>
          </w:tcPr>
          <w:p w14:paraId="5323E6F2" w14:textId="77777777" w:rsidR="00820E4B" w:rsidRPr="00223CA3" w:rsidRDefault="00820E4B" w:rsidP="00CB11FE">
            <w:pPr>
              <w:pStyle w:val="rvps1"/>
              <w:numPr>
                <w:ilvl w:val="0"/>
                <w:numId w:val="1"/>
              </w:numPr>
              <w:ind w:left="0" w:firstLine="0"/>
              <w:jc w:val="left"/>
              <w:rPr>
                <w:b/>
                <w:sz w:val="22"/>
                <w:szCs w:val="22"/>
              </w:rPr>
            </w:pPr>
          </w:p>
        </w:tc>
        <w:tc>
          <w:tcPr>
            <w:tcW w:w="2153" w:type="dxa"/>
            <w:tcBorders>
              <w:top w:val="single" w:sz="4" w:space="0" w:color="auto"/>
              <w:left w:val="single" w:sz="4" w:space="0" w:color="auto"/>
              <w:bottom w:val="single" w:sz="4" w:space="0" w:color="auto"/>
              <w:right w:val="single" w:sz="4" w:space="0" w:color="auto"/>
            </w:tcBorders>
          </w:tcPr>
          <w:p w14:paraId="235FC4EE" w14:textId="3576A280" w:rsidR="00820E4B" w:rsidRPr="00223CA3" w:rsidRDefault="00820E4B" w:rsidP="00CB11FE">
            <w:pPr>
              <w:rPr>
                <w:b/>
                <w:bCs/>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2F4B076B" w14:textId="77777777" w:rsidR="00820E4B" w:rsidRPr="00223CA3" w:rsidRDefault="00820E4B" w:rsidP="00820E4B">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C12B155" w14:textId="6C686564" w:rsidR="00820E4B" w:rsidRPr="00223CA3" w:rsidRDefault="00820E4B" w:rsidP="00820E4B">
            <w:pPr>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641E847" w14:textId="77777777" w:rsidR="002163A7" w:rsidRDefault="00CB11FE" w:rsidP="00CB11FE">
      <w:pPr>
        <w:pStyle w:val="1"/>
        <w:keepLines w:val="0"/>
        <w:tabs>
          <w:tab w:val="left" w:pos="6424"/>
        </w:tabs>
        <w:spacing w:before="240" w:after="120"/>
        <w:jc w:val="both"/>
      </w:pPr>
      <w:bookmarkStart w:id="226" w:name="_РАЗДЕЛ_III._ФОРМЫ_1"/>
      <w:bookmarkEnd w:id="226"/>
      <w:r w:rsidRPr="00733E33">
        <w:br w:type="page"/>
      </w:r>
      <w:bookmarkStart w:id="227" w:name="_2.3._Требования_к"/>
      <w:bookmarkStart w:id="228" w:name="_2.2._Требования_к"/>
      <w:bookmarkStart w:id="229" w:name="_2.4._Критерии_и"/>
      <w:bookmarkStart w:id="230" w:name="_2.3._Условия_заключения"/>
      <w:bookmarkStart w:id="231" w:name="_РАЗДЕЛ_III._ФОРМЫ"/>
      <w:bookmarkStart w:id="232" w:name="_Toc23149538"/>
      <w:bookmarkStart w:id="233" w:name="_Toc54336125"/>
      <w:bookmarkStart w:id="234" w:name="_Toc74238999"/>
      <w:bookmarkStart w:id="235" w:name="форма1"/>
      <w:bookmarkStart w:id="236" w:name="_Toc98251753"/>
      <w:bookmarkEnd w:id="227"/>
      <w:bookmarkEnd w:id="228"/>
      <w:bookmarkEnd w:id="229"/>
      <w:bookmarkEnd w:id="230"/>
      <w:bookmarkEnd w:id="231"/>
    </w:p>
    <w:p w14:paraId="06A421B5" w14:textId="6984293E" w:rsidR="00CB11FE" w:rsidRPr="005A1C1B" w:rsidRDefault="00CB11FE" w:rsidP="00CB11FE">
      <w:pPr>
        <w:pStyle w:val="1"/>
        <w:keepLines w:val="0"/>
        <w:tabs>
          <w:tab w:val="left" w:pos="6424"/>
        </w:tabs>
        <w:spacing w:before="240" w:after="120"/>
        <w:jc w:val="both"/>
        <w:rPr>
          <w:b w:val="0"/>
          <w:sz w:val="2"/>
          <w:szCs w:val="2"/>
        </w:rPr>
      </w:pPr>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2"/>
      <w:bookmarkEnd w:id="233"/>
      <w:bookmarkEnd w:id="234"/>
      <w:r w:rsidRPr="005A1C1B">
        <w:rPr>
          <w:rFonts w:eastAsia="MS Mincho"/>
          <w:b w:val="0"/>
          <w:kern w:val="32"/>
          <w:lang w:val="x-none" w:eastAsia="x-none"/>
        </w:rPr>
        <w:t xml:space="preserve"> </w:t>
      </w:r>
      <w:bookmarkEnd w:id="235"/>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1_ЗАЯВКА"/>
      <w:bookmarkStart w:id="238" w:name="_Форма_1_ТЕХНИЧЕСКОЕ"/>
      <w:bookmarkStart w:id="239" w:name="_Toc23149539"/>
      <w:bookmarkStart w:id="240" w:name="_Toc54336126"/>
      <w:bookmarkStart w:id="241" w:name="_Toc74239000"/>
      <w:bookmarkEnd w:id="237"/>
      <w:bookmarkEnd w:id="238"/>
      <w:r w:rsidRPr="00733E33">
        <w:rPr>
          <w:rFonts w:ascii="Times New Roman" w:eastAsia="MS Mincho" w:hAnsi="Times New Roman"/>
          <w:color w:val="548DD4"/>
          <w:kern w:val="32"/>
          <w:szCs w:val="24"/>
          <w:lang w:val="x-none" w:eastAsia="x-none"/>
        </w:rPr>
        <w:t xml:space="preserve">Форма 1 </w:t>
      </w:r>
      <w:bookmarkEnd w:id="239"/>
      <w:bookmarkEnd w:id="240"/>
      <w:r>
        <w:rPr>
          <w:rFonts w:ascii="Times New Roman" w:eastAsia="MS Mincho" w:hAnsi="Times New Roman"/>
          <w:color w:val="548DD4"/>
          <w:kern w:val="32"/>
          <w:szCs w:val="24"/>
          <w:lang w:eastAsia="x-none"/>
        </w:rPr>
        <w:t>ТЕХНИЧЕСКОЕ ПРЕДЛОЖЕНИЕ</w:t>
      </w:r>
      <w:bookmarkEnd w:id="241"/>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2" w:name="_Письмо_о_подаче"/>
      <w:bookmarkStart w:id="243" w:name="_Заявка_о_подаче"/>
      <w:bookmarkStart w:id="244" w:name="_Hlt440565644"/>
      <w:bookmarkStart w:id="245" w:name="_Ref55335821"/>
      <w:bookmarkStart w:id="246" w:name="_Ref55336345"/>
      <w:bookmarkStart w:id="247" w:name="_Toc57314674"/>
      <w:bookmarkStart w:id="248" w:name="_Toc69728988"/>
      <w:bookmarkStart w:id="249" w:name="_Toc98251754"/>
      <w:bookmarkEnd w:id="236"/>
      <w:bookmarkEnd w:id="242"/>
      <w:bookmarkEnd w:id="243"/>
      <w:bookmarkEnd w:id="244"/>
      <w:bookmarkEnd w:id="245"/>
      <w:bookmarkEnd w:id="246"/>
      <w:bookmarkEnd w:id="247"/>
      <w:bookmarkEnd w:id="248"/>
      <w:bookmarkEnd w:id="249"/>
      <w:r w:rsidRPr="00223CA3">
        <w:rPr>
          <w:b/>
        </w:rPr>
        <w:t>ТЕХНИЧЕСКОЕ ПРЕДЛОЖЕНИЕ</w:t>
      </w:r>
    </w:p>
    <w:p w14:paraId="5FF27AE7" w14:textId="77777777" w:rsidR="00F35333" w:rsidRPr="00733E33" w:rsidRDefault="00F35333" w:rsidP="00F35333">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7461C6FB" w14:textId="77777777" w:rsidR="00F35333" w:rsidRDefault="00F35333" w:rsidP="00F35333">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p w14:paraId="661B8DEE" w14:textId="77777777" w:rsidR="00F35333" w:rsidRPr="003671A3" w:rsidRDefault="00F35333" w:rsidP="00F35333">
      <w:pPr>
        <w:jc w:val="both"/>
        <w:rPr>
          <w:iCs/>
          <w:snapToGrid w:val="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1472"/>
        <w:gridCol w:w="1632"/>
        <w:gridCol w:w="590"/>
        <w:gridCol w:w="1464"/>
        <w:gridCol w:w="1469"/>
        <w:gridCol w:w="1544"/>
        <w:gridCol w:w="1486"/>
      </w:tblGrid>
      <w:tr w:rsidR="00C836E7" w:rsidRPr="00C836E7" w14:paraId="526619D9" w14:textId="77777777" w:rsidTr="00C836E7">
        <w:trPr>
          <w:trHeight w:val="1096"/>
        </w:trPr>
        <w:tc>
          <w:tcPr>
            <w:tcW w:w="625" w:type="dxa"/>
          </w:tcPr>
          <w:p w14:paraId="0AA49F70" w14:textId="07B87786" w:rsidR="00C836E7" w:rsidRPr="00C836E7" w:rsidRDefault="00C836E7" w:rsidP="00F25760">
            <w:pPr>
              <w:jc w:val="center"/>
              <w:rPr>
                <w:rFonts w:cs="Arial"/>
                <w:b/>
                <w:color w:val="000000"/>
                <w:sz w:val="18"/>
                <w:szCs w:val="18"/>
              </w:rPr>
            </w:pPr>
            <w:r w:rsidRPr="00C836E7">
              <w:rPr>
                <w:rFonts w:cs="Arial"/>
                <w:b/>
                <w:color w:val="000000"/>
                <w:sz w:val="18"/>
                <w:szCs w:val="18"/>
              </w:rPr>
              <w:t>№ п/п</w:t>
            </w:r>
          </w:p>
        </w:tc>
        <w:tc>
          <w:tcPr>
            <w:tcW w:w="1559" w:type="dxa"/>
            <w:shd w:val="clear" w:color="auto" w:fill="auto"/>
          </w:tcPr>
          <w:p w14:paraId="4A20E250" w14:textId="4B1BF576" w:rsidR="00C836E7" w:rsidRPr="00C836E7" w:rsidRDefault="00C836E7" w:rsidP="00F25760">
            <w:pPr>
              <w:jc w:val="center"/>
              <w:rPr>
                <w:rFonts w:cs="Arial"/>
                <w:b/>
                <w:color w:val="000000"/>
                <w:sz w:val="18"/>
                <w:szCs w:val="18"/>
              </w:rPr>
            </w:pPr>
            <w:r w:rsidRPr="00C836E7">
              <w:rPr>
                <w:rFonts w:cs="Arial"/>
                <w:b/>
                <w:color w:val="000000"/>
                <w:sz w:val="18"/>
                <w:szCs w:val="18"/>
              </w:rPr>
              <w:t>Наименование товара</w:t>
            </w:r>
            <w:r w:rsidRPr="00C836E7">
              <w:rPr>
                <w:rFonts w:cs="Arial"/>
                <w:b/>
                <w:i/>
                <w:color w:val="000000"/>
                <w:sz w:val="18"/>
                <w:szCs w:val="18"/>
              </w:rPr>
              <w:t xml:space="preserve"> </w:t>
            </w:r>
          </w:p>
        </w:tc>
        <w:tc>
          <w:tcPr>
            <w:tcW w:w="1784" w:type="dxa"/>
          </w:tcPr>
          <w:p w14:paraId="6A9704C1" w14:textId="743CBCBF" w:rsidR="00C836E7" w:rsidRPr="00C836E7" w:rsidRDefault="00C836E7" w:rsidP="00F25760">
            <w:pPr>
              <w:jc w:val="center"/>
              <w:rPr>
                <w:rFonts w:cs="Arial"/>
                <w:b/>
                <w:color w:val="000000"/>
                <w:sz w:val="18"/>
                <w:szCs w:val="18"/>
              </w:rPr>
            </w:pPr>
            <w:r w:rsidRPr="00C836E7">
              <w:rPr>
                <w:b/>
                <w:bCs/>
                <w:color w:val="000000"/>
                <w:sz w:val="18"/>
                <w:szCs w:val="18"/>
              </w:rPr>
              <w:t xml:space="preserve">Технические и качественные характеристики </w:t>
            </w:r>
            <w:r w:rsidRPr="00C836E7">
              <w:rPr>
                <w:b/>
                <w:bCs/>
                <w:sz w:val="18"/>
                <w:szCs w:val="18"/>
              </w:rPr>
              <w:t>товара*</w:t>
            </w:r>
          </w:p>
        </w:tc>
        <w:tc>
          <w:tcPr>
            <w:tcW w:w="642" w:type="dxa"/>
          </w:tcPr>
          <w:p w14:paraId="3E9E5D52" w14:textId="77777777" w:rsidR="00C836E7" w:rsidRPr="00C836E7" w:rsidRDefault="00C836E7" w:rsidP="00F25760">
            <w:pPr>
              <w:jc w:val="center"/>
              <w:rPr>
                <w:rFonts w:cs="Arial"/>
                <w:b/>
                <w:color w:val="000000"/>
                <w:sz w:val="18"/>
                <w:szCs w:val="18"/>
              </w:rPr>
            </w:pPr>
            <w:r w:rsidRPr="00C836E7">
              <w:rPr>
                <w:rFonts w:cs="Arial"/>
                <w:b/>
                <w:color w:val="000000"/>
                <w:sz w:val="18"/>
                <w:szCs w:val="18"/>
              </w:rPr>
              <w:t>Ед. изм.</w:t>
            </w:r>
          </w:p>
          <w:p w14:paraId="5C6EDA45" w14:textId="77777777" w:rsidR="00C836E7" w:rsidRPr="00C836E7" w:rsidRDefault="00C836E7" w:rsidP="00F25760">
            <w:pPr>
              <w:jc w:val="center"/>
              <w:rPr>
                <w:rFonts w:cs="Arial"/>
                <w:b/>
                <w:color w:val="000000"/>
                <w:sz w:val="18"/>
                <w:szCs w:val="18"/>
              </w:rPr>
            </w:pPr>
          </w:p>
        </w:tc>
        <w:tc>
          <w:tcPr>
            <w:tcW w:w="1642" w:type="dxa"/>
          </w:tcPr>
          <w:p w14:paraId="23B86DD9" w14:textId="03555824" w:rsidR="00C836E7" w:rsidRPr="00C836E7" w:rsidRDefault="00C836E7" w:rsidP="00F25760">
            <w:pPr>
              <w:jc w:val="center"/>
              <w:rPr>
                <w:rFonts w:cs="Arial"/>
                <w:b/>
                <w:color w:val="000000"/>
                <w:sz w:val="18"/>
                <w:szCs w:val="18"/>
              </w:rPr>
            </w:pPr>
            <w:r w:rsidRPr="00C836E7">
              <w:rPr>
                <w:rFonts w:cs="Arial"/>
                <w:b/>
                <w:color w:val="000000"/>
                <w:sz w:val="18"/>
                <w:szCs w:val="18"/>
              </w:rPr>
              <w:t>Гарантийный срок</w:t>
            </w:r>
          </w:p>
        </w:tc>
        <w:tc>
          <w:tcPr>
            <w:tcW w:w="707" w:type="dxa"/>
          </w:tcPr>
          <w:p w14:paraId="458CF972" w14:textId="4E8FB697" w:rsidR="00C836E7" w:rsidRPr="00C836E7" w:rsidRDefault="00C836E7" w:rsidP="00F25760">
            <w:pPr>
              <w:jc w:val="center"/>
              <w:rPr>
                <w:rFonts w:cs="Arial"/>
                <w:b/>
                <w:color w:val="000000"/>
                <w:sz w:val="18"/>
                <w:szCs w:val="18"/>
              </w:rPr>
            </w:pPr>
            <w:r w:rsidRPr="00C836E7">
              <w:rPr>
                <w:rFonts w:cs="Arial"/>
                <w:b/>
                <w:color w:val="000000"/>
                <w:sz w:val="18"/>
                <w:szCs w:val="18"/>
              </w:rPr>
              <w:t>Производитель</w:t>
            </w:r>
          </w:p>
        </w:tc>
        <w:tc>
          <w:tcPr>
            <w:tcW w:w="1653" w:type="dxa"/>
            <w:shd w:val="clear" w:color="auto" w:fill="auto"/>
          </w:tcPr>
          <w:p w14:paraId="755ADD12" w14:textId="6A9DDF50" w:rsidR="00C836E7" w:rsidRPr="00C836E7" w:rsidRDefault="00C836E7" w:rsidP="00F25760">
            <w:pPr>
              <w:jc w:val="center"/>
              <w:rPr>
                <w:rFonts w:cs="Arial"/>
                <w:b/>
                <w:color w:val="000000"/>
                <w:sz w:val="18"/>
                <w:szCs w:val="18"/>
              </w:rPr>
            </w:pPr>
            <w:r w:rsidRPr="00C836E7">
              <w:rPr>
                <w:rFonts w:cs="Arial"/>
                <w:b/>
                <w:color w:val="000000"/>
                <w:sz w:val="18"/>
                <w:szCs w:val="18"/>
              </w:rPr>
              <w:t>Наименование страны происхождения поставляемого товара</w:t>
            </w:r>
          </w:p>
        </w:tc>
        <w:tc>
          <w:tcPr>
            <w:tcW w:w="1584" w:type="dxa"/>
          </w:tcPr>
          <w:p w14:paraId="39DFE111" w14:textId="77777777" w:rsidR="00C836E7" w:rsidRPr="00C836E7" w:rsidRDefault="00C836E7" w:rsidP="00F25760">
            <w:pPr>
              <w:jc w:val="center"/>
              <w:rPr>
                <w:rFonts w:cs="Arial"/>
                <w:b/>
                <w:color w:val="000000"/>
                <w:sz w:val="18"/>
                <w:szCs w:val="18"/>
              </w:rPr>
            </w:pPr>
            <w:r w:rsidRPr="00C836E7">
              <w:rPr>
                <w:rFonts w:cs="Arial"/>
                <w:b/>
                <w:color w:val="000000"/>
                <w:sz w:val="18"/>
                <w:szCs w:val="18"/>
              </w:rPr>
              <w:t>Номер реестровой записи поставляемого</w:t>
            </w:r>
          </w:p>
          <w:p w14:paraId="5CCA27CF" w14:textId="77777777" w:rsidR="00C836E7" w:rsidRPr="00C836E7" w:rsidRDefault="00C836E7" w:rsidP="00F25760">
            <w:pPr>
              <w:jc w:val="center"/>
              <w:rPr>
                <w:rFonts w:cs="Arial"/>
                <w:b/>
                <w:color w:val="000000"/>
                <w:sz w:val="18"/>
                <w:szCs w:val="18"/>
              </w:rPr>
            </w:pPr>
            <w:r w:rsidRPr="00C836E7">
              <w:rPr>
                <w:rFonts w:cs="Arial"/>
                <w:b/>
                <w:color w:val="000000"/>
                <w:sz w:val="18"/>
                <w:szCs w:val="18"/>
              </w:rPr>
              <w:t>товара</w:t>
            </w:r>
            <w:r w:rsidRPr="00C836E7">
              <w:rPr>
                <w:rStyle w:val="afa"/>
                <w:b/>
                <w:color w:val="000000"/>
                <w:sz w:val="18"/>
                <w:szCs w:val="18"/>
              </w:rPr>
              <w:footnoteReference w:id="3"/>
            </w:r>
            <w:r w:rsidRPr="00C836E7">
              <w:rPr>
                <w:rFonts w:cs="Arial"/>
                <w:b/>
                <w:color w:val="000000"/>
                <w:sz w:val="18"/>
                <w:szCs w:val="18"/>
              </w:rPr>
              <w:t xml:space="preserve"> </w:t>
            </w:r>
          </w:p>
        </w:tc>
      </w:tr>
      <w:tr w:rsidR="00C836E7" w:rsidRPr="00C836E7" w14:paraId="199FED35" w14:textId="77777777" w:rsidTr="00C836E7">
        <w:trPr>
          <w:trHeight w:val="226"/>
        </w:trPr>
        <w:tc>
          <w:tcPr>
            <w:tcW w:w="625" w:type="dxa"/>
          </w:tcPr>
          <w:p w14:paraId="5D7E4147" w14:textId="4ACDFAC3" w:rsidR="00C836E7" w:rsidRPr="00C836E7" w:rsidRDefault="00C836E7" w:rsidP="00F25760">
            <w:pPr>
              <w:jc w:val="center"/>
              <w:rPr>
                <w:rFonts w:cs="Arial"/>
                <w:color w:val="000000"/>
                <w:sz w:val="18"/>
                <w:szCs w:val="18"/>
              </w:rPr>
            </w:pPr>
            <w:r w:rsidRPr="00C836E7">
              <w:rPr>
                <w:rFonts w:cs="Arial"/>
                <w:color w:val="000000"/>
                <w:sz w:val="18"/>
                <w:szCs w:val="18"/>
              </w:rPr>
              <w:t>1</w:t>
            </w:r>
          </w:p>
        </w:tc>
        <w:tc>
          <w:tcPr>
            <w:tcW w:w="1559" w:type="dxa"/>
            <w:shd w:val="clear" w:color="auto" w:fill="auto"/>
          </w:tcPr>
          <w:p w14:paraId="31FA7805" w14:textId="0DF33B87" w:rsidR="00C836E7" w:rsidRPr="00C836E7" w:rsidRDefault="00C836E7" w:rsidP="00F25760">
            <w:pPr>
              <w:jc w:val="center"/>
              <w:rPr>
                <w:rFonts w:cs="Arial"/>
                <w:color w:val="000000"/>
                <w:sz w:val="18"/>
                <w:szCs w:val="18"/>
              </w:rPr>
            </w:pPr>
            <w:r w:rsidRPr="00C836E7">
              <w:rPr>
                <w:rFonts w:cs="Arial"/>
                <w:color w:val="000000"/>
                <w:sz w:val="18"/>
                <w:szCs w:val="18"/>
              </w:rPr>
              <w:t>2</w:t>
            </w:r>
          </w:p>
        </w:tc>
        <w:tc>
          <w:tcPr>
            <w:tcW w:w="1784" w:type="dxa"/>
          </w:tcPr>
          <w:p w14:paraId="70DB17A7" w14:textId="686BC106" w:rsidR="00C836E7" w:rsidRPr="00C836E7" w:rsidRDefault="00C836E7" w:rsidP="00F25760">
            <w:pPr>
              <w:jc w:val="center"/>
              <w:rPr>
                <w:rFonts w:cs="Arial"/>
                <w:color w:val="000000"/>
                <w:sz w:val="18"/>
                <w:szCs w:val="18"/>
              </w:rPr>
            </w:pPr>
            <w:r w:rsidRPr="00C836E7">
              <w:rPr>
                <w:rFonts w:cs="Arial"/>
                <w:color w:val="000000"/>
                <w:sz w:val="18"/>
                <w:szCs w:val="18"/>
              </w:rPr>
              <w:t>3</w:t>
            </w:r>
          </w:p>
        </w:tc>
        <w:tc>
          <w:tcPr>
            <w:tcW w:w="642" w:type="dxa"/>
          </w:tcPr>
          <w:p w14:paraId="20275895" w14:textId="0735C5DB" w:rsidR="00C836E7" w:rsidRPr="00C836E7" w:rsidRDefault="00C836E7" w:rsidP="00F25760">
            <w:pPr>
              <w:jc w:val="center"/>
              <w:rPr>
                <w:rFonts w:cs="Arial"/>
                <w:color w:val="000000"/>
                <w:sz w:val="18"/>
                <w:szCs w:val="18"/>
              </w:rPr>
            </w:pPr>
            <w:r w:rsidRPr="00C836E7">
              <w:rPr>
                <w:rFonts w:cs="Arial"/>
                <w:color w:val="000000"/>
                <w:sz w:val="18"/>
                <w:szCs w:val="18"/>
              </w:rPr>
              <w:t>4</w:t>
            </w:r>
          </w:p>
        </w:tc>
        <w:tc>
          <w:tcPr>
            <w:tcW w:w="1642" w:type="dxa"/>
          </w:tcPr>
          <w:p w14:paraId="207E09CC" w14:textId="1487F73A" w:rsidR="00C836E7" w:rsidRPr="00C836E7" w:rsidRDefault="00C836E7" w:rsidP="00F25760">
            <w:pPr>
              <w:jc w:val="center"/>
              <w:rPr>
                <w:rFonts w:cs="Arial"/>
                <w:color w:val="000000"/>
                <w:sz w:val="18"/>
                <w:szCs w:val="18"/>
              </w:rPr>
            </w:pPr>
            <w:r w:rsidRPr="00C836E7">
              <w:rPr>
                <w:rFonts w:cs="Arial"/>
                <w:color w:val="000000"/>
                <w:sz w:val="18"/>
                <w:szCs w:val="18"/>
              </w:rPr>
              <w:t>5</w:t>
            </w:r>
          </w:p>
        </w:tc>
        <w:tc>
          <w:tcPr>
            <w:tcW w:w="707" w:type="dxa"/>
          </w:tcPr>
          <w:p w14:paraId="5E705236" w14:textId="1BDC3EDF" w:rsidR="00C836E7" w:rsidRPr="00C836E7" w:rsidRDefault="005926E7" w:rsidP="00F25760">
            <w:pPr>
              <w:jc w:val="center"/>
              <w:rPr>
                <w:rFonts w:cs="Arial"/>
                <w:color w:val="000000"/>
                <w:sz w:val="18"/>
                <w:szCs w:val="18"/>
              </w:rPr>
            </w:pPr>
            <w:r>
              <w:rPr>
                <w:rFonts w:cs="Arial"/>
                <w:color w:val="000000"/>
                <w:sz w:val="18"/>
                <w:szCs w:val="18"/>
              </w:rPr>
              <w:t>6</w:t>
            </w:r>
          </w:p>
        </w:tc>
        <w:tc>
          <w:tcPr>
            <w:tcW w:w="1653" w:type="dxa"/>
            <w:shd w:val="clear" w:color="auto" w:fill="auto"/>
          </w:tcPr>
          <w:p w14:paraId="1E4A9D65" w14:textId="10E44B9E" w:rsidR="00C836E7" w:rsidRPr="00C836E7" w:rsidRDefault="005926E7" w:rsidP="00F25760">
            <w:pPr>
              <w:jc w:val="center"/>
              <w:rPr>
                <w:rFonts w:cs="Arial"/>
                <w:color w:val="000000"/>
                <w:sz w:val="18"/>
                <w:szCs w:val="18"/>
              </w:rPr>
            </w:pPr>
            <w:r>
              <w:rPr>
                <w:rFonts w:cs="Arial"/>
                <w:color w:val="000000"/>
                <w:sz w:val="18"/>
                <w:szCs w:val="18"/>
              </w:rPr>
              <w:t>7</w:t>
            </w:r>
          </w:p>
        </w:tc>
        <w:tc>
          <w:tcPr>
            <w:tcW w:w="1584" w:type="dxa"/>
          </w:tcPr>
          <w:p w14:paraId="2F84EDB4" w14:textId="22291BB4" w:rsidR="00C836E7" w:rsidRPr="00C836E7" w:rsidRDefault="005926E7" w:rsidP="00F25760">
            <w:pPr>
              <w:jc w:val="center"/>
              <w:rPr>
                <w:rFonts w:cs="Arial"/>
                <w:color w:val="000000"/>
                <w:sz w:val="18"/>
                <w:szCs w:val="18"/>
              </w:rPr>
            </w:pPr>
            <w:r>
              <w:rPr>
                <w:rFonts w:cs="Arial"/>
                <w:color w:val="000000"/>
                <w:sz w:val="18"/>
                <w:szCs w:val="18"/>
              </w:rPr>
              <w:t>8</w:t>
            </w:r>
          </w:p>
        </w:tc>
      </w:tr>
      <w:tr w:rsidR="00C836E7" w:rsidRPr="00C836E7" w14:paraId="2E408B3F" w14:textId="77777777" w:rsidTr="00C836E7">
        <w:trPr>
          <w:trHeight w:val="226"/>
        </w:trPr>
        <w:tc>
          <w:tcPr>
            <w:tcW w:w="625" w:type="dxa"/>
          </w:tcPr>
          <w:p w14:paraId="0F64877B" w14:textId="1DDBC1FE" w:rsidR="00C836E7" w:rsidRPr="00C836E7" w:rsidRDefault="00C836E7" w:rsidP="00F25760">
            <w:pPr>
              <w:rPr>
                <w:rFonts w:cs="Arial"/>
                <w:color w:val="000000"/>
                <w:sz w:val="18"/>
                <w:szCs w:val="18"/>
              </w:rPr>
            </w:pPr>
            <w:r w:rsidRPr="00C836E7">
              <w:rPr>
                <w:rFonts w:cs="Arial"/>
                <w:color w:val="000000"/>
                <w:sz w:val="18"/>
                <w:szCs w:val="18"/>
              </w:rPr>
              <w:t>1…</w:t>
            </w:r>
          </w:p>
        </w:tc>
        <w:tc>
          <w:tcPr>
            <w:tcW w:w="1559" w:type="dxa"/>
            <w:shd w:val="clear" w:color="auto" w:fill="auto"/>
          </w:tcPr>
          <w:p w14:paraId="275BC36D" w14:textId="4F9B2EF0" w:rsidR="00C836E7" w:rsidRPr="00C836E7" w:rsidRDefault="00C836E7" w:rsidP="00F25760">
            <w:pPr>
              <w:rPr>
                <w:rFonts w:cs="Arial"/>
                <w:color w:val="000000"/>
                <w:sz w:val="18"/>
                <w:szCs w:val="18"/>
              </w:rPr>
            </w:pPr>
          </w:p>
        </w:tc>
        <w:tc>
          <w:tcPr>
            <w:tcW w:w="1784" w:type="dxa"/>
          </w:tcPr>
          <w:p w14:paraId="0664F6C8" w14:textId="77777777" w:rsidR="00C836E7" w:rsidRPr="00C836E7" w:rsidRDefault="00C836E7" w:rsidP="00F25760">
            <w:pPr>
              <w:rPr>
                <w:rFonts w:cs="Arial"/>
                <w:color w:val="000000"/>
                <w:sz w:val="18"/>
                <w:szCs w:val="18"/>
              </w:rPr>
            </w:pPr>
          </w:p>
        </w:tc>
        <w:tc>
          <w:tcPr>
            <w:tcW w:w="642" w:type="dxa"/>
          </w:tcPr>
          <w:p w14:paraId="6A5C0363" w14:textId="77777777" w:rsidR="00C836E7" w:rsidRPr="00C836E7" w:rsidRDefault="00C836E7" w:rsidP="00F25760">
            <w:pPr>
              <w:rPr>
                <w:rFonts w:cs="Arial"/>
                <w:color w:val="000000"/>
                <w:sz w:val="18"/>
                <w:szCs w:val="18"/>
              </w:rPr>
            </w:pPr>
          </w:p>
        </w:tc>
        <w:tc>
          <w:tcPr>
            <w:tcW w:w="1642" w:type="dxa"/>
          </w:tcPr>
          <w:p w14:paraId="66FAD7A9" w14:textId="77777777" w:rsidR="00C836E7" w:rsidRPr="00C836E7" w:rsidRDefault="00C836E7" w:rsidP="00F25760">
            <w:pPr>
              <w:rPr>
                <w:rFonts w:cs="Arial"/>
                <w:color w:val="000000"/>
                <w:sz w:val="18"/>
                <w:szCs w:val="18"/>
              </w:rPr>
            </w:pPr>
          </w:p>
        </w:tc>
        <w:tc>
          <w:tcPr>
            <w:tcW w:w="707" w:type="dxa"/>
          </w:tcPr>
          <w:p w14:paraId="52E053A2" w14:textId="77777777" w:rsidR="00C836E7" w:rsidRPr="00C836E7" w:rsidRDefault="00C836E7" w:rsidP="00F25760">
            <w:pPr>
              <w:rPr>
                <w:rFonts w:cs="Arial"/>
                <w:color w:val="000000"/>
                <w:sz w:val="18"/>
                <w:szCs w:val="18"/>
              </w:rPr>
            </w:pPr>
          </w:p>
        </w:tc>
        <w:tc>
          <w:tcPr>
            <w:tcW w:w="1653" w:type="dxa"/>
            <w:shd w:val="clear" w:color="auto" w:fill="auto"/>
          </w:tcPr>
          <w:p w14:paraId="40306169" w14:textId="160EDA7B" w:rsidR="00C836E7" w:rsidRPr="00C836E7" w:rsidRDefault="00C836E7" w:rsidP="00F25760">
            <w:pPr>
              <w:rPr>
                <w:rFonts w:cs="Arial"/>
                <w:color w:val="000000"/>
                <w:sz w:val="18"/>
                <w:szCs w:val="18"/>
              </w:rPr>
            </w:pPr>
          </w:p>
        </w:tc>
        <w:tc>
          <w:tcPr>
            <w:tcW w:w="1584" w:type="dxa"/>
          </w:tcPr>
          <w:p w14:paraId="1B15CC05" w14:textId="77777777" w:rsidR="00C836E7" w:rsidRPr="00C836E7" w:rsidRDefault="00C836E7" w:rsidP="00F25760">
            <w:pPr>
              <w:rPr>
                <w:rFonts w:cs="Arial"/>
                <w:color w:val="000000"/>
                <w:sz w:val="18"/>
                <w:szCs w:val="18"/>
              </w:rPr>
            </w:pPr>
          </w:p>
        </w:tc>
      </w:tr>
      <w:tr w:rsidR="00C836E7" w:rsidRPr="00C836E7" w14:paraId="6E92C148" w14:textId="77777777" w:rsidTr="00C836E7">
        <w:trPr>
          <w:trHeight w:val="226"/>
        </w:trPr>
        <w:tc>
          <w:tcPr>
            <w:tcW w:w="625" w:type="dxa"/>
          </w:tcPr>
          <w:p w14:paraId="1A5237B7" w14:textId="77777777" w:rsidR="00C836E7" w:rsidRPr="00C836E7" w:rsidRDefault="00C836E7" w:rsidP="00F25760">
            <w:pPr>
              <w:rPr>
                <w:rFonts w:cs="Arial"/>
                <w:color w:val="000000"/>
                <w:sz w:val="18"/>
                <w:szCs w:val="18"/>
              </w:rPr>
            </w:pPr>
          </w:p>
        </w:tc>
        <w:tc>
          <w:tcPr>
            <w:tcW w:w="1559" w:type="dxa"/>
            <w:shd w:val="clear" w:color="auto" w:fill="auto"/>
          </w:tcPr>
          <w:p w14:paraId="7D2AC8E6" w14:textId="1EAE2871" w:rsidR="00C836E7" w:rsidRPr="00C836E7" w:rsidRDefault="00C836E7" w:rsidP="00F25760">
            <w:pPr>
              <w:rPr>
                <w:rFonts w:cs="Arial"/>
                <w:color w:val="000000"/>
                <w:sz w:val="18"/>
                <w:szCs w:val="18"/>
              </w:rPr>
            </w:pPr>
          </w:p>
        </w:tc>
        <w:tc>
          <w:tcPr>
            <w:tcW w:w="1784" w:type="dxa"/>
          </w:tcPr>
          <w:p w14:paraId="6D6A17AA" w14:textId="77777777" w:rsidR="00C836E7" w:rsidRPr="00C836E7" w:rsidRDefault="00C836E7" w:rsidP="00F25760">
            <w:pPr>
              <w:rPr>
                <w:rFonts w:cs="Arial"/>
                <w:color w:val="000000"/>
                <w:sz w:val="18"/>
                <w:szCs w:val="18"/>
              </w:rPr>
            </w:pPr>
          </w:p>
        </w:tc>
        <w:tc>
          <w:tcPr>
            <w:tcW w:w="642" w:type="dxa"/>
          </w:tcPr>
          <w:p w14:paraId="1A1AB531" w14:textId="77777777" w:rsidR="00C836E7" w:rsidRPr="00C836E7" w:rsidRDefault="00C836E7" w:rsidP="00F25760">
            <w:pPr>
              <w:rPr>
                <w:rFonts w:cs="Arial"/>
                <w:color w:val="000000"/>
                <w:sz w:val="18"/>
                <w:szCs w:val="18"/>
              </w:rPr>
            </w:pPr>
          </w:p>
        </w:tc>
        <w:tc>
          <w:tcPr>
            <w:tcW w:w="1642" w:type="dxa"/>
          </w:tcPr>
          <w:p w14:paraId="0DA5E9F4" w14:textId="77777777" w:rsidR="00C836E7" w:rsidRPr="00C836E7" w:rsidRDefault="00C836E7" w:rsidP="00F25760">
            <w:pPr>
              <w:rPr>
                <w:rFonts w:cs="Arial"/>
                <w:color w:val="000000"/>
                <w:sz w:val="18"/>
                <w:szCs w:val="18"/>
              </w:rPr>
            </w:pPr>
          </w:p>
        </w:tc>
        <w:tc>
          <w:tcPr>
            <w:tcW w:w="707" w:type="dxa"/>
          </w:tcPr>
          <w:p w14:paraId="19C300D5" w14:textId="77777777" w:rsidR="00C836E7" w:rsidRPr="00C836E7" w:rsidRDefault="00C836E7" w:rsidP="00F25760">
            <w:pPr>
              <w:rPr>
                <w:rFonts w:cs="Arial"/>
                <w:color w:val="000000"/>
                <w:sz w:val="18"/>
                <w:szCs w:val="18"/>
              </w:rPr>
            </w:pPr>
          </w:p>
        </w:tc>
        <w:tc>
          <w:tcPr>
            <w:tcW w:w="1653" w:type="dxa"/>
            <w:shd w:val="clear" w:color="auto" w:fill="auto"/>
          </w:tcPr>
          <w:p w14:paraId="310CDE41" w14:textId="02F55B7A" w:rsidR="00C836E7" w:rsidRPr="00C836E7" w:rsidRDefault="00C836E7" w:rsidP="00F25760">
            <w:pPr>
              <w:rPr>
                <w:rFonts w:cs="Arial"/>
                <w:color w:val="000000"/>
                <w:sz w:val="18"/>
                <w:szCs w:val="18"/>
              </w:rPr>
            </w:pPr>
          </w:p>
        </w:tc>
        <w:tc>
          <w:tcPr>
            <w:tcW w:w="1584" w:type="dxa"/>
          </w:tcPr>
          <w:p w14:paraId="55B72852" w14:textId="77777777" w:rsidR="00C836E7" w:rsidRPr="00C836E7" w:rsidRDefault="00C836E7" w:rsidP="00F25760">
            <w:pPr>
              <w:rPr>
                <w:rFonts w:cs="Arial"/>
                <w:color w:val="000000"/>
                <w:sz w:val="18"/>
                <w:szCs w:val="18"/>
              </w:rPr>
            </w:pPr>
          </w:p>
        </w:tc>
      </w:tr>
    </w:tbl>
    <w:p w14:paraId="6F60C3C2" w14:textId="77777777" w:rsidR="00C836E7" w:rsidRPr="00E7296F" w:rsidRDefault="00C836E7" w:rsidP="00C836E7">
      <w:pPr>
        <w:rPr>
          <w:i/>
          <w:sz w:val="20"/>
        </w:rPr>
      </w:pPr>
      <w:r w:rsidRPr="00E7296F">
        <w:rPr>
          <w:i/>
          <w:sz w:val="20"/>
        </w:rPr>
        <w:t>*Участником приводится подробное описание предлагаемого к поставке товара</w:t>
      </w:r>
    </w:p>
    <w:p w14:paraId="33043DE4" w14:textId="77777777" w:rsidR="00F35333" w:rsidRPr="003671A3" w:rsidRDefault="00F35333"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50" w:name="_Форма_2_АНКЕТА"/>
      <w:bookmarkStart w:id="251" w:name="_Toc23149540"/>
      <w:bookmarkStart w:id="252" w:name="_Toc54336127"/>
      <w:bookmarkStart w:id="253" w:name="_Toc74239001"/>
      <w:bookmarkEnd w:id="250"/>
    </w:p>
    <w:p w14:paraId="55779464" w14:textId="7C933F87" w:rsidR="00544787" w:rsidRDefault="00544787" w:rsidP="00544787">
      <w:pPr>
        <w:rPr>
          <w:rFonts w:eastAsia="MS Mincho"/>
        </w:rPr>
      </w:pPr>
    </w:p>
    <w:p w14:paraId="37F9097E" w14:textId="67EDEC88" w:rsidR="0058420C" w:rsidRDefault="0058420C" w:rsidP="00544787">
      <w:pPr>
        <w:rPr>
          <w:rFonts w:eastAsia="MS Mincho"/>
        </w:rPr>
      </w:pPr>
    </w:p>
    <w:p w14:paraId="2D97FB5E" w14:textId="3A931672" w:rsidR="0058420C" w:rsidRDefault="0058420C" w:rsidP="00544787">
      <w:pPr>
        <w:rPr>
          <w:rFonts w:eastAsia="MS Mincho"/>
        </w:rPr>
      </w:pPr>
    </w:p>
    <w:p w14:paraId="37D0F053" w14:textId="65A082FB" w:rsidR="0058420C" w:rsidRDefault="0058420C" w:rsidP="00544787">
      <w:pPr>
        <w:rPr>
          <w:rFonts w:eastAsia="MS Mincho"/>
        </w:rPr>
      </w:pPr>
    </w:p>
    <w:p w14:paraId="59CDC76D" w14:textId="2F7E5179" w:rsidR="0058420C" w:rsidRDefault="0058420C" w:rsidP="00544787">
      <w:pPr>
        <w:rPr>
          <w:rFonts w:eastAsia="MS Mincho"/>
        </w:rPr>
      </w:pPr>
    </w:p>
    <w:p w14:paraId="1C08571E" w14:textId="0702CA4E" w:rsidR="00410022" w:rsidRDefault="00410022" w:rsidP="00544787">
      <w:pPr>
        <w:rPr>
          <w:rFonts w:eastAsia="MS Mincho"/>
        </w:rPr>
      </w:pPr>
    </w:p>
    <w:p w14:paraId="1117D2DA" w14:textId="11BA3500" w:rsidR="00410022" w:rsidRDefault="00410022" w:rsidP="00544787">
      <w:pPr>
        <w:rPr>
          <w:rFonts w:eastAsia="MS Mincho"/>
        </w:rPr>
      </w:pPr>
    </w:p>
    <w:p w14:paraId="2F8FF7A0" w14:textId="411B7890" w:rsidR="00C741F0" w:rsidRDefault="00C741F0" w:rsidP="00544787">
      <w:pPr>
        <w:rPr>
          <w:rFonts w:eastAsia="MS Mincho"/>
        </w:rPr>
      </w:pPr>
    </w:p>
    <w:p w14:paraId="55ECF212" w14:textId="7E0F7A7F" w:rsidR="00C741F0" w:rsidRDefault="00C741F0" w:rsidP="00544787">
      <w:pPr>
        <w:rPr>
          <w:rFonts w:eastAsia="MS Mincho"/>
        </w:rPr>
      </w:pPr>
    </w:p>
    <w:p w14:paraId="32DB51CC" w14:textId="22DDDC19" w:rsidR="00C741F0" w:rsidRDefault="00C741F0" w:rsidP="00544787">
      <w:pPr>
        <w:rPr>
          <w:rFonts w:eastAsia="MS Mincho"/>
        </w:rPr>
      </w:pPr>
    </w:p>
    <w:p w14:paraId="34516E85" w14:textId="77777777" w:rsidR="00C741F0" w:rsidRDefault="00C741F0" w:rsidP="00544787">
      <w:pPr>
        <w:rPr>
          <w:rFonts w:eastAsia="MS Mincho"/>
        </w:rPr>
      </w:pPr>
    </w:p>
    <w:p w14:paraId="6784AEFF" w14:textId="7558CD6D"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1"/>
      <w:bookmarkEnd w:id="252"/>
      <w:r>
        <w:rPr>
          <w:rFonts w:ascii="Times New Roman" w:eastAsia="MS Mincho" w:hAnsi="Times New Roman"/>
          <w:color w:val="548DD4"/>
          <w:kern w:val="32"/>
          <w:szCs w:val="24"/>
          <w:lang w:eastAsia="x-none"/>
        </w:rPr>
        <w:t>АУКЦИОНА</w:t>
      </w:r>
      <w:bookmarkEnd w:id="253"/>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4" w:name="_Анкета_Претендента_на"/>
      <w:bookmarkStart w:id="255" w:name="_Анкета_Участника_процедуры"/>
      <w:bookmarkStart w:id="256" w:name="_Toc255987077"/>
      <w:bookmarkStart w:id="257" w:name="_Toc305665990"/>
      <w:bookmarkEnd w:id="254"/>
      <w:bookmarkEnd w:id="255"/>
      <w:r w:rsidRPr="00733E33">
        <w:t xml:space="preserve">АНКЕТА </w:t>
      </w:r>
      <w:r>
        <w:t>УЧАСТНИК</w:t>
      </w:r>
      <w:r w:rsidRPr="00733E33">
        <w:t xml:space="preserve">А </w:t>
      </w:r>
      <w:bookmarkEnd w:id="256"/>
      <w:bookmarkEnd w:id="257"/>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8"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8"/>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3_ТЕХНИКО-КОММЕРЧЕСКОЕ"/>
      <w:bookmarkStart w:id="260" w:name="_Техническое_предложение_(Форма"/>
      <w:bookmarkStart w:id="261" w:name="_Форма_4_РЕКОМЕНДУЕМАЯ"/>
      <w:bookmarkStart w:id="262" w:name="_Форма_3_РЕКОМЕНДУЕМАЯ"/>
      <w:bookmarkStart w:id="263" w:name="_Toc23149542"/>
      <w:bookmarkStart w:id="264" w:name="_Toc54336129"/>
      <w:bookmarkStart w:id="265" w:name="_Toc74239002"/>
      <w:bookmarkStart w:id="266" w:name="_Ref313304436"/>
      <w:bookmarkStart w:id="267" w:name="_Toc314507388"/>
      <w:bookmarkStart w:id="268" w:name="_Toc322209429"/>
      <w:bookmarkEnd w:id="259"/>
      <w:bookmarkEnd w:id="260"/>
      <w:bookmarkEnd w:id="261"/>
      <w:bookmarkEnd w:id="262"/>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3"/>
      <w:bookmarkEnd w:id="264"/>
      <w:bookmarkEnd w:id="265"/>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6"/>
      <w:bookmarkEnd w:id="267"/>
    </w:p>
    <w:p w14:paraId="501F7645" w14:textId="77777777" w:rsidR="00CB11FE" w:rsidRPr="00733E33" w:rsidRDefault="00CB11FE" w:rsidP="00CB11FE">
      <w:pPr>
        <w:jc w:val="center"/>
      </w:pPr>
      <w:r w:rsidRPr="00733E33">
        <w:t>О ЗАКУПКЕ</w:t>
      </w:r>
      <w:bookmarkEnd w:id="268"/>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7995E258" w14:textId="77777777" w:rsidR="0058420C" w:rsidRDefault="00CB11FE" w:rsidP="0058420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Форма_5_Справка"/>
      <w:bookmarkStart w:id="270" w:name="_Форма_5_ФОРМА"/>
      <w:bookmarkStart w:id="271" w:name="_Форма_6_Декларация"/>
      <w:bookmarkStart w:id="272" w:name="_Форма_5_Декларация"/>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74239003"/>
      <w:bookmarkEnd w:id="269"/>
      <w:bookmarkEnd w:id="270"/>
      <w:bookmarkEnd w:id="271"/>
      <w:bookmarkEnd w:id="272"/>
      <w:bookmarkEnd w:id="273"/>
      <w:bookmarkEnd w:id="274"/>
      <w:bookmarkEnd w:id="275"/>
      <w:r w:rsidRPr="00733E33">
        <w:rPr>
          <w:rFonts w:ascii="Times New Roman" w:eastAsia="MS Mincho" w:hAnsi="Times New Roman"/>
          <w:color w:val="17365D"/>
          <w:kern w:val="32"/>
          <w:szCs w:val="24"/>
          <w:lang w:val="x-none" w:eastAsia="x-none"/>
        </w:rPr>
        <w:lastRenderedPageBreak/>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4A9F228E" w14:textId="77777777" w:rsidR="00C836E7" w:rsidRDefault="00C836E7" w:rsidP="00F35333">
      <w:pPr>
        <w:jc w:val="both"/>
      </w:pPr>
    </w:p>
    <w:p w14:paraId="1030C7F3" w14:textId="77777777" w:rsidR="00C836E7" w:rsidRPr="00050B47" w:rsidRDefault="00C836E7" w:rsidP="00C836E7">
      <w:pPr>
        <w:jc w:val="center"/>
        <w:rPr>
          <w:b/>
          <w:sz w:val="26"/>
          <w:szCs w:val="26"/>
        </w:rPr>
      </w:pPr>
      <w:r w:rsidRPr="00050B47">
        <w:rPr>
          <w:b/>
          <w:sz w:val="26"/>
          <w:szCs w:val="26"/>
        </w:rPr>
        <w:t xml:space="preserve">Технические требования </w:t>
      </w:r>
      <w:r>
        <w:rPr>
          <w:b/>
          <w:sz w:val="26"/>
          <w:szCs w:val="26"/>
        </w:rPr>
        <w:br/>
      </w:r>
      <w:r w:rsidRPr="00050B47">
        <w:rPr>
          <w:b/>
          <w:sz w:val="26"/>
          <w:szCs w:val="26"/>
        </w:rPr>
        <w:t>к стационарным свинцово-кислотным аккумуляторам.</w:t>
      </w:r>
    </w:p>
    <w:p w14:paraId="3A737711" w14:textId="77777777" w:rsidR="00C836E7" w:rsidRPr="00050B47" w:rsidRDefault="00C836E7" w:rsidP="00C836E7">
      <w:pPr>
        <w:jc w:val="both"/>
        <w:rPr>
          <w:b/>
        </w:rPr>
      </w:pPr>
      <w:r w:rsidRPr="00050B47">
        <w:rPr>
          <w:b/>
        </w:rPr>
        <w:t>Назначение</w:t>
      </w:r>
    </w:p>
    <w:p w14:paraId="7AAB8D15" w14:textId="77777777" w:rsidR="00C836E7" w:rsidRPr="00050B47" w:rsidRDefault="00C836E7" w:rsidP="00C836E7">
      <w:pPr>
        <w:jc w:val="both"/>
      </w:pPr>
      <w:r w:rsidRPr="00050B47">
        <w:t>Настоящие ТТ определяют технические и организационные требования к поставляемым аккумуляторам и моноблочным батареям.</w:t>
      </w:r>
    </w:p>
    <w:p w14:paraId="22504A87" w14:textId="77777777" w:rsidR="00C836E7" w:rsidRPr="00050B47" w:rsidRDefault="00C836E7" w:rsidP="00C836E7">
      <w:pPr>
        <w:jc w:val="both"/>
        <w:rPr>
          <w:b/>
        </w:rPr>
      </w:pPr>
      <w:r w:rsidRPr="00050B47">
        <w:rPr>
          <w:b/>
        </w:rPr>
        <w:t>Общие положения</w:t>
      </w:r>
    </w:p>
    <w:p w14:paraId="7D47E618" w14:textId="77777777" w:rsidR="00C836E7" w:rsidRPr="00050B47" w:rsidRDefault="00C836E7" w:rsidP="00C836E7">
      <w:pPr>
        <w:jc w:val="both"/>
        <w:rPr>
          <w:b/>
        </w:rPr>
      </w:pPr>
      <w:r w:rsidRPr="00050B47">
        <w:rPr>
          <w:b/>
        </w:rPr>
        <w:t>Нормативные ссылки</w:t>
      </w:r>
    </w:p>
    <w:p w14:paraId="4A532ABE" w14:textId="77777777" w:rsidR="00C836E7" w:rsidRPr="00050B47" w:rsidRDefault="00C836E7" w:rsidP="00C836E7">
      <w:pPr>
        <w:jc w:val="both"/>
      </w:pPr>
      <w:r w:rsidRPr="00050B47">
        <w:t>В данных ТТ использованы ссылки на следующие нормативные документы:</w:t>
      </w:r>
    </w:p>
    <w:p w14:paraId="739B96F5" w14:textId="77777777" w:rsidR="00C836E7" w:rsidRPr="00050B47" w:rsidRDefault="00C836E7" w:rsidP="00C836E7">
      <w:pPr>
        <w:jc w:val="both"/>
      </w:pPr>
      <w:r w:rsidRPr="00050B47">
        <w:t>• Правила технической эксплуатации первичных сетей взаимоувязанной сети связи РФ, утверждены Приказом Госкомсвязи России от 19.10.1998 года №187;</w:t>
      </w:r>
    </w:p>
    <w:p w14:paraId="32FB3056" w14:textId="77777777" w:rsidR="00C836E7" w:rsidRPr="00050B47" w:rsidRDefault="00C836E7" w:rsidP="00C836E7">
      <w:pPr>
        <w:jc w:val="both"/>
      </w:pPr>
      <w:r w:rsidRPr="00050B47">
        <w:t>• Правила применения оборудования электропитания средств связи, утверждены Приказом Министерства связи и массовых коммуникаций Российской Федерации 24 от 30.01.2018;</w:t>
      </w:r>
    </w:p>
    <w:p w14:paraId="697A2C7B" w14:textId="77777777" w:rsidR="00C836E7" w:rsidRPr="00050B47" w:rsidRDefault="00C836E7" w:rsidP="00C836E7">
      <w:pPr>
        <w:jc w:val="both"/>
      </w:pPr>
      <w:r w:rsidRPr="00050B47">
        <w:t>• ГОСТ 2.114-2016 Единая система конструкторской документации. Технические условия.</w:t>
      </w:r>
    </w:p>
    <w:p w14:paraId="0F095157" w14:textId="77777777" w:rsidR="00C836E7" w:rsidRPr="00050B47" w:rsidRDefault="00C836E7" w:rsidP="00C836E7">
      <w:pPr>
        <w:jc w:val="both"/>
      </w:pPr>
      <w:r w:rsidRPr="00050B47">
        <w:t>• ГОСТ Р МЭК 60896-21-2013. Батареи свинцово-кислотные стационарные.</w:t>
      </w:r>
    </w:p>
    <w:p w14:paraId="7382243C" w14:textId="77777777" w:rsidR="00C836E7" w:rsidRPr="00050B47" w:rsidRDefault="00C836E7" w:rsidP="00C836E7">
      <w:pPr>
        <w:jc w:val="both"/>
      </w:pPr>
      <w:r w:rsidRPr="00050B47">
        <w:t>Часть 21. Типы с регулирующим клапаном. Методы испытаний;</w:t>
      </w:r>
    </w:p>
    <w:p w14:paraId="62B50363" w14:textId="77777777" w:rsidR="00C836E7" w:rsidRPr="00050B47" w:rsidRDefault="00C836E7" w:rsidP="00C836E7">
      <w:pPr>
        <w:jc w:val="both"/>
      </w:pPr>
      <w:r w:rsidRPr="00050B47">
        <w:t>• ГОСТ Р МЭК 60896-22-2015. Батареи свинцово-кислотные стационарные. Часть 22. Типы с регулирующим клапаном. Требования.</w:t>
      </w:r>
    </w:p>
    <w:p w14:paraId="554FD4E4" w14:textId="77777777" w:rsidR="00C836E7" w:rsidRPr="00050B47" w:rsidRDefault="00C836E7" w:rsidP="00C836E7">
      <w:pPr>
        <w:jc w:val="both"/>
      </w:pPr>
      <w:r w:rsidRPr="00050B47">
        <w:t>• ГОСТ Р МЭК 62485-2-2011 Батареи аккумуляторные и установки батарейные. Требования безопасности. Часть 2. Стационарные батареи.</w:t>
      </w:r>
    </w:p>
    <w:p w14:paraId="72A70631" w14:textId="77777777" w:rsidR="00C836E7" w:rsidRPr="00050B47" w:rsidRDefault="00C836E7" w:rsidP="00C836E7">
      <w:pPr>
        <w:jc w:val="both"/>
      </w:pPr>
      <w:r w:rsidRPr="00050B47">
        <w:t xml:space="preserve">• ГОСТ 26881-86. Аккумуляторы свинцовые стационарные. Общие технические условия (с Изменением </w:t>
      </w:r>
      <w:r>
        <w:t>N</w:t>
      </w:r>
      <w:r w:rsidRPr="00050B47">
        <w:t xml:space="preserve"> 1).</w:t>
      </w:r>
    </w:p>
    <w:p w14:paraId="0CA57E10" w14:textId="77777777" w:rsidR="00C836E7" w:rsidRPr="00050B47" w:rsidRDefault="00C836E7" w:rsidP="00C836E7">
      <w:pPr>
        <w:jc w:val="both"/>
        <w:rPr>
          <w:b/>
        </w:rPr>
      </w:pPr>
      <w:r w:rsidRPr="00050B47">
        <w:rPr>
          <w:b/>
        </w:rPr>
        <w:t>Термины и определения</w:t>
      </w:r>
    </w:p>
    <w:p w14:paraId="43E1F3D2" w14:textId="77777777" w:rsidR="00C836E7" w:rsidRPr="00050B47" w:rsidRDefault="00C836E7" w:rsidP="00C836E7">
      <w:pPr>
        <w:jc w:val="both"/>
      </w:pPr>
      <w:r w:rsidRPr="00050B47">
        <w:t>Для целей ТТ в них используются следующие термины и сокращения:</w:t>
      </w:r>
    </w:p>
    <w:p w14:paraId="4E53881E" w14:textId="77777777" w:rsidR="00C836E7" w:rsidRPr="00050B47" w:rsidRDefault="00C836E7" w:rsidP="00C836E7">
      <w:pPr>
        <w:jc w:val="both"/>
      </w:pPr>
      <w:r w:rsidRPr="00050B47">
        <w:rPr>
          <w:b/>
        </w:rPr>
        <w:t>Аккумулятор</w:t>
      </w:r>
      <w:r w:rsidRPr="00050B47">
        <w:t xml:space="preserve"> - Вторичный (заряжаемый) свинцово-кислотный химический источник тока, представляющий из себя законченное изделие в едином корпусе номинальным напряжением 2 В, способные восстанавливать электрический заряд после разряда, стационарного применения, изготовленные по технологиям </w:t>
      </w:r>
      <w:r>
        <w:t>AGM</w:t>
      </w:r>
      <w:r w:rsidRPr="00050B47">
        <w:t xml:space="preserve">, </w:t>
      </w:r>
      <w:r>
        <w:t>GEL</w:t>
      </w:r>
      <w:r w:rsidRPr="00050B47">
        <w:t xml:space="preserve">, </w:t>
      </w:r>
      <w:proofErr w:type="spellStart"/>
      <w:r>
        <w:t>OPzV</w:t>
      </w:r>
      <w:proofErr w:type="spellEnd"/>
      <w:r w:rsidRPr="00050B47">
        <w:t xml:space="preserve">, </w:t>
      </w:r>
      <w:proofErr w:type="spellStart"/>
      <w:r>
        <w:t>OPzS</w:t>
      </w:r>
      <w:proofErr w:type="spellEnd"/>
      <w:r w:rsidRPr="00050B47">
        <w:t>, предназначенные для использования в качестве резервных источников постоянного тока телекоммуникационного оборудования Заказчика в составе АГ.</w:t>
      </w:r>
    </w:p>
    <w:p w14:paraId="7599D604" w14:textId="77777777" w:rsidR="00C836E7" w:rsidRPr="00050B47" w:rsidRDefault="00C836E7" w:rsidP="00C836E7">
      <w:pPr>
        <w:jc w:val="both"/>
        <w:rPr>
          <w:b/>
        </w:rPr>
      </w:pPr>
      <w:r w:rsidRPr="00050B47">
        <w:rPr>
          <w:b/>
        </w:rPr>
        <w:t xml:space="preserve">Емкость номинальная </w:t>
      </w:r>
      <w:r w:rsidRPr="00050B47">
        <w:t xml:space="preserve">- Количество электричества </w:t>
      </w:r>
      <w:proofErr w:type="spellStart"/>
      <w:r>
        <w:t>Cn</w:t>
      </w:r>
      <w:proofErr w:type="spellEnd"/>
      <w:r w:rsidRPr="00050B47">
        <w:t xml:space="preserve">, </w:t>
      </w:r>
      <w:proofErr w:type="spellStart"/>
      <w:r w:rsidRPr="00050B47">
        <w:t>Ач</w:t>
      </w:r>
      <w:proofErr w:type="spellEnd"/>
      <w:r w:rsidRPr="00050B47">
        <w:t xml:space="preserve">, заявленное изготовителем, которое Аккумулятор или моноблочная батарея должны отдать при разряде постоянным по величине током в период длительностью </w:t>
      </w:r>
      <w:r>
        <w:t>n</w:t>
      </w:r>
      <w:r w:rsidRPr="00050B47">
        <w:t xml:space="preserve"> часов.</w:t>
      </w:r>
    </w:p>
    <w:p w14:paraId="29B43F9B" w14:textId="77777777" w:rsidR="00C836E7" w:rsidRPr="00050B47" w:rsidRDefault="00C836E7" w:rsidP="00C836E7">
      <w:pPr>
        <w:jc w:val="both"/>
        <w:rPr>
          <w:b/>
        </w:rPr>
      </w:pPr>
      <w:r w:rsidRPr="00050B47">
        <w:rPr>
          <w:b/>
        </w:rPr>
        <w:t xml:space="preserve">Емкость фактическая </w:t>
      </w:r>
      <w:r w:rsidRPr="00050B47">
        <w:t xml:space="preserve">- Количество электричества </w:t>
      </w:r>
      <w:proofErr w:type="spellStart"/>
      <w:r>
        <w:t>Cn</w:t>
      </w:r>
      <w:proofErr w:type="spellEnd"/>
      <w:r w:rsidRPr="00050B47">
        <w:t xml:space="preserve">, </w:t>
      </w:r>
      <w:proofErr w:type="spellStart"/>
      <w:r w:rsidRPr="00050B47">
        <w:t>Ач</w:t>
      </w:r>
      <w:proofErr w:type="spellEnd"/>
      <w:r w:rsidRPr="00050B47">
        <w:t xml:space="preserve">, которое Аккумулятор или моноблочная батарея могут отдать при реальном разряде постоянным по величине током в данном состоянии в период длительностью </w:t>
      </w:r>
      <w:r>
        <w:t>n</w:t>
      </w:r>
      <w:r w:rsidRPr="00050B47">
        <w:t xml:space="preserve"> часов.</w:t>
      </w:r>
    </w:p>
    <w:p w14:paraId="02F8E35F" w14:textId="77777777" w:rsidR="00C836E7" w:rsidRPr="00050B47" w:rsidRDefault="00C836E7" w:rsidP="00C836E7">
      <w:pPr>
        <w:jc w:val="both"/>
      </w:pPr>
      <w:r w:rsidRPr="00050B47">
        <w:rPr>
          <w:b/>
        </w:rPr>
        <w:t xml:space="preserve">Емкость фактическая при разряде постоянной мощностью </w:t>
      </w:r>
      <w:r w:rsidRPr="00050B47">
        <w:t xml:space="preserve">- Количество электричества, </w:t>
      </w:r>
      <w:proofErr w:type="spellStart"/>
      <w:r w:rsidRPr="00050B47">
        <w:t>Ач</w:t>
      </w:r>
      <w:proofErr w:type="spellEnd"/>
      <w:r w:rsidRPr="00050B47">
        <w:t xml:space="preserve">, которое Аккумулятор или моноблочная батарея могут отдать при реальном разряде постоянной по величине мощностью в данном состоянии в период длительностью </w:t>
      </w:r>
      <w:r>
        <w:t>n</w:t>
      </w:r>
      <w:r w:rsidRPr="00050B47">
        <w:t xml:space="preserve"> часов.</w:t>
      </w:r>
    </w:p>
    <w:p w14:paraId="2137609F" w14:textId="77777777" w:rsidR="00C836E7" w:rsidRPr="00050B47" w:rsidRDefault="00C836E7" w:rsidP="00C836E7">
      <w:pPr>
        <w:jc w:val="both"/>
        <w:rPr>
          <w:b/>
        </w:rPr>
      </w:pPr>
      <w:r w:rsidRPr="00050B47">
        <w:rPr>
          <w:b/>
        </w:rPr>
        <w:t xml:space="preserve">Заказчик - </w:t>
      </w:r>
      <w:r w:rsidRPr="00050B47">
        <w:t>Публичное Акционерное Общество «Башинформсвязь» (ПАО «Башинформсвязь»), в лице уполномоченного (-ых) представителя (-ей), действующего (-их) на основании соответствующей доверенности.</w:t>
      </w:r>
    </w:p>
    <w:p w14:paraId="64827493" w14:textId="77777777" w:rsidR="00C836E7" w:rsidRPr="00050B47" w:rsidRDefault="00C836E7" w:rsidP="00C836E7">
      <w:pPr>
        <w:jc w:val="both"/>
        <w:rPr>
          <w:b/>
        </w:rPr>
      </w:pPr>
      <w:r w:rsidRPr="00050B47">
        <w:rPr>
          <w:b/>
        </w:rPr>
        <w:t xml:space="preserve">Марка аккумулятора </w:t>
      </w:r>
      <w:r w:rsidRPr="00050B47">
        <w:t>- Наименование марки или номенклатурной позиции Аккумулятора или моноблочной батареи в каталоге (перечне) Производителя.</w:t>
      </w:r>
    </w:p>
    <w:p w14:paraId="7BBF20D0" w14:textId="77777777" w:rsidR="00C836E7" w:rsidRPr="00050B47" w:rsidRDefault="00C836E7" w:rsidP="00C836E7">
      <w:pPr>
        <w:jc w:val="both"/>
        <w:rPr>
          <w:b/>
        </w:rPr>
      </w:pPr>
      <w:r w:rsidRPr="00050B47">
        <w:rPr>
          <w:b/>
        </w:rPr>
        <w:t xml:space="preserve">Моноблочная батарея (моноблочный аккумулятор, моноблок) </w:t>
      </w:r>
      <w:r w:rsidRPr="00050B47">
        <w:t>- Законченное изделие в едином корпусе, состоящее из нескольких отдельных, но электрически соединенных вторичных (заряжаемых) химических источников тока, каждый из которых состоит из блока электродов, электролита, выводов или соединителей и по мере необходимости сепараторов. Номинальное напряжение моноблочных батарей 12 В.</w:t>
      </w:r>
    </w:p>
    <w:p w14:paraId="6E5ABD9A" w14:textId="77777777" w:rsidR="00C836E7" w:rsidRPr="00050B47" w:rsidRDefault="00C836E7" w:rsidP="00C836E7">
      <w:pPr>
        <w:jc w:val="both"/>
      </w:pPr>
      <w:r w:rsidRPr="00050B47">
        <w:rPr>
          <w:b/>
        </w:rPr>
        <w:t>Поставщик</w:t>
      </w:r>
      <w:r w:rsidRPr="00050B47">
        <w:t xml:space="preserve"> - Юридическое лицо или частный предприниматель, осуществляющее поставку (или планирующее осуществить такую поставку) и, при необходимости, ПНР Аккумуляторов и/или </w:t>
      </w:r>
      <w:r w:rsidRPr="00050B47">
        <w:lastRenderedPageBreak/>
        <w:t>ЛБМ. По тексту ТТ под «Поставщиком» понимается также и Участник, если не сделана специальная оговорка</w:t>
      </w:r>
    </w:p>
    <w:p w14:paraId="2A28A878" w14:textId="77777777" w:rsidR="00C836E7" w:rsidRPr="00050B47" w:rsidRDefault="00C836E7" w:rsidP="00C836E7">
      <w:pPr>
        <w:jc w:val="both"/>
        <w:rPr>
          <w:b/>
        </w:rPr>
      </w:pPr>
      <w:r w:rsidRPr="00050B47">
        <w:rPr>
          <w:b/>
        </w:rPr>
        <w:t xml:space="preserve">Производитель </w:t>
      </w:r>
      <w:r w:rsidRPr="00050B47">
        <w:t>- Предприятие, осуществляющее изготовление Аккумуляторов и/или моноблочных батарей.</w:t>
      </w:r>
    </w:p>
    <w:p w14:paraId="74D3D03E" w14:textId="77777777" w:rsidR="00C836E7" w:rsidRPr="00050B47" w:rsidRDefault="00C836E7" w:rsidP="00C836E7">
      <w:pPr>
        <w:jc w:val="both"/>
      </w:pPr>
      <w:r w:rsidRPr="00050B47">
        <w:rPr>
          <w:b/>
        </w:rPr>
        <w:t xml:space="preserve">Склад </w:t>
      </w:r>
      <w:r w:rsidRPr="00050B47">
        <w:t>- Складское помещение Заказчика, на которые планируется доставка Аккумуляторов или моноблочных батарей в процессе исполнения Договора (-</w:t>
      </w:r>
      <w:proofErr w:type="spellStart"/>
      <w:r w:rsidRPr="00050B47">
        <w:t>ов</w:t>
      </w:r>
      <w:proofErr w:type="spellEnd"/>
      <w:r w:rsidRPr="00050B47">
        <w:t>) поставки.</w:t>
      </w:r>
    </w:p>
    <w:p w14:paraId="7CE8D3C1" w14:textId="77777777" w:rsidR="00C836E7" w:rsidRPr="00050B47" w:rsidRDefault="00C836E7" w:rsidP="00C836E7">
      <w:pPr>
        <w:jc w:val="both"/>
        <w:rPr>
          <w:b/>
        </w:rPr>
      </w:pPr>
      <w:r w:rsidRPr="00050B47">
        <w:rPr>
          <w:b/>
        </w:rPr>
        <w:t xml:space="preserve">Стороны </w:t>
      </w:r>
      <w:r w:rsidRPr="00050B47">
        <w:t>- Заказчик и Поставщик (до заключения договора – Участник), именуемые вместе.</w:t>
      </w:r>
    </w:p>
    <w:p w14:paraId="0B108F6C" w14:textId="77777777" w:rsidR="00C836E7" w:rsidRPr="00050B47" w:rsidRDefault="00C836E7" w:rsidP="00C836E7">
      <w:pPr>
        <w:jc w:val="both"/>
      </w:pPr>
      <w:r w:rsidRPr="00050B47">
        <w:rPr>
          <w:b/>
        </w:rPr>
        <w:t>Участник</w:t>
      </w:r>
      <w:r w:rsidRPr="00050B47">
        <w:t xml:space="preserve"> - Организация, заявившая свое участие в конкурсе на поставку оборудования по ТТ. Участник по умолчанию согласен со всеми условиями ТТ.</w:t>
      </w:r>
    </w:p>
    <w:p w14:paraId="155AE2E7" w14:textId="77777777" w:rsidR="00C836E7" w:rsidRPr="00050B47" w:rsidRDefault="00C836E7" w:rsidP="00C836E7">
      <w:pPr>
        <w:jc w:val="both"/>
        <w:rPr>
          <w:b/>
        </w:rPr>
      </w:pPr>
      <w:r w:rsidRPr="00050B47">
        <w:rPr>
          <w:b/>
        </w:rPr>
        <w:t xml:space="preserve">Элемент (сокращено «эл.») </w:t>
      </w:r>
      <w:r w:rsidRPr="00050B47">
        <w:t>- Элементарный вторичный (заряжаемый) химический источник тока номинальным напряжением 2 В.</w:t>
      </w:r>
    </w:p>
    <w:p w14:paraId="5ABF6207" w14:textId="77777777" w:rsidR="00C836E7" w:rsidRPr="00050B47" w:rsidRDefault="00C836E7" w:rsidP="00C836E7">
      <w:pPr>
        <w:jc w:val="both"/>
      </w:pPr>
      <w:r w:rsidRPr="00050B47">
        <w:rPr>
          <w:b/>
        </w:rPr>
        <w:t>АБ</w:t>
      </w:r>
      <w:r w:rsidRPr="00050B47">
        <w:t xml:space="preserve"> - Аккумуляторная батарея, одна или более АГ, соединенных между собой в параллель и используемых в качестве резервных источников постоянного тока телекоммуникационного оборудования Заказчика в составе УБП.</w:t>
      </w:r>
    </w:p>
    <w:p w14:paraId="7B208387" w14:textId="77777777" w:rsidR="00C836E7" w:rsidRPr="00050B47" w:rsidRDefault="00C836E7" w:rsidP="00C836E7">
      <w:pPr>
        <w:jc w:val="both"/>
        <w:rPr>
          <w:b/>
        </w:rPr>
      </w:pPr>
      <w:r w:rsidRPr="00050B47">
        <w:rPr>
          <w:b/>
        </w:rPr>
        <w:t>АГ</w:t>
      </w:r>
      <w:r w:rsidRPr="00050B47">
        <w:t xml:space="preserve"> - Аккумуляторная группа, совокупность последовательно соединенных Аккумуляторов или моноблочных батарей одной марки.</w:t>
      </w:r>
    </w:p>
    <w:p w14:paraId="2962BBD8" w14:textId="77777777" w:rsidR="00C836E7" w:rsidRPr="00050B47" w:rsidRDefault="00C836E7" w:rsidP="00C836E7">
      <w:pPr>
        <w:jc w:val="both"/>
        <w:rPr>
          <w:b/>
        </w:rPr>
      </w:pPr>
      <w:r w:rsidRPr="00050B47">
        <w:rPr>
          <w:b/>
        </w:rPr>
        <w:t>ВУ</w:t>
      </w:r>
      <w:r w:rsidRPr="00050B47">
        <w:t xml:space="preserve"> - Выпрямительная </w:t>
      </w:r>
      <w:proofErr w:type="spellStart"/>
      <w:r w:rsidRPr="00050B47">
        <w:t>электропитающая</w:t>
      </w:r>
      <w:proofErr w:type="spellEnd"/>
      <w:r w:rsidRPr="00050B47">
        <w:t xml:space="preserve"> установка – установка, преобразующая электрическое напряжение 220 или 380 В переменного рода тока в напряжение 24, 48 или 60 В постоянного рода тока.</w:t>
      </w:r>
    </w:p>
    <w:p w14:paraId="4BCD133A" w14:textId="77777777" w:rsidR="00C836E7" w:rsidRPr="00050B47" w:rsidRDefault="00C836E7" w:rsidP="00C836E7">
      <w:pPr>
        <w:jc w:val="both"/>
        <w:rPr>
          <w:b/>
        </w:rPr>
      </w:pPr>
      <w:r w:rsidRPr="00050B47">
        <w:rPr>
          <w:b/>
        </w:rPr>
        <w:t>ИБП</w:t>
      </w:r>
      <w:r w:rsidRPr="00050B47">
        <w:t xml:space="preserve"> - Источник бесперебойного питания - система питания, выполняющая функции преобразования электрического тока, с целью поддержания непрерывного электропитания нагрузки в случае отказа в подаче входного электропитания, либо при отклонении его электрических параметров от нормативных. ИБП принимает на вход напряжение 230/400 В 50 Гц, и выдает на выходе 230/400 В 50 Гц.</w:t>
      </w:r>
    </w:p>
    <w:p w14:paraId="15677609" w14:textId="77777777" w:rsidR="00C836E7" w:rsidRPr="00050B47" w:rsidRDefault="00C836E7" w:rsidP="00C836E7">
      <w:pPr>
        <w:jc w:val="both"/>
      </w:pPr>
      <w:r w:rsidRPr="00050B47">
        <w:rPr>
          <w:b/>
        </w:rPr>
        <w:t>КТЦ</w:t>
      </w:r>
      <w:r w:rsidRPr="00050B47">
        <w:t xml:space="preserve"> - Контрольно-тренировочный цикл - процедура тестирования АГ на нагрузку с проверкой параметров каждого Аккумулятора и/или моноблочной батареи в процессе разряда.</w:t>
      </w:r>
    </w:p>
    <w:p w14:paraId="3D27E234" w14:textId="77777777" w:rsidR="00C836E7" w:rsidRPr="00050B47" w:rsidRDefault="00C836E7" w:rsidP="00C836E7">
      <w:pPr>
        <w:jc w:val="both"/>
        <w:rPr>
          <w:b/>
        </w:rPr>
      </w:pPr>
      <w:r w:rsidRPr="00050B47">
        <w:rPr>
          <w:b/>
        </w:rPr>
        <w:t>НКУ</w:t>
      </w:r>
      <w:r w:rsidRPr="00050B47">
        <w:t xml:space="preserve"> - Нормальные климатические условия определяемые по ГОСТ15150-69.</w:t>
      </w:r>
    </w:p>
    <w:p w14:paraId="3E1DC1CD" w14:textId="77777777" w:rsidR="00C836E7" w:rsidRPr="00050B47" w:rsidRDefault="00C836E7" w:rsidP="00C836E7">
      <w:pPr>
        <w:jc w:val="both"/>
        <w:rPr>
          <w:b/>
        </w:rPr>
      </w:pPr>
      <w:r w:rsidRPr="00050B47">
        <w:rPr>
          <w:b/>
        </w:rPr>
        <w:t>НРЦ</w:t>
      </w:r>
      <w:r w:rsidRPr="00050B47">
        <w:t xml:space="preserve"> - Напряжение разомкнутой цепи.</w:t>
      </w:r>
    </w:p>
    <w:p w14:paraId="16A0B84E" w14:textId="77777777" w:rsidR="00C836E7" w:rsidRPr="00050B47" w:rsidRDefault="00C836E7" w:rsidP="00C836E7">
      <w:pPr>
        <w:jc w:val="both"/>
      </w:pPr>
      <w:r w:rsidRPr="00050B47">
        <w:rPr>
          <w:b/>
        </w:rPr>
        <w:t>ПНР</w:t>
      </w:r>
      <w:r w:rsidRPr="00050B47">
        <w:t xml:space="preserve"> - Пуско-наладочные работы, работы, проводимые Поставщиком на поставляемом оборудовании, направленные на подготовку оборудования к вводу в эксплуатацию.</w:t>
      </w:r>
    </w:p>
    <w:p w14:paraId="2ECB5237" w14:textId="77777777" w:rsidR="00C836E7" w:rsidRPr="00050B47" w:rsidRDefault="00C836E7" w:rsidP="00C836E7">
      <w:pPr>
        <w:jc w:val="both"/>
        <w:rPr>
          <w:b/>
        </w:rPr>
      </w:pPr>
      <w:r w:rsidRPr="00050B47">
        <w:rPr>
          <w:b/>
        </w:rPr>
        <w:t>ПУЭ</w:t>
      </w:r>
      <w:r w:rsidRPr="00050B47">
        <w:t xml:space="preserve"> - Правила устройства электроустановок.</w:t>
      </w:r>
    </w:p>
    <w:p w14:paraId="491DE591" w14:textId="77777777" w:rsidR="00C836E7" w:rsidRPr="00050B47" w:rsidRDefault="00C836E7" w:rsidP="00C836E7">
      <w:pPr>
        <w:jc w:val="both"/>
        <w:rPr>
          <w:b/>
        </w:rPr>
      </w:pPr>
      <w:r w:rsidRPr="00050B47">
        <w:rPr>
          <w:b/>
        </w:rPr>
        <w:t>СМР</w:t>
      </w:r>
      <w:r w:rsidRPr="00050B47">
        <w:t xml:space="preserve"> - Строительно-монтажные работы.</w:t>
      </w:r>
    </w:p>
    <w:p w14:paraId="1AFCC07F" w14:textId="77777777" w:rsidR="00C836E7" w:rsidRPr="00050B47" w:rsidRDefault="00C836E7" w:rsidP="00C836E7">
      <w:pPr>
        <w:jc w:val="both"/>
      </w:pPr>
      <w:r w:rsidRPr="00050B47">
        <w:rPr>
          <w:b/>
        </w:rPr>
        <w:t>ТО</w:t>
      </w:r>
      <w:r w:rsidRPr="00050B47">
        <w:t xml:space="preserve"> – Техническое обслуживание, комплекс мероприятий, направленный на поддержание готовности электроустановки в технически исправном состоянии и готовности к работе, выполняемых в соответствии с инструкциями Поставщика, Производителя или указаниями Заказчика.</w:t>
      </w:r>
    </w:p>
    <w:p w14:paraId="6D71934A" w14:textId="77777777" w:rsidR="00C836E7" w:rsidRPr="00050B47" w:rsidRDefault="00C836E7" w:rsidP="00C836E7">
      <w:pPr>
        <w:jc w:val="both"/>
      </w:pPr>
      <w:r w:rsidRPr="00050B47">
        <w:rPr>
          <w:b/>
        </w:rPr>
        <w:t>ТТ</w:t>
      </w:r>
      <w:r w:rsidRPr="00050B47">
        <w:t xml:space="preserve"> - Данный документ, «Технические требования к стационарным свинцово-кислотным аккумуляторам».</w:t>
      </w:r>
    </w:p>
    <w:p w14:paraId="392C5ED7" w14:textId="77777777" w:rsidR="00C836E7" w:rsidRPr="00050B47" w:rsidRDefault="00C836E7" w:rsidP="00C836E7">
      <w:pPr>
        <w:jc w:val="both"/>
      </w:pPr>
      <w:r w:rsidRPr="00050B47">
        <w:rPr>
          <w:b/>
        </w:rPr>
        <w:t>ТУ</w:t>
      </w:r>
      <w:r w:rsidRPr="00050B47">
        <w:t xml:space="preserve"> - Технические условия Производителя на предлагаемые Аккумуляторы и/или моноблочные батареи, оформленные согласно ГОСТ 2.114-2016.</w:t>
      </w:r>
    </w:p>
    <w:p w14:paraId="763F39BD" w14:textId="77777777" w:rsidR="00C836E7" w:rsidRPr="00050B47" w:rsidRDefault="00C836E7" w:rsidP="00C836E7">
      <w:pPr>
        <w:jc w:val="both"/>
      </w:pPr>
      <w:r w:rsidRPr="00050B47">
        <w:rPr>
          <w:b/>
        </w:rPr>
        <w:t>УБП</w:t>
      </w:r>
      <w:r w:rsidRPr="00050B47">
        <w:t xml:space="preserve"> - Устройство бесперебойного питания (ЭПУ и ИБП, именуемые вместе).</w:t>
      </w:r>
    </w:p>
    <w:p w14:paraId="72970D7B" w14:textId="77777777" w:rsidR="00C836E7" w:rsidRPr="00050B47" w:rsidRDefault="00C836E7" w:rsidP="00C836E7">
      <w:pPr>
        <w:jc w:val="both"/>
      </w:pPr>
      <w:r w:rsidRPr="00050B47">
        <w:rPr>
          <w:b/>
        </w:rPr>
        <w:t>ЭПУ</w:t>
      </w:r>
      <w:r w:rsidRPr="00050B47">
        <w:t xml:space="preserve"> - </w:t>
      </w:r>
      <w:proofErr w:type="spellStart"/>
      <w:r w:rsidRPr="00050B47">
        <w:t>Электропитающая</w:t>
      </w:r>
      <w:proofErr w:type="spellEnd"/>
      <w:r w:rsidRPr="00050B47">
        <w:t xml:space="preserve"> выпрямительная установка (ВУ в составе с АБ).</w:t>
      </w:r>
    </w:p>
    <w:p w14:paraId="27ED1169" w14:textId="77777777" w:rsidR="00C836E7" w:rsidRPr="00050B47" w:rsidRDefault="00C836E7" w:rsidP="00C836E7">
      <w:pPr>
        <w:jc w:val="both"/>
      </w:pPr>
      <w:r>
        <w:rPr>
          <w:b/>
        </w:rPr>
        <w:t>AGM</w:t>
      </w:r>
      <w:r w:rsidRPr="00050B47">
        <w:t xml:space="preserve"> - </w:t>
      </w:r>
      <w:proofErr w:type="spellStart"/>
      <w:r>
        <w:t>Absorbent</w:t>
      </w:r>
      <w:proofErr w:type="spellEnd"/>
      <w:r w:rsidRPr="00050B47">
        <w:t xml:space="preserve"> </w:t>
      </w:r>
      <w:proofErr w:type="spellStart"/>
      <w:r>
        <w:t>Glass</w:t>
      </w:r>
      <w:proofErr w:type="spellEnd"/>
      <w:r w:rsidRPr="00050B47">
        <w:t xml:space="preserve"> </w:t>
      </w:r>
      <w:proofErr w:type="spellStart"/>
      <w:r>
        <w:t>Mat</w:t>
      </w:r>
      <w:proofErr w:type="spellEnd"/>
      <w:r w:rsidRPr="00050B47">
        <w:t xml:space="preserve">, технология изготовления герметичных свинцово-кислотных аккумуляторов, созданная в начале 1970-х годов. Отличие аккумуляторов </w:t>
      </w:r>
      <w:r>
        <w:t>AGM</w:t>
      </w:r>
      <w:r w:rsidRPr="00050B47">
        <w:t xml:space="preserve"> от классических в том, что в них электролит абсорбирован пористым сепаратором, что даёт ряд изменений в свойствах аккумулятора. </w:t>
      </w:r>
      <w:r>
        <w:t>AGM</w:t>
      </w:r>
      <w:r w:rsidRPr="00050B47">
        <w:t xml:space="preserve"> аккумуляторы относятся к типу </w:t>
      </w:r>
      <w:r>
        <w:t>VRLA</w:t>
      </w:r>
      <w:r w:rsidRPr="00050B47">
        <w:t>.</w:t>
      </w:r>
    </w:p>
    <w:p w14:paraId="4CC1A802" w14:textId="77777777" w:rsidR="00C836E7" w:rsidRPr="00050B47" w:rsidRDefault="00C836E7" w:rsidP="00C836E7">
      <w:pPr>
        <w:jc w:val="both"/>
      </w:pPr>
      <w:r>
        <w:rPr>
          <w:b/>
        </w:rPr>
        <w:t>GEL</w:t>
      </w:r>
      <w:r w:rsidRPr="00050B47">
        <w:t xml:space="preserve"> - </w:t>
      </w:r>
      <w:proofErr w:type="spellStart"/>
      <w:r>
        <w:t>Gelled</w:t>
      </w:r>
      <w:proofErr w:type="spellEnd"/>
      <w:r w:rsidRPr="00050B47">
        <w:t xml:space="preserve"> </w:t>
      </w:r>
      <w:proofErr w:type="spellStart"/>
      <w:r>
        <w:t>Electrolite</w:t>
      </w:r>
      <w:proofErr w:type="spellEnd"/>
      <w:r w:rsidRPr="00050B47">
        <w:t xml:space="preserve">, технология изготовления герметичных свинцово-кислотных аккумуляторов. Электролит в этих аккумуляторах находится в состоянии геля, за счет содержания в нем соединений кремния. </w:t>
      </w:r>
      <w:r>
        <w:t>GEL</w:t>
      </w:r>
      <w:r w:rsidRPr="00050B47">
        <w:t xml:space="preserve"> аккумуляторы относятся к типу </w:t>
      </w:r>
      <w:r>
        <w:t>VRLA</w:t>
      </w:r>
      <w:r w:rsidRPr="00050B47">
        <w:t>.</w:t>
      </w:r>
    </w:p>
    <w:p w14:paraId="3C573DC7" w14:textId="77777777" w:rsidR="00C836E7" w:rsidRPr="00050B47" w:rsidRDefault="00C836E7" w:rsidP="00C836E7">
      <w:pPr>
        <w:jc w:val="both"/>
      </w:pPr>
      <w:r>
        <w:rPr>
          <w:b/>
        </w:rPr>
        <w:t>I</w:t>
      </w:r>
      <w:r w:rsidRPr="00050B47">
        <w:rPr>
          <w:b/>
          <w:sz w:val="18"/>
          <w:szCs w:val="18"/>
        </w:rPr>
        <w:t>10</w:t>
      </w:r>
      <w:r w:rsidRPr="00050B47">
        <w:t xml:space="preserve"> - Постоянный по величине ток разряда аккумулятора или моноблочной батареи, установленный Производителем при определении номинальной емкости </w:t>
      </w:r>
      <w:r>
        <w:t>C</w:t>
      </w:r>
      <w:r w:rsidRPr="00050B47">
        <w:t>10, А. Алгебраически равен 0,1 * С10.</w:t>
      </w:r>
    </w:p>
    <w:p w14:paraId="79E9C817" w14:textId="77777777" w:rsidR="00C836E7" w:rsidRPr="00050B47" w:rsidRDefault="00C836E7" w:rsidP="00C836E7">
      <w:pPr>
        <w:jc w:val="both"/>
      </w:pPr>
      <w:proofErr w:type="spellStart"/>
      <w:r>
        <w:rPr>
          <w:b/>
        </w:rPr>
        <w:t>OPzS</w:t>
      </w:r>
      <w:proofErr w:type="spellEnd"/>
      <w:r w:rsidRPr="00050B47">
        <w:t xml:space="preserve"> - Стандарт изготовления закрытых мало обслуживаемых свинцово-кислотных аккумуляторов с трубчатыми положительными пластинами с жидким электролитом.</w:t>
      </w:r>
    </w:p>
    <w:p w14:paraId="18AE2187" w14:textId="77777777" w:rsidR="00C836E7" w:rsidRPr="00050B47" w:rsidRDefault="00C836E7" w:rsidP="00C836E7">
      <w:pPr>
        <w:jc w:val="both"/>
      </w:pPr>
      <w:proofErr w:type="spellStart"/>
      <w:r>
        <w:rPr>
          <w:b/>
        </w:rPr>
        <w:lastRenderedPageBreak/>
        <w:t>OPzV</w:t>
      </w:r>
      <w:proofErr w:type="spellEnd"/>
      <w:r w:rsidRPr="00050B47">
        <w:t xml:space="preserve"> - Стандарт изготовления герметичных свинцово-кислотных аккумуляторов с трубчатыми положительными пластинами, в которой в качестве электролита используется кислота, связанная стабилизатором. </w:t>
      </w:r>
      <w:proofErr w:type="spellStart"/>
      <w:r>
        <w:t>OPzV</w:t>
      </w:r>
      <w:proofErr w:type="spellEnd"/>
      <w:r w:rsidRPr="00050B47">
        <w:t xml:space="preserve"> аккумуляторы относятся к типу </w:t>
      </w:r>
      <w:r>
        <w:t>VRLA</w:t>
      </w:r>
      <w:r w:rsidRPr="00050B47">
        <w:t>.</w:t>
      </w:r>
    </w:p>
    <w:p w14:paraId="6B490597" w14:textId="77777777" w:rsidR="00C836E7" w:rsidRPr="00050B47" w:rsidRDefault="00C836E7" w:rsidP="00C836E7">
      <w:pPr>
        <w:jc w:val="both"/>
      </w:pPr>
      <w:r>
        <w:rPr>
          <w:b/>
        </w:rPr>
        <w:t>SLA</w:t>
      </w:r>
      <w:r w:rsidRPr="00050B47">
        <w:t xml:space="preserve"> - </w:t>
      </w:r>
      <w:proofErr w:type="spellStart"/>
      <w:r>
        <w:t>Sealed</w:t>
      </w:r>
      <w:proofErr w:type="spellEnd"/>
      <w:r w:rsidRPr="00050B47">
        <w:t xml:space="preserve"> </w:t>
      </w:r>
      <w:proofErr w:type="spellStart"/>
      <w:r>
        <w:t>Lead</w:t>
      </w:r>
      <w:proofErr w:type="spellEnd"/>
      <w:r w:rsidRPr="00050B47">
        <w:t xml:space="preserve"> </w:t>
      </w:r>
      <w:proofErr w:type="spellStart"/>
      <w:r>
        <w:t>Acid</w:t>
      </w:r>
      <w:proofErr w:type="spellEnd"/>
      <w:r w:rsidRPr="00050B47">
        <w:t>, т. е закрытые герметичные свинцово-кислотные аккумуляторы.</w:t>
      </w:r>
    </w:p>
    <w:p w14:paraId="6B6871FB" w14:textId="77777777" w:rsidR="00C836E7" w:rsidRPr="00050B47" w:rsidRDefault="00C836E7" w:rsidP="00C836E7">
      <w:pPr>
        <w:jc w:val="both"/>
      </w:pPr>
      <w:r>
        <w:rPr>
          <w:b/>
        </w:rPr>
        <w:t>VRLA</w:t>
      </w:r>
      <w:r w:rsidRPr="00050B47">
        <w:t xml:space="preserve"> - </w:t>
      </w:r>
      <w:proofErr w:type="spellStart"/>
      <w:r>
        <w:t>Valve</w:t>
      </w:r>
      <w:proofErr w:type="spellEnd"/>
      <w:r w:rsidRPr="00050B47">
        <w:t xml:space="preserve"> </w:t>
      </w:r>
      <w:proofErr w:type="spellStart"/>
      <w:r>
        <w:t>Regulated</w:t>
      </w:r>
      <w:proofErr w:type="spellEnd"/>
      <w:r w:rsidRPr="00050B47">
        <w:t xml:space="preserve"> </w:t>
      </w:r>
      <w:proofErr w:type="spellStart"/>
      <w:r>
        <w:t>Lead</w:t>
      </w:r>
      <w:proofErr w:type="spellEnd"/>
      <w:r w:rsidRPr="00050B47">
        <w:t xml:space="preserve"> </w:t>
      </w:r>
      <w:proofErr w:type="spellStart"/>
      <w:r>
        <w:t>Acid</w:t>
      </w:r>
      <w:proofErr w:type="spellEnd"/>
      <w:r w:rsidRPr="00050B47">
        <w:t>, закрытые герметичные свинцово-кислотные аккумуляторы с регулируемым клапаном.</w:t>
      </w:r>
    </w:p>
    <w:p w14:paraId="20E99B67" w14:textId="77777777" w:rsidR="00C836E7" w:rsidRPr="00050B47" w:rsidRDefault="00C836E7" w:rsidP="00C836E7">
      <w:pPr>
        <w:jc w:val="both"/>
      </w:pPr>
      <w:r w:rsidRPr="00050B47">
        <w:t>*В данном документе для упрощения изложения при упоминании «Аккумулятора» подразумевается и моноблочная батарея, если специально не оговорено иное.</w:t>
      </w:r>
    </w:p>
    <w:p w14:paraId="3CFB8394" w14:textId="77777777" w:rsidR="00C836E7" w:rsidRPr="00050B47" w:rsidRDefault="00C836E7" w:rsidP="00C836E7">
      <w:pPr>
        <w:jc w:val="both"/>
        <w:rPr>
          <w:b/>
        </w:rPr>
      </w:pPr>
      <w:r w:rsidRPr="00050B47">
        <w:rPr>
          <w:b/>
        </w:rPr>
        <w:t>Общие требования</w:t>
      </w:r>
    </w:p>
    <w:p w14:paraId="17F39158" w14:textId="77777777" w:rsidR="00C836E7" w:rsidRPr="00050B47" w:rsidRDefault="00C836E7" w:rsidP="00C836E7">
      <w:pPr>
        <w:jc w:val="both"/>
        <w:rPr>
          <w:b/>
        </w:rPr>
      </w:pPr>
      <w:r w:rsidRPr="00050B47">
        <w:rPr>
          <w:b/>
        </w:rPr>
        <w:t>Организация конкурса, поставка.</w:t>
      </w:r>
    </w:p>
    <w:p w14:paraId="761BA8DE" w14:textId="77777777" w:rsidR="00C836E7" w:rsidRPr="00050B47" w:rsidRDefault="00C836E7" w:rsidP="00C836E7">
      <w:pPr>
        <w:jc w:val="both"/>
      </w:pPr>
      <w:r w:rsidRPr="00050B47">
        <w:t>3.1.1. Поставляемые Аккумуляторы, должны быть новыми, не бывшими в употреблении, свободным от прав на них третьих лиц и отвечать стандартам и требованиям, предъявляемым к продукции данного рода, ТУ и ТТ.</w:t>
      </w:r>
    </w:p>
    <w:p w14:paraId="1E2A4CEE" w14:textId="77777777" w:rsidR="00C836E7" w:rsidRPr="00050B47" w:rsidRDefault="00C836E7" w:rsidP="00C836E7">
      <w:pPr>
        <w:jc w:val="both"/>
      </w:pPr>
      <w:r w:rsidRPr="00050B47">
        <w:t>3.1.2. Разница между датами изготовления Аккумуляторов одного Заказа должна быть не более 30 дней, если больший срок не оговорен Заказом по соглашению Сторон.</w:t>
      </w:r>
    </w:p>
    <w:p w14:paraId="57D5F8BD" w14:textId="77777777" w:rsidR="00C836E7" w:rsidRPr="00050B47" w:rsidRDefault="00C836E7" w:rsidP="00C836E7">
      <w:pPr>
        <w:jc w:val="both"/>
      </w:pPr>
      <w:r w:rsidRPr="00050B47">
        <w:t>3.1.3. Срок поставки Аккумуляторов с даты производства до даты поставки на Склад должен во всех случаях составлять не более 150 календарных дней, если больший срок не оговорен Заказом по соглашению Сторон.</w:t>
      </w:r>
    </w:p>
    <w:p w14:paraId="46B43FEE" w14:textId="77777777" w:rsidR="00C836E7" w:rsidRPr="00050B47" w:rsidRDefault="00C836E7" w:rsidP="00C836E7">
      <w:pPr>
        <w:jc w:val="both"/>
      </w:pPr>
      <w:r w:rsidRPr="00050B47">
        <w:t>3.1.4. Гарантийный срок службы Аккумуляторов определяется для каждого варианта исполнения и исчисляется от даты подписания Актов приема-передачи оборудования.</w:t>
      </w:r>
    </w:p>
    <w:p w14:paraId="0C055C10" w14:textId="77777777" w:rsidR="00C836E7" w:rsidRPr="00050B47" w:rsidRDefault="00C836E7" w:rsidP="00C836E7">
      <w:pPr>
        <w:jc w:val="both"/>
      </w:pPr>
      <w:r w:rsidRPr="00050B47">
        <w:t>3.1.5. Аккумуляторы на Склад Заказчика должны поставляться полностью заряженными и не должны требовать заряда ранее чем через 90 дней с даты поставки. В комплект поставки вместе с Аккумуляторами должны быть включены меж рядные и меж аккумуляторные перемычки расчетного сечения в комплекте с необходимыми крепежами, метизами.</w:t>
      </w:r>
    </w:p>
    <w:p w14:paraId="44A99A0B" w14:textId="77777777" w:rsidR="00C836E7" w:rsidRPr="00050B47" w:rsidRDefault="00C836E7" w:rsidP="00C836E7">
      <w:pPr>
        <w:jc w:val="both"/>
        <w:rPr>
          <w:b/>
        </w:rPr>
      </w:pPr>
      <w:r w:rsidRPr="00050B47">
        <w:rPr>
          <w:b/>
        </w:rPr>
        <w:t>Общие условия эксплуатации</w:t>
      </w:r>
    </w:p>
    <w:p w14:paraId="398775BB" w14:textId="77777777" w:rsidR="00C836E7" w:rsidRPr="00050B47" w:rsidRDefault="00C836E7" w:rsidP="00C836E7">
      <w:pPr>
        <w:jc w:val="both"/>
      </w:pPr>
      <w:r w:rsidRPr="00050B47">
        <w:t>3.2.1. Аккумуляторы должны быть предназначены для работы в составе АБ.</w:t>
      </w:r>
    </w:p>
    <w:p w14:paraId="1CBC69B1" w14:textId="77777777" w:rsidR="00C836E7" w:rsidRPr="00050B47" w:rsidRDefault="00C836E7" w:rsidP="00C836E7">
      <w:pPr>
        <w:jc w:val="both"/>
      </w:pPr>
      <w:r w:rsidRPr="00050B47">
        <w:t xml:space="preserve">3.2.2. В ЭПУ Аккумуляторы собираются в АБ номинальным напряжением 48 или 60 В. Эксплуатируются во </w:t>
      </w:r>
      <w:proofErr w:type="spellStart"/>
      <w:r w:rsidRPr="00050B47">
        <w:t>флотирующем</w:t>
      </w:r>
      <w:proofErr w:type="spellEnd"/>
      <w:r w:rsidRPr="00050B47">
        <w:t xml:space="preserve"> режиме (по ГОСТ Р МЭК 62485-22011) при заданной Производителем величине напряжения.</w:t>
      </w:r>
    </w:p>
    <w:p w14:paraId="032F6E37" w14:textId="77777777" w:rsidR="00C836E7" w:rsidRPr="00050B47" w:rsidRDefault="00C836E7" w:rsidP="00C836E7">
      <w:pPr>
        <w:jc w:val="both"/>
      </w:pPr>
      <w:r w:rsidRPr="00050B47">
        <w:t xml:space="preserve">3.2.3. В ИБП Аккумуляторы могут быть собраны в АБ с напряжением до 600 В по двухлучевой схеме со средней точкой (300 В </w:t>
      </w:r>
      <w:proofErr w:type="spellStart"/>
      <w:r w:rsidRPr="00050B47">
        <w:t>в</w:t>
      </w:r>
      <w:proofErr w:type="spellEnd"/>
      <w:r w:rsidRPr="00050B47">
        <w:t xml:space="preserve"> каждом плече). Эксплуатируются во </w:t>
      </w:r>
      <w:proofErr w:type="spellStart"/>
      <w:r w:rsidRPr="00050B47">
        <w:t>флотирующем</w:t>
      </w:r>
      <w:proofErr w:type="spellEnd"/>
      <w:r w:rsidRPr="00050B47">
        <w:t xml:space="preserve"> режиме (по ГОСТ Р МЭК 62485-2-2011) при заданной Производителем величине напряжения.</w:t>
      </w:r>
    </w:p>
    <w:p w14:paraId="4DA3EF53" w14:textId="77777777" w:rsidR="00C836E7" w:rsidRPr="00050B47" w:rsidRDefault="00C836E7" w:rsidP="00C836E7">
      <w:pPr>
        <w:jc w:val="both"/>
      </w:pPr>
      <w:r w:rsidRPr="00050B47">
        <w:t xml:space="preserve">3.2.4. </w:t>
      </w:r>
      <w:r>
        <w:t>VRLA</w:t>
      </w:r>
      <w:r w:rsidRPr="00050B47">
        <w:t xml:space="preserve"> Аккумуляторы должны быть предназначены для эксплуатации в помещениях и климатических шкафах без принудительной вентиляции, в том числе в помещениях с технологическим оборудованием и присутствием обслуживающего персонала.</w:t>
      </w:r>
    </w:p>
    <w:p w14:paraId="2521179A" w14:textId="77777777" w:rsidR="00C836E7" w:rsidRPr="00050B47" w:rsidRDefault="00C836E7" w:rsidP="00C836E7">
      <w:pPr>
        <w:jc w:val="both"/>
      </w:pPr>
      <w:r w:rsidRPr="00050B47">
        <w:t>3.2.5. Аккумуляторы должны быть предназначены для установки на аккумуляторных стеллажах (не входят в объем поставки) или в специальных батарейных шкафах (не входят в объем поставки), имеющих естественный воздухообмен с окружающей средой.</w:t>
      </w:r>
    </w:p>
    <w:p w14:paraId="01932E44" w14:textId="77777777" w:rsidR="00C836E7" w:rsidRPr="00050B47" w:rsidRDefault="00C836E7" w:rsidP="00C836E7">
      <w:pPr>
        <w:jc w:val="both"/>
        <w:rPr>
          <w:b/>
        </w:rPr>
      </w:pPr>
      <w:r w:rsidRPr="00050B47">
        <w:rPr>
          <w:b/>
        </w:rPr>
        <w:t>Технические требования к Аккумуляторам</w:t>
      </w:r>
    </w:p>
    <w:p w14:paraId="0662867A" w14:textId="77777777" w:rsidR="00C836E7" w:rsidRPr="00050B47" w:rsidRDefault="00C836E7" w:rsidP="00C836E7">
      <w:pPr>
        <w:jc w:val="both"/>
        <w:rPr>
          <w:b/>
        </w:rPr>
      </w:pPr>
      <w:r w:rsidRPr="00050B47">
        <w:rPr>
          <w:b/>
        </w:rPr>
        <w:t>Общие требования к конструкции Аккумуляторов</w:t>
      </w:r>
    </w:p>
    <w:p w14:paraId="0CCDAA66" w14:textId="77777777" w:rsidR="00C836E7" w:rsidRPr="00050B47" w:rsidRDefault="00C836E7" w:rsidP="00C836E7">
      <w:pPr>
        <w:jc w:val="both"/>
      </w:pPr>
      <w:r w:rsidRPr="00050B47">
        <w:t>4.1.1. Габаритные размеры и места размещения контактных выводов (</w:t>
      </w:r>
      <w:proofErr w:type="spellStart"/>
      <w:r w:rsidRPr="00050B47">
        <w:t>борнов</w:t>
      </w:r>
      <w:proofErr w:type="spellEnd"/>
      <w:r w:rsidRPr="00050B47">
        <w:t>) Аккумуляторов должны соответствовать чертежам, приведенным в ТУ, или предоставленных Поставщиком.</w:t>
      </w:r>
    </w:p>
    <w:p w14:paraId="490ED33E" w14:textId="77777777" w:rsidR="00C836E7" w:rsidRPr="00050B47" w:rsidRDefault="00C836E7" w:rsidP="00C836E7">
      <w:pPr>
        <w:jc w:val="both"/>
      </w:pPr>
      <w:r w:rsidRPr="00050B47">
        <w:t>4.1.2. Пластмассовые компоненты, используемые для изготовления корпусов (баков и крышек) аккумулятора, должны быть выполнены из ударопрочной, не поддерживающей горение пластической массы.</w:t>
      </w:r>
    </w:p>
    <w:p w14:paraId="58CAD755" w14:textId="77777777" w:rsidR="00C836E7" w:rsidRPr="00050B47" w:rsidRDefault="00C836E7" w:rsidP="00C836E7">
      <w:pPr>
        <w:jc w:val="both"/>
      </w:pPr>
      <w:r w:rsidRPr="00050B47">
        <w:t xml:space="preserve">4.1.3. Все поставляемые Аккумуляторы, указанные в спецификации Поставщика, должны быть </w:t>
      </w:r>
      <w:proofErr w:type="spellStart"/>
      <w:r w:rsidRPr="00050B47">
        <w:t>взрывопожаробезопасными</w:t>
      </w:r>
      <w:proofErr w:type="spellEnd"/>
      <w:r w:rsidRPr="00050B47">
        <w:t>.</w:t>
      </w:r>
    </w:p>
    <w:p w14:paraId="78B3B3D0" w14:textId="77777777" w:rsidR="00C836E7" w:rsidRPr="00050B47" w:rsidRDefault="00C836E7" w:rsidP="00C836E7">
      <w:pPr>
        <w:jc w:val="both"/>
      </w:pPr>
      <w:r w:rsidRPr="00050B47">
        <w:t xml:space="preserve">4.1.4. Конструкция </w:t>
      </w:r>
      <w:r>
        <w:t>VRLA</w:t>
      </w:r>
      <w:r w:rsidRPr="00050B47">
        <w:t xml:space="preserve"> Аккумуляторов должна предусматривать наличие предохранительного (регулирующего) клапана, препятствующего проникновению в него газа (воздуха) и обеспечивающий выпуск газа при превышении внутреннего давления газа выше допустимого значения.</w:t>
      </w:r>
    </w:p>
    <w:p w14:paraId="21062DE6" w14:textId="77777777" w:rsidR="00C836E7" w:rsidRPr="00050B47" w:rsidRDefault="00C836E7" w:rsidP="00C836E7">
      <w:pPr>
        <w:jc w:val="both"/>
      </w:pPr>
      <w:r w:rsidRPr="00050B47">
        <w:t>4.1.5. Конструкция Аккумуляторов должна обеспечивать механическую прочность и безопасность в процессе их транспортирования, хранения и эксплуатации.</w:t>
      </w:r>
    </w:p>
    <w:p w14:paraId="051B836F" w14:textId="77777777" w:rsidR="00C836E7" w:rsidRPr="00050B47" w:rsidRDefault="00C836E7" w:rsidP="00C836E7">
      <w:pPr>
        <w:jc w:val="both"/>
      </w:pPr>
      <w:r w:rsidRPr="00050B47">
        <w:lastRenderedPageBreak/>
        <w:t>4.1.6. Фактическая масса Аккумулятора должна соответствовать значениям, приведенным в ТУ Производителя и заявленным Поставщиком параметрам, на данный тип Аккумуляторов; в любом случае допускается отклонение не более ± 1,5%.</w:t>
      </w:r>
    </w:p>
    <w:p w14:paraId="0B8DF99E" w14:textId="77777777" w:rsidR="00C836E7" w:rsidRPr="00050B47" w:rsidRDefault="00C836E7" w:rsidP="00C836E7">
      <w:pPr>
        <w:jc w:val="both"/>
      </w:pPr>
      <w:r w:rsidRPr="00050B47">
        <w:t xml:space="preserve">4.1.7. </w:t>
      </w:r>
      <w:r>
        <w:t>VRLA</w:t>
      </w:r>
      <w:r w:rsidRPr="00050B47">
        <w:t xml:space="preserve"> Аккумуляторы должны быть необслуживаемыми и предназначаться для работы в исходном состоянии на протяжении всего заявленного срока службы.</w:t>
      </w:r>
    </w:p>
    <w:p w14:paraId="60ADD007" w14:textId="77777777" w:rsidR="00C836E7" w:rsidRPr="00050B47" w:rsidRDefault="00C836E7" w:rsidP="00C836E7">
      <w:pPr>
        <w:jc w:val="both"/>
        <w:rPr>
          <w:b/>
        </w:rPr>
      </w:pPr>
      <w:r w:rsidRPr="00050B47">
        <w:rPr>
          <w:b/>
        </w:rPr>
        <w:t>Общие требования к параметрам Аккумуляторов</w:t>
      </w:r>
    </w:p>
    <w:p w14:paraId="07128E23" w14:textId="77777777" w:rsidR="00C836E7" w:rsidRPr="00050B47" w:rsidRDefault="00C836E7" w:rsidP="00C836E7">
      <w:pPr>
        <w:jc w:val="both"/>
      </w:pPr>
      <w:r w:rsidRPr="00050B47">
        <w:t>4.2.1. Аккумуляторы должны иметь величину фактической емкости не менее 95% ёмкости С10 на первом цикле и не менее 100% ёмкости при 10, 5, 3, 1, 0,5, и 0,25 – часовых режимах разряда, установленных Производителем, не позднее, чем на 5 цикле.</w:t>
      </w:r>
    </w:p>
    <w:p w14:paraId="6DE39646" w14:textId="77777777" w:rsidR="00C836E7" w:rsidRPr="00050B47" w:rsidRDefault="00C836E7" w:rsidP="00C836E7">
      <w:pPr>
        <w:jc w:val="both"/>
      </w:pPr>
      <w:r w:rsidRPr="00050B47">
        <w:t>4.2.2. Номинальная емкость Аккумуляторов составляет не менее 90% при температуре окружающей среды 5°С и не менее 105% при температуре окружающей среды 45°С.</w:t>
      </w:r>
    </w:p>
    <w:p w14:paraId="4F08F929" w14:textId="77777777" w:rsidR="00C836E7" w:rsidRPr="00050B47" w:rsidRDefault="00C836E7" w:rsidP="00C836E7">
      <w:pPr>
        <w:jc w:val="both"/>
      </w:pPr>
      <w:r w:rsidRPr="00050B47">
        <w:t xml:space="preserve">4.2.3. После 6 месяцев непрерывного </w:t>
      </w:r>
      <w:proofErr w:type="spellStart"/>
      <w:r w:rsidRPr="00050B47">
        <w:t>подзаряда</w:t>
      </w:r>
      <w:proofErr w:type="spellEnd"/>
      <w:r w:rsidRPr="00050B47">
        <w:t xml:space="preserve"> фактическая емкость при разряде должна составлять не менее номинальной.</w:t>
      </w:r>
    </w:p>
    <w:p w14:paraId="264B6BF1" w14:textId="77777777" w:rsidR="00C836E7" w:rsidRPr="00050B47" w:rsidRDefault="00C836E7" w:rsidP="00C836E7">
      <w:pPr>
        <w:jc w:val="both"/>
      </w:pPr>
      <w:r w:rsidRPr="00050B47">
        <w:t>4.2.4. В конце заявленного срока службы фактическая емкость Аккумуляторов С10 (определяемая по методу контрольного разряда) должна быть не ниже 80% от номинальной емкости С10.</w:t>
      </w:r>
    </w:p>
    <w:p w14:paraId="3678D26B" w14:textId="77777777" w:rsidR="00C836E7" w:rsidRPr="00050B47" w:rsidRDefault="00C836E7" w:rsidP="00C836E7">
      <w:pPr>
        <w:jc w:val="both"/>
        <w:rPr>
          <w:b/>
        </w:rPr>
      </w:pPr>
      <w:r w:rsidRPr="00050B47">
        <w:rPr>
          <w:b/>
        </w:rPr>
        <w:t>Общие требования к надежности</w:t>
      </w:r>
    </w:p>
    <w:p w14:paraId="542D32DA" w14:textId="77777777" w:rsidR="00C836E7" w:rsidRPr="00050B47" w:rsidRDefault="00C836E7" w:rsidP="00C836E7">
      <w:pPr>
        <w:jc w:val="both"/>
      </w:pPr>
      <w:r w:rsidRPr="00050B47">
        <w:t>4.3.1. Заявленный и гарантийный сроки службы Аккумулятора сообщаются Участником для каждой из марок Аккумулятора в составе конкурсной документации. В случае выбора Участника Поставщиком, заявленный и гарантийный сроки службы фиксируются в соответствующем Договоре поставки.</w:t>
      </w:r>
    </w:p>
    <w:p w14:paraId="6504C92F" w14:textId="77777777" w:rsidR="00C836E7" w:rsidRPr="00050B47" w:rsidRDefault="00C836E7" w:rsidP="00C836E7">
      <w:pPr>
        <w:jc w:val="both"/>
      </w:pPr>
      <w:r w:rsidRPr="00050B47">
        <w:t>4.3.2. Аккумулятор, имеющий фактическую емкость С10 ниже 80% от номинальной емкости С10 в течение заявленного Поставщиком срока службы, признается Сторонами вышедшим из строя.</w:t>
      </w:r>
    </w:p>
    <w:p w14:paraId="03A6F0D0" w14:textId="77777777" w:rsidR="00C836E7" w:rsidRPr="00050B47" w:rsidRDefault="00C836E7" w:rsidP="00C836E7">
      <w:pPr>
        <w:jc w:val="both"/>
      </w:pPr>
      <w:r w:rsidRPr="00050B47">
        <w:t>4.3.3. В случае выявления Аккумулятора, вышедшего из строя во время гарантийного срока службы при соблюдении Заказчиком условий эксплуатации, оговоренных ТТ, Поставщик обязуется выполнить его замену. Под заменой Аккумулятора подразумевается поставка нового Аккумулятора на Склад и вывоз неисправного Аккумулятора со Склада за счет Поставщика (сроки поставки должны соответствовать условиям ранее заключенного договора поставки).</w:t>
      </w:r>
    </w:p>
    <w:p w14:paraId="3670FBC8" w14:textId="77777777" w:rsidR="00C836E7" w:rsidRPr="00050B47" w:rsidRDefault="00C836E7" w:rsidP="00C836E7">
      <w:pPr>
        <w:jc w:val="both"/>
      </w:pPr>
      <w:r w:rsidRPr="00050B47">
        <w:t>4.3.4. В течение гарантийного срока службы не допускается выход из строя более 4,2 % поставленных в рамках одного Заказа Аккумуляторов в год на протяжении всего гарантийного срока службы при соблюдении Заказчиком условий эксплуатации, оговоренных ТТ.</w:t>
      </w:r>
    </w:p>
    <w:p w14:paraId="2778058B" w14:textId="77777777" w:rsidR="00C836E7" w:rsidRPr="00050B47" w:rsidRDefault="00C836E7" w:rsidP="00C836E7">
      <w:pPr>
        <w:jc w:val="both"/>
      </w:pPr>
      <w:r w:rsidRPr="00050B47">
        <w:t>4.3.5. В течение постгарантийного срока службы Аккумуляторов не допускается выход из строя более 8,4 % поставленных в рамках одного Заказа Аккумуляторов в год на протяжении всего заявленного Производителем (Поставщиком) срока службы Аккумулятора, при соблюдении Заказчиком условий эксплуатации, оговоренных ТТ.</w:t>
      </w:r>
    </w:p>
    <w:p w14:paraId="42796FD3" w14:textId="77777777" w:rsidR="00C836E7" w:rsidRPr="00050B47" w:rsidRDefault="00C836E7" w:rsidP="00C836E7">
      <w:pPr>
        <w:jc w:val="both"/>
      </w:pPr>
      <w:r w:rsidRPr="00050B47">
        <w:t>4.3.6. В случае выявления Аккумуляторов, вышедших из строя свыше установленной в п. 4.3.4 и 4.3.5 ТТ нормы, Поставщик обязуется выполнить замену всей АБ, в которую входит пришедший (-</w:t>
      </w:r>
      <w:proofErr w:type="spellStart"/>
      <w:r w:rsidRPr="00050B47">
        <w:t>ие</w:t>
      </w:r>
      <w:proofErr w:type="spellEnd"/>
      <w:r w:rsidRPr="00050B47">
        <w:t>) в негодность Аккумулятор (-ы), за свой счет (сроки поставки должны соответствовать условиям ранее заключенного договора поставки). Под заменой АБ подразумевается организация и исполнения доставки новых Аккумуляторов к месту размещения неисправного оборудования в количестве, необходимом для замены всей АБ, демонтаж неисправной АБ, установки (монтажа) новой АБ и проведения КТЦ новой АБ за счет Поставщика (сроки поставки должны соответствовать условиям ранее заключенного договора поставки).</w:t>
      </w:r>
    </w:p>
    <w:p w14:paraId="47C3D2AF" w14:textId="77777777" w:rsidR="00C836E7" w:rsidRPr="00050B47" w:rsidRDefault="00C836E7" w:rsidP="00C836E7">
      <w:pPr>
        <w:jc w:val="both"/>
      </w:pPr>
      <w:r w:rsidRPr="00050B47">
        <w:t xml:space="preserve">4.3.7. Приветствуется использование Поставщиков </w:t>
      </w:r>
      <w:proofErr w:type="spellStart"/>
      <w:r w:rsidRPr="00050B47">
        <w:t>термопломб</w:t>
      </w:r>
      <w:proofErr w:type="spellEnd"/>
      <w:r w:rsidRPr="00050B47">
        <w:t xml:space="preserve"> и иных устройств и приспособлений объективного контроля условий эксплуатации Аккумуляторов, указывающих на нарушение условий эксплуатации, но не влияющих на их эксплуатационные свойства. Все подобные приспособления фиксации нарушения условий эксплуатации Аккумуляторов должны быть указаны Поставщиком в составе коммерческого предложения. Все приспособления фиксации нарушения условий эксплуатации Аккумуляторов поставляются, монтируются и эксплуатируются по инициативе, за счет и силами Поставщика. На Аккумуляторы, в отношении которых устройством объективного контроля будут зафиксированы нарушения условий эксплуатации, оговоренных разделами 4.5 – 4.10 ТТ, гарантия Поставщика распространяться не будет.</w:t>
      </w:r>
    </w:p>
    <w:p w14:paraId="3E766608" w14:textId="77777777" w:rsidR="00C836E7" w:rsidRPr="00050B47" w:rsidRDefault="00C836E7" w:rsidP="00C836E7">
      <w:pPr>
        <w:jc w:val="both"/>
      </w:pPr>
      <w:r w:rsidRPr="00050B47">
        <w:t xml:space="preserve">4.3.8. Поставщик имеет право на протяжении всего заявленного срока службы Аккумулятора раз в год инициировать выездную проверку условий эксплуатации Аккумуляторов, поставленных в рамках Заказов. Подобная выездная проверка проводится по инициативе, за счет и силами </w:t>
      </w:r>
      <w:r w:rsidRPr="00050B47">
        <w:lastRenderedPageBreak/>
        <w:t>Поставщика. Допуск представителей Поставщика на Объекты Заказчика оформляются в соответствии с ВНД Заказчика.</w:t>
      </w:r>
    </w:p>
    <w:p w14:paraId="5F350E4E" w14:textId="77777777" w:rsidR="00C836E7" w:rsidRPr="00050B47" w:rsidRDefault="00C836E7" w:rsidP="00C836E7">
      <w:pPr>
        <w:jc w:val="both"/>
      </w:pPr>
      <w:r w:rsidRPr="00050B47">
        <w:t xml:space="preserve">4.3.9. При исполнении рекламаций Заказчика в гарантийный и постгарантийный периоды при отсутствии объективных сведений о нарушениях со стороны Заказчика условий эксплуатации Аккумуляторов, Сторонами по умолчанию принимаются то, что реальные условия эксплуатации поставленных Аккумуляторов соответствовали условиям, оговоренным в настоящем разделе ТТ, и не нарушались Заказчиком. </w:t>
      </w:r>
    </w:p>
    <w:p w14:paraId="1172B888" w14:textId="77777777" w:rsidR="00C836E7" w:rsidRPr="00050B47" w:rsidRDefault="00C836E7" w:rsidP="00C836E7">
      <w:pPr>
        <w:jc w:val="both"/>
        <w:rPr>
          <w:b/>
        </w:rPr>
      </w:pPr>
      <w:r w:rsidRPr="00050B47">
        <w:rPr>
          <w:b/>
        </w:rPr>
        <w:t>Требования к маркировке</w:t>
      </w:r>
    </w:p>
    <w:p w14:paraId="791DE5FC" w14:textId="77777777" w:rsidR="00C836E7" w:rsidRPr="00050B47" w:rsidRDefault="00C836E7" w:rsidP="00C836E7">
      <w:pPr>
        <w:jc w:val="both"/>
      </w:pPr>
      <w:r w:rsidRPr="00050B47">
        <w:t>4.4.1. На каждом Аккумуляторе должна быть нанесена несмываемая маркировка знаков полярности «+» плюс и «-» минус полюсных выводов. Знаки полярности должны быть нанесены на крышке Аккумулятора, рядом с положительным и отрицательным полюсными выводами.</w:t>
      </w:r>
    </w:p>
    <w:p w14:paraId="0B0CF7AD" w14:textId="77777777" w:rsidR="00C836E7" w:rsidRPr="00050B47" w:rsidRDefault="00C836E7" w:rsidP="00C836E7">
      <w:pPr>
        <w:jc w:val="both"/>
      </w:pPr>
      <w:r w:rsidRPr="00050B47">
        <w:t>4.4.2. На крышке или стенке корпуса каждого аккумулятора должна быть нанесена маркировка с указанием:</w:t>
      </w:r>
    </w:p>
    <w:p w14:paraId="0B865688" w14:textId="77777777" w:rsidR="00C836E7" w:rsidRPr="00050B47" w:rsidRDefault="00C836E7" w:rsidP="00C836E7">
      <w:pPr>
        <w:jc w:val="both"/>
      </w:pPr>
      <w:r w:rsidRPr="00050B47">
        <w:t>• Товарного знака предприятия-изготовителя.</w:t>
      </w:r>
    </w:p>
    <w:p w14:paraId="3BB2591A" w14:textId="77777777" w:rsidR="00C836E7" w:rsidRPr="00050B47" w:rsidRDefault="00C836E7" w:rsidP="00C836E7">
      <w:pPr>
        <w:jc w:val="both"/>
      </w:pPr>
      <w:r w:rsidRPr="00050B47">
        <w:t>• Страны происхождения.</w:t>
      </w:r>
    </w:p>
    <w:p w14:paraId="44110F0A" w14:textId="77777777" w:rsidR="00C836E7" w:rsidRPr="00050B47" w:rsidRDefault="00C836E7" w:rsidP="00C836E7">
      <w:pPr>
        <w:jc w:val="both"/>
      </w:pPr>
      <w:r w:rsidRPr="00050B47">
        <w:t>• Условного обозначения аккумулятора.</w:t>
      </w:r>
    </w:p>
    <w:p w14:paraId="5D7ACF3E" w14:textId="77777777" w:rsidR="00C836E7" w:rsidRPr="00050B47" w:rsidRDefault="00C836E7" w:rsidP="00C836E7">
      <w:pPr>
        <w:jc w:val="both"/>
      </w:pPr>
      <w:r w:rsidRPr="00050B47">
        <w:t>• Номинальной емкости в ампер-часах с указанием режима разряда.</w:t>
      </w:r>
    </w:p>
    <w:p w14:paraId="4B6D6AD8" w14:textId="77777777" w:rsidR="00C836E7" w:rsidRPr="00050B47" w:rsidRDefault="00C836E7" w:rsidP="00C836E7">
      <w:pPr>
        <w:jc w:val="both"/>
      </w:pPr>
      <w:r w:rsidRPr="00050B47">
        <w:t xml:space="preserve">• Напряжение непрерывного </w:t>
      </w:r>
      <w:proofErr w:type="spellStart"/>
      <w:r w:rsidRPr="00050B47">
        <w:t>подзаряда</w:t>
      </w:r>
      <w:proofErr w:type="spellEnd"/>
      <w:r w:rsidRPr="00050B47">
        <w:t xml:space="preserve"> (</w:t>
      </w:r>
      <w:proofErr w:type="spellStart"/>
      <w:r w:rsidRPr="00050B47">
        <w:t>флотирующего</w:t>
      </w:r>
      <w:proofErr w:type="spellEnd"/>
      <w:r w:rsidRPr="00050B47">
        <w:t xml:space="preserve"> режима) при температуре +20°С или +25°С.</w:t>
      </w:r>
    </w:p>
    <w:p w14:paraId="3FA8BAD5" w14:textId="77777777" w:rsidR="00C836E7" w:rsidRPr="00050B47" w:rsidRDefault="00C836E7" w:rsidP="00C836E7">
      <w:pPr>
        <w:jc w:val="both"/>
      </w:pPr>
      <w:r w:rsidRPr="00050B47">
        <w:t>• Даты выпуска (день, месяц, год). Вместо дня и месяца изготовления допускается указание порядкового номера календарной недели года.</w:t>
      </w:r>
    </w:p>
    <w:p w14:paraId="47145977" w14:textId="77777777" w:rsidR="00C836E7" w:rsidRPr="00050B47" w:rsidRDefault="00C836E7" w:rsidP="00C836E7">
      <w:pPr>
        <w:jc w:val="both"/>
      </w:pPr>
      <w:r w:rsidRPr="00050B47">
        <w:t>• Серийного номера аккумулятора.</w:t>
      </w:r>
    </w:p>
    <w:p w14:paraId="72B90D22" w14:textId="77777777" w:rsidR="00C836E7" w:rsidRPr="00050B47" w:rsidRDefault="00C836E7" w:rsidP="00C836E7">
      <w:pPr>
        <w:jc w:val="both"/>
      </w:pPr>
      <w:r w:rsidRPr="00050B47">
        <w:t>• Предупредительных символов.</w:t>
      </w:r>
    </w:p>
    <w:p w14:paraId="4039C890" w14:textId="77777777" w:rsidR="00C836E7" w:rsidRPr="00050B47" w:rsidRDefault="00C836E7" w:rsidP="00C836E7">
      <w:pPr>
        <w:jc w:val="both"/>
      </w:pPr>
      <w:r w:rsidRPr="00050B47">
        <w:t>• Символов защиты окружающей среды и переработки.</w:t>
      </w:r>
    </w:p>
    <w:p w14:paraId="03D015DB" w14:textId="77777777" w:rsidR="00C836E7" w:rsidRPr="00050B47" w:rsidRDefault="00C836E7" w:rsidP="00C836E7">
      <w:pPr>
        <w:jc w:val="both"/>
      </w:pPr>
      <w:r w:rsidRPr="00050B47">
        <w:t>• Знаков соответствия действующим стандартам.</w:t>
      </w:r>
    </w:p>
    <w:p w14:paraId="60E3285B" w14:textId="77777777" w:rsidR="00C836E7" w:rsidRPr="00050B47" w:rsidRDefault="00C836E7" w:rsidP="00C836E7">
      <w:pPr>
        <w:jc w:val="both"/>
      </w:pPr>
      <w:r w:rsidRPr="00050B47">
        <w:t xml:space="preserve">4.4.3. Способ нанесения даты выпуска, серийного номера и полярности, должен обеспечить </w:t>
      </w:r>
      <w:proofErr w:type="spellStart"/>
      <w:r w:rsidRPr="00050B47">
        <w:t>нестираемость</w:t>
      </w:r>
      <w:proofErr w:type="spellEnd"/>
      <w:r w:rsidRPr="00050B47">
        <w:t xml:space="preserve"> в процессе эксплуатации и стойкость к воздействию электролита.</w:t>
      </w:r>
    </w:p>
    <w:p w14:paraId="059014F0" w14:textId="77777777" w:rsidR="00C836E7" w:rsidRPr="00050B47" w:rsidRDefault="00C836E7" w:rsidP="00C836E7">
      <w:pPr>
        <w:jc w:val="both"/>
      </w:pPr>
      <w:r w:rsidRPr="00050B47">
        <w:t>4.4.4. Если информация о дате изготовления нанесена в виде кодировки, то представить инструкцию для интерпретации кодировки.</w:t>
      </w:r>
    </w:p>
    <w:p w14:paraId="037FE18E" w14:textId="77777777" w:rsidR="00C836E7" w:rsidRPr="00050B47" w:rsidRDefault="00C836E7" w:rsidP="00C836E7">
      <w:pPr>
        <w:jc w:val="both"/>
        <w:rPr>
          <w:b/>
        </w:rPr>
      </w:pPr>
      <w:r w:rsidRPr="00050B47">
        <w:rPr>
          <w:b/>
        </w:rPr>
        <w:t>Общие требования к устойчивости Аккумуляторов к воздействию внешних</w:t>
      </w:r>
    </w:p>
    <w:p w14:paraId="5BFCB80F" w14:textId="77777777" w:rsidR="00C836E7" w:rsidRPr="00050B47" w:rsidRDefault="00C836E7" w:rsidP="00C836E7">
      <w:pPr>
        <w:jc w:val="both"/>
        <w:rPr>
          <w:b/>
        </w:rPr>
      </w:pPr>
      <w:r w:rsidRPr="00050B47">
        <w:rPr>
          <w:b/>
        </w:rPr>
        <w:t>факторов, хранение</w:t>
      </w:r>
    </w:p>
    <w:p w14:paraId="092E0F7D" w14:textId="77777777" w:rsidR="00C836E7" w:rsidRPr="00050B47" w:rsidRDefault="00C836E7" w:rsidP="00C836E7">
      <w:pPr>
        <w:jc w:val="both"/>
      </w:pPr>
      <w:r w:rsidRPr="00050B47">
        <w:t>4.5.1. Аккумуляторы должны быть устойчивыми к воздействию внешних факторов и обеспечивать резервное электроснабжение нагрузки, при следующих климатических воздействиях:</w:t>
      </w:r>
    </w:p>
    <w:p w14:paraId="4714E170" w14:textId="77777777" w:rsidR="00C836E7" w:rsidRPr="00050B47" w:rsidRDefault="00C836E7" w:rsidP="00C836E7">
      <w:pPr>
        <w:jc w:val="both"/>
      </w:pPr>
      <w:r w:rsidRPr="00050B47">
        <w:t>• относительной влажности до 95% в диапазоне температур +15°С - +25°С;</w:t>
      </w:r>
    </w:p>
    <w:p w14:paraId="071953EB" w14:textId="77777777" w:rsidR="00C836E7" w:rsidRPr="00050B47" w:rsidRDefault="00C836E7" w:rsidP="00C836E7">
      <w:pPr>
        <w:jc w:val="both"/>
      </w:pPr>
      <w:r w:rsidRPr="00050B47">
        <w:t>• атмосферном давлении 60 кПа – 106,7 кПа (450 мм. рт. ст. – 800 мм. рт. ст.).</w:t>
      </w:r>
    </w:p>
    <w:p w14:paraId="71B503C2" w14:textId="77777777" w:rsidR="00C836E7" w:rsidRPr="00050B47" w:rsidRDefault="00C836E7" w:rsidP="00C836E7">
      <w:pPr>
        <w:jc w:val="both"/>
      </w:pPr>
      <w:r w:rsidRPr="00050B47">
        <w:t xml:space="preserve">4.5.2. Аккумуляторы должны соответствовать требованиям ТУ Производителя (или параметрам, заявляемым Поставщиком) после воздействия синусоидальных вибраций с амплитудой </w:t>
      </w:r>
      <w:proofErr w:type="spellStart"/>
      <w:r w:rsidRPr="00050B47">
        <w:t>виброускорения</w:t>
      </w:r>
      <w:proofErr w:type="spellEnd"/>
      <w:r w:rsidRPr="00050B47">
        <w:t xml:space="preserve"> 19,6 м/с² (2</w:t>
      </w:r>
      <w:r>
        <w:t>g</w:t>
      </w:r>
      <w:r w:rsidRPr="00050B47">
        <w:t>) на частоте 25 Гц в течение 30 минут.</w:t>
      </w:r>
    </w:p>
    <w:p w14:paraId="485E1BD1" w14:textId="77777777" w:rsidR="00C836E7" w:rsidRPr="00050B47" w:rsidRDefault="00C836E7" w:rsidP="00C836E7">
      <w:pPr>
        <w:jc w:val="both"/>
      </w:pPr>
      <w:r w:rsidRPr="00050B47">
        <w:t>4.5.3. Аккумуляторы должны выдерживать испытания на транспортирование и сохранять заявленные характеристики в результате таких испытаний.</w:t>
      </w:r>
    </w:p>
    <w:p w14:paraId="5D5E01F5" w14:textId="77777777" w:rsidR="00C836E7" w:rsidRPr="00050B47" w:rsidRDefault="00C836E7" w:rsidP="00C836E7">
      <w:pPr>
        <w:jc w:val="both"/>
        <w:rPr>
          <w:b/>
        </w:rPr>
      </w:pPr>
      <w:r w:rsidRPr="00050B47">
        <w:rPr>
          <w:b/>
        </w:rPr>
        <w:t xml:space="preserve">Дополнительные требования к Аккумуляторам </w:t>
      </w:r>
    </w:p>
    <w:p w14:paraId="7A7DF675" w14:textId="77777777" w:rsidR="00C836E7" w:rsidRPr="00050B47" w:rsidRDefault="00C836E7" w:rsidP="00C836E7">
      <w:pPr>
        <w:jc w:val="both"/>
      </w:pPr>
      <w:r w:rsidRPr="00050B47">
        <w:t xml:space="preserve">4.9.1. Аккумуляторы и Моноблочные батареи (далее в данном разделе «Аккумуляторы») должны быть изготовлены по технологии </w:t>
      </w:r>
      <w:proofErr w:type="spellStart"/>
      <w:r>
        <w:t>OPzV</w:t>
      </w:r>
      <w:proofErr w:type="spellEnd"/>
      <w:r w:rsidRPr="00050B47">
        <w:t xml:space="preserve">, </w:t>
      </w:r>
      <w:proofErr w:type="spellStart"/>
      <w:r>
        <w:t>Gel</w:t>
      </w:r>
      <w:proofErr w:type="spellEnd"/>
      <w:r w:rsidRPr="00050B47">
        <w:t xml:space="preserve"> или </w:t>
      </w:r>
      <w:r>
        <w:t>AGM</w:t>
      </w:r>
      <w:r w:rsidRPr="00050B47">
        <w:t>.</w:t>
      </w:r>
    </w:p>
    <w:p w14:paraId="4D64DA45" w14:textId="77777777" w:rsidR="00C836E7" w:rsidRPr="00050B47" w:rsidRDefault="00C836E7" w:rsidP="00C836E7">
      <w:pPr>
        <w:jc w:val="both"/>
      </w:pPr>
      <w:r w:rsidRPr="00050B47">
        <w:t>4.9.2. Заказчик намерен эксплуатировать Аккумуляторы при соблюдении следующих условий:</w:t>
      </w:r>
    </w:p>
    <w:p w14:paraId="311654F8" w14:textId="77777777" w:rsidR="00C836E7" w:rsidRPr="00050B47" w:rsidRDefault="00C836E7" w:rsidP="00C836E7">
      <w:pPr>
        <w:jc w:val="both"/>
      </w:pPr>
      <w:r w:rsidRPr="00050B47">
        <w:t>- на открытых стеллажах или в аккумуляторных шкафах с естественной вентиляцией в помещениях с категорией размещения 4 по ГОСТ 15150-69 с температурой окружающей среды в диапазоне от +15°С до +25°С без воздействия прямых солнечных лучей; допускаются кратковременные (длительностью до 2 часов с периодичностью не чаще одного раза в шесть месяцев) отклонения температуры окружающей среды в диапазоне +5</w:t>
      </w:r>
      <w:bookmarkStart w:id="279" w:name="_Hlk77863635"/>
      <w:r w:rsidRPr="00050B47">
        <w:t xml:space="preserve">°С </w:t>
      </w:r>
      <w:bookmarkEnd w:id="279"/>
      <w:r w:rsidRPr="00050B47">
        <w:t>до +40°С;</w:t>
      </w:r>
    </w:p>
    <w:p w14:paraId="40C68802" w14:textId="77777777" w:rsidR="00C836E7" w:rsidRPr="00050B47" w:rsidRDefault="00C836E7" w:rsidP="00C836E7">
      <w:pPr>
        <w:jc w:val="both"/>
      </w:pPr>
      <w:r w:rsidRPr="00050B47">
        <w:t>- в буферном режиме с напряжением содержания в соответствии с инструкцией Производителя (с абсолютной погрешностью 0,01 В/элемент), за исключением случаев разряда;</w:t>
      </w:r>
    </w:p>
    <w:p w14:paraId="1B5C8D5F" w14:textId="77777777" w:rsidR="00C836E7" w:rsidRPr="00050B47" w:rsidRDefault="00C836E7" w:rsidP="00C836E7">
      <w:pPr>
        <w:jc w:val="both"/>
      </w:pPr>
      <w:r w:rsidRPr="00050B47">
        <w:t>- в составе АБ, присоединенной к ВУ;</w:t>
      </w:r>
    </w:p>
    <w:p w14:paraId="48A8246B" w14:textId="77777777" w:rsidR="00C836E7" w:rsidRPr="00050B47" w:rsidRDefault="00C836E7" w:rsidP="00C836E7">
      <w:pPr>
        <w:jc w:val="both"/>
      </w:pPr>
      <w:r w:rsidRPr="00050B47">
        <w:t xml:space="preserve">- ток разряда Аккумулятора не более 4-х (четырех) кратного тока </w:t>
      </w:r>
      <w:r>
        <w:t>I</w:t>
      </w:r>
      <w:r w:rsidRPr="00050B47">
        <w:rPr>
          <w:sz w:val="20"/>
          <w:szCs w:val="20"/>
        </w:rPr>
        <w:t>10</w:t>
      </w:r>
      <w:r w:rsidRPr="00050B47">
        <w:t>;</w:t>
      </w:r>
    </w:p>
    <w:p w14:paraId="7589EB78" w14:textId="77777777" w:rsidR="00C836E7" w:rsidRPr="00050B47" w:rsidRDefault="00C836E7" w:rsidP="00C836E7">
      <w:pPr>
        <w:jc w:val="both"/>
      </w:pPr>
      <w:r w:rsidRPr="00050B47">
        <w:t>- количество циклов разряда-заряда со снятием более 100% номинальной емкости 0 (ноль) раз за весь срок службы;</w:t>
      </w:r>
    </w:p>
    <w:p w14:paraId="471B4930" w14:textId="77777777" w:rsidR="00C836E7" w:rsidRPr="00050B47" w:rsidRDefault="00C836E7" w:rsidP="00C836E7">
      <w:pPr>
        <w:jc w:val="both"/>
      </w:pPr>
      <w:r w:rsidRPr="00050B47">
        <w:lastRenderedPageBreak/>
        <w:t>- количество циклов разряда-заряда со снятием 80 - 100% номинальной емкости не более 50 (пятидесяти) раз за весь срок службы;</w:t>
      </w:r>
    </w:p>
    <w:p w14:paraId="7CD3942B" w14:textId="77777777" w:rsidR="00C836E7" w:rsidRPr="00050B47" w:rsidRDefault="00C836E7" w:rsidP="00C836E7">
      <w:pPr>
        <w:jc w:val="both"/>
      </w:pPr>
      <w:r w:rsidRPr="00050B47">
        <w:t>- количество циклов разряда-заряда со снятием 60 - 80% номинальной емкости не более 50 (пятидесяти) раз за весь срок службы;</w:t>
      </w:r>
    </w:p>
    <w:p w14:paraId="5BE83EBD" w14:textId="77777777" w:rsidR="00C836E7" w:rsidRPr="00050B47" w:rsidRDefault="00C836E7" w:rsidP="00C836E7">
      <w:pPr>
        <w:jc w:val="both"/>
      </w:pPr>
      <w:r w:rsidRPr="00050B47">
        <w:t>- количество циклов разряда-заряда со снятием до 60% номинальной емкости не более 150 (ста пятидесяти) раз за весь срок службы;</w:t>
      </w:r>
    </w:p>
    <w:p w14:paraId="77BBC215" w14:textId="77777777" w:rsidR="00C836E7" w:rsidRPr="00050B47" w:rsidRDefault="00C836E7" w:rsidP="00C836E7">
      <w:pPr>
        <w:jc w:val="both"/>
      </w:pPr>
      <w:r w:rsidRPr="00050B47">
        <w:t>- конечное напряжение разряда при любых условиях не менее 1,75 В/эл. (моноблочная батарея 12В - 10,5 В)</w:t>
      </w:r>
    </w:p>
    <w:p w14:paraId="79118F45" w14:textId="77777777" w:rsidR="00C836E7" w:rsidRPr="00050B47" w:rsidRDefault="00C836E7" w:rsidP="00C836E7">
      <w:pPr>
        <w:jc w:val="both"/>
      </w:pPr>
      <w:r w:rsidRPr="00050B47">
        <w:t xml:space="preserve">4.9.3. </w:t>
      </w:r>
      <w:r w:rsidRPr="00050B47">
        <w:rPr>
          <w:b/>
        </w:rPr>
        <w:t>Минимальный допустимый заявленный (расчетный) срок службы для Аккумуляторов указан в Приложении №1 к ТТ.</w:t>
      </w:r>
    </w:p>
    <w:p w14:paraId="31B23CC8" w14:textId="77777777" w:rsidR="00C836E7" w:rsidRPr="00050B47" w:rsidRDefault="00C836E7" w:rsidP="00C836E7">
      <w:pPr>
        <w:jc w:val="both"/>
      </w:pPr>
      <w:r w:rsidRPr="00050B47">
        <w:t xml:space="preserve">4.9.4. </w:t>
      </w:r>
      <w:r w:rsidRPr="00050B47">
        <w:rPr>
          <w:b/>
        </w:rPr>
        <w:t>Минимальный допустимый гарантийный срок службы для Аккумуляторов указан в Приложении №1 к ТТ.</w:t>
      </w:r>
    </w:p>
    <w:p w14:paraId="1DD2A218" w14:textId="77777777" w:rsidR="00C836E7" w:rsidRPr="00050B47" w:rsidRDefault="00C836E7" w:rsidP="00C836E7">
      <w:pPr>
        <w:jc w:val="both"/>
      </w:pPr>
      <w:r w:rsidRPr="00050B47">
        <w:t>4.9.5. Для более технологичных Аккумуляторов, у которых заявленный Поставщиком срок службы более минимально допустимого, указанного в Приложении №1 к ТТ, гарантийный срок службы определяется по формуле (с округлением десятых частей по правилам округления):</w:t>
      </w:r>
    </w:p>
    <w:p w14:paraId="34A1399A" w14:textId="77777777" w:rsidR="00C836E7" w:rsidRPr="00050B47" w:rsidRDefault="00C836E7" w:rsidP="00C836E7">
      <w:pPr>
        <w:jc w:val="both"/>
      </w:pPr>
      <w:proofErr w:type="spellStart"/>
      <w:r w:rsidRPr="00050B47">
        <w:t>Тг</w:t>
      </w:r>
      <w:proofErr w:type="spellEnd"/>
      <w:r w:rsidRPr="00050B47">
        <w:t xml:space="preserve"> = Тэ * </w:t>
      </w:r>
      <w:proofErr w:type="spellStart"/>
      <w:r w:rsidRPr="00050B47">
        <w:t>Тг.</w:t>
      </w:r>
      <w:r>
        <w:t>min</w:t>
      </w:r>
      <w:proofErr w:type="spellEnd"/>
      <w:r w:rsidRPr="00050B47">
        <w:t xml:space="preserve"> / </w:t>
      </w:r>
      <w:proofErr w:type="spellStart"/>
      <w:r w:rsidRPr="00050B47">
        <w:t>Тэ.</w:t>
      </w:r>
      <w:r>
        <w:t>min</w:t>
      </w:r>
      <w:proofErr w:type="spellEnd"/>
      <w:r w:rsidRPr="00050B47">
        <w:t>,</w:t>
      </w:r>
    </w:p>
    <w:p w14:paraId="282B9C58" w14:textId="77777777" w:rsidR="00C836E7" w:rsidRPr="00050B47" w:rsidRDefault="00C836E7" w:rsidP="00C836E7">
      <w:pPr>
        <w:jc w:val="both"/>
      </w:pPr>
      <w:r w:rsidRPr="00050B47">
        <w:t xml:space="preserve">где </w:t>
      </w:r>
      <w:proofErr w:type="spellStart"/>
      <w:r w:rsidRPr="00050B47">
        <w:t>Тг</w:t>
      </w:r>
      <w:proofErr w:type="spellEnd"/>
      <w:r w:rsidRPr="00050B47">
        <w:t xml:space="preserve"> – гарантийный срок службы Аккумулятора, мес.;</w:t>
      </w:r>
    </w:p>
    <w:p w14:paraId="2C1995D1" w14:textId="77777777" w:rsidR="00C836E7" w:rsidRPr="00050B47" w:rsidRDefault="00C836E7" w:rsidP="00C836E7">
      <w:pPr>
        <w:jc w:val="both"/>
      </w:pPr>
      <w:r w:rsidRPr="00050B47">
        <w:t>Тэ – заявленный Поставщиком срок службы Аккумулятора, мес.;</w:t>
      </w:r>
    </w:p>
    <w:p w14:paraId="6C952F17" w14:textId="77777777" w:rsidR="00C836E7" w:rsidRPr="00050B47" w:rsidRDefault="00C836E7" w:rsidP="00C836E7">
      <w:pPr>
        <w:jc w:val="both"/>
      </w:pPr>
      <w:proofErr w:type="spellStart"/>
      <w:r w:rsidRPr="00050B47">
        <w:t>Тг.</w:t>
      </w:r>
      <w:r>
        <w:t>min</w:t>
      </w:r>
      <w:proofErr w:type="spellEnd"/>
      <w:r w:rsidRPr="00050B47">
        <w:t xml:space="preserve"> – минимальный допустимый гарантийный срок службы Аккумулятора (указан в Приложении №1 ТТ), мес.;</w:t>
      </w:r>
    </w:p>
    <w:p w14:paraId="323C8017" w14:textId="77777777" w:rsidR="00C836E7" w:rsidRPr="00050B47" w:rsidRDefault="00C836E7" w:rsidP="00C836E7">
      <w:pPr>
        <w:jc w:val="both"/>
      </w:pPr>
      <w:proofErr w:type="spellStart"/>
      <w:r w:rsidRPr="00050B47">
        <w:t>Тэ.</w:t>
      </w:r>
      <w:r>
        <w:t>min</w:t>
      </w:r>
      <w:proofErr w:type="spellEnd"/>
      <w:r w:rsidRPr="00050B47">
        <w:t xml:space="preserve"> – минимальный допустимый срок службы Аккумулятора (указан в Приложении №1 ТТ), мес.</w:t>
      </w:r>
    </w:p>
    <w:p w14:paraId="560ABA36" w14:textId="77777777" w:rsidR="00C836E7" w:rsidRPr="00050B47" w:rsidRDefault="00C836E7" w:rsidP="00C836E7">
      <w:pPr>
        <w:jc w:val="both"/>
      </w:pPr>
      <w:r w:rsidRPr="00050B47">
        <w:t>4.9.6. Номинальное напряжение Аккумуляторов – 2В и 12 В.</w:t>
      </w:r>
    </w:p>
    <w:p w14:paraId="74968ADF" w14:textId="77777777" w:rsidR="00C836E7" w:rsidRPr="00050B47" w:rsidRDefault="00C836E7" w:rsidP="00C836E7">
      <w:pPr>
        <w:jc w:val="both"/>
      </w:pPr>
      <w:r w:rsidRPr="00050B47">
        <w:t>4.9.7. Требуемые номинальные емкости С10 Аккумуляторов при температуре 20℃ указаны в Приложении №1 к ТТ. Допускаются Аккумуляторы, с номинальной емкость С10 при температуре 20</w:t>
      </w:r>
      <w:bookmarkStart w:id="280" w:name="_Hlk77866130"/>
      <w:r w:rsidRPr="00050B47">
        <w:t>℃</w:t>
      </w:r>
      <w:bookmarkEnd w:id="280"/>
      <w:r w:rsidRPr="00050B47">
        <w:t xml:space="preserve"> в диапазоне от 100% до 115% от указанной в Приложении № номинальной емкости С10.</w:t>
      </w:r>
    </w:p>
    <w:p w14:paraId="4E5A845F" w14:textId="77777777" w:rsidR="00C836E7" w:rsidRPr="00050B47" w:rsidRDefault="00C836E7" w:rsidP="00C836E7">
      <w:pPr>
        <w:jc w:val="both"/>
      </w:pPr>
      <w:r w:rsidRPr="00050B47">
        <w:t>4.9.8. Установленные производителем значения емкостей С10, С5, С3, С1 Аккумуляторов при температуре окружающего воздуха 20°С, должны быть не менее, указанных в Приложении №1 к ТТ.</w:t>
      </w:r>
    </w:p>
    <w:p w14:paraId="019517FE" w14:textId="77777777" w:rsidR="00C836E7" w:rsidRPr="00050B47" w:rsidRDefault="00C836E7" w:rsidP="00C836E7">
      <w:pPr>
        <w:jc w:val="both"/>
      </w:pPr>
      <w:r w:rsidRPr="00050B47">
        <w:t xml:space="preserve">4.9.9. Аккумуляторы в течение всего срока службы при переходе из буферного режима в режим разряда в течение первых 30 секунд наброса нагрузки с 4х (четырех) кратным током </w:t>
      </w:r>
      <w:r>
        <w:t>I</w:t>
      </w:r>
      <w:r w:rsidRPr="00050B47">
        <w:rPr>
          <w:sz w:val="20"/>
          <w:szCs w:val="20"/>
        </w:rPr>
        <w:t>10</w:t>
      </w:r>
      <w:r w:rsidRPr="00050B47">
        <w:t xml:space="preserve"> должны обеспечить величину напряжения на клеммах не ниже 98% номинального значения.</w:t>
      </w:r>
    </w:p>
    <w:p w14:paraId="4FC618D4" w14:textId="77777777" w:rsidR="00C836E7" w:rsidRPr="00050B47" w:rsidRDefault="00C836E7" w:rsidP="00C836E7">
      <w:pPr>
        <w:jc w:val="both"/>
      </w:pPr>
      <w:r w:rsidRPr="00050B47">
        <w:t>4.9.10. Эксплуатационное положение Аккумуляторов – вертикальное.</w:t>
      </w:r>
    </w:p>
    <w:p w14:paraId="7DB367A3" w14:textId="77777777" w:rsidR="00C836E7" w:rsidRPr="00050B47" w:rsidRDefault="00C836E7" w:rsidP="00C836E7">
      <w:pPr>
        <w:jc w:val="both"/>
      </w:pPr>
      <w:r w:rsidRPr="00050B47">
        <w:t>4.9.11. Место размещения контактных выводов (</w:t>
      </w:r>
      <w:proofErr w:type="spellStart"/>
      <w:r w:rsidRPr="00050B47">
        <w:t>борнов</w:t>
      </w:r>
      <w:proofErr w:type="spellEnd"/>
      <w:r w:rsidRPr="00050B47">
        <w:t>) – сверху, для фронт терминального исполнения – сверху с торца.</w:t>
      </w:r>
    </w:p>
    <w:p w14:paraId="669BCFB9" w14:textId="77777777" w:rsidR="00C836E7" w:rsidRPr="00050B47" w:rsidRDefault="00C836E7" w:rsidP="00C836E7">
      <w:pPr>
        <w:jc w:val="both"/>
        <w:rPr>
          <w:b/>
        </w:rPr>
      </w:pPr>
      <w:r w:rsidRPr="00050B47">
        <w:rPr>
          <w:b/>
        </w:rPr>
        <w:t>Требования к документации</w:t>
      </w:r>
    </w:p>
    <w:p w14:paraId="027CE1A0" w14:textId="77777777" w:rsidR="00C836E7" w:rsidRPr="00050B47" w:rsidRDefault="00C836E7" w:rsidP="00C836E7">
      <w:pPr>
        <w:jc w:val="both"/>
      </w:pPr>
      <w:r w:rsidRPr="00050B47">
        <w:t xml:space="preserve">5.1.1. Вся документация должна быть на русском языке. Допускается документация в электронном виде в формате </w:t>
      </w:r>
      <w:proofErr w:type="spellStart"/>
      <w:r>
        <w:t>pdf</w:t>
      </w:r>
      <w:proofErr w:type="spellEnd"/>
      <w:r w:rsidRPr="00050B47">
        <w:t xml:space="preserve"> и/или </w:t>
      </w:r>
      <w:proofErr w:type="spellStart"/>
      <w:r>
        <w:t>doc</w:t>
      </w:r>
      <w:proofErr w:type="spellEnd"/>
      <w:r w:rsidRPr="00050B47">
        <w:t>.</w:t>
      </w:r>
    </w:p>
    <w:p w14:paraId="0BE85C71" w14:textId="77777777" w:rsidR="00C836E7" w:rsidRPr="00050B47" w:rsidRDefault="00C836E7" w:rsidP="00C836E7">
      <w:pPr>
        <w:jc w:val="both"/>
      </w:pPr>
      <w:r w:rsidRPr="00050B47">
        <w:t>5.1.2. Состав документации при поставке аккумуляторов:</w:t>
      </w:r>
    </w:p>
    <w:p w14:paraId="6C2F200F" w14:textId="77777777" w:rsidR="00C836E7" w:rsidRPr="00050B47" w:rsidRDefault="00C836E7" w:rsidP="00C836E7">
      <w:pPr>
        <w:jc w:val="both"/>
      </w:pPr>
      <w:r w:rsidRPr="00050B47">
        <w:t>• Руководство по эксплуатации;</w:t>
      </w:r>
    </w:p>
    <w:p w14:paraId="66EDDB72" w14:textId="77777777" w:rsidR="00C836E7" w:rsidRPr="00050B47" w:rsidRDefault="00C836E7" w:rsidP="00C836E7">
      <w:pPr>
        <w:jc w:val="both"/>
      </w:pPr>
      <w:r w:rsidRPr="00050B47">
        <w:t>• Руководство по монтажу и вводу в эксплуатацию аккумуляторов (может входить в состав Руководства по эксплуатации);</w:t>
      </w:r>
    </w:p>
    <w:p w14:paraId="4E0886A5" w14:textId="77777777" w:rsidR="00C836E7" w:rsidRPr="00050B47" w:rsidRDefault="00C836E7" w:rsidP="00C836E7">
      <w:pPr>
        <w:jc w:val="both"/>
      </w:pPr>
      <w:r w:rsidRPr="00050B47">
        <w:t>• Формуляр (аккумуляторный журнал);</w:t>
      </w:r>
    </w:p>
    <w:p w14:paraId="382246CD" w14:textId="77777777" w:rsidR="00C836E7" w:rsidRPr="00050B47" w:rsidRDefault="00C836E7" w:rsidP="00C836E7">
      <w:pPr>
        <w:jc w:val="both"/>
      </w:pPr>
      <w:r w:rsidRPr="00050B47">
        <w:t>• Инструкция по расшифровке индивидуального буквенно-цифрового кода аккумуляторов (при необходимости);</w:t>
      </w:r>
    </w:p>
    <w:p w14:paraId="1602FEAB" w14:textId="77777777" w:rsidR="00C836E7" w:rsidRPr="00050B47" w:rsidRDefault="00C836E7" w:rsidP="00C836E7">
      <w:pPr>
        <w:jc w:val="both"/>
      </w:pPr>
      <w:r w:rsidRPr="00050B47">
        <w:t>• спецификацию Производителя, с указанием всех основных параметров Аккумуляторов (номинальных емкостей, расчетных мощностей, разрядных характеристик в графической или табличной форме, массогабаритных характеристик и т.п.);</w:t>
      </w:r>
    </w:p>
    <w:p w14:paraId="0BF09195" w14:textId="77777777" w:rsidR="00C836E7" w:rsidRPr="00050B47" w:rsidRDefault="00C836E7" w:rsidP="00C836E7">
      <w:pPr>
        <w:jc w:val="both"/>
      </w:pPr>
      <w:r w:rsidRPr="00050B47">
        <w:t>5.1.3. Состав пакета документации, предоставляемого в электронной форме участником открытого запроса предложений на право заключения договора:</w:t>
      </w:r>
    </w:p>
    <w:p w14:paraId="270DC218" w14:textId="77777777" w:rsidR="00C836E7" w:rsidRPr="00050B47" w:rsidRDefault="00C836E7" w:rsidP="00C836E7">
      <w:pPr>
        <w:jc w:val="both"/>
      </w:pPr>
      <w:r w:rsidRPr="00050B47">
        <w:t>• ТУ, подписанные руководителем предприятия-производителя и проштампованные печатью предприятия-производителя (для Аккумуляторов отечественного производства);</w:t>
      </w:r>
    </w:p>
    <w:p w14:paraId="55DBD8B3" w14:textId="77777777" w:rsidR="00C836E7" w:rsidRPr="00050B47" w:rsidRDefault="00C836E7" w:rsidP="00C836E7">
      <w:pPr>
        <w:jc w:val="both"/>
      </w:pPr>
      <w:r w:rsidRPr="00050B47">
        <w:t>• Декларация о соответствии «Правилам применения оборудования электропитания средств связи», утвержденные 30 января 20018 года Приказом №24 Министерства связи и массовых коммуникаций РФ;</w:t>
      </w:r>
    </w:p>
    <w:p w14:paraId="6E153DE4" w14:textId="77777777" w:rsidR="00C836E7" w:rsidRPr="00050B47" w:rsidRDefault="00C836E7" w:rsidP="00C836E7">
      <w:pPr>
        <w:jc w:val="both"/>
      </w:pPr>
      <w:r w:rsidRPr="00050B47">
        <w:lastRenderedPageBreak/>
        <w:t xml:space="preserve">• заключение о </w:t>
      </w:r>
      <w:proofErr w:type="spellStart"/>
      <w:r w:rsidRPr="00050B47">
        <w:t>взрывопожаробезопасности</w:t>
      </w:r>
      <w:proofErr w:type="spellEnd"/>
      <w:r w:rsidRPr="00050B47">
        <w:t xml:space="preserve"> в соответствии с Приказом Министерства связи Российской Федерации от 25.12.2002 г. №148, п.3.10.23 «Об утверждении и введении в действие правил по охране труда при работах на радиорелейных линиях связи»;</w:t>
      </w:r>
    </w:p>
    <w:p w14:paraId="3FF43F20" w14:textId="77777777" w:rsidR="00C836E7" w:rsidRPr="00050B47" w:rsidRDefault="00C836E7" w:rsidP="00C836E7">
      <w:pPr>
        <w:jc w:val="both"/>
      </w:pPr>
      <w:r w:rsidRPr="00050B47">
        <w:t>• руководства по эксплуатации;</w:t>
      </w:r>
    </w:p>
    <w:p w14:paraId="18268CAA" w14:textId="77777777" w:rsidR="00C836E7" w:rsidRPr="00050B47" w:rsidRDefault="00C836E7" w:rsidP="00C836E7">
      <w:pPr>
        <w:jc w:val="both"/>
      </w:pPr>
      <w:r w:rsidRPr="00050B47">
        <w:t>• спецификацию Производителя, с указанием всех основных параметров Аккумуляторов (емкостей, расчетных мощностей, разрядных характеристик в графической или табличной форме, массогабаритных характеристик и т.п.);</w:t>
      </w:r>
    </w:p>
    <w:p w14:paraId="19EF07AA" w14:textId="77777777" w:rsidR="00C836E7" w:rsidRPr="00050B47" w:rsidRDefault="00C836E7" w:rsidP="00C836E7">
      <w:pPr>
        <w:jc w:val="both"/>
      </w:pPr>
      <w:r w:rsidRPr="00050B47">
        <w:t>• Письмо от Производителя об аккредитации Поставщика в качестве официального представителя на территории РФ.</w:t>
      </w:r>
    </w:p>
    <w:p w14:paraId="0205B730" w14:textId="77777777" w:rsidR="00C836E7" w:rsidRPr="00050B47" w:rsidRDefault="00C836E7" w:rsidP="00C836E7">
      <w:pPr>
        <w:jc w:val="both"/>
        <w:rPr>
          <w:b/>
        </w:rPr>
      </w:pPr>
      <w:r w:rsidRPr="00050B47">
        <w:rPr>
          <w:b/>
        </w:rPr>
        <w:t>Комплектация, упаковка</w:t>
      </w:r>
    </w:p>
    <w:p w14:paraId="30516948" w14:textId="77777777" w:rsidR="00C836E7" w:rsidRPr="00050B47" w:rsidRDefault="00C836E7" w:rsidP="00C836E7">
      <w:pPr>
        <w:jc w:val="both"/>
        <w:rPr>
          <w:b/>
        </w:rPr>
      </w:pPr>
      <w:r w:rsidRPr="00050B47">
        <w:rPr>
          <w:b/>
        </w:rPr>
        <w:t>Требования к комплекту поставки</w:t>
      </w:r>
    </w:p>
    <w:p w14:paraId="3E40B584" w14:textId="77777777" w:rsidR="00C836E7" w:rsidRPr="00050B47" w:rsidRDefault="00C836E7" w:rsidP="00C836E7">
      <w:pPr>
        <w:jc w:val="both"/>
      </w:pPr>
      <w:r w:rsidRPr="00050B47">
        <w:t>6.1.1. В комплект поставки аккумуляторов должны входить все необходимые компоненты для обеспечения работоспособности продукции:</w:t>
      </w:r>
    </w:p>
    <w:p w14:paraId="538068EF" w14:textId="77777777" w:rsidR="00C836E7" w:rsidRPr="00050B47" w:rsidRDefault="00C836E7" w:rsidP="00C836E7">
      <w:pPr>
        <w:jc w:val="both"/>
      </w:pPr>
      <w:r w:rsidRPr="00050B47">
        <w:t>• Аккумуляторы;</w:t>
      </w:r>
    </w:p>
    <w:p w14:paraId="00468CD1" w14:textId="77777777" w:rsidR="00C836E7" w:rsidRPr="00050B47" w:rsidRDefault="00C836E7" w:rsidP="00C836E7">
      <w:pPr>
        <w:jc w:val="both"/>
      </w:pPr>
      <w:r w:rsidRPr="00050B47">
        <w:t>• Комплект перемычек с учетом конфигурации приобретаемого Заказчиком стеллажа (уточняется при Заказе);</w:t>
      </w:r>
    </w:p>
    <w:p w14:paraId="2D94E84C" w14:textId="77777777" w:rsidR="00C836E7" w:rsidRPr="00050B47" w:rsidRDefault="00C836E7" w:rsidP="00C836E7">
      <w:pPr>
        <w:jc w:val="both"/>
      </w:pPr>
      <w:r w:rsidRPr="00050B47">
        <w:t>• Изолирующие колпачки в зависимости от типа перемычек;</w:t>
      </w:r>
    </w:p>
    <w:p w14:paraId="44A07231" w14:textId="77777777" w:rsidR="00C836E7" w:rsidRPr="00050B47" w:rsidRDefault="00C836E7" w:rsidP="00C836E7">
      <w:pPr>
        <w:jc w:val="both"/>
      </w:pPr>
      <w:r w:rsidRPr="00050B47">
        <w:t>• Изолирующие накладки на выводные клеммы (пластины или т.п.);</w:t>
      </w:r>
    </w:p>
    <w:p w14:paraId="5A49AE12" w14:textId="77777777" w:rsidR="00C836E7" w:rsidRPr="00050B47" w:rsidRDefault="00C836E7" w:rsidP="00C836E7">
      <w:pPr>
        <w:jc w:val="both"/>
      </w:pPr>
      <w:r w:rsidRPr="00050B47">
        <w:t xml:space="preserve">• Крепежные изделия в необходимом количестве (болты, гайки, шайбы, </w:t>
      </w:r>
      <w:proofErr w:type="spellStart"/>
      <w:r w:rsidRPr="00050B47">
        <w:t>гроверы</w:t>
      </w:r>
      <w:proofErr w:type="spellEnd"/>
      <w:r w:rsidRPr="00050B47">
        <w:t>);</w:t>
      </w:r>
    </w:p>
    <w:p w14:paraId="57A7D46F" w14:textId="77777777" w:rsidR="00C836E7" w:rsidRPr="00050B47" w:rsidRDefault="00C836E7" w:rsidP="00C836E7">
      <w:pPr>
        <w:jc w:val="both"/>
      </w:pPr>
      <w:r w:rsidRPr="00050B47">
        <w:t>• Номерные знаки для маркировки (нумерации) аккумуляторов в АБ;</w:t>
      </w:r>
    </w:p>
    <w:p w14:paraId="5C8D95BE" w14:textId="77777777" w:rsidR="00C836E7" w:rsidRPr="00050B47" w:rsidRDefault="00C836E7" w:rsidP="00C836E7">
      <w:pPr>
        <w:jc w:val="both"/>
      </w:pPr>
      <w:r w:rsidRPr="00050B47">
        <w:t>• Технический паспорт (формуляр на номерное изделие), содержащий данные о дате производства, отметки отдела контроля качества производителя, информация о гарантии;</w:t>
      </w:r>
    </w:p>
    <w:p w14:paraId="3EB677AF" w14:textId="77777777" w:rsidR="00C836E7" w:rsidRPr="00050B47" w:rsidRDefault="00C836E7" w:rsidP="00C836E7">
      <w:pPr>
        <w:jc w:val="both"/>
      </w:pPr>
      <w:r w:rsidRPr="00050B47">
        <w:t>• Техническая документация (инструкция по эксплуатации и монтажу, инструкция по вводу в эксплуатацию аккумуляторов, разрядные характеристики, таблицы температурной компенсации заряда);</w:t>
      </w:r>
    </w:p>
    <w:p w14:paraId="791A505C" w14:textId="77777777" w:rsidR="00C836E7" w:rsidRPr="00050B47" w:rsidRDefault="00C836E7" w:rsidP="00C836E7">
      <w:pPr>
        <w:jc w:val="both"/>
      </w:pPr>
      <w:r w:rsidRPr="00050B47">
        <w:t>• Упаковочные листы;</w:t>
      </w:r>
    </w:p>
    <w:p w14:paraId="0189C6D2" w14:textId="77777777" w:rsidR="00C836E7" w:rsidRPr="00050B47" w:rsidRDefault="00C836E7" w:rsidP="00C836E7">
      <w:pPr>
        <w:jc w:val="both"/>
      </w:pPr>
      <w:r w:rsidRPr="00050B47">
        <w:t>• Документация, указанная в разделе 5 ТТ.</w:t>
      </w:r>
    </w:p>
    <w:p w14:paraId="1D9D2143" w14:textId="77777777" w:rsidR="00C836E7" w:rsidRPr="00050B47" w:rsidRDefault="00C836E7" w:rsidP="00C836E7">
      <w:pPr>
        <w:jc w:val="both"/>
      </w:pPr>
      <w:r w:rsidRPr="00050B47">
        <w:t>6.1.2. Поставляемые Аккумуляторы должны сопровождаться упаковочными листами, содержащими следующие сведения:</w:t>
      </w:r>
    </w:p>
    <w:p w14:paraId="3011B8F2" w14:textId="77777777" w:rsidR="00C836E7" w:rsidRPr="00050B47" w:rsidRDefault="00C836E7" w:rsidP="00C836E7">
      <w:pPr>
        <w:jc w:val="both"/>
      </w:pPr>
      <w:r w:rsidRPr="00050B47">
        <w:t>• Заказчик (ПАО «Башинформсвязь»).</w:t>
      </w:r>
    </w:p>
    <w:p w14:paraId="32F0E455" w14:textId="77777777" w:rsidR="00C836E7" w:rsidRPr="00050B47" w:rsidRDefault="00C836E7" w:rsidP="00C836E7">
      <w:pPr>
        <w:jc w:val="both"/>
      </w:pPr>
      <w:r w:rsidRPr="00050B47">
        <w:t>• Номер договора.</w:t>
      </w:r>
    </w:p>
    <w:p w14:paraId="5E746CDA" w14:textId="77777777" w:rsidR="00C836E7" w:rsidRPr="00050B47" w:rsidRDefault="00C836E7" w:rsidP="00C836E7">
      <w:pPr>
        <w:jc w:val="both"/>
      </w:pPr>
      <w:r w:rsidRPr="00050B47">
        <w:t>• Адрес доставки.</w:t>
      </w:r>
    </w:p>
    <w:p w14:paraId="3380D2D5" w14:textId="77777777" w:rsidR="00C836E7" w:rsidRPr="00050B47" w:rsidRDefault="00C836E7" w:rsidP="00C836E7">
      <w:pPr>
        <w:jc w:val="both"/>
      </w:pPr>
      <w:r w:rsidRPr="00050B47">
        <w:t>• Вес транспортного погрузочного места, брутто и нетто.</w:t>
      </w:r>
    </w:p>
    <w:p w14:paraId="7024F943" w14:textId="77777777" w:rsidR="00C836E7" w:rsidRPr="00050B47" w:rsidRDefault="00C836E7" w:rsidP="00C836E7">
      <w:pPr>
        <w:jc w:val="both"/>
      </w:pPr>
      <w:r w:rsidRPr="00050B47">
        <w:t>• Габаритные размеры транспортной (погрузочной) упаковки, (длина, ширина, высота в сантиметрах).</w:t>
      </w:r>
    </w:p>
    <w:p w14:paraId="557B6EE8" w14:textId="77777777" w:rsidR="00C836E7" w:rsidRPr="00050B47" w:rsidRDefault="00C836E7" w:rsidP="00C836E7">
      <w:pPr>
        <w:jc w:val="both"/>
      </w:pPr>
      <w:r w:rsidRPr="00050B47">
        <w:t>• Количество и номера транспортных (погрузочных) упаковок, входящих в партию.</w:t>
      </w:r>
    </w:p>
    <w:p w14:paraId="7B5AA5F3" w14:textId="77777777" w:rsidR="00C836E7" w:rsidRPr="00050B47" w:rsidRDefault="00C836E7" w:rsidP="00C836E7">
      <w:pPr>
        <w:jc w:val="both"/>
      </w:pPr>
      <w:r w:rsidRPr="00050B47">
        <w:t>• Марка аккумуляторов, количество в данной упаковке, даты упаковки.</w:t>
      </w:r>
    </w:p>
    <w:p w14:paraId="5F9D5C27" w14:textId="77777777" w:rsidR="00C836E7" w:rsidRPr="00050B47" w:rsidRDefault="00C836E7" w:rsidP="00C836E7">
      <w:pPr>
        <w:jc w:val="both"/>
      </w:pPr>
      <w:r w:rsidRPr="00050B47">
        <w:t>• Сведения о производителе, сведение о Поставщике (контактные данные).</w:t>
      </w:r>
    </w:p>
    <w:p w14:paraId="32E52E31" w14:textId="77777777" w:rsidR="00C836E7" w:rsidRPr="00050B47" w:rsidRDefault="00C836E7" w:rsidP="00C836E7">
      <w:pPr>
        <w:jc w:val="both"/>
        <w:rPr>
          <w:b/>
        </w:rPr>
      </w:pPr>
      <w:r w:rsidRPr="00050B47">
        <w:rPr>
          <w:b/>
        </w:rPr>
        <w:t>Требования к упаковке</w:t>
      </w:r>
    </w:p>
    <w:p w14:paraId="1D29E877" w14:textId="77777777" w:rsidR="00C836E7" w:rsidRPr="00050B47" w:rsidRDefault="00C836E7" w:rsidP="00C836E7">
      <w:pPr>
        <w:jc w:val="both"/>
      </w:pPr>
      <w:r w:rsidRPr="00050B47">
        <w:t>6.2.1. Аккумуляторы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14:paraId="6BC7EED3" w14:textId="77777777" w:rsidR="00C836E7" w:rsidRPr="00050B47" w:rsidRDefault="00C836E7" w:rsidP="00C836E7">
      <w:pPr>
        <w:jc w:val="both"/>
      </w:pPr>
      <w:r w:rsidRPr="00050B47">
        <w:t xml:space="preserve">6.2.2. Аккумуляторы должны устанавливаться на деревянных поддонах в вертикальном положении и надежно закреплены на поддоне. Поддон с установленными на нём аккумуляторами должен быть накрыт полиэтиленовой пленкой толщиной не менее 0,1 мм. Поверх пленки необходимо установить короб из </w:t>
      </w:r>
      <w:proofErr w:type="spellStart"/>
      <w:r w:rsidRPr="00050B47">
        <w:t>гофрокартона</w:t>
      </w:r>
      <w:proofErr w:type="spellEnd"/>
      <w:r w:rsidRPr="00050B47">
        <w:t>, который притянут к поддону прочной полимерной упаковочной лентой.</w:t>
      </w:r>
    </w:p>
    <w:p w14:paraId="70220D6F" w14:textId="77777777" w:rsidR="00C836E7" w:rsidRPr="00050B47" w:rsidRDefault="00C836E7" w:rsidP="00C836E7">
      <w:pPr>
        <w:jc w:val="both"/>
      </w:pPr>
      <w:r w:rsidRPr="00050B47">
        <w:t>6.2.3. Упаковка должна обеспечивать защиту от повреждения или порчи оборудования во время транспортировки и хранения.</w:t>
      </w:r>
    </w:p>
    <w:p w14:paraId="656A5408" w14:textId="77777777" w:rsidR="00C836E7" w:rsidRPr="00050B47" w:rsidRDefault="00C836E7" w:rsidP="00C836E7">
      <w:pPr>
        <w:jc w:val="both"/>
      </w:pPr>
      <w:r w:rsidRPr="00050B47">
        <w:t>6.2.4. Упаковка должна выдерживать, без каких-либо ограничений, интенсивную подъемно-транспортную обработку и воздействие осадков во время перевозки и при открытом хранении.</w:t>
      </w:r>
    </w:p>
    <w:p w14:paraId="3B26A8B9" w14:textId="77777777" w:rsidR="00C836E7" w:rsidRPr="00050B47" w:rsidRDefault="00C836E7" w:rsidP="00C836E7">
      <w:pPr>
        <w:jc w:val="both"/>
      </w:pPr>
      <w:r w:rsidRPr="00050B47">
        <w:t>6.2.5. В случае обнаружения Заказчиком товара в ненадлежащей таре и упаковке, Заказчик вправе потребовать от Поставщика заменить такой материал.</w:t>
      </w:r>
    </w:p>
    <w:p w14:paraId="552397AC" w14:textId="77777777" w:rsidR="00C836E7" w:rsidRPr="00050B47" w:rsidRDefault="00C836E7" w:rsidP="00C836E7">
      <w:pPr>
        <w:jc w:val="both"/>
      </w:pPr>
      <w:r w:rsidRPr="00050B47">
        <w:t>6.2.6. На каждую упаковку несмываемой краской должна быть нанесена информация:</w:t>
      </w:r>
    </w:p>
    <w:p w14:paraId="517E92DA" w14:textId="77777777" w:rsidR="00C836E7" w:rsidRPr="00050B47" w:rsidRDefault="00C836E7" w:rsidP="00C836E7">
      <w:pPr>
        <w:jc w:val="both"/>
      </w:pPr>
      <w:r w:rsidRPr="00050B47">
        <w:t>• Заказчик (ПАО «Башинформсвязь»).</w:t>
      </w:r>
    </w:p>
    <w:p w14:paraId="7FD48836" w14:textId="77777777" w:rsidR="00C836E7" w:rsidRPr="00050B47" w:rsidRDefault="00C836E7" w:rsidP="00C836E7">
      <w:pPr>
        <w:jc w:val="both"/>
      </w:pPr>
      <w:r w:rsidRPr="00050B47">
        <w:lastRenderedPageBreak/>
        <w:t>• Номер договора.</w:t>
      </w:r>
    </w:p>
    <w:p w14:paraId="177A89B6" w14:textId="77777777" w:rsidR="00C836E7" w:rsidRPr="00050B47" w:rsidRDefault="00C836E7" w:rsidP="00C836E7">
      <w:pPr>
        <w:jc w:val="both"/>
      </w:pPr>
      <w:r w:rsidRPr="00050B47">
        <w:t>• Адрес доставки и адрес объекта.</w:t>
      </w:r>
    </w:p>
    <w:p w14:paraId="5301DBF7" w14:textId="77777777" w:rsidR="00C836E7" w:rsidRPr="00050B47" w:rsidRDefault="00C836E7" w:rsidP="00C836E7">
      <w:pPr>
        <w:jc w:val="both"/>
      </w:pPr>
      <w:r w:rsidRPr="00050B47">
        <w:t>• Вес транспортного (погрузочного места), брутто и нетто.</w:t>
      </w:r>
    </w:p>
    <w:p w14:paraId="09606C33" w14:textId="77777777" w:rsidR="00C836E7" w:rsidRPr="00050B47" w:rsidRDefault="00C836E7" w:rsidP="00C836E7">
      <w:pPr>
        <w:jc w:val="both"/>
      </w:pPr>
      <w:r w:rsidRPr="00050B47">
        <w:t>• Размер транспортной (погрузочной) упаковки, (длина, ширина, высота в сантиметрах).</w:t>
      </w:r>
    </w:p>
    <w:p w14:paraId="53238F5B" w14:textId="77777777" w:rsidR="00C836E7" w:rsidRPr="00050B47" w:rsidRDefault="00C836E7" w:rsidP="00C836E7">
      <w:pPr>
        <w:jc w:val="both"/>
      </w:pPr>
      <w:r w:rsidRPr="00050B47">
        <w:t>• Дробное число, в числителе которого указывается порядковый номер транспортного (погрузочной) упаковки в соответствующей партии продукции, а в знаменателе – общее количество транспортных (погрузочных) мест в соответствующей партии продукции.</w:t>
      </w:r>
    </w:p>
    <w:p w14:paraId="163F840E" w14:textId="77777777" w:rsidR="00C836E7" w:rsidRPr="00050B47" w:rsidRDefault="00C836E7" w:rsidP="00C836E7">
      <w:pPr>
        <w:jc w:val="both"/>
      </w:pPr>
      <w:r w:rsidRPr="00050B47">
        <w:t>• Марка аккумулятора, количество в данной упаковке, дата упаковки.</w:t>
      </w:r>
    </w:p>
    <w:p w14:paraId="1DB9D971" w14:textId="77777777" w:rsidR="00C836E7" w:rsidRPr="00050B47" w:rsidRDefault="00C836E7" w:rsidP="00C836E7">
      <w:pPr>
        <w:jc w:val="both"/>
      </w:pPr>
      <w:r w:rsidRPr="00050B47">
        <w:t>• Сведения о производителе, сведение о Поставщике (контактные данные).</w:t>
      </w:r>
    </w:p>
    <w:p w14:paraId="7DD77B0B" w14:textId="77777777" w:rsidR="00C836E7" w:rsidRPr="00050B47" w:rsidRDefault="00C836E7" w:rsidP="00C836E7">
      <w:pPr>
        <w:jc w:val="both"/>
      </w:pPr>
      <w:r w:rsidRPr="00050B47">
        <w:t>6.2.7. На каждую упаковку должны быть нанесены следующие манипуляционные знаки:</w:t>
      </w:r>
    </w:p>
    <w:p w14:paraId="4E9861A3" w14:textId="77777777" w:rsidR="00C836E7" w:rsidRPr="00050B47" w:rsidRDefault="00C836E7" w:rsidP="00C836E7">
      <w:pPr>
        <w:jc w:val="both"/>
      </w:pPr>
      <w:r w:rsidRPr="00050B47">
        <w:t>• «Хрупкое. Осторожно»;</w:t>
      </w:r>
    </w:p>
    <w:p w14:paraId="46E681CE" w14:textId="77777777" w:rsidR="00C836E7" w:rsidRPr="00050B47" w:rsidRDefault="00C836E7" w:rsidP="00C836E7">
      <w:pPr>
        <w:jc w:val="both"/>
      </w:pPr>
      <w:r w:rsidRPr="00050B47">
        <w:t>• «Беречь от влаги»;</w:t>
      </w:r>
    </w:p>
    <w:p w14:paraId="140EA2A4" w14:textId="77777777" w:rsidR="00C836E7" w:rsidRPr="00050B47" w:rsidRDefault="00C836E7" w:rsidP="00C836E7">
      <w:pPr>
        <w:jc w:val="both"/>
      </w:pPr>
      <w:r w:rsidRPr="00050B47">
        <w:t>• «Штабелировать запрещается»; «Верх».</w:t>
      </w:r>
    </w:p>
    <w:p w14:paraId="10822926" w14:textId="77777777" w:rsidR="00C836E7" w:rsidRPr="00050B47" w:rsidRDefault="00C836E7" w:rsidP="00C836E7">
      <w:pPr>
        <w:jc w:val="both"/>
      </w:pPr>
      <w:r w:rsidRPr="00050B47">
        <w:t>6.2.8. К каждой поставке должны прилагаться комплект технической документации.</w:t>
      </w:r>
    </w:p>
    <w:p w14:paraId="6C7159CA" w14:textId="77777777" w:rsidR="00C836E7" w:rsidRPr="00050B47" w:rsidRDefault="00C836E7" w:rsidP="00C836E7">
      <w:pPr>
        <w:jc w:val="both"/>
      </w:pPr>
      <w:r w:rsidRPr="00050B47">
        <w:t>6.2.9. Нарушение упаковки может допускаться исключительно для проверки комплектности, отсутствия повреждения и технических параметров продукции. В случае проведения проверки продукции в месте его приемки в Акт приема-передачи представителями Сторон вносится соответствующая запись.</w:t>
      </w:r>
    </w:p>
    <w:p w14:paraId="538E830F" w14:textId="77777777" w:rsidR="00C836E7" w:rsidRPr="00050B47" w:rsidRDefault="00C836E7" w:rsidP="00C836E7">
      <w:pPr>
        <w:jc w:val="both"/>
        <w:rPr>
          <w:b/>
        </w:rPr>
      </w:pPr>
      <w:r w:rsidRPr="00050B47">
        <w:rPr>
          <w:b/>
        </w:rPr>
        <w:t>Приемка аккумуляторов</w:t>
      </w:r>
    </w:p>
    <w:p w14:paraId="1D46A6DA" w14:textId="77777777" w:rsidR="00C836E7" w:rsidRPr="00050B47" w:rsidRDefault="00C836E7" w:rsidP="00C836E7">
      <w:pPr>
        <w:jc w:val="both"/>
        <w:rPr>
          <w:b/>
        </w:rPr>
      </w:pPr>
      <w:r w:rsidRPr="00050B47">
        <w:rPr>
          <w:b/>
        </w:rPr>
        <w:t>Прохождение контрольных проверок на производстве</w:t>
      </w:r>
    </w:p>
    <w:p w14:paraId="3A7BA8DA" w14:textId="77777777" w:rsidR="00C836E7" w:rsidRPr="00050B47" w:rsidRDefault="00C836E7" w:rsidP="00C836E7">
      <w:pPr>
        <w:jc w:val="both"/>
      </w:pPr>
      <w:r w:rsidRPr="00050B47">
        <w:t>7.1.1. Аккумуляторы должны быть приняты службой технического контроля предприятия- изготовителя с отметкой в техническом паспорте изделия.</w:t>
      </w:r>
    </w:p>
    <w:p w14:paraId="35097AC1" w14:textId="77777777" w:rsidR="00C836E7" w:rsidRPr="00050B47" w:rsidRDefault="00C836E7" w:rsidP="00C836E7">
      <w:pPr>
        <w:jc w:val="both"/>
      </w:pPr>
      <w:r w:rsidRPr="00050B47">
        <w:t>7.1.2. Производитель обязан гарантировать соответствие параметров аккумуляторов заявленным, при соблюдении Заказчиком условий эксплуатации.</w:t>
      </w:r>
    </w:p>
    <w:p w14:paraId="47B7037F" w14:textId="77777777" w:rsidR="00C836E7" w:rsidRPr="00050B47" w:rsidRDefault="00C836E7" w:rsidP="00C836E7">
      <w:pPr>
        <w:jc w:val="both"/>
        <w:rPr>
          <w:b/>
        </w:rPr>
      </w:pPr>
      <w:r w:rsidRPr="00050B47">
        <w:rPr>
          <w:b/>
        </w:rPr>
        <w:t>Приемка поставляемых аккумуляторов</w:t>
      </w:r>
    </w:p>
    <w:p w14:paraId="530E009E" w14:textId="77777777" w:rsidR="00C836E7" w:rsidRPr="00050B47" w:rsidRDefault="00C836E7" w:rsidP="00C836E7">
      <w:pPr>
        <w:jc w:val="both"/>
      </w:pPr>
      <w:r w:rsidRPr="00050B47">
        <w:t xml:space="preserve">7.2.1. Поставщик доставляет Аккумуляторы на Склад Заказчика. </w:t>
      </w:r>
    </w:p>
    <w:p w14:paraId="5B3A934D" w14:textId="77777777" w:rsidR="00C836E7" w:rsidRPr="00050B47" w:rsidRDefault="00C836E7" w:rsidP="00C836E7">
      <w:pPr>
        <w:jc w:val="both"/>
      </w:pPr>
      <w:r w:rsidRPr="00050B47">
        <w:t>7.2.2. Поставщик, о дате прибытия аккумуляторов на Склад, должен сообщить Заказчику за 5 рабочих дней.</w:t>
      </w:r>
    </w:p>
    <w:p w14:paraId="7131CC02" w14:textId="77777777" w:rsidR="00C836E7" w:rsidRPr="00050B47" w:rsidRDefault="00C836E7" w:rsidP="00C836E7">
      <w:pPr>
        <w:jc w:val="both"/>
      </w:pPr>
      <w:r w:rsidRPr="00050B47">
        <w:t>7.2.3. На Складе Поставщик передает Заказчику упаковочные листы. Заказчик проверяет соответствие поставленного оборудования Заказу.</w:t>
      </w:r>
    </w:p>
    <w:p w14:paraId="1E6C5D2B" w14:textId="77777777" w:rsidR="00C836E7" w:rsidRPr="00050B47" w:rsidRDefault="00C836E7" w:rsidP="00C836E7">
      <w:pPr>
        <w:jc w:val="both"/>
      </w:pPr>
      <w:r w:rsidRPr="00050B47">
        <w:t>7.2.4. При приёмке проверяются:</w:t>
      </w:r>
    </w:p>
    <w:p w14:paraId="3E3EF896" w14:textId="77777777" w:rsidR="00C836E7" w:rsidRPr="00050B47" w:rsidRDefault="00C836E7" w:rsidP="00C836E7">
      <w:pPr>
        <w:jc w:val="both"/>
      </w:pPr>
      <w:r w:rsidRPr="00050B47">
        <w:t>• Маркировка упаковки согласно п. 6.2.7.</w:t>
      </w:r>
    </w:p>
    <w:p w14:paraId="10D374A7" w14:textId="77777777" w:rsidR="00C836E7" w:rsidRPr="00050B47" w:rsidRDefault="00C836E7" w:rsidP="00C836E7">
      <w:pPr>
        <w:jc w:val="both"/>
      </w:pPr>
      <w:r w:rsidRPr="00050B47">
        <w:t>• Комплектность поставки согласно п. 6.1.1 и 6.1.2.</w:t>
      </w:r>
    </w:p>
    <w:p w14:paraId="1B2EDC33" w14:textId="77777777" w:rsidR="00C836E7" w:rsidRPr="00050B47" w:rsidRDefault="00C836E7" w:rsidP="00C836E7">
      <w:pPr>
        <w:jc w:val="both"/>
      </w:pPr>
      <w:r w:rsidRPr="00050B47">
        <w:t>• Целостность поставляемого оборудования, отсутствие внешних сколов, трещин, вмятин, царапин и других повреждений.</w:t>
      </w:r>
    </w:p>
    <w:p w14:paraId="6FC24679" w14:textId="77777777" w:rsidR="00C836E7" w:rsidRPr="00050B47" w:rsidRDefault="00C836E7" w:rsidP="00C836E7">
      <w:pPr>
        <w:jc w:val="both"/>
      </w:pPr>
      <w:r w:rsidRPr="00050B47">
        <w:t>• Габаритные размеры согласно ТУ Производителя.</w:t>
      </w:r>
    </w:p>
    <w:p w14:paraId="0B1687C5" w14:textId="77777777" w:rsidR="00C836E7" w:rsidRPr="00050B47" w:rsidRDefault="00C836E7" w:rsidP="00C836E7">
      <w:pPr>
        <w:jc w:val="both"/>
      </w:pPr>
      <w:r w:rsidRPr="00050B47">
        <w:t>7.2.5. При выявлении несоответствий фактических параметров (по разделу 6 ТТ) и ТУ Производителя или заявленных Поставщиком, составляется Акт и направляется Поставщику.</w:t>
      </w:r>
    </w:p>
    <w:p w14:paraId="7A63551F" w14:textId="77777777" w:rsidR="00C836E7" w:rsidRPr="00050B47" w:rsidRDefault="00C836E7" w:rsidP="00C836E7">
      <w:pPr>
        <w:jc w:val="both"/>
      </w:pPr>
      <w:r w:rsidRPr="00050B47">
        <w:t>7.2.6. Заказчик организовывает доставку Аккумуляторов на Объект и выполняет работы по установке Аккумуляторов по месту их эксплуатации.</w:t>
      </w:r>
    </w:p>
    <w:p w14:paraId="4FC58E2E" w14:textId="77777777" w:rsidR="00C836E7" w:rsidRPr="00050B47" w:rsidRDefault="00C836E7" w:rsidP="00C836E7">
      <w:pPr>
        <w:jc w:val="both"/>
      </w:pPr>
      <w:r w:rsidRPr="00050B47">
        <w:t>7.2.7. В течение гарантийного срока службы Аккумулятора Заказчик имеет право провести взвешивание Аккумулятора с целью проверки на соответствие ТУ Производителя или заявленным Поставщиком параметрам. В случае несоответствия требованиям п. 4.1.6 ТТ Аккумулятор признается негодным к эксплуатации и подлежит замене за счет Поставщика (в том числе все транспортные расходы).</w:t>
      </w:r>
    </w:p>
    <w:p w14:paraId="7A0D03E7" w14:textId="6EB7FDD8" w:rsidR="00C836E7" w:rsidRDefault="00C836E7" w:rsidP="00F35333">
      <w:pPr>
        <w:jc w:val="both"/>
      </w:pPr>
    </w:p>
    <w:p w14:paraId="23922C06" w14:textId="39AFB307" w:rsidR="00C836E7" w:rsidRDefault="00C836E7" w:rsidP="00F35333">
      <w:pPr>
        <w:jc w:val="both"/>
      </w:pPr>
    </w:p>
    <w:p w14:paraId="2473ED02" w14:textId="4D2DDD80" w:rsidR="00C836E7" w:rsidRDefault="00C836E7" w:rsidP="00F35333">
      <w:pPr>
        <w:jc w:val="both"/>
      </w:pPr>
    </w:p>
    <w:p w14:paraId="739754DC" w14:textId="096863B4" w:rsidR="00C836E7" w:rsidRDefault="00C836E7" w:rsidP="00F35333">
      <w:pPr>
        <w:jc w:val="both"/>
      </w:pPr>
    </w:p>
    <w:p w14:paraId="04C5ABF6" w14:textId="323AB4D6" w:rsidR="00C836E7" w:rsidRDefault="00C836E7" w:rsidP="00F35333">
      <w:pPr>
        <w:jc w:val="both"/>
      </w:pPr>
    </w:p>
    <w:p w14:paraId="113844CB" w14:textId="6355144F" w:rsidR="00C836E7" w:rsidRDefault="00C836E7" w:rsidP="00F35333">
      <w:pPr>
        <w:jc w:val="both"/>
      </w:pPr>
    </w:p>
    <w:p w14:paraId="51F91535" w14:textId="12CC6AB4" w:rsidR="00C836E7" w:rsidRDefault="00C836E7" w:rsidP="00F35333">
      <w:pPr>
        <w:jc w:val="both"/>
      </w:pPr>
    </w:p>
    <w:p w14:paraId="4726463E" w14:textId="1C855534" w:rsidR="00C836E7" w:rsidRDefault="00C836E7" w:rsidP="00F35333">
      <w:pPr>
        <w:jc w:val="both"/>
      </w:pPr>
    </w:p>
    <w:p w14:paraId="42225F11" w14:textId="77777777" w:rsidR="00C836E7" w:rsidRDefault="00C836E7" w:rsidP="00F35333">
      <w:pPr>
        <w:jc w:val="both"/>
      </w:pPr>
    </w:p>
    <w:p w14:paraId="32628A6B" w14:textId="70A3479F" w:rsidR="00C836E7" w:rsidRDefault="00C836E7" w:rsidP="00C836E7">
      <w:pPr>
        <w:ind w:left="4248" w:firstLine="708"/>
      </w:pPr>
      <w:bookmarkStart w:id="281" w:name="_Hlk79677146"/>
      <w:r w:rsidRPr="006B5466">
        <w:lastRenderedPageBreak/>
        <w:t>Приложение № 1 к техническим требованиям</w:t>
      </w:r>
    </w:p>
    <w:p w14:paraId="42FF9EF7" w14:textId="77777777" w:rsidR="00C836E7" w:rsidRPr="006B5466" w:rsidRDefault="00C836E7" w:rsidP="00C836E7">
      <w:pPr>
        <w:ind w:left="4248" w:firstLine="708"/>
      </w:pPr>
    </w:p>
    <w:tbl>
      <w:tblPr>
        <w:tblW w:w="5000" w:type="pct"/>
        <w:tblLook w:val="04A0" w:firstRow="1" w:lastRow="0" w:firstColumn="1" w:lastColumn="0" w:noHBand="0" w:noVBand="1"/>
      </w:tblPr>
      <w:tblGrid>
        <w:gridCol w:w="403"/>
        <w:gridCol w:w="1010"/>
        <w:gridCol w:w="978"/>
        <w:gridCol w:w="922"/>
        <w:gridCol w:w="769"/>
        <w:gridCol w:w="940"/>
        <w:gridCol w:w="826"/>
        <w:gridCol w:w="826"/>
        <w:gridCol w:w="826"/>
        <w:gridCol w:w="826"/>
        <w:gridCol w:w="892"/>
        <w:gridCol w:w="973"/>
      </w:tblGrid>
      <w:tr w:rsidR="00CF75CF" w:rsidRPr="00CF75CF" w14:paraId="00278540" w14:textId="77777777" w:rsidTr="00CF75CF">
        <w:trPr>
          <w:trHeight w:val="117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hideMark/>
          </w:tcPr>
          <w:bookmarkEnd w:id="281"/>
          <w:p w14:paraId="4CEA8085" w14:textId="77777777" w:rsidR="00CF75CF" w:rsidRPr="00CF75CF" w:rsidRDefault="00CF75CF" w:rsidP="00CF75CF">
            <w:pPr>
              <w:rPr>
                <w:rFonts w:ascii="Calibri" w:hAnsi="Calibri" w:cs="Calibri"/>
                <w:sz w:val="18"/>
                <w:szCs w:val="18"/>
              </w:rPr>
            </w:pPr>
            <w:r w:rsidRPr="00CF75CF">
              <w:rPr>
                <w:rFonts w:ascii="Calibri" w:hAnsi="Calibri" w:cs="Calibri"/>
                <w:i/>
                <w:iCs/>
                <w:sz w:val="18"/>
                <w:szCs w:val="18"/>
              </w:rPr>
              <w:t xml:space="preserve">№ </w:t>
            </w:r>
            <w:proofErr w:type="spellStart"/>
            <w:r w:rsidRPr="00CF75CF">
              <w:rPr>
                <w:rFonts w:ascii="Calibri" w:hAnsi="Calibri" w:cs="Calibri"/>
                <w:i/>
                <w:iCs/>
                <w:sz w:val="18"/>
                <w:szCs w:val="18"/>
              </w:rPr>
              <w:t>п.п</w:t>
            </w:r>
            <w:proofErr w:type="spellEnd"/>
            <w:r w:rsidRPr="00CF75CF">
              <w:rPr>
                <w:rFonts w:ascii="Calibri" w:hAnsi="Calibri" w:cs="Calibri"/>
                <w:i/>
                <w:iCs/>
                <w:sz w:val="18"/>
                <w:szCs w:val="18"/>
              </w:rPr>
              <w:t>.</w:t>
            </w:r>
          </w:p>
        </w:tc>
        <w:tc>
          <w:tcPr>
            <w:tcW w:w="645" w:type="pct"/>
            <w:tcBorders>
              <w:top w:val="single" w:sz="8" w:space="0" w:color="auto"/>
              <w:left w:val="nil"/>
              <w:bottom w:val="single" w:sz="8" w:space="0" w:color="auto"/>
              <w:right w:val="single" w:sz="4" w:space="0" w:color="auto"/>
            </w:tcBorders>
            <w:shd w:val="clear" w:color="auto" w:fill="auto"/>
            <w:vAlign w:val="center"/>
            <w:hideMark/>
          </w:tcPr>
          <w:p w14:paraId="5B513B31" w14:textId="77777777" w:rsidR="00CF75CF" w:rsidRPr="00CF75CF" w:rsidRDefault="00CF75CF" w:rsidP="00CF75CF">
            <w:pPr>
              <w:rPr>
                <w:rFonts w:ascii="Calibri" w:hAnsi="Calibri" w:cs="Calibri"/>
                <w:sz w:val="18"/>
                <w:szCs w:val="18"/>
              </w:rPr>
            </w:pPr>
            <w:r w:rsidRPr="00CF75CF">
              <w:rPr>
                <w:rFonts w:ascii="Calibri" w:hAnsi="Calibri" w:cs="Calibri"/>
                <w:i/>
                <w:iCs/>
                <w:sz w:val="18"/>
                <w:szCs w:val="18"/>
              </w:rPr>
              <w:t>Условное наименование оборудования</w:t>
            </w:r>
          </w:p>
        </w:tc>
        <w:tc>
          <w:tcPr>
            <w:tcW w:w="418" w:type="pct"/>
            <w:tcBorders>
              <w:top w:val="single" w:sz="8" w:space="0" w:color="auto"/>
              <w:left w:val="nil"/>
              <w:bottom w:val="single" w:sz="8" w:space="0" w:color="auto"/>
              <w:right w:val="single" w:sz="4" w:space="0" w:color="auto"/>
            </w:tcBorders>
            <w:shd w:val="clear" w:color="auto" w:fill="auto"/>
            <w:vAlign w:val="center"/>
            <w:hideMark/>
          </w:tcPr>
          <w:p w14:paraId="5658AE93" w14:textId="77777777" w:rsidR="00CF75CF" w:rsidRPr="00CF75CF" w:rsidRDefault="00CF75CF" w:rsidP="00CF75CF">
            <w:pPr>
              <w:rPr>
                <w:rFonts w:ascii="Calibri" w:hAnsi="Calibri" w:cs="Calibri"/>
                <w:sz w:val="18"/>
                <w:szCs w:val="18"/>
              </w:rPr>
            </w:pPr>
            <w:r w:rsidRPr="00CF75CF">
              <w:rPr>
                <w:rFonts w:ascii="Calibri" w:hAnsi="Calibri" w:cs="Calibri"/>
                <w:i/>
                <w:iCs/>
                <w:sz w:val="18"/>
                <w:szCs w:val="18"/>
              </w:rPr>
              <w:t xml:space="preserve">Исполнение </w:t>
            </w:r>
            <w:proofErr w:type="spellStart"/>
            <w:r w:rsidRPr="00CF75CF">
              <w:rPr>
                <w:rFonts w:ascii="Calibri" w:hAnsi="Calibri" w:cs="Calibri"/>
                <w:i/>
                <w:iCs/>
                <w:sz w:val="18"/>
                <w:szCs w:val="18"/>
              </w:rPr>
              <w:t>Аккумуляпюра</w:t>
            </w:r>
            <w:proofErr w:type="spellEnd"/>
            <w:r w:rsidRPr="00CF75CF">
              <w:rPr>
                <w:rFonts w:ascii="Calibri" w:hAnsi="Calibri" w:cs="Calibri"/>
                <w:i/>
                <w:iCs/>
                <w:sz w:val="18"/>
                <w:szCs w:val="18"/>
              </w:rPr>
              <w:t xml:space="preserve"> (моноблочной </w:t>
            </w:r>
            <w:proofErr w:type="spellStart"/>
            <w:r w:rsidRPr="00CF75CF">
              <w:rPr>
                <w:rFonts w:ascii="Calibri" w:hAnsi="Calibri" w:cs="Calibri"/>
                <w:i/>
                <w:iCs/>
                <w:sz w:val="18"/>
                <w:szCs w:val="18"/>
              </w:rPr>
              <w:t>бтпареи</w:t>
            </w:r>
            <w:proofErr w:type="spellEnd"/>
            <w:r w:rsidRPr="00CF75CF">
              <w:rPr>
                <w:rFonts w:ascii="Calibri" w:hAnsi="Calibri" w:cs="Calibri"/>
                <w:i/>
                <w:iCs/>
                <w:sz w:val="18"/>
                <w:szCs w:val="18"/>
              </w:rPr>
              <w:t>)</w:t>
            </w:r>
          </w:p>
        </w:tc>
        <w:tc>
          <w:tcPr>
            <w:tcW w:w="418" w:type="pct"/>
            <w:tcBorders>
              <w:top w:val="single" w:sz="8" w:space="0" w:color="auto"/>
              <w:left w:val="nil"/>
              <w:bottom w:val="single" w:sz="8" w:space="0" w:color="auto"/>
              <w:right w:val="single" w:sz="4" w:space="0" w:color="auto"/>
            </w:tcBorders>
            <w:shd w:val="clear" w:color="auto" w:fill="auto"/>
            <w:vAlign w:val="center"/>
            <w:hideMark/>
          </w:tcPr>
          <w:p w14:paraId="232E2D33" w14:textId="77777777" w:rsidR="00CF75CF" w:rsidRPr="00CF75CF" w:rsidRDefault="00CF75CF" w:rsidP="00CF75CF">
            <w:pPr>
              <w:rPr>
                <w:rFonts w:ascii="Calibri" w:hAnsi="Calibri" w:cs="Calibri"/>
                <w:sz w:val="18"/>
                <w:szCs w:val="18"/>
              </w:rPr>
            </w:pPr>
            <w:r w:rsidRPr="00CF75CF">
              <w:rPr>
                <w:rFonts w:ascii="Calibri" w:hAnsi="Calibri" w:cs="Calibri"/>
                <w:i/>
                <w:iCs/>
                <w:sz w:val="18"/>
                <w:szCs w:val="18"/>
              </w:rPr>
              <w:t>Номинальное напряжение, В</w:t>
            </w:r>
          </w:p>
        </w:tc>
        <w:tc>
          <w:tcPr>
            <w:tcW w:w="418" w:type="pct"/>
            <w:tcBorders>
              <w:top w:val="single" w:sz="8" w:space="0" w:color="auto"/>
              <w:left w:val="nil"/>
              <w:bottom w:val="single" w:sz="8" w:space="0" w:color="auto"/>
              <w:right w:val="single" w:sz="4" w:space="0" w:color="auto"/>
            </w:tcBorders>
            <w:shd w:val="clear" w:color="auto" w:fill="auto"/>
            <w:vAlign w:val="center"/>
            <w:hideMark/>
          </w:tcPr>
          <w:p w14:paraId="3D88B14E" w14:textId="77777777" w:rsidR="00CF75CF" w:rsidRPr="00CF75CF" w:rsidRDefault="00CF75CF" w:rsidP="00CF75CF">
            <w:pPr>
              <w:rPr>
                <w:rFonts w:ascii="Calibri" w:hAnsi="Calibri" w:cs="Calibri"/>
                <w:i/>
                <w:iCs/>
                <w:sz w:val="18"/>
                <w:szCs w:val="18"/>
              </w:rPr>
            </w:pPr>
            <w:r w:rsidRPr="00CF75CF">
              <w:rPr>
                <w:rFonts w:ascii="Calibri" w:hAnsi="Calibri" w:cs="Calibri"/>
                <w:i/>
                <w:iCs/>
                <w:sz w:val="18"/>
                <w:szCs w:val="18"/>
              </w:rPr>
              <w:t>Единица измерения</w:t>
            </w:r>
          </w:p>
        </w:tc>
        <w:tc>
          <w:tcPr>
            <w:tcW w:w="418" w:type="pct"/>
            <w:tcBorders>
              <w:top w:val="single" w:sz="8" w:space="0" w:color="auto"/>
              <w:left w:val="nil"/>
              <w:bottom w:val="single" w:sz="8" w:space="0" w:color="auto"/>
              <w:right w:val="single" w:sz="4" w:space="0" w:color="auto"/>
            </w:tcBorders>
            <w:shd w:val="clear" w:color="auto" w:fill="auto"/>
            <w:vAlign w:val="center"/>
            <w:hideMark/>
          </w:tcPr>
          <w:p w14:paraId="4006C485" w14:textId="77777777" w:rsidR="00CF75CF" w:rsidRPr="00CF75CF" w:rsidRDefault="00CF75CF" w:rsidP="00CF75CF">
            <w:pPr>
              <w:rPr>
                <w:rFonts w:ascii="Calibri" w:hAnsi="Calibri" w:cs="Calibri"/>
                <w:sz w:val="18"/>
                <w:szCs w:val="18"/>
              </w:rPr>
            </w:pPr>
            <w:r w:rsidRPr="00CF75CF">
              <w:rPr>
                <w:rFonts w:ascii="Calibri" w:hAnsi="Calibri" w:cs="Calibri"/>
                <w:i/>
                <w:iCs/>
                <w:sz w:val="18"/>
                <w:szCs w:val="18"/>
              </w:rPr>
              <w:t xml:space="preserve">Емкость С10 1,8 В/т„ 20°С, </w:t>
            </w:r>
            <w:proofErr w:type="spellStart"/>
            <w:r w:rsidRPr="00CF75CF">
              <w:rPr>
                <w:rFonts w:ascii="Calibri" w:hAnsi="Calibri" w:cs="Calibri"/>
                <w:i/>
                <w:iCs/>
                <w:sz w:val="18"/>
                <w:szCs w:val="18"/>
              </w:rPr>
              <w:t>Ач</w:t>
            </w:r>
            <w:proofErr w:type="spellEnd"/>
            <w:r w:rsidRPr="00CF75CF">
              <w:rPr>
                <w:rFonts w:ascii="Calibri" w:hAnsi="Calibri" w:cs="Calibri"/>
                <w:i/>
                <w:iCs/>
                <w:sz w:val="18"/>
                <w:szCs w:val="18"/>
              </w:rPr>
              <w:t xml:space="preserve"> номинальная, требуемая ТТ</w:t>
            </w:r>
          </w:p>
        </w:tc>
        <w:tc>
          <w:tcPr>
            <w:tcW w:w="418" w:type="pct"/>
            <w:tcBorders>
              <w:top w:val="single" w:sz="8" w:space="0" w:color="auto"/>
              <w:left w:val="nil"/>
              <w:bottom w:val="single" w:sz="8" w:space="0" w:color="auto"/>
              <w:right w:val="single" w:sz="4" w:space="0" w:color="auto"/>
            </w:tcBorders>
            <w:shd w:val="clear" w:color="auto" w:fill="auto"/>
            <w:vAlign w:val="center"/>
            <w:hideMark/>
          </w:tcPr>
          <w:p w14:paraId="5EADEB38" w14:textId="77777777" w:rsidR="00CF75CF" w:rsidRPr="00CF75CF" w:rsidRDefault="00CF75CF" w:rsidP="00CF75CF">
            <w:pPr>
              <w:rPr>
                <w:rFonts w:ascii="Calibri" w:hAnsi="Calibri" w:cs="Calibri"/>
                <w:i/>
                <w:iCs/>
                <w:sz w:val="18"/>
                <w:szCs w:val="18"/>
              </w:rPr>
            </w:pPr>
            <w:r w:rsidRPr="00CF75CF">
              <w:rPr>
                <w:rFonts w:ascii="Calibri" w:hAnsi="Calibri" w:cs="Calibri"/>
                <w:i/>
                <w:iCs/>
                <w:sz w:val="18"/>
                <w:szCs w:val="18"/>
              </w:rPr>
              <w:t xml:space="preserve">Заявляемая Емкость С10 1,8 В/эл, 20°С, </w:t>
            </w:r>
            <w:proofErr w:type="spellStart"/>
            <w:r w:rsidRPr="00CF75CF">
              <w:rPr>
                <w:rFonts w:ascii="Calibri" w:hAnsi="Calibri" w:cs="Calibri"/>
                <w:i/>
                <w:iCs/>
                <w:sz w:val="18"/>
                <w:szCs w:val="18"/>
              </w:rPr>
              <w:t>Ач</w:t>
            </w:r>
            <w:proofErr w:type="spellEnd"/>
            <w:r w:rsidRPr="00CF75CF">
              <w:rPr>
                <w:rFonts w:ascii="Calibri" w:hAnsi="Calibri" w:cs="Calibri"/>
                <w:i/>
                <w:iCs/>
                <w:sz w:val="18"/>
                <w:szCs w:val="18"/>
              </w:rPr>
              <w:t>, (не менее)</w:t>
            </w:r>
          </w:p>
        </w:tc>
        <w:tc>
          <w:tcPr>
            <w:tcW w:w="418" w:type="pct"/>
            <w:tcBorders>
              <w:top w:val="single" w:sz="8" w:space="0" w:color="auto"/>
              <w:left w:val="nil"/>
              <w:bottom w:val="single" w:sz="8" w:space="0" w:color="auto"/>
              <w:right w:val="single" w:sz="4" w:space="0" w:color="auto"/>
            </w:tcBorders>
            <w:shd w:val="clear" w:color="auto" w:fill="auto"/>
            <w:vAlign w:val="bottom"/>
            <w:hideMark/>
          </w:tcPr>
          <w:p w14:paraId="5125B96E" w14:textId="77777777" w:rsidR="00CF75CF" w:rsidRPr="00CF75CF" w:rsidRDefault="00CF75CF" w:rsidP="00CF75CF">
            <w:pPr>
              <w:rPr>
                <w:rFonts w:ascii="Calibri" w:hAnsi="Calibri" w:cs="Calibri"/>
                <w:i/>
                <w:iCs/>
                <w:sz w:val="18"/>
                <w:szCs w:val="18"/>
              </w:rPr>
            </w:pPr>
            <w:r w:rsidRPr="00CF75CF">
              <w:rPr>
                <w:rFonts w:ascii="Calibri" w:hAnsi="Calibri" w:cs="Calibri"/>
                <w:i/>
                <w:iCs/>
                <w:sz w:val="18"/>
                <w:szCs w:val="18"/>
              </w:rPr>
              <w:t xml:space="preserve">Заявляемая Емкость С5 1,8 В/эл, 20°С, </w:t>
            </w:r>
            <w:proofErr w:type="spellStart"/>
            <w:r w:rsidRPr="00CF75CF">
              <w:rPr>
                <w:rFonts w:ascii="Calibri" w:hAnsi="Calibri" w:cs="Calibri"/>
                <w:i/>
                <w:iCs/>
                <w:sz w:val="18"/>
                <w:szCs w:val="18"/>
              </w:rPr>
              <w:t>Ач</w:t>
            </w:r>
            <w:proofErr w:type="spellEnd"/>
            <w:r w:rsidRPr="00CF75CF">
              <w:rPr>
                <w:rFonts w:ascii="Calibri" w:hAnsi="Calibri" w:cs="Calibri"/>
                <w:i/>
                <w:iCs/>
                <w:sz w:val="18"/>
                <w:szCs w:val="18"/>
              </w:rPr>
              <w:t xml:space="preserve"> (не менее)</w:t>
            </w:r>
          </w:p>
        </w:tc>
        <w:tc>
          <w:tcPr>
            <w:tcW w:w="418" w:type="pct"/>
            <w:tcBorders>
              <w:top w:val="single" w:sz="8" w:space="0" w:color="auto"/>
              <w:left w:val="nil"/>
              <w:bottom w:val="single" w:sz="8" w:space="0" w:color="auto"/>
              <w:right w:val="single" w:sz="4" w:space="0" w:color="auto"/>
            </w:tcBorders>
            <w:shd w:val="clear" w:color="auto" w:fill="auto"/>
            <w:vAlign w:val="bottom"/>
            <w:hideMark/>
          </w:tcPr>
          <w:p w14:paraId="2F4794FE" w14:textId="77777777" w:rsidR="00CF75CF" w:rsidRPr="00CF75CF" w:rsidRDefault="00CF75CF" w:rsidP="00CF75CF">
            <w:pPr>
              <w:rPr>
                <w:rFonts w:ascii="Calibri" w:hAnsi="Calibri" w:cs="Calibri"/>
                <w:i/>
                <w:iCs/>
                <w:sz w:val="18"/>
                <w:szCs w:val="18"/>
              </w:rPr>
            </w:pPr>
            <w:r w:rsidRPr="00CF75CF">
              <w:rPr>
                <w:rFonts w:ascii="Calibri" w:hAnsi="Calibri" w:cs="Calibri"/>
                <w:i/>
                <w:iCs/>
                <w:sz w:val="18"/>
                <w:szCs w:val="18"/>
              </w:rPr>
              <w:t xml:space="preserve">Заявляемая Емкость СЗ 1,8 В/эл, 20°С, </w:t>
            </w:r>
            <w:proofErr w:type="spellStart"/>
            <w:r w:rsidRPr="00CF75CF">
              <w:rPr>
                <w:rFonts w:ascii="Calibri" w:hAnsi="Calibri" w:cs="Calibri"/>
                <w:i/>
                <w:iCs/>
                <w:sz w:val="18"/>
                <w:szCs w:val="18"/>
              </w:rPr>
              <w:t>Ач</w:t>
            </w:r>
            <w:proofErr w:type="spellEnd"/>
            <w:r w:rsidRPr="00CF75CF">
              <w:rPr>
                <w:rFonts w:ascii="Calibri" w:hAnsi="Calibri" w:cs="Calibri"/>
                <w:i/>
                <w:iCs/>
                <w:sz w:val="18"/>
                <w:szCs w:val="18"/>
              </w:rPr>
              <w:t xml:space="preserve"> (не менее)</w:t>
            </w:r>
          </w:p>
        </w:tc>
        <w:tc>
          <w:tcPr>
            <w:tcW w:w="418" w:type="pct"/>
            <w:tcBorders>
              <w:top w:val="single" w:sz="8" w:space="0" w:color="auto"/>
              <w:left w:val="nil"/>
              <w:bottom w:val="single" w:sz="8" w:space="0" w:color="auto"/>
              <w:right w:val="single" w:sz="4" w:space="0" w:color="auto"/>
            </w:tcBorders>
            <w:shd w:val="clear" w:color="auto" w:fill="auto"/>
            <w:vAlign w:val="bottom"/>
            <w:hideMark/>
          </w:tcPr>
          <w:p w14:paraId="682B9A8E" w14:textId="77777777" w:rsidR="00CF75CF" w:rsidRPr="00CF75CF" w:rsidRDefault="00CF75CF" w:rsidP="00CF75CF">
            <w:pPr>
              <w:rPr>
                <w:rFonts w:ascii="Calibri" w:hAnsi="Calibri" w:cs="Calibri"/>
                <w:i/>
                <w:iCs/>
                <w:sz w:val="18"/>
                <w:szCs w:val="18"/>
              </w:rPr>
            </w:pPr>
            <w:r w:rsidRPr="00CF75CF">
              <w:rPr>
                <w:rFonts w:ascii="Calibri" w:hAnsi="Calibri" w:cs="Calibri"/>
                <w:i/>
                <w:iCs/>
                <w:sz w:val="18"/>
                <w:szCs w:val="18"/>
              </w:rPr>
              <w:t xml:space="preserve">Заявляемая Емкость С1 1,75 В/эл, 20°С, </w:t>
            </w:r>
            <w:proofErr w:type="spellStart"/>
            <w:r w:rsidRPr="00CF75CF">
              <w:rPr>
                <w:rFonts w:ascii="Calibri" w:hAnsi="Calibri" w:cs="Calibri"/>
                <w:i/>
                <w:iCs/>
                <w:sz w:val="18"/>
                <w:szCs w:val="18"/>
              </w:rPr>
              <w:t>Ач</w:t>
            </w:r>
            <w:proofErr w:type="spellEnd"/>
            <w:r w:rsidRPr="00CF75CF">
              <w:rPr>
                <w:rFonts w:ascii="Calibri" w:hAnsi="Calibri" w:cs="Calibri"/>
                <w:i/>
                <w:iCs/>
                <w:sz w:val="18"/>
                <w:szCs w:val="18"/>
              </w:rPr>
              <w:t xml:space="preserve"> (не менее)</w:t>
            </w:r>
          </w:p>
        </w:tc>
        <w:tc>
          <w:tcPr>
            <w:tcW w:w="418" w:type="pct"/>
            <w:tcBorders>
              <w:top w:val="single" w:sz="8" w:space="0" w:color="auto"/>
              <w:left w:val="nil"/>
              <w:bottom w:val="single" w:sz="8" w:space="0" w:color="auto"/>
              <w:right w:val="single" w:sz="4" w:space="0" w:color="auto"/>
            </w:tcBorders>
            <w:shd w:val="clear" w:color="auto" w:fill="auto"/>
            <w:vAlign w:val="center"/>
            <w:hideMark/>
          </w:tcPr>
          <w:p w14:paraId="6BD521F5" w14:textId="77777777" w:rsidR="00CF75CF" w:rsidRPr="00CF75CF" w:rsidRDefault="00CF75CF" w:rsidP="00CF75CF">
            <w:pPr>
              <w:rPr>
                <w:rFonts w:ascii="Calibri" w:hAnsi="Calibri" w:cs="Calibri"/>
                <w:i/>
                <w:iCs/>
                <w:sz w:val="18"/>
                <w:szCs w:val="18"/>
              </w:rPr>
            </w:pPr>
            <w:r w:rsidRPr="00CF75CF">
              <w:rPr>
                <w:rFonts w:ascii="Calibri" w:hAnsi="Calibri" w:cs="Calibri"/>
                <w:i/>
                <w:iCs/>
                <w:sz w:val="18"/>
                <w:szCs w:val="18"/>
              </w:rPr>
              <w:t xml:space="preserve">Минимально </w:t>
            </w:r>
            <w:proofErr w:type="spellStart"/>
            <w:r w:rsidRPr="00CF75CF">
              <w:rPr>
                <w:rFonts w:ascii="Calibri" w:hAnsi="Calibri" w:cs="Calibri"/>
                <w:i/>
                <w:iCs/>
                <w:sz w:val="18"/>
                <w:szCs w:val="18"/>
              </w:rPr>
              <w:t>допуспишый</w:t>
            </w:r>
            <w:proofErr w:type="spellEnd"/>
            <w:r w:rsidRPr="00CF75CF">
              <w:rPr>
                <w:rFonts w:ascii="Calibri" w:hAnsi="Calibri" w:cs="Calibri"/>
                <w:i/>
                <w:iCs/>
                <w:sz w:val="18"/>
                <w:szCs w:val="18"/>
              </w:rPr>
              <w:t xml:space="preserve"> срок службы по условиям ТТ, мес.</w:t>
            </w:r>
          </w:p>
        </w:tc>
        <w:tc>
          <w:tcPr>
            <w:tcW w:w="418" w:type="pct"/>
            <w:tcBorders>
              <w:top w:val="single" w:sz="8" w:space="0" w:color="auto"/>
              <w:left w:val="nil"/>
              <w:bottom w:val="single" w:sz="8" w:space="0" w:color="auto"/>
              <w:right w:val="single" w:sz="8" w:space="0" w:color="auto"/>
            </w:tcBorders>
            <w:shd w:val="clear" w:color="auto" w:fill="auto"/>
            <w:vAlign w:val="center"/>
            <w:hideMark/>
          </w:tcPr>
          <w:p w14:paraId="6A84B52E" w14:textId="77777777" w:rsidR="00CF75CF" w:rsidRPr="00CF75CF" w:rsidRDefault="00CF75CF" w:rsidP="00CF75CF">
            <w:pPr>
              <w:rPr>
                <w:rFonts w:ascii="Calibri" w:hAnsi="Calibri" w:cs="Calibri"/>
                <w:sz w:val="18"/>
                <w:szCs w:val="18"/>
              </w:rPr>
            </w:pPr>
            <w:r w:rsidRPr="00CF75CF">
              <w:rPr>
                <w:rFonts w:ascii="Calibri" w:hAnsi="Calibri" w:cs="Calibri"/>
                <w:i/>
                <w:iCs/>
                <w:sz w:val="18"/>
                <w:szCs w:val="18"/>
              </w:rPr>
              <w:t>Минимальный гарантийный срок службы по условиям ТТ, мес.</w:t>
            </w:r>
          </w:p>
        </w:tc>
      </w:tr>
      <w:tr w:rsidR="00CF75CF" w:rsidRPr="00CF75CF" w14:paraId="74FC190D"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072F8C12"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1</w:t>
            </w:r>
          </w:p>
        </w:tc>
        <w:tc>
          <w:tcPr>
            <w:tcW w:w="645" w:type="pct"/>
            <w:tcBorders>
              <w:top w:val="nil"/>
              <w:left w:val="nil"/>
              <w:bottom w:val="nil"/>
              <w:right w:val="single" w:sz="4" w:space="0" w:color="auto"/>
            </w:tcBorders>
            <w:shd w:val="clear" w:color="auto" w:fill="auto"/>
            <w:hideMark/>
          </w:tcPr>
          <w:p w14:paraId="461D3B46"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7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nil"/>
              <w:left w:val="nil"/>
              <w:bottom w:val="nil"/>
              <w:right w:val="single" w:sz="4" w:space="0" w:color="auto"/>
            </w:tcBorders>
            <w:shd w:val="clear" w:color="auto" w:fill="auto"/>
            <w:vAlign w:val="center"/>
            <w:hideMark/>
          </w:tcPr>
          <w:p w14:paraId="6A77BF24"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Классическое</w:t>
            </w:r>
          </w:p>
        </w:tc>
        <w:tc>
          <w:tcPr>
            <w:tcW w:w="418" w:type="pct"/>
            <w:tcBorders>
              <w:top w:val="nil"/>
              <w:left w:val="nil"/>
              <w:bottom w:val="nil"/>
              <w:right w:val="single" w:sz="4" w:space="0" w:color="auto"/>
            </w:tcBorders>
            <w:shd w:val="clear" w:color="auto" w:fill="auto"/>
            <w:vAlign w:val="center"/>
            <w:hideMark/>
          </w:tcPr>
          <w:p w14:paraId="0EECA704"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14:paraId="27CFFD40"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71334DF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6.6</w:t>
            </w:r>
          </w:p>
        </w:tc>
        <w:tc>
          <w:tcPr>
            <w:tcW w:w="418" w:type="pct"/>
            <w:tcBorders>
              <w:top w:val="nil"/>
              <w:left w:val="nil"/>
              <w:bottom w:val="single" w:sz="4" w:space="0" w:color="auto"/>
              <w:right w:val="single" w:sz="4" w:space="0" w:color="auto"/>
            </w:tcBorders>
            <w:shd w:val="clear" w:color="auto" w:fill="auto"/>
            <w:noWrap/>
            <w:vAlign w:val="center"/>
            <w:hideMark/>
          </w:tcPr>
          <w:p w14:paraId="58424AF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6.6</w:t>
            </w:r>
          </w:p>
        </w:tc>
        <w:tc>
          <w:tcPr>
            <w:tcW w:w="418" w:type="pct"/>
            <w:tcBorders>
              <w:top w:val="nil"/>
              <w:left w:val="nil"/>
              <w:bottom w:val="nil"/>
              <w:right w:val="single" w:sz="4" w:space="0" w:color="auto"/>
            </w:tcBorders>
            <w:shd w:val="clear" w:color="auto" w:fill="auto"/>
            <w:vAlign w:val="center"/>
            <w:hideMark/>
          </w:tcPr>
          <w:p w14:paraId="024341A6"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5.412</w:t>
            </w:r>
          </w:p>
        </w:tc>
        <w:tc>
          <w:tcPr>
            <w:tcW w:w="418" w:type="pct"/>
            <w:tcBorders>
              <w:top w:val="nil"/>
              <w:left w:val="nil"/>
              <w:bottom w:val="nil"/>
              <w:right w:val="single" w:sz="4" w:space="0" w:color="auto"/>
            </w:tcBorders>
            <w:shd w:val="clear" w:color="auto" w:fill="auto"/>
            <w:vAlign w:val="center"/>
            <w:hideMark/>
          </w:tcPr>
          <w:p w14:paraId="693A353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4.95</w:t>
            </w:r>
          </w:p>
        </w:tc>
        <w:tc>
          <w:tcPr>
            <w:tcW w:w="418" w:type="pct"/>
            <w:tcBorders>
              <w:top w:val="nil"/>
              <w:left w:val="nil"/>
              <w:bottom w:val="nil"/>
              <w:right w:val="single" w:sz="4" w:space="0" w:color="auto"/>
            </w:tcBorders>
            <w:shd w:val="clear" w:color="auto" w:fill="auto"/>
            <w:vAlign w:val="center"/>
            <w:hideMark/>
          </w:tcPr>
          <w:p w14:paraId="7917D2B2"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3.3</w:t>
            </w:r>
          </w:p>
        </w:tc>
        <w:tc>
          <w:tcPr>
            <w:tcW w:w="418" w:type="pct"/>
            <w:tcBorders>
              <w:top w:val="nil"/>
              <w:left w:val="nil"/>
              <w:bottom w:val="single" w:sz="4" w:space="0" w:color="auto"/>
              <w:right w:val="nil"/>
            </w:tcBorders>
            <w:shd w:val="clear" w:color="auto" w:fill="auto"/>
            <w:vAlign w:val="center"/>
            <w:hideMark/>
          </w:tcPr>
          <w:p w14:paraId="21FB0076"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48</w:t>
            </w:r>
          </w:p>
        </w:tc>
        <w:tc>
          <w:tcPr>
            <w:tcW w:w="418" w:type="pct"/>
            <w:tcBorders>
              <w:top w:val="nil"/>
              <w:left w:val="single" w:sz="4" w:space="0" w:color="auto"/>
              <w:bottom w:val="single" w:sz="4" w:space="0" w:color="auto"/>
              <w:right w:val="single" w:sz="8" w:space="0" w:color="auto"/>
            </w:tcBorders>
            <w:shd w:val="clear" w:color="auto" w:fill="auto"/>
            <w:vAlign w:val="center"/>
            <w:hideMark/>
          </w:tcPr>
          <w:p w14:paraId="354D63D8"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18</w:t>
            </w:r>
          </w:p>
        </w:tc>
      </w:tr>
      <w:tr w:rsidR="00CF75CF" w:rsidRPr="00CF75CF" w14:paraId="34DCE61E"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065A01C9"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2</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6032B73"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9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single" w:sz="4" w:space="0" w:color="auto"/>
              <w:left w:val="nil"/>
              <w:bottom w:val="single" w:sz="4" w:space="0" w:color="auto"/>
              <w:right w:val="single" w:sz="4" w:space="0" w:color="auto"/>
            </w:tcBorders>
            <w:shd w:val="clear" w:color="auto" w:fill="auto"/>
            <w:vAlign w:val="center"/>
            <w:hideMark/>
          </w:tcPr>
          <w:p w14:paraId="02A6B3CC"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Классическое</w:t>
            </w:r>
          </w:p>
        </w:tc>
        <w:tc>
          <w:tcPr>
            <w:tcW w:w="418" w:type="pct"/>
            <w:tcBorders>
              <w:top w:val="single" w:sz="4" w:space="0" w:color="auto"/>
              <w:left w:val="nil"/>
              <w:bottom w:val="single" w:sz="4" w:space="0" w:color="auto"/>
              <w:right w:val="single" w:sz="4" w:space="0" w:color="auto"/>
            </w:tcBorders>
            <w:shd w:val="clear" w:color="auto" w:fill="auto"/>
            <w:vAlign w:val="center"/>
            <w:hideMark/>
          </w:tcPr>
          <w:p w14:paraId="504C447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14:paraId="18EC762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427CD775"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8.25</w:t>
            </w:r>
          </w:p>
        </w:tc>
        <w:tc>
          <w:tcPr>
            <w:tcW w:w="418" w:type="pct"/>
            <w:tcBorders>
              <w:top w:val="nil"/>
              <w:left w:val="nil"/>
              <w:bottom w:val="single" w:sz="4" w:space="0" w:color="auto"/>
              <w:right w:val="single" w:sz="4" w:space="0" w:color="auto"/>
            </w:tcBorders>
            <w:shd w:val="clear" w:color="auto" w:fill="auto"/>
            <w:noWrap/>
            <w:vAlign w:val="center"/>
            <w:hideMark/>
          </w:tcPr>
          <w:p w14:paraId="4A628CED"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8.25</w:t>
            </w:r>
          </w:p>
        </w:tc>
        <w:tc>
          <w:tcPr>
            <w:tcW w:w="418" w:type="pct"/>
            <w:tcBorders>
              <w:top w:val="single" w:sz="4" w:space="0" w:color="auto"/>
              <w:left w:val="nil"/>
              <w:bottom w:val="single" w:sz="4" w:space="0" w:color="auto"/>
              <w:right w:val="single" w:sz="4" w:space="0" w:color="auto"/>
            </w:tcBorders>
            <w:shd w:val="clear" w:color="auto" w:fill="auto"/>
            <w:vAlign w:val="center"/>
            <w:hideMark/>
          </w:tcPr>
          <w:p w14:paraId="41C54FB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6.765</w:t>
            </w:r>
          </w:p>
        </w:tc>
        <w:tc>
          <w:tcPr>
            <w:tcW w:w="418" w:type="pct"/>
            <w:tcBorders>
              <w:top w:val="single" w:sz="4" w:space="0" w:color="auto"/>
              <w:left w:val="nil"/>
              <w:bottom w:val="single" w:sz="4" w:space="0" w:color="auto"/>
              <w:right w:val="single" w:sz="4" w:space="0" w:color="auto"/>
            </w:tcBorders>
            <w:shd w:val="clear" w:color="auto" w:fill="auto"/>
            <w:vAlign w:val="center"/>
            <w:hideMark/>
          </w:tcPr>
          <w:p w14:paraId="4990F83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6.1875</w:t>
            </w:r>
          </w:p>
        </w:tc>
        <w:tc>
          <w:tcPr>
            <w:tcW w:w="418" w:type="pct"/>
            <w:tcBorders>
              <w:top w:val="single" w:sz="4" w:space="0" w:color="auto"/>
              <w:left w:val="nil"/>
              <w:bottom w:val="single" w:sz="4" w:space="0" w:color="auto"/>
              <w:right w:val="single" w:sz="4" w:space="0" w:color="auto"/>
            </w:tcBorders>
            <w:shd w:val="clear" w:color="auto" w:fill="auto"/>
            <w:vAlign w:val="center"/>
            <w:hideMark/>
          </w:tcPr>
          <w:p w14:paraId="598F987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4.125</w:t>
            </w:r>
          </w:p>
        </w:tc>
        <w:tc>
          <w:tcPr>
            <w:tcW w:w="418" w:type="pct"/>
            <w:tcBorders>
              <w:top w:val="nil"/>
              <w:left w:val="nil"/>
              <w:bottom w:val="single" w:sz="4" w:space="0" w:color="auto"/>
              <w:right w:val="single" w:sz="4" w:space="0" w:color="auto"/>
            </w:tcBorders>
            <w:shd w:val="clear" w:color="auto" w:fill="auto"/>
            <w:vAlign w:val="center"/>
            <w:hideMark/>
          </w:tcPr>
          <w:p w14:paraId="74DA084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48</w:t>
            </w:r>
          </w:p>
        </w:tc>
        <w:tc>
          <w:tcPr>
            <w:tcW w:w="418" w:type="pct"/>
            <w:tcBorders>
              <w:top w:val="nil"/>
              <w:left w:val="nil"/>
              <w:bottom w:val="single" w:sz="4" w:space="0" w:color="auto"/>
              <w:right w:val="single" w:sz="8" w:space="0" w:color="auto"/>
            </w:tcBorders>
            <w:shd w:val="clear" w:color="auto" w:fill="auto"/>
            <w:vAlign w:val="center"/>
            <w:hideMark/>
          </w:tcPr>
          <w:p w14:paraId="6B7CFC0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18</w:t>
            </w:r>
          </w:p>
        </w:tc>
      </w:tr>
      <w:tr w:rsidR="00CF75CF" w:rsidRPr="00CF75CF" w14:paraId="7D9987D3"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noWrap/>
            <w:vAlign w:val="center"/>
            <w:hideMark/>
          </w:tcPr>
          <w:p w14:paraId="1974DD73"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3</w:t>
            </w:r>
          </w:p>
        </w:tc>
        <w:tc>
          <w:tcPr>
            <w:tcW w:w="645" w:type="pct"/>
            <w:tcBorders>
              <w:top w:val="nil"/>
              <w:left w:val="nil"/>
              <w:bottom w:val="single" w:sz="4" w:space="0" w:color="auto"/>
              <w:right w:val="single" w:sz="4" w:space="0" w:color="auto"/>
            </w:tcBorders>
            <w:shd w:val="clear" w:color="auto" w:fill="auto"/>
            <w:hideMark/>
          </w:tcPr>
          <w:p w14:paraId="3360425F"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36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nil"/>
              <w:left w:val="nil"/>
              <w:bottom w:val="single" w:sz="4" w:space="0" w:color="auto"/>
              <w:right w:val="single" w:sz="4" w:space="0" w:color="auto"/>
            </w:tcBorders>
            <w:shd w:val="clear" w:color="auto" w:fill="auto"/>
            <w:noWrap/>
            <w:vAlign w:val="center"/>
            <w:hideMark/>
          </w:tcPr>
          <w:p w14:paraId="0EDEF5D4"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Классическое</w:t>
            </w:r>
          </w:p>
        </w:tc>
        <w:tc>
          <w:tcPr>
            <w:tcW w:w="418" w:type="pct"/>
            <w:tcBorders>
              <w:top w:val="nil"/>
              <w:left w:val="nil"/>
              <w:bottom w:val="single" w:sz="4" w:space="0" w:color="auto"/>
              <w:right w:val="single" w:sz="4" w:space="0" w:color="auto"/>
            </w:tcBorders>
            <w:shd w:val="clear" w:color="auto" w:fill="auto"/>
            <w:noWrap/>
            <w:vAlign w:val="center"/>
            <w:hideMark/>
          </w:tcPr>
          <w:p w14:paraId="1A898C2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14:paraId="29D2683F"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07F5F595"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36</w:t>
            </w:r>
          </w:p>
        </w:tc>
        <w:tc>
          <w:tcPr>
            <w:tcW w:w="418" w:type="pct"/>
            <w:tcBorders>
              <w:top w:val="nil"/>
              <w:left w:val="nil"/>
              <w:bottom w:val="single" w:sz="4" w:space="0" w:color="auto"/>
              <w:right w:val="single" w:sz="4" w:space="0" w:color="auto"/>
            </w:tcBorders>
            <w:shd w:val="clear" w:color="auto" w:fill="auto"/>
            <w:noWrap/>
            <w:vAlign w:val="center"/>
            <w:hideMark/>
          </w:tcPr>
          <w:p w14:paraId="01DB0D8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36</w:t>
            </w:r>
          </w:p>
        </w:tc>
        <w:tc>
          <w:tcPr>
            <w:tcW w:w="418" w:type="pct"/>
            <w:tcBorders>
              <w:top w:val="nil"/>
              <w:left w:val="nil"/>
              <w:bottom w:val="single" w:sz="4" w:space="0" w:color="auto"/>
              <w:right w:val="single" w:sz="4" w:space="0" w:color="auto"/>
            </w:tcBorders>
            <w:shd w:val="clear" w:color="auto" w:fill="auto"/>
            <w:noWrap/>
            <w:vAlign w:val="center"/>
            <w:hideMark/>
          </w:tcPr>
          <w:p w14:paraId="4BA3AB72"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29.52</w:t>
            </w:r>
          </w:p>
        </w:tc>
        <w:tc>
          <w:tcPr>
            <w:tcW w:w="418" w:type="pct"/>
            <w:tcBorders>
              <w:top w:val="nil"/>
              <w:left w:val="nil"/>
              <w:bottom w:val="single" w:sz="4" w:space="0" w:color="auto"/>
              <w:right w:val="single" w:sz="4" w:space="0" w:color="auto"/>
            </w:tcBorders>
            <w:shd w:val="clear" w:color="auto" w:fill="auto"/>
            <w:noWrap/>
            <w:vAlign w:val="center"/>
            <w:hideMark/>
          </w:tcPr>
          <w:p w14:paraId="60F50A5C"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27</w:t>
            </w:r>
          </w:p>
        </w:tc>
        <w:tc>
          <w:tcPr>
            <w:tcW w:w="418" w:type="pct"/>
            <w:tcBorders>
              <w:top w:val="nil"/>
              <w:left w:val="nil"/>
              <w:bottom w:val="single" w:sz="4" w:space="0" w:color="auto"/>
              <w:right w:val="single" w:sz="4" w:space="0" w:color="auto"/>
            </w:tcBorders>
            <w:shd w:val="clear" w:color="auto" w:fill="auto"/>
            <w:noWrap/>
            <w:vAlign w:val="center"/>
            <w:hideMark/>
          </w:tcPr>
          <w:p w14:paraId="339B4304"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18</w:t>
            </w:r>
          </w:p>
        </w:tc>
        <w:tc>
          <w:tcPr>
            <w:tcW w:w="418" w:type="pct"/>
            <w:tcBorders>
              <w:top w:val="nil"/>
              <w:left w:val="nil"/>
              <w:bottom w:val="single" w:sz="4" w:space="0" w:color="auto"/>
              <w:right w:val="single" w:sz="4" w:space="0" w:color="auto"/>
            </w:tcBorders>
            <w:shd w:val="clear" w:color="auto" w:fill="auto"/>
            <w:noWrap/>
            <w:vAlign w:val="center"/>
            <w:hideMark/>
          </w:tcPr>
          <w:p w14:paraId="6666B0E4"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60</w:t>
            </w:r>
          </w:p>
        </w:tc>
        <w:tc>
          <w:tcPr>
            <w:tcW w:w="418" w:type="pct"/>
            <w:tcBorders>
              <w:top w:val="nil"/>
              <w:left w:val="nil"/>
              <w:bottom w:val="single" w:sz="4" w:space="0" w:color="auto"/>
              <w:right w:val="single" w:sz="8" w:space="0" w:color="auto"/>
            </w:tcBorders>
            <w:shd w:val="clear" w:color="auto" w:fill="auto"/>
            <w:noWrap/>
            <w:vAlign w:val="center"/>
            <w:hideMark/>
          </w:tcPr>
          <w:p w14:paraId="0C9CFCC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24</w:t>
            </w:r>
          </w:p>
        </w:tc>
      </w:tr>
      <w:tr w:rsidR="00CF75CF" w:rsidRPr="00CF75CF" w14:paraId="55B1675F"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05FC9255"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4</w:t>
            </w:r>
          </w:p>
        </w:tc>
        <w:tc>
          <w:tcPr>
            <w:tcW w:w="645" w:type="pct"/>
            <w:tcBorders>
              <w:top w:val="nil"/>
              <w:left w:val="nil"/>
              <w:bottom w:val="single" w:sz="4" w:space="0" w:color="auto"/>
              <w:right w:val="single" w:sz="4" w:space="0" w:color="auto"/>
            </w:tcBorders>
            <w:shd w:val="clear" w:color="auto" w:fill="auto"/>
            <w:hideMark/>
          </w:tcPr>
          <w:p w14:paraId="458670EA"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50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nil"/>
              <w:left w:val="nil"/>
              <w:bottom w:val="single" w:sz="4" w:space="0" w:color="auto"/>
              <w:right w:val="single" w:sz="4" w:space="0" w:color="auto"/>
            </w:tcBorders>
            <w:shd w:val="clear" w:color="auto" w:fill="auto"/>
            <w:noWrap/>
            <w:vAlign w:val="center"/>
            <w:hideMark/>
          </w:tcPr>
          <w:p w14:paraId="51A69706"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Классическое</w:t>
            </w:r>
          </w:p>
        </w:tc>
        <w:tc>
          <w:tcPr>
            <w:tcW w:w="418" w:type="pct"/>
            <w:tcBorders>
              <w:top w:val="nil"/>
              <w:left w:val="nil"/>
              <w:bottom w:val="single" w:sz="4" w:space="0" w:color="auto"/>
              <w:right w:val="single" w:sz="4" w:space="0" w:color="auto"/>
            </w:tcBorders>
            <w:shd w:val="clear" w:color="auto" w:fill="auto"/>
            <w:noWrap/>
            <w:vAlign w:val="center"/>
            <w:hideMark/>
          </w:tcPr>
          <w:p w14:paraId="7EFCAF19"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14:paraId="3ED63DD4"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3C0ECFA6"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50</w:t>
            </w:r>
          </w:p>
        </w:tc>
        <w:tc>
          <w:tcPr>
            <w:tcW w:w="418" w:type="pct"/>
            <w:tcBorders>
              <w:top w:val="nil"/>
              <w:left w:val="nil"/>
              <w:bottom w:val="single" w:sz="4" w:space="0" w:color="auto"/>
              <w:right w:val="single" w:sz="4" w:space="0" w:color="auto"/>
            </w:tcBorders>
            <w:shd w:val="clear" w:color="auto" w:fill="auto"/>
            <w:noWrap/>
            <w:vAlign w:val="center"/>
            <w:hideMark/>
          </w:tcPr>
          <w:p w14:paraId="1F40E0C8"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50</w:t>
            </w:r>
          </w:p>
        </w:tc>
        <w:tc>
          <w:tcPr>
            <w:tcW w:w="418" w:type="pct"/>
            <w:tcBorders>
              <w:top w:val="nil"/>
              <w:left w:val="nil"/>
              <w:bottom w:val="single" w:sz="4" w:space="0" w:color="auto"/>
              <w:right w:val="single" w:sz="4" w:space="0" w:color="auto"/>
            </w:tcBorders>
            <w:shd w:val="clear" w:color="auto" w:fill="auto"/>
            <w:noWrap/>
            <w:vAlign w:val="center"/>
            <w:hideMark/>
          </w:tcPr>
          <w:p w14:paraId="16FC2B74"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41</w:t>
            </w:r>
          </w:p>
        </w:tc>
        <w:tc>
          <w:tcPr>
            <w:tcW w:w="418" w:type="pct"/>
            <w:tcBorders>
              <w:top w:val="nil"/>
              <w:left w:val="nil"/>
              <w:bottom w:val="single" w:sz="4" w:space="0" w:color="auto"/>
              <w:right w:val="single" w:sz="4" w:space="0" w:color="auto"/>
            </w:tcBorders>
            <w:shd w:val="clear" w:color="auto" w:fill="auto"/>
            <w:noWrap/>
            <w:vAlign w:val="center"/>
            <w:hideMark/>
          </w:tcPr>
          <w:p w14:paraId="631BCFF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37.5</w:t>
            </w:r>
          </w:p>
        </w:tc>
        <w:tc>
          <w:tcPr>
            <w:tcW w:w="418" w:type="pct"/>
            <w:tcBorders>
              <w:top w:val="nil"/>
              <w:left w:val="nil"/>
              <w:bottom w:val="single" w:sz="4" w:space="0" w:color="auto"/>
              <w:right w:val="single" w:sz="4" w:space="0" w:color="auto"/>
            </w:tcBorders>
            <w:shd w:val="clear" w:color="auto" w:fill="auto"/>
            <w:noWrap/>
            <w:vAlign w:val="center"/>
            <w:hideMark/>
          </w:tcPr>
          <w:p w14:paraId="3D0613D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25</w:t>
            </w:r>
          </w:p>
        </w:tc>
        <w:tc>
          <w:tcPr>
            <w:tcW w:w="418" w:type="pct"/>
            <w:tcBorders>
              <w:top w:val="nil"/>
              <w:left w:val="nil"/>
              <w:bottom w:val="single" w:sz="4" w:space="0" w:color="auto"/>
              <w:right w:val="single" w:sz="4" w:space="0" w:color="auto"/>
            </w:tcBorders>
            <w:shd w:val="clear" w:color="auto" w:fill="auto"/>
            <w:noWrap/>
            <w:vAlign w:val="center"/>
            <w:hideMark/>
          </w:tcPr>
          <w:p w14:paraId="2D34FD06"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60</w:t>
            </w:r>
          </w:p>
        </w:tc>
        <w:tc>
          <w:tcPr>
            <w:tcW w:w="418" w:type="pct"/>
            <w:tcBorders>
              <w:top w:val="nil"/>
              <w:left w:val="nil"/>
              <w:bottom w:val="single" w:sz="4" w:space="0" w:color="auto"/>
              <w:right w:val="single" w:sz="8" w:space="0" w:color="auto"/>
            </w:tcBorders>
            <w:shd w:val="clear" w:color="auto" w:fill="auto"/>
            <w:noWrap/>
            <w:vAlign w:val="center"/>
            <w:hideMark/>
          </w:tcPr>
          <w:p w14:paraId="64DB8CB2"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24</w:t>
            </w:r>
          </w:p>
        </w:tc>
      </w:tr>
      <w:tr w:rsidR="00CF75CF" w:rsidRPr="00CF75CF" w14:paraId="64CB90F1"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11D79822"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5</w:t>
            </w:r>
          </w:p>
        </w:tc>
        <w:tc>
          <w:tcPr>
            <w:tcW w:w="645" w:type="pct"/>
            <w:tcBorders>
              <w:top w:val="nil"/>
              <w:left w:val="nil"/>
              <w:bottom w:val="single" w:sz="4" w:space="0" w:color="auto"/>
              <w:right w:val="single" w:sz="4" w:space="0" w:color="auto"/>
            </w:tcBorders>
            <w:shd w:val="clear" w:color="auto" w:fill="auto"/>
            <w:hideMark/>
          </w:tcPr>
          <w:p w14:paraId="16F4040E"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100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nil"/>
              <w:left w:val="nil"/>
              <w:bottom w:val="single" w:sz="4" w:space="0" w:color="auto"/>
              <w:right w:val="single" w:sz="4" w:space="0" w:color="auto"/>
            </w:tcBorders>
            <w:shd w:val="clear" w:color="auto" w:fill="auto"/>
            <w:noWrap/>
            <w:vAlign w:val="center"/>
            <w:hideMark/>
          </w:tcPr>
          <w:p w14:paraId="2A4C4D4D"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Классическое</w:t>
            </w:r>
          </w:p>
        </w:tc>
        <w:tc>
          <w:tcPr>
            <w:tcW w:w="418" w:type="pct"/>
            <w:tcBorders>
              <w:top w:val="nil"/>
              <w:left w:val="nil"/>
              <w:bottom w:val="single" w:sz="4" w:space="0" w:color="auto"/>
              <w:right w:val="single" w:sz="4" w:space="0" w:color="auto"/>
            </w:tcBorders>
            <w:shd w:val="clear" w:color="auto" w:fill="auto"/>
            <w:noWrap/>
            <w:vAlign w:val="center"/>
            <w:hideMark/>
          </w:tcPr>
          <w:p w14:paraId="4C3E5000"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14:paraId="0D8FDF5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637840E2"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100</w:t>
            </w:r>
          </w:p>
        </w:tc>
        <w:tc>
          <w:tcPr>
            <w:tcW w:w="418" w:type="pct"/>
            <w:tcBorders>
              <w:top w:val="nil"/>
              <w:left w:val="nil"/>
              <w:bottom w:val="single" w:sz="4" w:space="0" w:color="auto"/>
              <w:right w:val="single" w:sz="4" w:space="0" w:color="auto"/>
            </w:tcBorders>
            <w:shd w:val="clear" w:color="auto" w:fill="auto"/>
            <w:noWrap/>
            <w:vAlign w:val="center"/>
            <w:hideMark/>
          </w:tcPr>
          <w:p w14:paraId="175DF8F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100</w:t>
            </w:r>
          </w:p>
        </w:tc>
        <w:tc>
          <w:tcPr>
            <w:tcW w:w="418" w:type="pct"/>
            <w:tcBorders>
              <w:top w:val="nil"/>
              <w:left w:val="nil"/>
              <w:bottom w:val="single" w:sz="4" w:space="0" w:color="auto"/>
              <w:right w:val="single" w:sz="4" w:space="0" w:color="auto"/>
            </w:tcBorders>
            <w:shd w:val="clear" w:color="auto" w:fill="auto"/>
            <w:noWrap/>
            <w:vAlign w:val="center"/>
            <w:hideMark/>
          </w:tcPr>
          <w:p w14:paraId="0B25E86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82</w:t>
            </w:r>
          </w:p>
        </w:tc>
        <w:tc>
          <w:tcPr>
            <w:tcW w:w="418" w:type="pct"/>
            <w:tcBorders>
              <w:top w:val="nil"/>
              <w:left w:val="nil"/>
              <w:bottom w:val="single" w:sz="4" w:space="0" w:color="auto"/>
              <w:right w:val="single" w:sz="4" w:space="0" w:color="auto"/>
            </w:tcBorders>
            <w:shd w:val="clear" w:color="auto" w:fill="auto"/>
            <w:noWrap/>
            <w:vAlign w:val="center"/>
            <w:hideMark/>
          </w:tcPr>
          <w:p w14:paraId="4851F091"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75</w:t>
            </w:r>
          </w:p>
        </w:tc>
        <w:tc>
          <w:tcPr>
            <w:tcW w:w="418" w:type="pct"/>
            <w:tcBorders>
              <w:top w:val="nil"/>
              <w:left w:val="nil"/>
              <w:bottom w:val="single" w:sz="4" w:space="0" w:color="auto"/>
              <w:right w:val="single" w:sz="4" w:space="0" w:color="auto"/>
            </w:tcBorders>
            <w:shd w:val="clear" w:color="auto" w:fill="auto"/>
            <w:noWrap/>
            <w:vAlign w:val="center"/>
            <w:hideMark/>
          </w:tcPr>
          <w:p w14:paraId="0A86BE26"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50</w:t>
            </w:r>
          </w:p>
        </w:tc>
        <w:tc>
          <w:tcPr>
            <w:tcW w:w="418" w:type="pct"/>
            <w:tcBorders>
              <w:top w:val="nil"/>
              <w:left w:val="nil"/>
              <w:bottom w:val="single" w:sz="4" w:space="0" w:color="auto"/>
              <w:right w:val="single" w:sz="4" w:space="0" w:color="auto"/>
            </w:tcBorders>
            <w:shd w:val="clear" w:color="auto" w:fill="auto"/>
            <w:noWrap/>
            <w:vAlign w:val="center"/>
            <w:hideMark/>
          </w:tcPr>
          <w:p w14:paraId="6E39789D"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96</w:t>
            </w:r>
          </w:p>
        </w:tc>
        <w:tc>
          <w:tcPr>
            <w:tcW w:w="418" w:type="pct"/>
            <w:tcBorders>
              <w:top w:val="nil"/>
              <w:left w:val="nil"/>
              <w:bottom w:val="single" w:sz="4" w:space="0" w:color="auto"/>
              <w:right w:val="single" w:sz="8" w:space="0" w:color="auto"/>
            </w:tcBorders>
            <w:shd w:val="clear" w:color="auto" w:fill="auto"/>
            <w:noWrap/>
            <w:vAlign w:val="center"/>
            <w:hideMark/>
          </w:tcPr>
          <w:p w14:paraId="2DD523CF"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36</w:t>
            </w:r>
          </w:p>
        </w:tc>
      </w:tr>
      <w:tr w:rsidR="00CF75CF" w:rsidRPr="00CF75CF" w14:paraId="7E71DBD6"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70845819"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6</w:t>
            </w:r>
          </w:p>
        </w:tc>
        <w:tc>
          <w:tcPr>
            <w:tcW w:w="645" w:type="pct"/>
            <w:tcBorders>
              <w:top w:val="nil"/>
              <w:left w:val="nil"/>
              <w:bottom w:val="single" w:sz="4" w:space="0" w:color="auto"/>
              <w:right w:val="single" w:sz="4" w:space="0" w:color="auto"/>
            </w:tcBorders>
            <w:shd w:val="clear" w:color="auto" w:fill="auto"/>
            <w:hideMark/>
          </w:tcPr>
          <w:p w14:paraId="20349C2A"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180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nil"/>
              <w:left w:val="nil"/>
              <w:bottom w:val="single" w:sz="4" w:space="0" w:color="auto"/>
              <w:right w:val="single" w:sz="4" w:space="0" w:color="auto"/>
            </w:tcBorders>
            <w:shd w:val="clear" w:color="auto" w:fill="auto"/>
            <w:noWrap/>
            <w:vAlign w:val="center"/>
            <w:hideMark/>
          </w:tcPr>
          <w:p w14:paraId="1D57AC16"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Классическое</w:t>
            </w:r>
          </w:p>
        </w:tc>
        <w:tc>
          <w:tcPr>
            <w:tcW w:w="418" w:type="pct"/>
            <w:tcBorders>
              <w:top w:val="nil"/>
              <w:left w:val="nil"/>
              <w:bottom w:val="single" w:sz="4" w:space="0" w:color="auto"/>
              <w:right w:val="single" w:sz="4" w:space="0" w:color="auto"/>
            </w:tcBorders>
            <w:shd w:val="clear" w:color="auto" w:fill="auto"/>
            <w:noWrap/>
            <w:vAlign w:val="center"/>
            <w:hideMark/>
          </w:tcPr>
          <w:p w14:paraId="47717DA4"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14:paraId="67EDD88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2A9814EC"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180</w:t>
            </w:r>
          </w:p>
        </w:tc>
        <w:tc>
          <w:tcPr>
            <w:tcW w:w="418" w:type="pct"/>
            <w:tcBorders>
              <w:top w:val="nil"/>
              <w:left w:val="nil"/>
              <w:bottom w:val="single" w:sz="4" w:space="0" w:color="auto"/>
              <w:right w:val="single" w:sz="4" w:space="0" w:color="auto"/>
            </w:tcBorders>
            <w:shd w:val="clear" w:color="auto" w:fill="auto"/>
            <w:noWrap/>
            <w:vAlign w:val="center"/>
            <w:hideMark/>
          </w:tcPr>
          <w:p w14:paraId="27677AD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180</w:t>
            </w:r>
          </w:p>
        </w:tc>
        <w:tc>
          <w:tcPr>
            <w:tcW w:w="418" w:type="pct"/>
            <w:tcBorders>
              <w:top w:val="nil"/>
              <w:left w:val="nil"/>
              <w:bottom w:val="single" w:sz="4" w:space="0" w:color="auto"/>
              <w:right w:val="single" w:sz="4" w:space="0" w:color="auto"/>
            </w:tcBorders>
            <w:shd w:val="clear" w:color="auto" w:fill="auto"/>
            <w:noWrap/>
            <w:vAlign w:val="center"/>
            <w:hideMark/>
          </w:tcPr>
          <w:p w14:paraId="47DFC95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147.6</w:t>
            </w:r>
          </w:p>
        </w:tc>
        <w:tc>
          <w:tcPr>
            <w:tcW w:w="418" w:type="pct"/>
            <w:tcBorders>
              <w:top w:val="nil"/>
              <w:left w:val="nil"/>
              <w:bottom w:val="single" w:sz="4" w:space="0" w:color="auto"/>
              <w:right w:val="single" w:sz="4" w:space="0" w:color="auto"/>
            </w:tcBorders>
            <w:shd w:val="clear" w:color="auto" w:fill="auto"/>
            <w:noWrap/>
            <w:vAlign w:val="center"/>
            <w:hideMark/>
          </w:tcPr>
          <w:p w14:paraId="6F3CF762"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135</w:t>
            </w:r>
          </w:p>
        </w:tc>
        <w:tc>
          <w:tcPr>
            <w:tcW w:w="418" w:type="pct"/>
            <w:tcBorders>
              <w:top w:val="nil"/>
              <w:left w:val="nil"/>
              <w:bottom w:val="single" w:sz="4" w:space="0" w:color="auto"/>
              <w:right w:val="single" w:sz="4" w:space="0" w:color="auto"/>
            </w:tcBorders>
            <w:shd w:val="clear" w:color="auto" w:fill="auto"/>
            <w:noWrap/>
            <w:vAlign w:val="center"/>
            <w:hideMark/>
          </w:tcPr>
          <w:p w14:paraId="10EB5B72"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90</w:t>
            </w:r>
          </w:p>
        </w:tc>
        <w:tc>
          <w:tcPr>
            <w:tcW w:w="418" w:type="pct"/>
            <w:tcBorders>
              <w:top w:val="nil"/>
              <w:left w:val="nil"/>
              <w:bottom w:val="single" w:sz="4" w:space="0" w:color="auto"/>
              <w:right w:val="single" w:sz="4" w:space="0" w:color="auto"/>
            </w:tcBorders>
            <w:shd w:val="clear" w:color="auto" w:fill="auto"/>
            <w:noWrap/>
            <w:vAlign w:val="center"/>
            <w:hideMark/>
          </w:tcPr>
          <w:p w14:paraId="301FED2C"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96</w:t>
            </w:r>
          </w:p>
        </w:tc>
        <w:tc>
          <w:tcPr>
            <w:tcW w:w="418" w:type="pct"/>
            <w:tcBorders>
              <w:top w:val="nil"/>
              <w:left w:val="nil"/>
              <w:bottom w:val="single" w:sz="4" w:space="0" w:color="auto"/>
              <w:right w:val="single" w:sz="8" w:space="0" w:color="auto"/>
            </w:tcBorders>
            <w:shd w:val="clear" w:color="auto" w:fill="auto"/>
            <w:noWrap/>
            <w:vAlign w:val="center"/>
            <w:hideMark/>
          </w:tcPr>
          <w:p w14:paraId="53DA72C5"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36</w:t>
            </w:r>
          </w:p>
        </w:tc>
      </w:tr>
      <w:tr w:rsidR="00CF75CF" w:rsidRPr="00CF75CF" w14:paraId="4496E2E7"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noWrap/>
            <w:vAlign w:val="center"/>
            <w:hideMark/>
          </w:tcPr>
          <w:p w14:paraId="710B8CA3"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7</w:t>
            </w:r>
          </w:p>
        </w:tc>
        <w:tc>
          <w:tcPr>
            <w:tcW w:w="645" w:type="pct"/>
            <w:tcBorders>
              <w:top w:val="nil"/>
              <w:left w:val="nil"/>
              <w:bottom w:val="single" w:sz="4" w:space="0" w:color="auto"/>
              <w:right w:val="single" w:sz="4" w:space="0" w:color="auto"/>
            </w:tcBorders>
            <w:shd w:val="clear" w:color="auto" w:fill="auto"/>
            <w:hideMark/>
          </w:tcPr>
          <w:p w14:paraId="631F38A2"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Аккумулятор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300 </w:t>
            </w:r>
            <w:proofErr w:type="spellStart"/>
            <w:r w:rsidRPr="00CF75CF">
              <w:rPr>
                <w:rFonts w:ascii="Calibri" w:hAnsi="Calibri" w:cs="Calibri"/>
                <w:sz w:val="18"/>
                <w:szCs w:val="18"/>
              </w:rPr>
              <w:t>Ач</w:t>
            </w:r>
            <w:proofErr w:type="spellEnd"/>
            <w:r w:rsidRPr="00CF75CF">
              <w:rPr>
                <w:rFonts w:ascii="Calibri" w:hAnsi="Calibri" w:cs="Calibri"/>
                <w:sz w:val="18"/>
                <w:szCs w:val="18"/>
              </w:rPr>
              <w:t>. 2 В</w:t>
            </w:r>
          </w:p>
        </w:tc>
        <w:tc>
          <w:tcPr>
            <w:tcW w:w="418" w:type="pct"/>
            <w:tcBorders>
              <w:top w:val="nil"/>
              <w:left w:val="nil"/>
              <w:bottom w:val="single" w:sz="4" w:space="0" w:color="auto"/>
              <w:right w:val="single" w:sz="4" w:space="0" w:color="auto"/>
            </w:tcBorders>
            <w:shd w:val="clear" w:color="auto" w:fill="auto"/>
            <w:noWrap/>
            <w:vAlign w:val="center"/>
            <w:hideMark/>
          </w:tcPr>
          <w:p w14:paraId="3FCC7C96"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Классическое</w:t>
            </w:r>
          </w:p>
        </w:tc>
        <w:tc>
          <w:tcPr>
            <w:tcW w:w="418" w:type="pct"/>
            <w:tcBorders>
              <w:top w:val="nil"/>
              <w:left w:val="nil"/>
              <w:bottom w:val="single" w:sz="4" w:space="0" w:color="auto"/>
              <w:right w:val="single" w:sz="4" w:space="0" w:color="auto"/>
            </w:tcBorders>
            <w:shd w:val="clear" w:color="auto" w:fill="auto"/>
            <w:noWrap/>
            <w:vAlign w:val="center"/>
            <w:hideMark/>
          </w:tcPr>
          <w:p w14:paraId="22D46940"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w:t>
            </w:r>
          </w:p>
        </w:tc>
        <w:tc>
          <w:tcPr>
            <w:tcW w:w="418" w:type="pct"/>
            <w:tcBorders>
              <w:top w:val="nil"/>
              <w:left w:val="nil"/>
              <w:bottom w:val="single" w:sz="4" w:space="0" w:color="auto"/>
              <w:right w:val="single" w:sz="4" w:space="0" w:color="auto"/>
            </w:tcBorders>
            <w:shd w:val="clear" w:color="auto" w:fill="auto"/>
            <w:noWrap/>
            <w:vAlign w:val="center"/>
            <w:hideMark/>
          </w:tcPr>
          <w:p w14:paraId="49D67F29"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44D9299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300</w:t>
            </w:r>
          </w:p>
        </w:tc>
        <w:tc>
          <w:tcPr>
            <w:tcW w:w="418" w:type="pct"/>
            <w:tcBorders>
              <w:top w:val="nil"/>
              <w:left w:val="nil"/>
              <w:bottom w:val="single" w:sz="4" w:space="0" w:color="auto"/>
              <w:right w:val="single" w:sz="4" w:space="0" w:color="auto"/>
            </w:tcBorders>
            <w:shd w:val="clear" w:color="auto" w:fill="auto"/>
            <w:noWrap/>
            <w:vAlign w:val="center"/>
            <w:hideMark/>
          </w:tcPr>
          <w:p w14:paraId="5A1DCD6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300</w:t>
            </w:r>
          </w:p>
        </w:tc>
        <w:tc>
          <w:tcPr>
            <w:tcW w:w="418" w:type="pct"/>
            <w:tcBorders>
              <w:top w:val="nil"/>
              <w:left w:val="nil"/>
              <w:bottom w:val="single" w:sz="4" w:space="0" w:color="auto"/>
              <w:right w:val="single" w:sz="4" w:space="0" w:color="auto"/>
            </w:tcBorders>
            <w:shd w:val="clear" w:color="auto" w:fill="auto"/>
            <w:noWrap/>
            <w:vAlign w:val="center"/>
            <w:hideMark/>
          </w:tcPr>
          <w:p w14:paraId="445D4401"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246</w:t>
            </w:r>
          </w:p>
        </w:tc>
        <w:tc>
          <w:tcPr>
            <w:tcW w:w="418" w:type="pct"/>
            <w:tcBorders>
              <w:top w:val="nil"/>
              <w:left w:val="nil"/>
              <w:bottom w:val="single" w:sz="4" w:space="0" w:color="auto"/>
              <w:right w:val="single" w:sz="4" w:space="0" w:color="auto"/>
            </w:tcBorders>
            <w:shd w:val="clear" w:color="auto" w:fill="auto"/>
            <w:noWrap/>
            <w:vAlign w:val="center"/>
            <w:hideMark/>
          </w:tcPr>
          <w:p w14:paraId="4906A990"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225</w:t>
            </w:r>
          </w:p>
        </w:tc>
        <w:tc>
          <w:tcPr>
            <w:tcW w:w="418" w:type="pct"/>
            <w:tcBorders>
              <w:top w:val="nil"/>
              <w:left w:val="nil"/>
              <w:bottom w:val="single" w:sz="4" w:space="0" w:color="auto"/>
              <w:right w:val="single" w:sz="4" w:space="0" w:color="auto"/>
            </w:tcBorders>
            <w:shd w:val="clear" w:color="auto" w:fill="auto"/>
            <w:noWrap/>
            <w:vAlign w:val="center"/>
            <w:hideMark/>
          </w:tcPr>
          <w:p w14:paraId="1FA3D2E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150</w:t>
            </w:r>
          </w:p>
        </w:tc>
        <w:tc>
          <w:tcPr>
            <w:tcW w:w="418" w:type="pct"/>
            <w:tcBorders>
              <w:top w:val="nil"/>
              <w:left w:val="nil"/>
              <w:bottom w:val="single" w:sz="4" w:space="0" w:color="auto"/>
              <w:right w:val="single" w:sz="4" w:space="0" w:color="auto"/>
            </w:tcBorders>
            <w:shd w:val="clear" w:color="auto" w:fill="auto"/>
            <w:noWrap/>
            <w:vAlign w:val="center"/>
            <w:hideMark/>
          </w:tcPr>
          <w:p w14:paraId="6ADFB13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144</w:t>
            </w:r>
          </w:p>
        </w:tc>
        <w:tc>
          <w:tcPr>
            <w:tcW w:w="418" w:type="pct"/>
            <w:tcBorders>
              <w:top w:val="nil"/>
              <w:left w:val="nil"/>
              <w:bottom w:val="single" w:sz="4" w:space="0" w:color="auto"/>
              <w:right w:val="single" w:sz="8" w:space="0" w:color="auto"/>
            </w:tcBorders>
            <w:shd w:val="clear" w:color="auto" w:fill="auto"/>
            <w:noWrap/>
            <w:vAlign w:val="center"/>
            <w:hideMark/>
          </w:tcPr>
          <w:p w14:paraId="229EE3D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48</w:t>
            </w:r>
          </w:p>
        </w:tc>
      </w:tr>
      <w:tr w:rsidR="00CF75CF" w:rsidRPr="00CF75CF" w14:paraId="5D84D97C"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6B8B9C2B"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8</w:t>
            </w:r>
          </w:p>
        </w:tc>
        <w:tc>
          <w:tcPr>
            <w:tcW w:w="645" w:type="pct"/>
            <w:tcBorders>
              <w:top w:val="nil"/>
              <w:left w:val="nil"/>
              <w:bottom w:val="single" w:sz="4" w:space="0" w:color="auto"/>
              <w:right w:val="single" w:sz="4" w:space="0" w:color="auto"/>
            </w:tcBorders>
            <w:shd w:val="clear" w:color="auto" w:fill="auto"/>
            <w:hideMark/>
          </w:tcPr>
          <w:p w14:paraId="65F31F2C"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Аккумулятор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600 </w:t>
            </w:r>
            <w:proofErr w:type="spellStart"/>
            <w:r w:rsidRPr="00CF75CF">
              <w:rPr>
                <w:rFonts w:ascii="Calibri" w:hAnsi="Calibri" w:cs="Calibri"/>
                <w:sz w:val="18"/>
                <w:szCs w:val="18"/>
              </w:rPr>
              <w:t>Ач</w:t>
            </w:r>
            <w:proofErr w:type="spellEnd"/>
            <w:r w:rsidRPr="00CF75CF">
              <w:rPr>
                <w:rFonts w:ascii="Calibri" w:hAnsi="Calibri" w:cs="Calibri"/>
                <w:sz w:val="18"/>
                <w:szCs w:val="18"/>
              </w:rPr>
              <w:t>. 2 В</w:t>
            </w:r>
          </w:p>
        </w:tc>
        <w:tc>
          <w:tcPr>
            <w:tcW w:w="418" w:type="pct"/>
            <w:tcBorders>
              <w:top w:val="nil"/>
              <w:left w:val="nil"/>
              <w:bottom w:val="single" w:sz="4" w:space="0" w:color="auto"/>
              <w:right w:val="single" w:sz="4" w:space="0" w:color="auto"/>
            </w:tcBorders>
            <w:shd w:val="clear" w:color="auto" w:fill="auto"/>
            <w:noWrap/>
            <w:vAlign w:val="center"/>
            <w:hideMark/>
          </w:tcPr>
          <w:p w14:paraId="3AFFB712"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Классическое</w:t>
            </w:r>
          </w:p>
        </w:tc>
        <w:tc>
          <w:tcPr>
            <w:tcW w:w="418" w:type="pct"/>
            <w:tcBorders>
              <w:top w:val="nil"/>
              <w:left w:val="nil"/>
              <w:bottom w:val="single" w:sz="4" w:space="0" w:color="auto"/>
              <w:right w:val="single" w:sz="4" w:space="0" w:color="auto"/>
            </w:tcBorders>
            <w:shd w:val="clear" w:color="auto" w:fill="auto"/>
            <w:noWrap/>
            <w:vAlign w:val="center"/>
            <w:hideMark/>
          </w:tcPr>
          <w:p w14:paraId="7F1F1071"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w:t>
            </w:r>
          </w:p>
        </w:tc>
        <w:tc>
          <w:tcPr>
            <w:tcW w:w="418" w:type="pct"/>
            <w:tcBorders>
              <w:top w:val="nil"/>
              <w:left w:val="nil"/>
              <w:bottom w:val="single" w:sz="4" w:space="0" w:color="auto"/>
              <w:right w:val="single" w:sz="4" w:space="0" w:color="auto"/>
            </w:tcBorders>
            <w:shd w:val="clear" w:color="auto" w:fill="auto"/>
            <w:noWrap/>
            <w:vAlign w:val="center"/>
            <w:hideMark/>
          </w:tcPr>
          <w:p w14:paraId="65C6B642"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134B01E2"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600</w:t>
            </w:r>
          </w:p>
        </w:tc>
        <w:tc>
          <w:tcPr>
            <w:tcW w:w="418" w:type="pct"/>
            <w:tcBorders>
              <w:top w:val="nil"/>
              <w:left w:val="nil"/>
              <w:bottom w:val="single" w:sz="4" w:space="0" w:color="auto"/>
              <w:right w:val="single" w:sz="4" w:space="0" w:color="auto"/>
            </w:tcBorders>
            <w:shd w:val="clear" w:color="auto" w:fill="auto"/>
            <w:noWrap/>
            <w:vAlign w:val="center"/>
            <w:hideMark/>
          </w:tcPr>
          <w:p w14:paraId="3F93F0E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600</w:t>
            </w:r>
          </w:p>
        </w:tc>
        <w:tc>
          <w:tcPr>
            <w:tcW w:w="418" w:type="pct"/>
            <w:tcBorders>
              <w:top w:val="nil"/>
              <w:left w:val="nil"/>
              <w:bottom w:val="single" w:sz="4" w:space="0" w:color="auto"/>
              <w:right w:val="single" w:sz="4" w:space="0" w:color="auto"/>
            </w:tcBorders>
            <w:shd w:val="clear" w:color="auto" w:fill="auto"/>
            <w:noWrap/>
            <w:vAlign w:val="center"/>
            <w:hideMark/>
          </w:tcPr>
          <w:p w14:paraId="298D916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492</w:t>
            </w:r>
          </w:p>
        </w:tc>
        <w:tc>
          <w:tcPr>
            <w:tcW w:w="418" w:type="pct"/>
            <w:tcBorders>
              <w:top w:val="nil"/>
              <w:left w:val="nil"/>
              <w:bottom w:val="single" w:sz="4" w:space="0" w:color="auto"/>
              <w:right w:val="single" w:sz="4" w:space="0" w:color="auto"/>
            </w:tcBorders>
            <w:shd w:val="clear" w:color="auto" w:fill="auto"/>
            <w:noWrap/>
            <w:vAlign w:val="center"/>
            <w:hideMark/>
          </w:tcPr>
          <w:p w14:paraId="3710F5B0"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450</w:t>
            </w:r>
          </w:p>
        </w:tc>
        <w:tc>
          <w:tcPr>
            <w:tcW w:w="418" w:type="pct"/>
            <w:tcBorders>
              <w:top w:val="nil"/>
              <w:left w:val="nil"/>
              <w:bottom w:val="single" w:sz="4" w:space="0" w:color="auto"/>
              <w:right w:val="single" w:sz="4" w:space="0" w:color="auto"/>
            </w:tcBorders>
            <w:shd w:val="clear" w:color="auto" w:fill="auto"/>
            <w:noWrap/>
            <w:vAlign w:val="center"/>
            <w:hideMark/>
          </w:tcPr>
          <w:p w14:paraId="20AE3AC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300</w:t>
            </w:r>
          </w:p>
        </w:tc>
        <w:tc>
          <w:tcPr>
            <w:tcW w:w="418" w:type="pct"/>
            <w:tcBorders>
              <w:top w:val="nil"/>
              <w:left w:val="nil"/>
              <w:bottom w:val="single" w:sz="4" w:space="0" w:color="auto"/>
              <w:right w:val="single" w:sz="4" w:space="0" w:color="auto"/>
            </w:tcBorders>
            <w:shd w:val="clear" w:color="auto" w:fill="auto"/>
            <w:noWrap/>
            <w:vAlign w:val="center"/>
            <w:hideMark/>
          </w:tcPr>
          <w:p w14:paraId="5711B5F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144</w:t>
            </w:r>
          </w:p>
        </w:tc>
        <w:tc>
          <w:tcPr>
            <w:tcW w:w="418" w:type="pct"/>
            <w:tcBorders>
              <w:top w:val="nil"/>
              <w:left w:val="nil"/>
              <w:bottom w:val="single" w:sz="4" w:space="0" w:color="auto"/>
              <w:right w:val="single" w:sz="8" w:space="0" w:color="auto"/>
            </w:tcBorders>
            <w:shd w:val="clear" w:color="auto" w:fill="auto"/>
            <w:noWrap/>
            <w:vAlign w:val="center"/>
            <w:hideMark/>
          </w:tcPr>
          <w:p w14:paraId="5D7E9E1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48</w:t>
            </w:r>
          </w:p>
        </w:tc>
      </w:tr>
      <w:tr w:rsidR="00CF75CF" w:rsidRPr="00CF75CF" w14:paraId="1DD2349E"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4C985C2A"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9</w:t>
            </w:r>
          </w:p>
        </w:tc>
        <w:tc>
          <w:tcPr>
            <w:tcW w:w="645" w:type="pct"/>
            <w:tcBorders>
              <w:top w:val="nil"/>
              <w:left w:val="nil"/>
              <w:bottom w:val="single" w:sz="4" w:space="0" w:color="auto"/>
              <w:right w:val="single" w:sz="4" w:space="0" w:color="auto"/>
            </w:tcBorders>
            <w:shd w:val="clear" w:color="auto" w:fill="auto"/>
            <w:hideMark/>
          </w:tcPr>
          <w:p w14:paraId="0C14833D"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Аккумулятор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1000 </w:t>
            </w:r>
            <w:proofErr w:type="spellStart"/>
            <w:r w:rsidRPr="00CF75CF">
              <w:rPr>
                <w:rFonts w:ascii="Calibri" w:hAnsi="Calibri" w:cs="Calibri"/>
                <w:sz w:val="18"/>
                <w:szCs w:val="18"/>
              </w:rPr>
              <w:t>Ач</w:t>
            </w:r>
            <w:proofErr w:type="spellEnd"/>
            <w:r w:rsidRPr="00CF75CF">
              <w:rPr>
                <w:rFonts w:ascii="Calibri" w:hAnsi="Calibri" w:cs="Calibri"/>
                <w:sz w:val="18"/>
                <w:szCs w:val="18"/>
              </w:rPr>
              <w:t>. 2 В</w:t>
            </w:r>
          </w:p>
        </w:tc>
        <w:tc>
          <w:tcPr>
            <w:tcW w:w="418" w:type="pct"/>
            <w:tcBorders>
              <w:top w:val="nil"/>
              <w:left w:val="nil"/>
              <w:bottom w:val="single" w:sz="4" w:space="0" w:color="auto"/>
              <w:right w:val="single" w:sz="4" w:space="0" w:color="auto"/>
            </w:tcBorders>
            <w:shd w:val="clear" w:color="auto" w:fill="auto"/>
            <w:noWrap/>
            <w:vAlign w:val="center"/>
            <w:hideMark/>
          </w:tcPr>
          <w:p w14:paraId="09FB75AF"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Классическое</w:t>
            </w:r>
          </w:p>
        </w:tc>
        <w:tc>
          <w:tcPr>
            <w:tcW w:w="418" w:type="pct"/>
            <w:tcBorders>
              <w:top w:val="nil"/>
              <w:left w:val="nil"/>
              <w:bottom w:val="single" w:sz="4" w:space="0" w:color="auto"/>
              <w:right w:val="single" w:sz="4" w:space="0" w:color="auto"/>
            </w:tcBorders>
            <w:shd w:val="clear" w:color="auto" w:fill="auto"/>
            <w:noWrap/>
            <w:vAlign w:val="center"/>
            <w:hideMark/>
          </w:tcPr>
          <w:p w14:paraId="0EDE68BC"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w:t>
            </w:r>
          </w:p>
        </w:tc>
        <w:tc>
          <w:tcPr>
            <w:tcW w:w="418" w:type="pct"/>
            <w:tcBorders>
              <w:top w:val="nil"/>
              <w:left w:val="nil"/>
              <w:bottom w:val="single" w:sz="4" w:space="0" w:color="auto"/>
              <w:right w:val="single" w:sz="4" w:space="0" w:color="auto"/>
            </w:tcBorders>
            <w:shd w:val="clear" w:color="auto" w:fill="auto"/>
            <w:noWrap/>
            <w:vAlign w:val="center"/>
            <w:hideMark/>
          </w:tcPr>
          <w:p w14:paraId="0564A395"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00E42FD9"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1000</w:t>
            </w:r>
          </w:p>
        </w:tc>
        <w:tc>
          <w:tcPr>
            <w:tcW w:w="418" w:type="pct"/>
            <w:tcBorders>
              <w:top w:val="nil"/>
              <w:left w:val="nil"/>
              <w:bottom w:val="single" w:sz="4" w:space="0" w:color="auto"/>
              <w:right w:val="single" w:sz="4" w:space="0" w:color="auto"/>
            </w:tcBorders>
            <w:shd w:val="clear" w:color="auto" w:fill="auto"/>
            <w:noWrap/>
            <w:vAlign w:val="center"/>
            <w:hideMark/>
          </w:tcPr>
          <w:p w14:paraId="4D0C4B75"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1000</w:t>
            </w:r>
          </w:p>
        </w:tc>
        <w:tc>
          <w:tcPr>
            <w:tcW w:w="418" w:type="pct"/>
            <w:tcBorders>
              <w:top w:val="nil"/>
              <w:left w:val="nil"/>
              <w:bottom w:val="single" w:sz="4" w:space="0" w:color="auto"/>
              <w:right w:val="single" w:sz="4" w:space="0" w:color="auto"/>
            </w:tcBorders>
            <w:shd w:val="clear" w:color="auto" w:fill="auto"/>
            <w:noWrap/>
            <w:vAlign w:val="center"/>
            <w:hideMark/>
          </w:tcPr>
          <w:p w14:paraId="6BB7A71C"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820</w:t>
            </w:r>
          </w:p>
        </w:tc>
        <w:tc>
          <w:tcPr>
            <w:tcW w:w="418" w:type="pct"/>
            <w:tcBorders>
              <w:top w:val="nil"/>
              <w:left w:val="nil"/>
              <w:bottom w:val="single" w:sz="4" w:space="0" w:color="auto"/>
              <w:right w:val="single" w:sz="4" w:space="0" w:color="auto"/>
            </w:tcBorders>
            <w:shd w:val="clear" w:color="auto" w:fill="auto"/>
            <w:noWrap/>
            <w:vAlign w:val="center"/>
            <w:hideMark/>
          </w:tcPr>
          <w:p w14:paraId="7F92E025"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750</w:t>
            </w:r>
          </w:p>
        </w:tc>
        <w:tc>
          <w:tcPr>
            <w:tcW w:w="418" w:type="pct"/>
            <w:tcBorders>
              <w:top w:val="nil"/>
              <w:left w:val="nil"/>
              <w:bottom w:val="single" w:sz="4" w:space="0" w:color="auto"/>
              <w:right w:val="single" w:sz="4" w:space="0" w:color="auto"/>
            </w:tcBorders>
            <w:shd w:val="clear" w:color="auto" w:fill="auto"/>
            <w:noWrap/>
            <w:vAlign w:val="center"/>
            <w:hideMark/>
          </w:tcPr>
          <w:p w14:paraId="40ADD8C3"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500</w:t>
            </w:r>
          </w:p>
        </w:tc>
        <w:tc>
          <w:tcPr>
            <w:tcW w:w="418" w:type="pct"/>
            <w:tcBorders>
              <w:top w:val="nil"/>
              <w:left w:val="nil"/>
              <w:bottom w:val="single" w:sz="4" w:space="0" w:color="auto"/>
              <w:right w:val="single" w:sz="4" w:space="0" w:color="auto"/>
            </w:tcBorders>
            <w:shd w:val="clear" w:color="auto" w:fill="auto"/>
            <w:noWrap/>
            <w:vAlign w:val="center"/>
            <w:hideMark/>
          </w:tcPr>
          <w:p w14:paraId="68618B4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144</w:t>
            </w:r>
          </w:p>
        </w:tc>
        <w:tc>
          <w:tcPr>
            <w:tcW w:w="418" w:type="pct"/>
            <w:tcBorders>
              <w:top w:val="nil"/>
              <w:left w:val="nil"/>
              <w:bottom w:val="single" w:sz="4" w:space="0" w:color="auto"/>
              <w:right w:val="single" w:sz="8" w:space="0" w:color="auto"/>
            </w:tcBorders>
            <w:shd w:val="clear" w:color="auto" w:fill="auto"/>
            <w:noWrap/>
            <w:vAlign w:val="center"/>
            <w:hideMark/>
          </w:tcPr>
          <w:p w14:paraId="012905D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48</w:t>
            </w:r>
          </w:p>
        </w:tc>
      </w:tr>
      <w:tr w:rsidR="00CF75CF" w:rsidRPr="00CF75CF" w14:paraId="6DBAEC2A"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243962A0"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10</w:t>
            </w:r>
          </w:p>
        </w:tc>
        <w:tc>
          <w:tcPr>
            <w:tcW w:w="645" w:type="pct"/>
            <w:tcBorders>
              <w:top w:val="nil"/>
              <w:left w:val="nil"/>
              <w:bottom w:val="single" w:sz="4" w:space="0" w:color="auto"/>
              <w:right w:val="single" w:sz="4" w:space="0" w:color="auto"/>
            </w:tcBorders>
            <w:shd w:val="clear" w:color="auto" w:fill="auto"/>
            <w:hideMark/>
          </w:tcPr>
          <w:p w14:paraId="48894F35"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lastRenderedPageBreak/>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36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nil"/>
              <w:left w:val="nil"/>
              <w:bottom w:val="single" w:sz="4" w:space="0" w:color="auto"/>
              <w:right w:val="single" w:sz="4" w:space="0" w:color="auto"/>
            </w:tcBorders>
            <w:shd w:val="clear" w:color="auto" w:fill="auto"/>
            <w:vAlign w:val="center"/>
            <w:hideMark/>
          </w:tcPr>
          <w:p w14:paraId="56B0737D"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lastRenderedPageBreak/>
              <w:t>Фронт- терминальное</w:t>
            </w:r>
          </w:p>
        </w:tc>
        <w:tc>
          <w:tcPr>
            <w:tcW w:w="418" w:type="pct"/>
            <w:tcBorders>
              <w:top w:val="nil"/>
              <w:left w:val="nil"/>
              <w:bottom w:val="single" w:sz="4" w:space="0" w:color="auto"/>
              <w:right w:val="single" w:sz="4" w:space="0" w:color="auto"/>
            </w:tcBorders>
            <w:shd w:val="clear" w:color="auto" w:fill="auto"/>
            <w:noWrap/>
            <w:vAlign w:val="center"/>
            <w:hideMark/>
          </w:tcPr>
          <w:p w14:paraId="4A4B72A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14:paraId="4B7A4E41"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2E18E86F"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35</w:t>
            </w:r>
          </w:p>
        </w:tc>
        <w:tc>
          <w:tcPr>
            <w:tcW w:w="418" w:type="pct"/>
            <w:tcBorders>
              <w:top w:val="nil"/>
              <w:left w:val="nil"/>
              <w:bottom w:val="single" w:sz="4" w:space="0" w:color="auto"/>
              <w:right w:val="single" w:sz="4" w:space="0" w:color="auto"/>
            </w:tcBorders>
            <w:shd w:val="clear" w:color="auto" w:fill="auto"/>
            <w:noWrap/>
            <w:vAlign w:val="center"/>
            <w:hideMark/>
          </w:tcPr>
          <w:p w14:paraId="0C99B57B"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35</w:t>
            </w:r>
          </w:p>
        </w:tc>
        <w:tc>
          <w:tcPr>
            <w:tcW w:w="418" w:type="pct"/>
            <w:tcBorders>
              <w:top w:val="nil"/>
              <w:left w:val="nil"/>
              <w:bottom w:val="single" w:sz="4" w:space="0" w:color="auto"/>
              <w:right w:val="single" w:sz="4" w:space="0" w:color="auto"/>
            </w:tcBorders>
            <w:shd w:val="clear" w:color="auto" w:fill="auto"/>
            <w:noWrap/>
            <w:vAlign w:val="center"/>
            <w:hideMark/>
          </w:tcPr>
          <w:p w14:paraId="7FD3EA46"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28.7</w:t>
            </w:r>
          </w:p>
        </w:tc>
        <w:tc>
          <w:tcPr>
            <w:tcW w:w="418" w:type="pct"/>
            <w:tcBorders>
              <w:top w:val="nil"/>
              <w:left w:val="nil"/>
              <w:bottom w:val="single" w:sz="4" w:space="0" w:color="auto"/>
              <w:right w:val="single" w:sz="4" w:space="0" w:color="auto"/>
            </w:tcBorders>
            <w:shd w:val="clear" w:color="auto" w:fill="auto"/>
            <w:noWrap/>
            <w:vAlign w:val="center"/>
            <w:hideMark/>
          </w:tcPr>
          <w:p w14:paraId="7FCF814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26.25</w:t>
            </w:r>
          </w:p>
        </w:tc>
        <w:tc>
          <w:tcPr>
            <w:tcW w:w="418" w:type="pct"/>
            <w:tcBorders>
              <w:top w:val="nil"/>
              <w:left w:val="nil"/>
              <w:bottom w:val="single" w:sz="4" w:space="0" w:color="auto"/>
              <w:right w:val="single" w:sz="4" w:space="0" w:color="auto"/>
            </w:tcBorders>
            <w:shd w:val="clear" w:color="auto" w:fill="auto"/>
            <w:noWrap/>
            <w:vAlign w:val="center"/>
            <w:hideMark/>
          </w:tcPr>
          <w:p w14:paraId="569F78C1"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17.5</w:t>
            </w:r>
          </w:p>
        </w:tc>
        <w:tc>
          <w:tcPr>
            <w:tcW w:w="418" w:type="pct"/>
            <w:tcBorders>
              <w:top w:val="nil"/>
              <w:left w:val="nil"/>
              <w:bottom w:val="single" w:sz="4" w:space="0" w:color="auto"/>
              <w:right w:val="single" w:sz="4" w:space="0" w:color="auto"/>
            </w:tcBorders>
            <w:shd w:val="clear" w:color="auto" w:fill="auto"/>
            <w:noWrap/>
            <w:vAlign w:val="center"/>
            <w:hideMark/>
          </w:tcPr>
          <w:p w14:paraId="3EE8569C"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60</w:t>
            </w:r>
          </w:p>
        </w:tc>
        <w:tc>
          <w:tcPr>
            <w:tcW w:w="418" w:type="pct"/>
            <w:tcBorders>
              <w:top w:val="nil"/>
              <w:left w:val="nil"/>
              <w:bottom w:val="single" w:sz="4" w:space="0" w:color="auto"/>
              <w:right w:val="single" w:sz="8" w:space="0" w:color="auto"/>
            </w:tcBorders>
            <w:shd w:val="clear" w:color="auto" w:fill="auto"/>
            <w:noWrap/>
            <w:vAlign w:val="center"/>
            <w:hideMark/>
          </w:tcPr>
          <w:p w14:paraId="724F77FC"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24</w:t>
            </w:r>
          </w:p>
        </w:tc>
      </w:tr>
      <w:tr w:rsidR="00CF75CF" w:rsidRPr="00CF75CF" w14:paraId="5D77A76A"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noWrap/>
            <w:vAlign w:val="center"/>
            <w:hideMark/>
          </w:tcPr>
          <w:p w14:paraId="3702FD92"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11</w:t>
            </w:r>
          </w:p>
        </w:tc>
        <w:tc>
          <w:tcPr>
            <w:tcW w:w="645" w:type="pct"/>
            <w:tcBorders>
              <w:top w:val="nil"/>
              <w:left w:val="nil"/>
              <w:bottom w:val="single" w:sz="4" w:space="0" w:color="auto"/>
              <w:right w:val="single" w:sz="4" w:space="0" w:color="auto"/>
            </w:tcBorders>
            <w:shd w:val="clear" w:color="auto" w:fill="auto"/>
            <w:hideMark/>
          </w:tcPr>
          <w:p w14:paraId="08C69CB0"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65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nil"/>
              <w:left w:val="nil"/>
              <w:bottom w:val="single" w:sz="4" w:space="0" w:color="auto"/>
              <w:right w:val="single" w:sz="4" w:space="0" w:color="auto"/>
            </w:tcBorders>
            <w:shd w:val="clear" w:color="auto" w:fill="auto"/>
            <w:vAlign w:val="center"/>
            <w:hideMark/>
          </w:tcPr>
          <w:p w14:paraId="4675CCD3"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Фронт- терминальное</w:t>
            </w:r>
          </w:p>
        </w:tc>
        <w:tc>
          <w:tcPr>
            <w:tcW w:w="418" w:type="pct"/>
            <w:tcBorders>
              <w:top w:val="nil"/>
              <w:left w:val="nil"/>
              <w:bottom w:val="single" w:sz="4" w:space="0" w:color="auto"/>
              <w:right w:val="single" w:sz="4" w:space="0" w:color="auto"/>
            </w:tcBorders>
            <w:shd w:val="clear" w:color="auto" w:fill="auto"/>
            <w:noWrap/>
            <w:vAlign w:val="center"/>
            <w:hideMark/>
          </w:tcPr>
          <w:p w14:paraId="303FA008"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14:paraId="13EB2388"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3EBEDCF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65</w:t>
            </w:r>
          </w:p>
        </w:tc>
        <w:tc>
          <w:tcPr>
            <w:tcW w:w="418" w:type="pct"/>
            <w:tcBorders>
              <w:top w:val="nil"/>
              <w:left w:val="nil"/>
              <w:bottom w:val="single" w:sz="4" w:space="0" w:color="auto"/>
              <w:right w:val="single" w:sz="4" w:space="0" w:color="auto"/>
            </w:tcBorders>
            <w:shd w:val="clear" w:color="auto" w:fill="auto"/>
            <w:noWrap/>
            <w:vAlign w:val="center"/>
            <w:hideMark/>
          </w:tcPr>
          <w:p w14:paraId="3B2FD14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65</w:t>
            </w:r>
          </w:p>
        </w:tc>
        <w:tc>
          <w:tcPr>
            <w:tcW w:w="418" w:type="pct"/>
            <w:tcBorders>
              <w:top w:val="nil"/>
              <w:left w:val="nil"/>
              <w:bottom w:val="single" w:sz="4" w:space="0" w:color="auto"/>
              <w:right w:val="single" w:sz="4" w:space="0" w:color="auto"/>
            </w:tcBorders>
            <w:shd w:val="clear" w:color="auto" w:fill="auto"/>
            <w:noWrap/>
            <w:vAlign w:val="center"/>
            <w:hideMark/>
          </w:tcPr>
          <w:p w14:paraId="347CCA64"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53.3</w:t>
            </w:r>
          </w:p>
        </w:tc>
        <w:tc>
          <w:tcPr>
            <w:tcW w:w="418" w:type="pct"/>
            <w:tcBorders>
              <w:top w:val="nil"/>
              <w:left w:val="nil"/>
              <w:bottom w:val="single" w:sz="4" w:space="0" w:color="auto"/>
              <w:right w:val="single" w:sz="4" w:space="0" w:color="auto"/>
            </w:tcBorders>
            <w:shd w:val="clear" w:color="auto" w:fill="auto"/>
            <w:noWrap/>
            <w:vAlign w:val="center"/>
            <w:hideMark/>
          </w:tcPr>
          <w:p w14:paraId="326D353F"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48.75</w:t>
            </w:r>
          </w:p>
        </w:tc>
        <w:tc>
          <w:tcPr>
            <w:tcW w:w="418" w:type="pct"/>
            <w:tcBorders>
              <w:top w:val="nil"/>
              <w:left w:val="nil"/>
              <w:bottom w:val="single" w:sz="4" w:space="0" w:color="auto"/>
              <w:right w:val="single" w:sz="4" w:space="0" w:color="auto"/>
            </w:tcBorders>
            <w:shd w:val="clear" w:color="auto" w:fill="auto"/>
            <w:noWrap/>
            <w:vAlign w:val="center"/>
            <w:hideMark/>
          </w:tcPr>
          <w:p w14:paraId="22A0805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32.5</w:t>
            </w:r>
          </w:p>
        </w:tc>
        <w:tc>
          <w:tcPr>
            <w:tcW w:w="418" w:type="pct"/>
            <w:tcBorders>
              <w:top w:val="nil"/>
              <w:left w:val="nil"/>
              <w:bottom w:val="single" w:sz="4" w:space="0" w:color="auto"/>
              <w:right w:val="single" w:sz="4" w:space="0" w:color="auto"/>
            </w:tcBorders>
            <w:shd w:val="clear" w:color="auto" w:fill="auto"/>
            <w:noWrap/>
            <w:vAlign w:val="center"/>
            <w:hideMark/>
          </w:tcPr>
          <w:p w14:paraId="026843E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60</w:t>
            </w:r>
          </w:p>
        </w:tc>
        <w:tc>
          <w:tcPr>
            <w:tcW w:w="418" w:type="pct"/>
            <w:tcBorders>
              <w:top w:val="nil"/>
              <w:left w:val="nil"/>
              <w:bottom w:val="single" w:sz="4" w:space="0" w:color="auto"/>
              <w:right w:val="single" w:sz="8" w:space="0" w:color="auto"/>
            </w:tcBorders>
            <w:shd w:val="clear" w:color="auto" w:fill="auto"/>
            <w:noWrap/>
            <w:vAlign w:val="center"/>
            <w:hideMark/>
          </w:tcPr>
          <w:p w14:paraId="7501B487"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24</w:t>
            </w:r>
          </w:p>
        </w:tc>
      </w:tr>
      <w:tr w:rsidR="00CF75CF" w:rsidRPr="00CF75CF" w14:paraId="4A467DCE"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525E6E8A"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12</w:t>
            </w:r>
          </w:p>
        </w:tc>
        <w:tc>
          <w:tcPr>
            <w:tcW w:w="645" w:type="pct"/>
            <w:tcBorders>
              <w:top w:val="nil"/>
              <w:left w:val="nil"/>
              <w:bottom w:val="single" w:sz="4" w:space="0" w:color="auto"/>
              <w:right w:val="single" w:sz="4" w:space="0" w:color="auto"/>
            </w:tcBorders>
            <w:shd w:val="clear" w:color="auto" w:fill="auto"/>
            <w:hideMark/>
          </w:tcPr>
          <w:p w14:paraId="0BC38698"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100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nil"/>
              <w:left w:val="nil"/>
              <w:bottom w:val="single" w:sz="4" w:space="0" w:color="auto"/>
              <w:right w:val="single" w:sz="4" w:space="0" w:color="auto"/>
            </w:tcBorders>
            <w:shd w:val="clear" w:color="auto" w:fill="auto"/>
            <w:vAlign w:val="center"/>
            <w:hideMark/>
          </w:tcPr>
          <w:p w14:paraId="670F1C41"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Фронт- терминальное</w:t>
            </w:r>
          </w:p>
        </w:tc>
        <w:tc>
          <w:tcPr>
            <w:tcW w:w="418" w:type="pct"/>
            <w:tcBorders>
              <w:top w:val="nil"/>
              <w:left w:val="nil"/>
              <w:bottom w:val="single" w:sz="4" w:space="0" w:color="auto"/>
              <w:right w:val="single" w:sz="4" w:space="0" w:color="auto"/>
            </w:tcBorders>
            <w:shd w:val="clear" w:color="auto" w:fill="auto"/>
            <w:noWrap/>
            <w:vAlign w:val="center"/>
            <w:hideMark/>
          </w:tcPr>
          <w:p w14:paraId="49BBDBC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4" w:space="0" w:color="auto"/>
              <w:right w:val="single" w:sz="4" w:space="0" w:color="auto"/>
            </w:tcBorders>
            <w:shd w:val="clear" w:color="auto" w:fill="auto"/>
            <w:noWrap/>
            <w:vAlign w:val="center"/>
            <w:hideMark/>
          </w:tcPr>
          <w:p w14:paraId="46EC40C8"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4" w:space="0" w:color="auto"/>
              <w:right w:val="single" w:sz="4" w:space="0" w:color="auto"/>
            </w:tcBorders>
            <w:shd w:val="clear" w:color="auto" w:fill="auto"/>
            <w:noWrap/>
            <w:vAlign w:val="center"/>
            <w:hideMark/>
          </w:tcPr>
          <w:p w14:paraId="707E156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100</w:t>
            </w:r>
          </w:p>
        </w:tc>
        <w:tc>
          <w:tcPr>
            <w:tcW w:w="418" w:type="pct"/>
            <w:tcBorders>
              <w:top w:val="nil"/>
              <w:left w:val="nil"/>
              <w:bottom w:val="single" w:sz="4" w:space="0" w:color="auto"/>
              <w:right w:val="single" w:sz="4" w:space="0" w:color="auto"/>
            </w:tcBorders>
            <w:shd w:val="clear" w:color="auto" w:fill="auto"/>
            <w:noWrap/>
            <w:vAlign w:val="center"/>
            <w:hideMark/>
          </w:tcPr>
          <w:p w14:paraId="30087EC4"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100</w:t>
            </w:r>
          </w:p>
        </w:tc>
        <w:tc>
          <w:tcPr>
            <w:tcW w:w="418" w:type="pct"/>
            <w:tcBorders>
              <w:top w:val="nil"/>
              <w:left w:val="nil"/>
              <w:bottom w:val="single" w:sz="4" w:space="0" w:color="auto"/>
              <w:right w:val="single" w:sz="4" w:space="0" w:color="auto"/>
            </w:tcBorders>
            <w:shd w:val="clear" w:color="auto" w:fill="auto"/>
            <w:noWrap/>
            <w:vAlign w:val="center"/>
            <w:hideMark/>
          </w:tcPr>
          <w:p w14:paraId="50F3F766"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82</w:t>
            </w:r>
          </w:p>
        </w:tc>
        <w:tc>
          <w:tcPr>
            <w:tcW w:w="418" w:type="pct"/>
            <w:tcBorders>
              <w:top w:val="nil"/>
              <w:left w:val="nil"/>
              <w:bottom w:val="single" w:sz="4" w:space="0" w:color="auto"/>
              <w:right w:val="single" w:sz="4" w:space="0" w:color="auto"/>
            </w:tcBorders>
            <w:shd w:val="clear" w:color="auto" w:fill="auto"/>
            <w:noWrap/>
            <w:vAlign w:val="center"/>
            <w:hideMark/>
          </w:tcPr>
          <w:p w14:paraId="3A66E7DC"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75</w:t>
            </w:r>
          </w:p>
        </w:tc>
        <w:tc>
          <w:tcPr>
            <w:tcW w:w="418" w:type="pct"/>
            <w:tcBorders>
              <w:top w:val="nil"/>
              <w:left w:val="nil"/>
              <w:bottom w:val="single" w:sz="4" w:space="0" w:color="auto"/>
              <w:right w:val="single" w:sz="4" w:space="0" w:color="auto"/>
            </w:tcBorders>
            <w:shd w:val="clear" w:color="auto" w:fill="auto"/>
            <w:noWrap/>
            <w:vAlign w:val="center"/>
            <w:hideMark/>
          </w:tcPr>
          <w:p w14:paraId="18D9BAAA"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50</w:t>
            </w:r>
          </w:p>
        </w:tc>
        <w:tc>
          <w:tcPr>
            <w:tcW w:w="418" w:type="pct"/>
            <w:tcBorders>
              <w:top w:val="nil"/>
              <w:left w:val="nil"/>
              <w:bottom w:val="single" w:sz="4" w:space="0" w:color="auto"/>
              <w:right w:val="single" w:sz="4" w:space="0" w:color="auto"/>
            </w:tcBorders>
            <w:shd w:val="clear" w:color="auto" w:fill="auto"/>
            <w:noWrap/>
            <w:vAlign w:val="center"/>
            <w:hideMark/>
          </w:tcPr>
          <w:p w14:paraId="73DADA21"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96</w:t>
            </w:r>
          </w:p>
        </w:tc>
        <w:tc>
          <w:tcPr>
            <w:tcW w:w="418" w:type="pct"/>
            <w:tcBorders>
              <w:top w:val="nil"/>
              <w:left w:val="nil"/>
              <w:bottom w:val="single" w:sz="4" w:space="0" w:color="auto"/>
              <w:right w:val="single" w:sz="8" w:space="0" w:color="auto"/>
            </w:tcBorders>
            <w:shd w:val="clear" w:color="auto" w:fill="auto"/>
            <w:noWrap/>
            <w:vAlign w:val="center"/>
            <w:hideMark/>
          </w:tcPr>
          <w:p w14:paraId="2DEF240B"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36</w:t>
            </w:r>
          </w:p>
        </w:tc>
      </w:tr>
      <w:tr w:rsidR="00CF75CF" w:rsidRPr="00CF75CF" w14:paraId="05FCBA7D" w14:textId="77777777" w:rsidTr="00CF75CF">
        <w:trPr>
          <w:trHeight w:val="600"/>
        </w:trPr>
        <w:tc>
          <w:tcPr>
            <w:tcW w:w="176" w:type="pct"/>
            <w:tcBorders>
              <w:top w:val="nil"/>
              <w:left w:val="single" w:sz="4" w:space="0" w:color="auto"/>
              <w:bottom w:val="single" w:sz="4" w:space="0" w:color="auto"/>
              <w:right w:val="single" w:sz="4" w:space="0" w:color="auto"/>
            </w:tcBorders>
            <w:shd w:val="clear" w:color="auto" w:fill="auto"/>
            <w:vAlign w:val="center"/>
            <w:hideMark/>
          </w:tcPr>
          <w:p w14:paraId="0D553070"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13</w:t>
            </w:r>
          </w:p>
        </w:tc>
        <w:tc>
          <w:tcPr>
            <w:tcW w:w="645" w:type="pct"/>
            <w:tcBorders>
              <w:top w:val="nil"/>
              <w:left w:val="nil"/>
              <w:bottom w:val="single" w:sz="8" w:space="0" w:color="auto"/>
              <w:right w:val="single" w:sz="4" w:space="0" w:color="auto"/>
            </w:tcBorders>
            <w:shd w:val="clear" w:color="auto" w:fill="auto"/>
            <w:hideMark/>
          </w:tcPr>
          <w:p w14:paraId="1830020C" w14:textId="77777777" w:rsidR="00CF75CF" w:rsidRPr="00CF75CF" w:rsidRDefault="00CF75CF" w:rsidP="00CF75CF">
            <w:pPr>
              <w:jc w:val="both"/>
              <w:rPr>
                <w:rFonts w:ascii="Calibri" w:hAnsi="Calibri" w:cs="Calibri"/>
                <w:sz w:val="18"/>
                <w:szCs w:val="18"/>
              </w:rPr>
            </w:pPr>
            <w:r w:rsidRPr="00CF75CF">
              <w:rPr>
                <w:rFonts w:ascii="Calibri" w:hAnsi="Calibri" w:cs="Calibri"/>
                <w:sz w:val="18"/>
                <w:szCs w:val="18"/>
              </w:rPr>
              <w:t xml:space="preserve">моноблочная батарея </w:t>
            </w:r>
            <w:proofErr w:type="spellStart"/>
            <w:r w:rsidRPr="00CF75CF">
              <w:rPr>
                <w:rFonts w:ascii="Calibri" w:hAnsi="Calibri" w:cs="Calibri"/>
                <w:sz w:val="18"/>
                <w:szCs w:val="18"/>
              </w:rPr>
              <w:t>OPzV</w:t>
            </w:r>
            <w:proofErr w:type="spellEnd"/>
            <w:r w:rsidRPr="00CF75CF">
              <w:rPr>
                <w:rFonts w:ascii="Calibri" w:hAnsi="Calibri" w:cs="Calibri"/>
                <w:sz w:val="18"/>
                <w:szCs w:val="18"/>
              </w:rPr>
              <w:t>/</w:t>
            </w:r>
            <w:proofErr w:type="spellStart"/>
            <w:r w:rsidRPr="00CF75CF">
              <w:rPr>
                <w:rFonts w:ascii="Calibri" w:hAnsi="Calibri" w:cs="Calibri"/>
                <w:sz w:val="18"/>
                <w:szCs w:val="18"/>
              </w:rPr>
              <w:t>Gel</w:t>
            </w:r>
            <w:proofErr w:type="spellEnd"/>
            <w:r w:rsidRPr="00CF75CF">
              <w:rPr>
                <w:rFonts w:ascii="Calibri" w:hAnsi="Calibri" w:cs="Calibri"/>
                <w:sz w:val="18"/>
                <w:szCs w:val="18"/>
              </w:rPr>
              <w:t xml:space="preserve">/AGM, 170 </w:t>
            </w:r>
            <w:proofErr w:type="spellStart"/>
            <w:r w:rsidRPr="00CF75CF">
              <w:rPr>
                <w:rFonts w:ascii="Calibri" w:hAnsi="Calibri" w:cs="Calibri"/>
                <w:sz w:val="18"/>
                <w:szCs w:val="18"/>
              </w:rPr>
              <w:t>Ач</w:t>
            </w:r>
            <w:proofErr w:type="spellEnd"/>
            <w:r w:rsidRPr="00CF75CF">
              <w:rPr>
                <w:rFonts w:ascii="Calibri" w:hAnsi="Calibri" w:cs="Calibri"/>
                <w:sz w:val="18"/>
                <w:szCs w:val="18"/>
              </w:rPr>
              <w:t>. 12 В</w:t>
            </w:r>
          </w:p>
        </w:tc>
        <w:tc>
          <w:tcPr>
            <w:tcW w:w="418" w:type="pct"/>
            <w:tcBorders>
              <w:top w:val="nil"/>
              <w:left w:val="nil"/>
              <w:bottom w:val="single" w:sz="8" w:space="0" w:color="auto"/>
              <w:right w:val="single" w:sz="4" w:space="0" w:color="auto"/>
            </w:tcBorders>
            <w:shd w:val="clear" w:color="auto" w:fill="auto"/>
            <w:vAlign w:val="center"/>
            <w:hideMark/>
          </w:tcPr>
          <w:p w14:paraId="04CB332C" w14:textId="77777777" w:rsidR="00CF75CF" w:rsidRPr="00CF75CF" w:rsidRDefault="00CF75CF" w:rsidP="00CF75CF">
            <w:pPr>
              <w:rPr>
                <w:rFonts w:ascii="Calibri" w:hAnsi="Calibri" w:cs="Calibri"/>
                <w:sz w:val="18"/>
                <w:szCs w:val="18"/>
              </w:rPr>
            </w:pPr>
            <w:r w:rsidRPr="00CF75CF">
              <w:rPr>
                <w:rFonts w:ascii="Calibri" w:hAnsi="Calibri" w:cs="Calibri"/>
                <w:sz w:val="18"/>
                <w:szCs w:val="18"/>
              </w:rPr>
              <w:t>Фронт- терминальное</w:t>
            </w:r>
          </w:p>
        </w:tc>
        <w:tc>
          <w:tcPr>
            <w:tcW w:w="418" w:type="pct"/>
            <w:tcBorders>
              <w:top w:val="nil"/>
              <w:left w:val="nil"/>
              <w:bottom w:val="single" w:sz="8" w:space="0" w:color="auto"/>
              <w:right w:val="single" w:sz="4" w:space="0" w:color="auto"/>
            </w:tcBorders>
            <w:shd w:val="clear" w:color="auto" w:fill="auto"/>
            <w:noWrap/>
            <w:vAlign w:val="center"/>
            <w:hideMark/>
          </w:tcPr>
          <w:p w14:paraId="0276C3EE"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w:t>
            </w:r>
          </w:p>
        </w:tc>
        <w:tc>
          <w:tcPr>
            <w:tcW w:w="418" w:type="pct"/>
            <w:tcBorders>
              <w:top w:val="nil"/>
              <w:left w:val="nil"/>
              <w:bottom w:val="single" w:sz="8" w:space="0" w:color="auto"/>
              <w:right w:val="single" w:sz="4" w:space="0" w:color="auto"/>
            </w:tcBorders>
            <w:shd w:val="clear" w:color="auto" w:fill="auto"/>
            <w:noWrap/>
            <w:vAlign w:val="center"/>
            <w:hideMark/>
          </w:tcPr>
          <w:p w14:paraId="214723A1"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шт.</w:t>
            </w:r>
          </w:p>
        </w:tc>
        <w:tc>
          <w:tcPr>
            <w:tcW w:w="418" w:type="pct"/>
            <w:tcBorders>
              <w:top w:val="nil"/>
              <w:left w:val="nil"/>
              <w:bottom w:val="single" w:sz="8" w:space="0" w:color="auto"/>
              <w:right w:val="single" w:sz="4" w:space="0" w:color="auto"/>
            </w:tcBorders>
            <w:shd w:val="clear" w:color="auto" w:fill="auto"/>
            <w:noWrap/>
            <w:vAlign w:val="center"/>
            <w:hideMark/>
          </w:tcPr>
          <w:p w14:paraId="412EAABC"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170</w:t>
            </w:r>
          </w:p>
        </w:tc>
        <w:tc>
          <w:tcPr>
            <w:tcW w:w="418" w:type="pct"/>
            <w:tcBorders>
              <w:top w:val="nil"/>
              <w:left w:val="nil"/>
              <w:bottom w:val="single" w:sz="8" w:space="0" w:color="auto"/>
              <w:right w:val="single" w:sz="4" w:space="0" w:color="auto"/>
            </w:tcBorders>
            <w:shd w:val="clear" w:color="auto" w:fill="auto"/>
            <w:noWrap/>
            <w:vAlign w:val="center"/>
            <w:hideMark/>
          </w:tcPr>
          <w:p w14:paraId="3658D792"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170</w:t>
            </w:r>
          </w:p>
        </w:tc>
        <w:tc>
          <w:tcPr>
            <w:tcW w:w="418" w:type="pct"/>
            <w:tcBorders>
              <w:top w:val="nil"/>
              <w:left w:val="nil"/>
              <w:bottom w:val="single" w:sz="8" w:space="0" w:color="auto"/>
              <w:right w:val="single" w:sz="4" w:space="0" w:color="auto"/>
            </w:tcBorders>
            <w:shd w:val="clear" w:color="auto" w:fill="auto"/>
            <w:noWrap/>
            <w:vAlign w:val="center"/>
            <w:hideMark/>
          </w:tcPr>
          <w:p w14:paraId="0952DDC0"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139.4</w:t>
            </w:r>
          </w:p>
        </w:tc>
        <w:tc>
          <w:tcPr>
            <w:tcW w:w="418" w:type="pct"/>
            <w:tcBorders>
              <w:top w:val="nil"/>
              <w:left w:val="nil"/>
              <w:bottom w:val="single" w:sz="8" w:space="0" w:color="auto"/>
              <w:right w:val="single" w:sz="4" w:space="0" w:color="auto"/>
            </w:tcBorders>
            <w:shd w:val="clear" w:color="auto" w:fill="auto"/>
            <w:noWrap/>
            <w:vAlign w:val="center"/>
            <w:hideMark/>
          </w:tcPr>
          <w:p w14:paraId="4B11BCD5"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127.5</w:t>
            </w:r>
          </w:p>
        </w:tc>
        <w:tc>
          <w:tcPr>
            <w:tcW w:w="418" w:type="pct"/>
            <w:tcBorders>
              <w:top w:val="nil"/>
              <w:left w:val="nil"/>
              <w:bottom w:val="single" w:sz="8" w:space="0" w:color="auto"/>
              <w:right w:val="single" w:sz="4" w:space="0" w:color="auto"/>
            </w:tcBorders>
            <w:shd w:val="clear" w:color="auto" w:fill="auto"/>
            <w:noWrap/>
            <w:vAlign w:val="center"/>
            <w:hideMark/>
          </w:tcPr>
          <w:p w14:paraId="0286060F"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85</w:t>
            </w:r>
          </w:p>
        </w:tc>
        <w:tc>
          <w:tcPr>
            <w:tcW w:w="418" w:type="pct"/>
            <w:tcBorders>
              <w:top w:val="nil"/>
              <w:left w:val="nil"/>
              <w:bottom w:val="single" w:sz="8" w:space="0" w:color="auto"/>
              <w:right w:val="single" w:sz="4" w:space="0" w:color="auto"/>
            </w:tcBorders>
            <w:shd w:val="clear" w:color="auto" w:fill="auto"/>
            <w:noWrap/>
            <w:vAlign w:val="center"/>
            <w:hideMark/>
          </w:tcPr>
          <w:p w14:paraId="6AA31648"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96</w:t>
            </w:r>
          </w:p>
        </w:tc>
        <w:tc>
          <w:tcPr>
            <w:tcW w:w="418" w:type="pct"/>
            <w:tcBorders>
              <w:top w:val="nil"/>
              <w:left w:val="nil"/>
              <w:bottom w:val="single" w:sz="8" w:space="0" w:color="auto"/>
              <w:right w:val="single" w:sz="8" w:space="0" w:color="auto"/>
            </w:tcBorders>
            <w:shd w:val="clear" w:color="auto" w:fill="auto"/>
            <w:noWrap/>
            <w:vAlign w:val="center"/>
            <w:hideMark/>
          </w:tcPr>
          <w:p w14:paraId="0D9AC824" w14:textId="77777777" w:rsidR="00CF75CF" w:rsidRPr="00CF75CF" w:rsidRDefault="00CF75CF" w:rsidP="00CF75CF">
            <w:pPr>
              <w:jc w:val="center"/>
              <w:rPr>
                <w:rFonts w:ascii="Calibri" w:hAnsi="Calibri" w:cs="Calibri"/>
                <w:sz w:val="18"/>
                <w:szCs w:val="18"/>
              </w:rPr>
            </w:pPr>
            <w:r w:rsidRPr="00CF75CF">
              <w:rPr>
                <w:rFonts w:ascii="Calibri" w:hAnsi="Calibri" w:cs="Calibri"/>
                <w:sz w:val="18"/>
                <w:szCs w:val="18"/>
              </w:rPr>
              <w:t>36</w:t>
            </w:r>
          </w:p>
        </w:tc>
      </w:tr>
    </w:tbl>
    <w:p w14:paraId="63FC3CBD" w14:textId="77777777" w:rsidR="00C836E7" w:rsidRPr="006B5466" w:rsidRDefault="00C836E7" w:rsidP="00C836E7">
      <w:pPr>
        <w:rPr>
          <w:bCs/>
        </w:rPr>
      </w:pPr>
    </w:p>
    <w:p w14:paraId="5EB31D83" w14:textId="77777777" w:rsidR="00C836E7" w:rsidRPr="00362484" w:rsidRDefault="00C836E7" w:rsidP="00C836E7"/>
    <w:p w14:paraId="7BCF558D" w14:textId="5A4943F4" w:rsidR="00F35333" w:rsidRPr="00A412A6" w:rsidRDefault="00F35333" w:rsidP="00F35333">
      <w:pPr>
        <w:jc w:val="both"/>
      </w:pPr>
      <w:r w:rsidRPr="00C836E7">
        <w:rPr>
          <w:b/>
        </w:rPr>
        <w:t>Техническое задание приведено в отдельном файле «ТЗ-Спецификация» и является неотъемлемой частью настоящей Документации о закупке</w:t>
      </w:r>
      <w:r w:rsidRPr="00A412A6">
        <w:t>.</w:t>
      </w:r>
    </w:p>
    <w:p w14:paraId="393909D4" w14:textId="77777777" w:rsidR="00F35333" w:rsidRDefault="00F35333" w:rsidP="00182C42">
      <w:pPr>
        <w:pStyle w:val="1"/>
        <w:tabs>
          <w:tab w:val="left" w:pos="6424"/>
        </w:tabs>
        <w:spacing w:before="0"/>
        <w:ind w:firstLine="567"/>
        <w:jc w:val="both"/>
        <w:rPr>
          <w:rFonts w:ascii="Times New Roman" w:eastAsia="MS Mincho" w:hAnsi="Times New Roman"/>
          <w:b w:val="0"/>
          <w:bCs w:val="0"/>
          <w:color w:val="auto"/>
          <w:kern w:val="32"/>
          <w:sz w:val="26"/>
          <w:szCs w:val="26"/>
        </w:rPr>
      </w:pPr>
    </w:p>
    <w:p w14:paraId="566FE654" w14:textId="77777777" w:rsidR="00F35333" w:rsidRDefault="00F35333" w:rsidP="004C4ECF">
      <w:pPr>
        <w:jc w:val="both"/>
        <w:rPr>
          <w:rFonts w:eastAsia="Calibri"/>
        </w:rPr>
      </w:pPr>
    </w:p>
    <w:p w14:paraId="08D89BA8" w14:textId="25310FF3" w:rsidR="00F35333" w:rsidRDefault="00F35333" w:rsidP="004C4ECF">
      <w:pPr>
        <w:jc w:val="both"/>
        <w:rPr>
          <w:rFonts w:eastAsia="Calibri"/>
        </w:rPr>
      </w:pPr>
    </w:p>
    <w:p w14:paraId="663D9672" w14:textId="77777777" w:rsidR="00C836E7" w:rsidRDefault="00C836E7" w:rsidP="004C4ECF">
      <w:pPr>
        <w:jc w:val="both"/>
        <w:rPr>
          <w:rFonts w:eastAsia="Calibri"/>
        </w:rPr>
      </w:pPr>
    </w:p>
    <w:p w14:paraId="1BB41C98" w14:textId="77777777" w:rsidR="00F35333" w:rsidRDefault="00F35333" w:rsidP="004C4ECF">
      <w:pPr>
        <w:jc w:val="both"/>
        <w:rPr>
          <w:rFonts w:eastAsia="Calibri"/>
        </w:rPr>
      </w:pPr>
    </w:p>
    <w:p w14:paraId="5C0E205D" w14:textId="77777777" w:rsidR="00F35333" w:rsidRDefault="00F35333" w:rsidP="004C4ECF">
      <w:pPr>
        <w:jc w:val="both"/>
        <w:rPr>
          <w:rFonts w:eastAsia="Calibri"/>
        </w:rPr>
      </w:pPr>
    </w:p>
    <w:p w14:paraId="05191205" w14:textId="77777777" w:rsidR="00F35333" w:rsidRDefault="00F35333" w:rsidP="004C4ECF">
      <w:pPr>
        <w:jc w:val="both"/>
        <w:rPr>
          <w:rFonts w:eastAsia="Calibri"/>
        </w:rPr>
      </w:pPr>
    </w:p>
    <w:p w14:paraId="6172DBFB" w14:textId="77777777" w:rsidR="00F35333" w:rsidRDefault="00F35333" w:rsidP="004C4ECF">
      <w:pPr>
        <w:jc w:val="both"/>
        <w:rPr>
          <w:rFonts w:eastAsia="Calibri"/>
        </w:rPr>
      </w:pPr>
    </w:p>
    <w:p w14:paraId="326D71DD" w14:textId="77777777" w:rsidR="00F35333" w:rsidRDefault="00F35333" w:rsidP="004C4ECF">
      <w:pPr>
        <w:jc w:val="both"/>
        <w:rPr>
          <w:rFonts w:eastAsia="Calibri"/>
        </w:rPr>
      </w:pPr>
    </w:p>
    <w:p w14:paraId="7FCFFB3A" w14:textId="63C183F4" w:rsidR="00F35333" w:rsidRDefault="00F35333" w:rsidP="004C4ECF">
      <w:pPr>
        <w:jc w:val="both"/>
        <w:rPr>
          <w:rFonts w:eastAsia="Calibri"/>
        </w:rPr>
      </w:pPr>
    </w:p>
    <w:p w14:paraId="11F0211A" w14:textId="4432A6C8" w:rsidR="00C836E7" w:rsidRDefault="00C836E7" w:rsidP="004C4ECF">
      <w:pPr>
        <w:jc w:val="both"/>
        <w:rPr>
          <w:rFonts w:eastAsia="Calibri"/>
        </w:rPr>
      </w:pPr>
    </w:p>
    <w:p w14:paraId="6635134E" w14:textId="1D329093" w:rsidR="00C836E7" w:rsidRDefault="00C836E7" w:rsidP="004C4ECF">
      <w:pPr>
        <w:jc w:val="both"/>
        <w:rPr>
          <w:rFonts w:eastAsia="Calibri"/>
        </w:rPr>
      </w:pPr>
    </w:p>
    <w:p w14:paraId="37E106D5" w14:textId="4ECFF265" w:rsidR="00C836E7" w:rsidRDefault="00C836E7" w:rsidP="004C4ECF">
      <w:pPr>
        <w:jc w:val="both"/>
        <w:rPr>
          <w:rFonts w:eastAsia="Calibri"/>
        </w:rPr>
      </w:pPr>
    </w:p>
    <w:p w14:paraId="1A92DE71" w14:textId="77777777" w:rsidR="00C836E7" w:rsidRDefault="00C836E7" w:rsidP="004C4ECF">
      <w:pPr>
        <w:jc w:val="both"/>
        <w:rPr>
          <w:rFonts w:eastAsia="Calibri"/>
        </w:rPr>
      </w:pPr>
    </w:p>
    <w:p w14:paraId="544D0106" w14:textId="77777777" w:rsidR="00F35333" w:rsidRDefault="00F35333" w:rsidP="004C4ECF">
      <w:pPr>
        <w:jc w:val="both"/>
        <w:rPr>
          <w:rFonts w:eastAsia="Calibri"/>
        </w:rPr>
      </w:pPr>
    </w:p>
    <w:p w14:paraId="42B67AE0" w14:textId="77777777" w:rsidR="00F35333" w:rsidRDefault="00F35333" w:rsidP="004C4ECF">
      <w:pPr>
        <w:jc w:val="both"/>
        <w:rPr>
          <w:rFonts w:eastAsia="Calibri"/>
        </w:rPr>
      </w:pPr>
    </w:p>
    <w:p w14:paraId="7FF4C416" w14:textId="77777777" w:rsidR="00F35333" w:rsidRDefault="00F35333" w:rsidP="004C4ECF">
      <w:pPr>
        <w:jc w:val="both"/>
        <w:rPr>
          <w:rFonts w:eastAsia="Calibri"/>
        </w:rPr>
      </w:pPr>
    </w:p>
    <w:p w14:paraId="42A595DC" w14:textId="77777777" w:rsidR="00F35333" w:rsidRDefault="00F35333" w:rsidP="004C4ECF">
      <w:pPr>
        <w:jc w:val="both"/>
        <w:rPr>
          <w:rFonts w:eastAsia="Calibri"/>
        </w:rPr>
      </w:pPr>
    </w:p>
    <w:p w14:paraId="067EAD04" w14:textId="77777777" w:rsidR="00F35333" w:rsidRDefault="00F35333" w:rsidP="004C4ECF">
      <w:pPr>
        <w:jc w:val="both"/>
        <w:rPr>
          <w:rFonts w:eastAsia="Calibri"/>
        </w:rPr>
      </w:pPr>
    </w:p>
    <w:p w14:paraId="19177D2C" w14:textId="67E5572C" w:rsidR="00F35333" w:rsidRDefault="00F35333" w:rsidP="004C4ECF">
      <w:pPr>
        <w:jc w:val="both"/>
        <w:rPr>
          <w:rFonts w:eastAsia="Calibri"/>
        </w:rPr>
      </w:pPr>
    </w:p>
    <w:p w14:paraId="644E2F37" w14:textId="267630F7" w:rsidR="00CF75CF" w:rsidRDefault="00CF75CF" w:rsidP="004C4ECF">
      <w:pPr>
        <w:jc w:val="both"/>
        <w:rPr>
          <w:rFonts w:eastAsia="Calibri"/>
        </w:rPr>
      </w:pPr>
    </w:p>
    <w:p w14:paraId="1F41415C" w14:textId="257520CB" w:rsidR="00CF75CF" w:rsidRDefault="00CF75CF" w:rsidP="004C4ECF">
      <w:pPr>
        <w:jc w:val="both"/>
        <w:rPr>
          <w:rFonts w:eastAsia="Calibri"/>
        </w:rPr>
      </w:pPr>
    </w:p>
    <w:p w14:paraId="1977D255" w14:textId="24CCBE67" w:rsidR="00CF75CF" w:rsidRDefault="00CF75CF" w:rsidP="004C4ECF">
      <w:pPr>
        <w:jc w:val="both"/>
        <w:rPr>
          <w:rFonts w:eastAsia="Calibri"/>
        </w:rPr>
      </w:pPr>
    </w:p>
    <w:p w14:paraId="5DB13FBF" w14:textId="77777777" w:rsidR="00CF75CF" w:rsidRDefault="00CF75CF" w:rsidP="004C4ECF">
      <w:pPr>
        <w:jc w:val="both"/>
        <w:rPr>
          <w:rFonts w:eastAsia="Calibri"/>
        </w:rPr>
      </w:pPr>
    </w:p>
    <w:p w14:paraId="1DC3101C" w14:textId="77777777" w:rsidR="00F35333" w:rsidRDefault="00F35333" w:rsidP="004C4ECF">
      <w:pPr>
        <w:jc w:val="both"/>
        <w:rPr>
          <w:rFonts w:eastAsia="Calibri"/>
        </w:rPr>
      </w:pPr>
    </w:p>
    <w:p w14:paraId="435571F1" w14:textId="77777777" w:rsidR="00F35333" w:rsidRDefault="00F35333" w:rsidP="004C4ECF">
      <w:pPr>
        <w:jc w:val="both"/>
        <w:rPr>
          <w:rFonts w:eastAsia="Calibri"/>
        </w:rPr>
      </w:pPr>
    </w:p>
    <w:p w14:paraId="02CFF978" w14:textId="77777777" w:rsidR="00F35333" w:rsidRDefault="00F35333" w:rsidP="004C4ECF">
      <w:pPr>
        <w:jc w:val="both"/>
        <w:rPr>
          <w:rFonts w:eastAsia="Calibri"/>
        </w:rPr>
      </w:pPr>
    </w:p>
    <w:p w14:paraId="09B91EF1" w14:textId="77777777" w:rsidR="00F35333" w:rsidRDefault="00F35333" w:rsidP="004C4ECF">
      <w:pPr>
        <w:jc w:val="both"/>
        <w:rPr>
          <w:rFonts w:eastAsia="Calibri"/>
        </w:rPr>
      </w:pPr>
    </w:p>
    <w:p w14:paraId="037168D9" w14:textId="463B0B0E" w:rsidR="0058420C" w:rsidRDefault="007D7B48" w:rsidP="00C836E7">
      <w:pPr>
        <w:jc w:val="both"/>
        <w:rPr>
          <w:color w:val="000000" w:themeColor="text1"/>
        </w:rPr>
      </w:pPr>
      <w:r>
        <w:rPr>
          <w:rFonts w:eastAsia="Calibri"/>
        </w:rPr>
        <w:t xml:space="preserve"> </w:t>
      </w:r>
    </w:p>
    <w:p w14:paraId="30C849E7" w14:textId="7B112D1A" w:rsidR="00CB11FE" w:rsidRPr="00B36394" w:rsidRDefault="0058420C"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2" w:name="_РАЗДЕЛ_V._ПРОЕКТ"/>
      <w:bookmarkStart w:id="283" w:name="_РАЗДЕЛ_V._ПРОЕКТ_1"/>
      <w:bookmarkStart w:id="284" w:name="_Toc23149545"/>
      <w:bookmarkStart w:id="285" w:name="_Toc54336132"/>
      <w:bookmarkStart w:id="286" w:name="_Toc74239004"/>
      <w:bookmarkEnd w:id="282"/>
      <w:bookmarkEnd w:id="283"/>
      <w:r>
        <w:rPr>
          <w:rFonts w:ascii="Times New Roman" w:eastAsia="MS Mincho" w:hAnsi="Times New Roman"/>
          <w:color w:val="17365D"/>
          <w:kern w:val="32"/>
          <w:szCs w:val="24"/>
          <w:lang w:eastAsia="x-none"/>
        </w:rPr>
        <w:lastRenderedPageBreak/>
        <w:t>Р</w:t>
      </w:r>
      <w:r w:rsidR="00CB11FE" w:rsidRPr="00733E33">
        <w:rPr>
          <w:rFonts w:ascii="Times New Roman" w:eastAsia="MS Mincho" w:hAnsi="Times New Roman"/>
          <w:color w:val="17365D"/>
          <w:kern w:val="32"/>
          <w:szCs w:val="24"/>
          <w:lang w:val="x-none" w:eastAsia="x-none"/>
        </w:rPr>
        <w:t xml:space="preserve">АЗДЕЛ V. </w:t>
      </w:r>
      <w:bookmarkEnd w:id="284"/>
      <w:r w:rsidR="00CB11FE">
        <w:rPr>
          <w:rFonts w:ascii="Times New Roman" w:eastAsia="MS Mincho" w:hAnsi="Times New Roman"/>
          <w:color w:val="17365D"/>
          <w:kern w:val="32"/>
          <w:szCs w:val="24"/>
          <w:lang w:eastAsia="x-none"/>
        </w:rPr>
        <w:t>ПРОЕКТ ДОГОВОРА</w:t>
      </w:r>
      <w:bookmarkEnd w:id="285"/>
      <w:bookmarkEnd w:id="286"/>
    </w:p>
    <w:p w14:paraId="4E33CC52" w14:textId="77777777" w:rsidR="00F35333" w:rsidRPr="00A412A6" w:rsidRDefault="00F35333" w:rsidP="00F35333">
      <w:r w:rsidRPr="00A412A6">
        <w:t>Проект договора приведен в отдельном файле «Проект Договора» и является неотъемлемой частью настоящей Документации о закупке</w:t>
      </w:r>
    </w:p>
    <w:p w14:paraId="25B79880" w14:textId="77777777" w:rsidR="00CB11FE" w:rsidRPr="009B6C54" w:rsidRDefault="00CB11FE" w:rsidP="00F35333">
      <w:pPr>
        <w:pStyle w:val="1"/>
        <w:keepLines w:val="0"/>
        <w:tabs>
          <w:tab w:val="left" w:pos="6424"/>
        </w:tabs>
        <w:spacing w:before="240" w:after="120"/>
        <w:jc w:val="both"/>
        <w:rPr>
          <w:b w:val="0"/>
        </w:rPr>
      </w:pPr>
    </w:p>
    <w:sectPr w:rsidR="00CB11FE" w:rsidRPr="009B6C54" w:rsidSect="00CB11FE">
      <w:headerReference w:type="default" r:id="rId3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1B1DF" w14:textId="77777777" w:rsidR="006E0E21" w:rsidRDefault="006E0E21" w:rsidP="00CB11FE">
      <w:r>
        <w:separator/>
      </w:r>
    </w:p>
  </w:endnote>
  <w:endnote w:type="continuationSeparator" w:id="0">
    <w:p w14:paraId="2D8F42DE" w14:textId="77777777" w:rsidR="006E0E21" w:rsidRDefault="006E0E21"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CBA3A" w14:textId="77777777" w:rsidR="006E0E21" w:rsidRDefault="006E0E21" w:rsidP="00CB11FE">
      <w:r>
        <w:separator/>
      </w:r>
    </w:p>
  </w:footnote>
  <w:footnote w:type="continuationSeparator" w:id="0">
    <w:p w14:paraId="176C95AE" w14:textId="77777777" w:rsidR="006E0E21" w:rsidRDefault="006E0E21" w:rsidP="00CB11FE">
      <w:r>
        <w:continuationSeparator/>
      </w:r>
    </w:p>
  </w:footnote>
  <w:footnote w:id="1">
    <w:p w14:paraId="2D9AD834" w14:textId="77777777" w:rsidR="006E0E21" w:rsidRDefault="006E0E21"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7C069F24" w14:textId="77777777" w:rsidR="006E0E21" w:rsidRDefault="006E0E21" w:rsidP="00820E4B">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0F0DCBCA" w14:textId="77777777" w:rsidR="006E0E21" w:rsidRDefault="006E0E21" w:rsidP="00F3533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A9D642E" w14:textId="77777777" w:rsidR="006E0E21" w:rsidRDefault="006E0E21">
        <w:pPr>
          <w:pStyle w:val="a7"/>
          <w:jc w:val="center"/>
        </w:pPr>
        <w:r>
          <w:fldChar w:fldCharType="begin"/>
        </w:r>
        <w:r>
          <w:instrText>PAGE   \* MERGEFORMAT</w:instrText>
        </w:r>
        <w:r>
          <w:fldChar w:fldCharType="separate"/>
        </w:r>
        <w:r>
          <w:rPr>
            <w:noProof/>
          </w:rPr>
          <w:t>21</w:t>
        </w:r>
        <w:r>
          <w:fldChar w:fldCharType="end"/>
        </w:r>
      </w:p>
    </w:sdtContent>
  </w:sdt>
  <w:p w14:paraId="2318F554" w14:textId="77777777" w:rsidR="006E0E21" w:rsidRDefault="006E0E2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023E53A" w14:textId="77777777" w:rsidR="006E0E21" w:rsidRDefault="006E0E21">
        <w:pPr>
          <w:pStyle w:val="a7"/>
          <w:jc w:val="center"/>
        </w:pPr>
        <w:r>
          <w:fldChar w:fldCharType="begin"/>
        </w:r>
        <w:r>
          <w:instrText>PAGE   \* MERGEFORMAT</w:instrText>
        </w:r>
        <w:r>
          <w:fldChar w:fldCharType="separate"/>
        </w:r>
        <w:r>
          <w:rPr>
            <w:noProof/>
          </w:rPr>
          <w:t>7</w:t>
        </w:r>
        <w:r>
          <w:fldChar w:fldCharType="end"/>
        </w:r>
      </w:p>
    </w:sdtContent>
  </w:sdt>
  <w:p w14:paraId="7C1D9146" w14:textId="77777777" w:rsidR="006E0E21" w:rsidRDefault="006E0E2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DCE7D" w14:textId="77777777" w:rsidR="006E0E21" w:rsidRDefault="006E0E21">
    <w:pPr>
      <w:pStyle w:val="a7"/>
      <w:jc w:val="center"/>
    </w:pPr>
    <w:r>
      <w:fldChar w:fldCharType="begin"/>
    </w:r>
    <w:r>
      <w:instrText>PAGE   \* MERGEFORMAT</w:instrText>
    </w:r>
    <w:r>
      <w:fldChar w:fldCharType="separate"/>
    </w:r>
    <w:r>
      <w:rPr>
        <w:noProof/>
      </w:rPr>
      <w:t>36</w:t>
    </w:r>
    <w:r>
      <w:fldChar w:fldCharType="end"/>
    </w:r>
  </w:p>
  <w:p w14:paraId="782772D0" w14:textId="77777777" w:rsidR="006E0E21" w:rsidRDefault="006E0E2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1FE"/>
    <w:rsid w:val="0001746E"/>
    <w:rsid w:val="00031696"/>
    <w:rsid w:val="00064606"/>
    <w:rsid w:val="000E1609"/>
    <w:rsid w:val="000E3EE5"/>
    <w:rsid w:val="000F1306"/>
    <w:rsid w:val="00105F54"/>
    <w:rsid w:val="001144B1"/>
    <w:rsid w:val="00182C42"/>
    <w:rsid w:val="00194219"/>
    <w:rsid w:val="001A6E28"/>
    <w:rsid w:val="001D46C0"/>
    <w:rsid w:val="001D5238"/>
    <w:rsid w:val="002163A7"/>
    <w:rsid w:val="002A594E"/>
    <w:rsid w:val="002C037E"/>
    <w:rsid w:val="002D023B"/>
    <w:rsid w:val="003144AA"/>
    <w:rsid w:val="003608DC"/>
    <w:rsid w:val="003769FA"/>
    <w:rsid w:val="00382FFF"/>
    <w:rsid w:val="00400E4B"/>
    <w:rsid w:val="00410022"/>
    <w:rsid w:val="00447ED9"/>
    <w:rsid w:val="004C4ECF"/>
    <w:rsid w:val="004D7D92"/>
    <w:rsid w:val="0052577B"/>
    <w:rsid w:val="00544787"/>
    <w:rsid w:val="0058420C"/>
    <w:rsid w:val="005926E7"/>
    <w:rsid w:val="005C6383"/>
    <w:rsid w:val="005D7C93"/>
    <w:rsid w:val="00605565"/>
    <w:rsid w:val="0062115B"/>
    <w:rsid w:val="00631B6A"/>
    <w:rsid w:val="0068358F"/>
    <w:rsid w:val="006A5C0D"/>
    <w:rsid w:val="006E0E21"/>
    <w:rsid w:val="00715C5B"/>
    <w:rsid w:val="0078095A"/>
    <w:rsid w:val="00785CEE"/>
    <w:rsid w:val="00792A8A"/>
    <w:rsid w:val="007B1F97"/>
    <w:rsid w:val="007D7B48"/>
    <w:rsid w:val="007E6556"/>
    <w:rsid w:val="00820E4B"/>
    <w:rsid w:val="00855788"/>
    <w:rsid w:val="0086676B"/>
    <w:rsid w:val="00874A0B"/>
    <w:rsid w:val="00944D7A"/>
    <w:rsid w:val="00971D55"/>
    <w:rsid w:val="00A120BC"/>
    <w:rsid w:val="00A37F34"/>
    <w:rsid w:val="00A56AE7"/>
    <w:rsid w:val="00A86A54"/>
    <w:rsid w:val="00AD76E4"/>
    <w:rsid w:val="00B97D8A"/>
    <w:rsid w:val="00BC0312"/>
    <w:rsid w:val="00BE34D6"/>
    <w:rsid w:val="00C01C71"/>
    <w:rsid w:val="00C5237F"/>
    <w:rsid w:val="00C730AA"/>
    <w:rsid w:val="00C741F0"/>
    <w:rsid w:val="00C836E7"/>
    <w:rsid w:val="00C854F3"/>
    <w:rsid w:val="00CA180F"/>
    <w:rsid w:val="00CB11FE"/>
    <w:rsid w:val="00CE6516"/>
    <w:rsid w:val="00CF75CF"/>
    <w:rsid w:val="00D16491"/>
    <w:rsid w:val="00E360F3"/>
    <w:rsid w:val="00E85191"/>
    <w:rsid w:val="00E94EEB"/>
    <w:rsid w:val="00ED52D3"/>
    <w:rsid w:val="00F03916"/>
    <w:rsid w:val="00F25760"/>
    <w:rsid w:val="00F35333"/>
    <w:rsid w:val="00F64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190555">
      <w:bodyDiv w:val="1"/>
      <w:marLeft w:val="0"/>
      <w:marRight w:val="0"/>
      <w:marTop w:val="0"/>
      <w:marBottom w:val="0"/>
      <w:divBdr>
        <w:top w:val="none" w:sz="0" w:space="0" w:color="auto"/>
        <w:left w:val="none" w:sz="0" w:space="0" w:color="auto"/>
        <w:bottom w:val="none" w:sz="0" w:space="0" w:color="auto"/>
        <w:right w:val="none" w:sz="0" w:space="0" w:color="auto"/>
      </w:divBdr>
    </w:div>
    <w:div w:id="781800738">
      <w:bodyDiv w:val="1"/>
      <w:marLeft w:val="0"/>
      <w:marRight w:val="0"/>
      <w:marTop w:val="0"/>
      <w:marBottom w:val="0"/>
      <w:divBdr>
        <w:top w:val="none" w:sz="0" w:space="0" w:color="auto"/>
        <w:left w:val="none" w:sz="0" w:space="0" w:color="auto"/>
        <w:bottom w:val="none" w:sz="0" w:space="0" w:color="auto"/>
        <w:right w:val="none" w:sz="0" w:space="0" w:color="auto"/>
      </w:divBdr>
    </w:div>
    <w:div w:id="1079640628">
      <w:bodyDiv w:val="1"/>
      <w:marLeft w:val="0"/>
      <w:marRight w:val="0"/>
      <w:marTop w:val="0"/>
      <w:marBottom w:val="0"/>
      <w:divBdr>
        <w:top w:val="none" w:sz="0" w:space="0" w:color="auto"/>
        <w:left w:val="none" w:sz="0" w:space="0" w:color="auto"/>
        <w:bottom w:val="none" w:sz="0" w:space="0" w:color="auto"/>
        <w:right w:val="none" w:sz="0" w:space="0" w:color="auto"/>
      </w:divBdr>
    </w:div>
    <w:div w:id="1636834813">
      <w:bodyDiv w:val="1"/>
      <w:marLeft w:val="0"/>
      <w:marRight w:val="0"/>
      <w:marTop w:val="0"/>
      <w:marBottom w:val="0"/>
      <w:divBdr>
        <w:top w:val="none" w:sz="0" w:space="0" w:color="auto"/>
        <w:left w:val="none" w:sz="0" w:space="0" w:color="auto"/>
        <w:bottom w:val="none" w:sz="0" w:space="0" w:color="auto"/>
        <w:right w:val="none" w:sz="0" w:space="0" w:color="auto"/>
      </w:divBdr>
    </w:div>
    <w:div w:id="1846239439">
      <w:bodyDiv w:val="1"/>
      <w:marLeft w:val="0"/>
      <w:marRight w:val="0"/>
      <w:marTop w:val="0"/>
      <w:marBottom w:val="0"/>
      <w:divBdr>
        <w:top w:val="none" w:sz="0" w:space="0" w:color="auto"/>
        <w:left w:val="none" w:sz="0" w:space="0" w:color="auto"/>
        <w:bottom w:val="none" w:sz="0" w:space="0" w:color="auto"/>
        <w:right w:val="none" w:sz="0" w:space="0" w:color="auto"/>
      </w:divBdr>
    </w:div>
    <w:div w:id="211485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s.dunyushkin@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e.maksimo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35" Type="http://schemas.openxmlformats.org/officeDocument/2006/relationships/theme" Target="theme/theme1.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526"/>
    <w:rsid w:val="001140F0"/>
    <w:rsid w:val="00135E04"/>
    <w:rsid w:val="00242618"/>
    <w:rsid w:val="002E054C"/>
    <w:rsid w:val="00435DD0"/>
    <w:rsid w:val="00554526"/>
    <w:rsid w:val="0068608D"/>
    <w:rsid w:val="007F3A35"/>
    <w:rsid w:val="0088200D"/>
    <w:rsid w:val="00D00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43</Pages>
  <Words>19336</Words>
  <Characters>110219</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20</cp:revision>
  <cp:lastPrinted>2021-12-07T09:21:00Z</cp:lastPrinted>
  <dcterms:created xsi:type="dcterms:W3CDTF">2021-11-23T05:00:00Z</dcterms:created>
  <dcterms:modified xsi:type="dcterms:W3CDTF">2021-12-07T12:32:00Z</dcterms:modified>
</cp:coreProperties>
</file>