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9E5977" w:rsidRPr="00607E86" w:rsidRDefault="009A2F8D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</w:t>
            </w:r>
            <w:r w:rsidR="00C0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  <w:r w:rsidR="009E597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C016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1E7822">
        <w:rPr>
          <w:rFonts w:ascii="Times New Roman" w:hAnsi="Times New Roman" w:cs="Times New Roman"/>
          <w:b/>
          <w:sz w:val="24"/>
          <w:szCs w:val="24"/>
        </w:rPr>
        <w:t xml:space="preserve">поставку оптических муфт и комплектующих 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E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«Башинформсвязь» 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2DAA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241A1A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160" w:rsidRPr="00607E86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5C0160" w:rsidRPr="00241A1A" w:rsidRDefault="00241A1A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Аминов Руслан Памирович</w:t>
            </w:r>
          </w:p>
          <w:p w:rsidR="00607E86" w:rsidRPr="00241A1A" w:rsidRDefault="005C0160" w:rsidP="00241A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241A1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41A1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. + 7 (347) 221-</w:t>
            </w:r>
            <w:r w:rsidR="00DC0B97" w:rsidRPr="00241A1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57-</w:t>
            </w:r>
            <w:r w:rsidR="00241A1A" w:rsidRPr="00241A1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4</w:t>
            </w:r>
            <w:r w:rsidR="00DC0B97" w:rsidRPr="00241A1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7,</w:t>
            </w:r>
            <w:r w:rsidRPr="00241A1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e-mail:</w:t>
            </w:r>
            <w:r w:rsidR="00DC0B97" w:rsidRPr="00241A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8" w:history="1">
              <w:r w:rsidR="00241A1A" w:rsidRPr="00241A1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r.aminov@bashtel.ru</w:t>
              </w:r>
            </w:hyperlink>
            <w:r w:rsidR="00241A1A" w:rsidRPr="00241A1A">
              <w:rPr>
                <w:lang w:val="en-US"/>
              </w:rPr>
              <w:t xml:space="preserve"> </w:t>
            </w:r>
            <w:r w:rsidR="00DC0B97" w:rsidRPr="00241A1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2566DC" w:rsidRDefault="002566D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5C0160" w:rsidRPr="00607E86" w:rsidTr="007059A7">
        <w:trPr>
          <w:trHeight w:val="841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1E7822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оставк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оптических муфт и комплектующих</w:t>
            </w:r>
            <w:r w:rsidR="00DC0B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0160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C0160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1E7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1E7822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количество необходимого товара, описание и иные технические требования к товару определяются 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E7822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пецификацией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E7822" w:rsidRPr="00972152" w:rsidRDefault="001E7822" w:rsidP="001E7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Адреса поставок указаны в Спецификации (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закупке)</w:t>
            </w:r>
            <w:r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7822" w:rsidRPr="00972152" w:rsidRDefault="001E7822" w:rsidP="001E7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0160" w:rsidRPr="002E65AF" w:rsidRDefault="001E7822" w:rsidP="001E7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определен в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412B66" w:rsidRDefault="005C0160" w:rsidP="00412B6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 w:rsidR="00412B66">
              <w:rPr>
                <w:rFonts w:ascii="Times New Roman" w:hAnsi="Times New Roman" w:cs="Times New Roman"/>
                <w:iCs/>
                <w:sz w:val="24"/>
                <w:szCs w:val="24"/>
              </w:rPr>
              <w:t>договора</w:t>
            </w: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составляет:</w:t>
            </w:r>
          </w:p>
          <w:p w:rsidR="005C0160" w:rsidRPr="00412B66" w:rsidRDefault="001E7822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5 645 925,80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рублей без НДС, кроме того сумма НДС (18%)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1 016 266,64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рублей.</w:t>
            </w:r>
          </w:p>
          <w:p w:rsidR="00C04692" w:rsidRPr="00412B66" w:rsidRDefault="00C04692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договора с учетом НДС (18%) составляет </w:t>
            </w:r>
            <w:r w:rsidR="001E782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6 662 192,44</w:t>
            </w:r>
            <w:r w:rsidR="001E7822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(</w:t>
            </w:r>
            <w:r w:rsidR="001E782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Шесть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миллион</w:t>
            </w:r>
            <w:r w:rsidR="001E782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ов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1E782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шестьсот шестьдесят две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тысячи </w:t>
            </w:r>
            <w:r w:rsidR="001E782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сто девяносто два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) рубл</w:t>
            </w:r>
            <w:r w:rsidR="001E782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я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1E782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44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коп.</w:t>
            </w:r>
          </w:p>
          <w:p w:rsidR="005C0160" w:rsidRPr="00412B66" w:rsidRDefault="005C0160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412B66" w:rsidRDefault="00412B66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BF1CDE" w:rsidRPr="00ED04E9" w:rsidRDefault="00BF1CDE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A0202E" w:rsidRDefault="00BF1CDE" w:rsidP="00412B66">
            <w:pPr>
              <w:pStyle w:val="Default"/>
              <w:jc w:val="both"/>
              <w:rPr>
                <w:iCs/>
              </w:rPr>
            </w:pPr>
            <w:r w:rsidRPr="00BF1CDE">
              <w:rPr>
                <w:iCs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коэффициент снижения цены</w:t>
            </w:r>
            <w:r w:rsidR="00412B66" w:rsidRPr="009A2F8D">
              <w:t xml:space="preserve">, </w:t>
            </w:r>
            <w:r w:rsidR="00412B66" w:rsidRPr="009A2F8D">
              <w:rPr>
                <w:color w:val="000000" w:themeColor="text1"/>
              </w:rPr>
              <w:t>предложенный участником</w:t>
            </w:r>
            <w:r w:rsidR="00412B66" w:rsidRPr="009A2F8D">
              <w:rPr>
                <w:iCs/>
              </w:rPr>
              <w:t>, с которым заключается договор по итогам проведенной Закупки.</w:t>
            </w:r>
          </w:p>
          <w:p w:rsidR="00ED04E9" w:rsidRPr="00ED04E9" w:rsidRDefault="00ED04E9" w:rsidP="00412B66">
            <w:pPr>
              <w:pStyle w:val="Default"/>
              <w:jc w:val="both"/>
              <w:rPr>
                <w:iCs/>
                <w:sz w:val="20"/>
                <w:szCs w:val="20"/>
              </w:rPr>
            </w:pPr>
          </w:p>
          <w:p w:rsidR="00412B66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</w:t>
            </w:r>
            <w:r w:rsidR="001E7822">
              <w:rPr>
                <w:iCs/>
              </w:rPr>
              <w:t>товара за единицу</w:t>
            </w:r>
            <w:r>
              <w:rPr>
                <w:iCs/>
              </w:rPr>
              <w:t xml:space="preserve"> определяются </w:t>
            </w:r>
            <w:r w:rsidR="001E7822">
              <w:rPr>
                <w:iCs/>
              </w:rPr>
              <w:t>Спецификацией</w:t>
            </w:r>
            <w:r>
              <w:rPr>
                <w:iCs/>
              </w:rPr>
              <w:t xml:space="preserve"> (Приложение №</w:t>
            </w:r>
            <w:r w:rsidR="001E7822">
              <w:rPr>
                <w:iCs/>
              </w:rPr>
              <w:t xml:space="preserve">1 </w:t>
            </w:r>
            <w:r>
              <w:rPr>
                <w:iCs/>
              </w:rPr>
              <w:t xml:space="preserve"> к Документации о закупке)</w:t>
            </w:r>
            <w:proofErr w:type="gramStart"/>
            <w:r>
              <w:rPr>
                <w:iCs/>
              </w:rPr>
              <w:t xml:space="preserve"> </w:t>
            </w:r>
            <w:r w:rsidR="001E7822">
              <w:rPr>
                <w:iCs/>
              </w:rPr>
              <w:t>.</w:t>
            </w:r>
            <w:proofErr w:type="gramEnd"/>
          </w:p>
          <w:p w:rsidR="00ED04E9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</w:t>
            </w:r>
            <w:r w:rsidR="001E7822">
              <w:rPr>
                <w:iCs/>
              </w:rPr>
              <w:t>товара за единицу</w:t>
            </w:r>
            <w:r>
              <w:rPr>
                <w:iCs/>
              </w:rPr>
              <w:t xml:space="preserve">  </w:t>
            </w:r>
            <w:r w:rsidRPr="00412B66">
              <w:rPr>
                <w:iCs/>
              </w:rPr>
              <w:t>указан</w:t>
            </w:r>
            <w:r w:rsidR="001E7822">
              <w:rPr>
                <w:iCs/>
              </w:rPr>
              <w:t>а</w:t>
            </w:r>
            <w:r w:rsidRPr="00412B66">
              <w:rPr>
                <w:iCs/>
              </w:rPr>
              <w:t xml:space="preserve"> без учета коэффициента снижения, по данной предельной сумме Претенденты не направляют свои предложени</w:t>
            </w:r>
            <w:r>
              <w:rPr>
                <w:iCs/>
              </w:rPr>
              <w:t>я.</w:t>
            </w:r>
          </w:p>
          <w:p w:rsidR="00ED04E9" w:rsidRPr="00ED04E9" w:rsidRDefault="00ED04E9" w:rsidP="00412B66">
            <w:pPr>
              <w:pStyle w:val="Default"/>
              <w:jc w:val="both"/>
              <w:rPr>
                <w:iCs/>
                <w:sz w:val="20"/>
                <w:szCs w:val="20"/>
              </w:rPr>
            </w:pPr>
          </w:p>
          <w:p w:rsidR="00BF4AD1" w:rsidRPr="00D22335" w:rsidRDefault="00D22335" w:rsidP="00412B6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>В случае если выполнение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</w:t>
            </w:r>
            <w:r w:rsidRPr="00D22335">
              <w:rPr>
                <w:rFonts w:ascii="Times New Roman" w:hAnsi="Times New Roman" w:cs="Times New Roman"/>
                <w:iCs/>
                <w:sz w:val="24"/>
                <w:szCs w:val="24"/>
              </w:rPr>
              <w:t>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D22335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451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Pr="00607E86" w:rsidRDefault="00C81DBE" w:rsidP="001E782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</w:p>
          <w:p w:rsidR="00C81DBE" w:rsidRPr="00ED04E9" w:rsidRDefault="00C81DBE" w:rsidP="001E782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1E782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28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1E782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апреля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5456C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ED0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ED04E9">
        <w:trPr>
          <w:trHeight w:val="2731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16"/>
                <w:szCs w:val="16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1E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1E78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1E78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10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ED04E9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605FD"/>
    <w:rsid w:val="000A47FA"/>
    <w:rsid w:val="00110097"/>
    <w:rsid w:val="0011595B"/>
    <w:rsid w:val="001162C9"/>
    <w:rsid w:val="00126191"/>
    <w:rsid w:val="001332A3"/>
    <w:rsid w:val="001A37C5"/>
    <w:rsid w:val="001A3D9B"/>
    <w:rsid w:val="001C3EEC"/>
    <w:rsid w:val="001E7822"/>
    <w:rsid w:val="0021443F"/>
    <w:rsid w:val="00241A1A"/>
    <w:rsid w:val="002553AB"/>
    <w:rsid w:val="002566DC"/>
    <w:rsid w:val="002658E2"/>
    <w:rsid w:val="0026641C"/>
    <w:rsid w:val="00272E4E"/>
    <w:rsid w:val="00330977"/>
    <w:rsid w:val="00334AD9"/>
    <w:rsid w:val="0033565C"/>
    <w:rsid w:val="00335BC3"/>
    <w:rsid w:val="00361341"/>
    <w:rsid w:val="003A36B4"/>
    <w:rsid w:val="00412B66"/>
    <w:rsid w:val="00442DD9"/>
    <w:rsid w:val="00451040"/>
    <w:rsid w:val="00470522"/>
    <w:rsid w:val="004B3D05"/>
    <w:rsid w:val="004E5671"/>
    <w:rsid w:val="00513E62"/>
    <w:rsid w:val="005456CF"/>
    <w:rsid w:val="0055437F"/>
    <w:rsid w:val="00591FA2"/>
    <w:rsid w:val="005C0160"/>
    <w:rsid w:val="005F482B"/>
    <w:rsid w:val="00607E86"/>
    <w:rsid w:val="00672877"/>
    <w:rsid w:val="006B3C2C"/>
    <w:rsid w:val="007059A7"/>
    <w:rsid w:val="0070748B"/>
    <w:rsid w:val="00747742"/>
    <w:rsid w:val="00777794"/>
    <w:rsid w:val="00787936"/>
    <w:rsid w:val="007A2FD6"/>
    <w:rsid w:val="007A404F"/>
    <w:rsid w:val="007B4679"/>
    <w:rsid w:val="00820069"/>
    <w:rsid w:val="008364AF"/>
    <w:rsid w:val="00895141"/>
    <w:rsid w:val="008A08B1"/>
    <w:rsid w:val="008D10F8"/>
    <w:rsid w:val="009174A6"/>
    <w:rsid w:val="0092335F"/>
    <w:rsid w:val="00970C0B"/>
    <w:rsid w:val="009A2F8D"/>
    <w:rsid w:val="009A388E"/>
    <w:rsid w:val="009A60AD"/>
    <w:rsid w:val="009D1F69"/>
    <w:rsid w:val="009E5977"/>
    <w:rsid w:val="00A0202E"/>
    <w:rsid w:val="00A2144F"/>
    <w:rsid w:val="00A35C78"/>
    <w:rsid w:val="00A71AC6"/>
    <w:rsid w:val="00AD448B"/>
    <w:rsid w:val="00B23ED2"/>
    <w:rsid w:val="00B24CE4"/>
    <w:rsid w:val="00BE2DAA"/>
    <w:rsid w:val="00BF1CDE"/>
    <w:rsid w:val="00BF3B3E"/>
    <w:rsid w:val="00BF4AD1"/>
    <w:rsid w:val="00C04692"/>
    <w:rsid w:val="00C0473F"/>
    <w:rsid w:val="00C20A04"/>
    <w:rsid w:val="00C2602C"/>
    <w:rsid w:val="00C30C34"/>
    <w:rsid w:val="00C81DBE"/>
    <w:rsid w:val="00CC57D9"/>
    <w:rsid w:val="00CC721C"/>
    <w:rsid w:val="00D22335"/>
    <w:rsid w:val="00D63A7B"/>
    <w:rsid w:val="00D82B6D"/>
    <w:rsid w:val="00DB60D7"/>
    <w:rsid w:val="00DC0B97"/>
    <w:rsid w:val="00DE5967"/>
    <w:rsid w:val="00E3611D"/>
    <w:rsid w:val="00E43FEA"/>
    <w:rsid w:val="00E61607"/>
    <w:rsid w:val="00EC2E27"/>
    <w:rsid w:val="00ED04E9"/>
    <w:rsid w:val="00EF3336"/>
    <w:rsid w:val="00F11990"/>
    <w:rsid w:val="00F863BA"/>
    <w:rsid w:val="00F9678A"/>
    <w:rsid w:val="00FB6C99"/>
    <w:rsid w:val="00FC20A7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aminov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zakupki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3E03F-9CFE-4461-A46C-624DF78C4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3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21</cp:revision>
  <cp:lastPrinted>2016-04-08T06:51:00Z</cp:lastPrinted>
  <dcterms:created xsi:type="dcterms:W3CDTF">2015-10-13T08:33:00Z</dcterms:created>
  <dcterms:modified xsi:type="dcterms:W3CDTF">2016-04-08T08:47:00Z</dcterms:modified>
</cp:coreProperties>
</file>