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0D3E5E" w:rsidP="00782555">
            <w:r>
              <w:t>ООО «</w:t>
            </w:r>
            <w:r w:rsidR="00782555">
              <w:t xml:space="preserve">ЖКХ </w:t>
            </w:r>
            <w:proofErr w:type="spellStart"/>
            <w:r w:rsidR="00782555">
              <w:t>Ургалинское</w:t>
            </w:r>
            <w:proofErr w:type="spellEnd"/>
            <w:r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782555" w:rsidP="00AB5969">
            <w:r>
              <w:rPr>
                <w:shd w:val="clear" w:color="auto" w:fill="FFFFFF"/>
              </w:rPr>
              <w:t xml:space="preserve">452570, РБ, </w:t>
            </w:r>
            <w:proofErr w:type="spellStart"/>
            <w:r>
              <w:rPr>
                <w:shd w:val="clear" w:color="auto" w:fill="FFFFFF"/>
              </w:rPr>
              <w:t>Белокатайский</w:t>
            </w:r>
            <w:proofErr w:type="spellEnd"/>
            <w:r>
              <w:rPr>
                <w:shd w:val="clear" w:color="auto" w:fill="FFFFFF"/>
              </w:rPr>
              <w:t xml:space="preserve"> р-н, с. Ургала, ул. Свердловская, 6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DA058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782555">
              <w:rPr>
                <w:iCs/>
              </w:rPr>
              <w:t>2</w:t>
            </w:r>
            <w:r w:rsidR="00D41888">
              <w:rPr>
                <w:iCs/>
                <w:lang w:val="en-US"/>
              </w:rPr>
              <w:t>6</w:t>
            </w:r>
            <w:r w:rsidR="006111A2" w:rsidRPr="004301DC">
              <w:rPr>
                <w:iCs/>
              </w:rPr>
              <w:t xml:space="preserve">» </w:t>
            </w:r>
            <w:r w:rsidR="00963F51">
              <w:rPr>
                <w:iCs/>
              </w:rPr>
              <w:t>мая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Default="00DA058A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</w:t>
            </w:r>
            <w:r>
              <w:rPr>
                <w:b/>
                <w:szCs w:val="26"/>
              </w:rPr>
              <w:t>объектов ПАО "Башинформсвязь" в</w:t>
            </w:r>
            <w:r w:rsidRPr="00C30557">
              <w:rPr>
                <w:b/>
                <w:szCs w:val="26"/>
              </w:rPr>
              <w:t xml:space="preserve"> </w:t>
            </w:r>
            <w:r w:rsidR="00782555" w:rsidRPr="0082287B">
              <w:rPr>
                <w:b/>
                <w:szCs w:val="26"/>
              </w:rPr>
              <w:t>с.</w:t>
            </w:r>
            <w:r w:rsidR="00782555">
              <w:rPr>
                <w:b/>
                <w:szCs w:val="26"/>
              </w:rPr>
              <w:t xml:space="preserve"> </w:t>
            </w:r>
            <w:proofErr w:type="spellStart"/>
            <w:r w:rsidR="00782555" w:rsidRPr="0082287B">
              <w:rPr>
                <w:b/>
                <w:szCs w:val="26"/>
              </w:rPr>
              <w:t>Новобелокатай</w:t>
            </w:r>
            <w:proofErr w:type="spellEnd"/>
            <w:r w:rsidR="00782555" w:rsidRPr="0082287B">
              <w:rPr>
                <w:b/>
                <w:szCs w:val="26"/>
              </w:rPr>
              <w:t>, с.</w:t>
            </w:r>
            <w:r w:rsidR="00782555">
              <w:rPr>
                <w:b/>
                <w:szCs w:val="26"/>
              </w:rPr>
              <w:t xml:space="preserve"> </w:t>
            </w:r>
            <w:r w:rsidR="00782555" w:rsidRPr="0082287B">
              <w:rPr>
                <w:b/>
                <w:szCs w:val="26"/>
              </w:rPr>
              <w:t xml:space="preserve">Ургала </w:t>
            </w:r>
            <w:proofErr w:type="spellStart"/>
            <w:r w:rsidR="00782555" w:rsidRPr="0082287B">
              <w:rPr>
                <w:b/>
                <w:szCs w:val="26"/>
              </w:rPr>
              <w:t>Белокатайского</w:t>
            </w:r>
            <w:proofErr w:type="spellEnd"/>
            <w:r w:rsidR="00782555" w:rsidRPr="0082287B">
              <w:rPr>
                <w:b/>
                <w:szCs w:val="26"/>
              </w:rPr>
              <w:t xml:space="preserve"> р-на РБ</w:t>
            </w:r>
          </w:p>
          <w:p w:rsidR="000C74D3" w:rsidRDefault="000C74D3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782555" w:rsidP="000D06FC">
            <w:pPr>
              <w:ind w:firstLine="34"/>
              <w:jc w:val="both"/>
            </w:pPr>
            <w:r>
              <w:rPr>
                <w:rFonts w:eastAsia="Calibri"/>
                <w:iCs/>
              </w:rPr>
              <w:t>772 702,30 рублей, НДС не облагается.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5" w:rsidRPr="00782555" w:rsidRDefault="00782555" w:rsidP="00782555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782555">
              <w:rPr>
                <w:rFonts w:eastAsia="Calibri"/>
                <w:iCs/>
                <w:lang w:eastAsia="en-US"/>
              </w:rPr>
              <w:t xml:space="preserve">РБ, </w:t>
            </w:r>
            <w:proofErr w:type="spellStart"/>
            <w:r w:rsidRPr="00782555">
              <w:rPr>
                <w:rFonts w:eastAsia="Calibri"/>
                <w:iCs/>
                <w:lang w:eastAsia="en-US"/>
              </w:rPr>
              <w:t>Белокатайский</w:t>
            </w:r>
            <w:proofErr w:type="spellEnd"/>
            <w:r w:rsidRPr="00782555">
              <w:rPr>
                <w:rFonts w:eastAsia="Calibri"/>
                <w:iCs/>
                <w:lang w:eastAsia="en-US"/>
              </w:rPr>
              <w:t xml:space="preserve"> р-н, с. </w:t>
            </w:r>
            <w:proofErr w:type="spellStart"/>
            <w:r w:rsidRPr="00782555">
              <w:rPr>
                <w:rFonts w:eastAsia="Calibri"/>
                <w:iCs/>
                <w:lang w:eastAsia="en-US"/>
              </w:rPr>
              <w:t>Новобелокатай</w:t>
            </w:r>
            <w:proofErr w:type="spellEnd"/>
            <w:r w:rsidRPr="00782555">
              <w:rPr>
                <w:rFonts w:eastAsia="Calibri"/>
                <w:iCs/>
                <w:lang w:eastAsia="en-US"/>
              </w:rPr>
              <w:t>, ул. Советская, д. 107; АТС, с. Ургала, ул. Ленина, д. 89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bookmarkStart w:id="11" w:name="_GoBack"/>
            <w:bookmarkEnd w:id="11"/>
            <w:r w:rsidRPr="00440711">
              <w:rPr>
                <w:rFonts w:eastAsia="Calibri"/>
                <w:iCs/>
                <w:lang w:eastAsia="en-US"/>
              </w:rPr>
              <w:t>Условия исполнения договора определены в Приложении №1 к Документации о закупке.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color w:val="000000"/>
                <w:lang w:eastAsia="en-US"/>
              </w:rPr>
              <w:t xml:space="preserve">Срок (период) поставки товара, работ, услуг: </w:t>
            </w:r>
            <w:r w:rsidRPr="00440711">
              <w:rPr>
                <w:rFonts w:eastAsiaTheme="minorHAnsi" w:cstheme="minorBidi"/>
                <w:szCs w:val="26"/>
                <w:lang w:eastAsia="en-US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782555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82555">
      <w:rPr>
        <w:noProof/>
      </w:rPr>
      <w:t>7</w:t>
    </w:r>
    <w:r>
      <w:fldChar w:fldCharType="end"/>
    </w:r>
  </w:p>
  <w:p w:rsidR="00A0021A" w:rsidRDefault="007825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32245"/>
    <w:rsid w:val="00086127"/>
    <w:rsid w:val="00091F5F"/>
    <w:rsid w:val="000B6C6E"/>
    <w:rsid w:val="000C74D3"/>
    <w:rsid w:val="000D06FC"/>
    <w:rsid w:val="000D3E5E"/>
    <w:rsid w:val="000F2A7A"/>
    <w:rsid w:val="00150C7B"/>
    <w:rsid w:val="00156B7C"/>
    <w:rsid w:val="00177E35"/>
    <w:rsid w:val="0019061D"/>
    <w:rsid w:val="001D1EF3"/>
    <w:rsid w:val="001D2E4F"/>
    <w:rsid w:val="001D6AB1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40711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579F5"/>
    <w:rsid w:val="00767EB5"/>
    <w:rsid w:val="0078255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3F51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AF639C"/>
    <w:rsid w:val="00B05F5B"/>
    <w:rsid w:val="00B22A66"/>
    <w:rsid w:val="00B30472"/>
    <w:rsid w:val="00B44AAC"/>
    <w:rsid w:val="00B67CEC"/>
    <w:rsid w:val="00B914A5"/>
    <w:rsid w:val="00BA6984"/>
    <w:rsid w:val="00BB3208"/>
    <w:rsid w:val="00BB7226"/>
    <w:rsid w:val="00BD1194"/>
    <w:rsid w:val="00C04A1A"/>
    <w:rsid w:val="00C12491"/>
    <w:rsid w:val="00C4692B"/>
    <w:rsid w:val="00C556FD"/>
    <w:rsid w:val="00C80EC8"/>
    <w:rsid w:val="00C9672E"/>
    <w:rsid w:val="00CA37FA"/>
    <w:rsid w:val="00CE13DC"/>
    <w:rsid w:val="00CE3E07"/>
    <w:rsid w:val="00D17D88"/>
    <w:rsid w:val="00D41888"/>
    <w:rsid w:val="00D4565D"/>
    <w:rsid w:val="00D54AEF"/>
    <w:rsid w:val="00D8789C"/>
    <w:rsid w:val="00DA058A"/>
    <w:rsid w:val="00DD4DA2"/>
    <w:rsid w:val="00E04057"/>
    <w:rsid w:val="00E241EF"/>
    <w:rsid w:val="00E26683"/>
    <w:rsid w:val="00E44001"/>
    <w:rsid w:val="00E67D6D"/>
    <w:rsid w:val="00E86298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3D03B-3752-4810-8C68-6B7794E2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2048</Words>
  <Characters>11675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48</cp:revision>
  <cp:lastPrinted>2015-12-23T07:27:00Z</cp:lastPrinted>
  <dcterms:created xsi:type="dcterms:W3CDTF">2016-02-11T06:52:00Z</dcterms:created>
  <dcterms:modified xsi:type="dcterms:W3CDTF">2016-05-19T03:47:00Z</dcterms:modified>
</cp:coreProperties>
</file>