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913EE9" w:rsidP="00C51035">
      <w:pPr>
        <w:rPr>
          <w:b/>
          <w:bCs/>
        </w:rPr>
      </w:pPr>
      <w:bookmarkStart w:id="0" w:name="_GoBack"/>
      <w:bookmarkEnd w:id="0"/>
      <w:r>
        <w:rPr>
          <w:b/>
          <w:bCs/>
        </w:rPr>
        <w:t xml:space="preserve">  </w:t>
      </w:r>
    </w:p>
    <w:p w:rsidR="00296938" w:rsidRDefault="00341A9D" w:rsidP="00296938">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p>
    <w:tbl>
      <w:tblPr>
        <w:tblW w:w="10206" w:type="dxa"/>
        <w:tblLook w:val="01E0" w:firstRow="1" w:lastRow="1" w:firstColumn="1" w:lastColumn="1" w:noHBand="0" w:noVBand="0"/>
      </w:tblPr>
      <w:tblGrid>
        <w:gridCol w:w="10206"/>
      </w:tblGrid>
      <w:tr w:rsidR="00C010AE" w:rsidRPr="00607E86" w:rsidTr="003B7E6C">
        <w:tc>
          <w:tcPr>
            <w:tcW w:w="10206" w:type="dxa"/>
          </w:tcPr>
          <w:p w:rsidR="00630F47" w:rsidRDefault="00630F47" w:rsidP="003B7E6C">
            <w:pPr>
              <w:jc w:val="right"/>
            </w:pPr>
          </w:p>
          <w:p w:rsidR="006E67DC" w:rsidRDefault="006E67DC" w:rsidP="003B528A">
            <w:pPr>
              <w:jc w:val="right"/>
            </w:pPr>
          </w:p>
          <w:p w:rsidR="00BB2627" w:rsidRDefault="00BB2627" w:rsidP="003B528A">
            <w:pPr>
              <w:jc w:val="right"/>
            </w:pPr>
          </w:p>
          <w:p w:rsidR="00BB2627" w:rsidRDefault="00BB2627" w:rsidP="003B528A">
            <w:pPr>
              <w:jc w:val="right"/>
            </w:pPr>
          </w:p>
          <w:p w:rsidR="00BB2627" w:rsidRDefault="00BB2627" w:rsidP="003B528A">
            <w:pPr>
              <w:jc w:val="right"/>
            </w:pPr>
          </w:p>
          <w:p w:rsidR="00BB2627" w:rsidRDefault="00BB2627" w:rsidP="003B528A">
            <w:pPr>
              <w:jc w:val="right"/>
            </w:pPr>
          </w:p>
          <w:p w:rsidR="00BB2627" w:rsidRDefault="00BB2627" w:rsidP="003B528A">
            <w:pPr>
              <w:jc w:val="right"/>
            </w:pPr>
          </w:p>
          <w:p w:rsidR="00BB2627" w:rsidRDefault="00BB2627" w:rsidP="003B528A">
            <w:pPr>
              <w:jc w:val="right"/>
            </w:pPr>
          </w:p>
          <w:p w:rsidR="00BB2627" w:rsidRDefault="00BB2627" w:rsidP="003B528A">
            <w:pPr>
              <w:jc w:val="right"/>
            </w:pPr>
          </w:p>
          <w:p w:rsidR="00BB2627" w:rsidRDefault="00BB2627" w:rsidP="003B528A">
            <w:pPr>
              <w:jc w:val="right"/>
            </w:pPr>
          </w:p>
          <w:p w:rsidR="00BB2627" w:rsidRDefault="00BB2627" w:rsidP="003B528A">
            <w:pPr>
              <w:jc w:val="right"/>
            </w:pPr>
          </w:p>
          <w:p w:rsidR="00BB2627" w:rsidRDefault="00BB2627" w:rsidP="003B528A">
            <w:pPr>
              <w:jc w:val="right"/>
            </w:pPr>
          </w:p>
          <w:p w:rsidR="00BB2627" w:rsidRDefault="00BB2627" w:rsidP="003B528A">
            <w:pPr>
              <w:jc w:val="right"/>
            </w:pPr>
          </w:p>
          <w:p w:rsidR="006E67DC" w:rsidRDefault="006E67DC" w:rsidP="003B7E6C">
            <w:pPr>
              <w:jc w:val="right"/>
            </w:pPr>
          </w:p>
          <w:p w:rsidR="006E67DC" w:rsidRDefault="006E67DC" w:rsidP="003B7E6C">
            <w:pPr>
              <w:jc w:val="right"/>
            </w:pPr>
          </w:p>
          <w:p w:rsidR="006E67DC" w:rsidRDefault="006E67DC" w:rsidP="003B7E6C">
            <w:pPr>
              <w:jc w:val="right"/>
            </w:pPr>
          </w:p>
          <w:p w:rsidR="00724728" w:rsidRDefault="00724728" w:rsidP="001F780C">
            <w:pPr>
              <w:tabs>
                <w:tab w:val="left" w:pos="2850"/>
                <w:tab w:val="left" w:pos="5040"/>
              </w:tabs>
              <w:jc w:val="right"/>
              <w:rPr>
                <w:rFonts w:ascii="Arial" w:hAnsi="Arial" w:cs="Arial"/>
                <w:color w:val="004990"/>
                <w:sz w:val="16"/>
                <w:szCs w:val="16"/>
              </w:rPr>
            </w:pPr>
          </w:p>
          <w:p w:rsidR="003B528A" w:rsidRDefault="003B528A" w:rsidP="001F780C">
            <w:pPr>
              <w:tabs>
                <w:tab w:val="left" w:pos="2850"/>
                <w:tab w:val="left" w:pos="5040"/>
              </w:tabs>
              <w:jc w:val="right"/>
              <w:rPr>
                <w:rFonts w:ascii="Arial" w:hAnsi="Arial" w:cs="Arial"/>
                <w:color w:val="004990"/>
                <w:sz w:val="16"/>
                <w:szCs w:val="16"/>
              </w:rPr>
            </w:pPr>
          </w:p>
          <w:p w:rsidR="003B528A" w:rsidRDefault="003B528A" w:rsidP="001F780C">
            <w:pPr>
              <w:tabs>
                <w:tab w:val="left" w:pos="2850"/>
                <w:tab w:val="left" w:pos="5040"/>
              </w:tabs>
              <w:jc w:val="right"/>
              <w:rPr>
                <w:rFonts w:ascii="Arial" w:hAnsi="Arial" w:cs="Arial"/>
                <w:color w:val="004990"/>
                <w:sz w:val="16"/>
                <w:szCs w:val="16"/>
              </w:rPr>
            </w:pPr>
          </w:p>
          <w:p w:rsidR="003B528A" w:rsidRDefault="003B528A" w:rsidP="001F780C">
            <w:pPr>
              <w:tabs>
                <w:tab w:val="left" w:pos="2850"/>
                <w:tab w:val="left" w:pos="5040"/>
              </w:tabs>
              <w:jc w:val="right"/>
              <w:rPr>
                <w:rFonts w:ascii="Arial" w:hAnsi="Arial" w:cs="Arial"/>
                <w:color w:val="004990"/>
                <w:sz w:val="16"/>
                <w:szCs w:val="16"/>
              </w:rPr>
            </w:pPr>
          </w:p>
          <w:p w:rsidR="00724728" w:rsidRPr="00607E86" w:rsidRDefault="00724728" w:rsidP="001F780C">
            <w:pPr>
              <w:tabs>
                <w:tab w:val="left" w:pos="2850"/>
                <w:tab w:val="left" w:pos="5040"/>
              </w:tabs>
              <w:jc w:val="right"/>
              <w:rPr>
                <w:rFonts w:ascii="Arial" w:hAnsi="Arial" w:cs="Arial"/>
                <w:color w:val="004990"/>
                <w:sz w:val="16"/>
                <w:szCs w:val="16"/>
              </w:rPr>
            </w:pPr>
          </w:p>
        </w:tc>
      </w:tr>
    </w:tbl>
    <w:p w:rsidR="00C51035" w:rsidRDefault="00C51035" w:rsidP="00341A9D">
      <w:pPr>
        <w:jc w:val="center"/>
        <w:rPr>
          <w:b/>
          <w:bCs/>
        </w:rPr>
      </w:pPr>
    </w:p>
    <w:p w:rsidR="00341A9D" w:rsidRDefault="00341A9D" w:rsidP="00341A9D">
      <w:pPr>
        <w:jc w:val="center"/>
        <w:rPr>
          <w:b/>
          <w:bCs/>
        </w:rPr>
      </w:pPr>
    </w:p>
    <w:p w:rsidR="00341A9D" w:rsidRDefault="00341A9D"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296938" w:rsidRPr="004E3B1F" w:rsidRDefault="00940E63" w:rsidP="00341A9D">
      <w:pPr>
        <w:jc w:val="center"/>
        <w:rPr>
          <w:sz w:val="26"/>
          <w:szCs w:val="26"/>
        </w:rPr>
      </w:pPr>
      <w:r>
        <w:rPr>
          <w:sz w:val="26"/>
          <w:szCs w:val="26"/>
        </w:rPr>
        <w:t xml:space="preserve">на </w:t>
      </w:r>
      <w:r w:rsidR="00724728" w:rsidRPr="00724728">
        <w:rPr>
          <w:sz w:val="26"/>
          <w:szCs w:val="26"/>
        </w:rPr>
        <w:t>капитальн</w:t>
      </w:r>
      <w:r w:rsidR="00724728">
        <w:rPr>
          <w:sz w:val="26"/>
          <w:szCs w:val="26"/>
        </w:rPr>
        <w:t>ый</w:t>
      </w:r>
      <w:r w:rsidR="00724728" w:rsidRPr="00724728">
        <w:rPr>
          <w:sz w:val="26"/>
          <w:szCs w:val="26"/>
        </w:rPr>
        <w:t xml:space="preserve"> ремонт и демонтаж фундаментов АМС, металлоконструкций, тяжению оттяжек мачты с доведением до нормы</w:t>
      </w: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BB2627">
        <w:rPr>
          <w:iCs/>
        </w:rPr>
        <w:t>27</w:t>
      </w:r>
      <w:r w:rsidRPr="00F84878">
        <w:rPr>
          <w:iCs/>
        </w:rPr>
        <w:t xml:space="preserve">» </w:t>
      </w:r>
      <w:r w:rsidR="003B528A">
        <w:rPr>
          <w:iCs/>
        </w:rPr>
        <w:t>июня</w:t>
      </w:r>
      <w:r>
        <w:rPr>
          <w:iCs/>
        </w:rPr>
        <w:t xml:space="preserve"> </w:t>
      </w:r>
      <w:r w:rsidRPr="00F84878">
        <w:rPr>
          <w:iCs/>
        </w:rPr>
        <w:t>201</w:t>
      </w:r>
      <w:r w:rsidR="00296938">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511929" w:rsidRPr="00286724">
          <w:rPr>
            <w:rStyle w:val="a9"/>
            <w:rFonts w:eastAsia="Times New Roman"/>
            <w:lang w:val="en-US" w:eastAsia="ru-RU"/>
          </w:rPr>
          <w:t>https</w:t>
        </w:r>
        <w:r w:rsidR="00511929" w:rsidRPr="00286724">
          <w:rPr>
            <w:rStyle w:val="a9"/>
            <w:rFonts w:eastAsia="Times New Roman"/>
            <w:lang w:eastAsia="ru-RU"/>
          </w:rPr>
          <w:t>://</w:t>
        </w:r>
        <w:r w:rsidR="00511929" w:rsidRPr="00286724">
          <w:rPr>
            <w:rStyle w:val="a9"/>
            <w:rFonts w:eastAsia="Times New Roman"/>
            <w:lang w:val="en-US" w:eastAsia="ru-RU"/>
          </w:rPr>
          <w:t>www</w:t>
        </w:r>
        <w:r w:rsidR="00511929" w:rsidRPr="00286724">
          <w:rPr>
            <w:rStyle w:val="a9"/>
            <w:rFonts w:eastAsia="Times New Roman"/>
            <w:lang w:eastAsia="ru-RU"/>
          </w:rPr>
          <w:t>.</w:t>
        </w:r>
        <w:r w:rsidR="00511929" w:rsidRPr="00286724">
          <w:rPr>
            <w:rStyle w:val="a9"/>
            <w:rFonts w:eastAsia="Times New Roman"/>
            <w:lang w:val="en-US" w:eastAsia="ru-RU"/>
          </w:rPr>
          <w:t>setonline</w:t>
        </w:r>
        <w:r w:rsidR="00511929" w:rsidRPr="00286724">
          <w:rPr>
            <w:rStyle w:val="a9"/>
            <w:rFonts w:eastAsia="Times New Roman"/>
            <w:lang w:eastAsia="ru-RU"/>
          </w:rPr>
          <w:t>.</w:t>
        </w:r>
        <w:r w:rsidR="00511929" w:rsidRPr="00286724">
          <w:rPr>
            <w:rStyle w:val="a9"/>
            <w:rFonts w:eastAsia="Times New Roman"/>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.ru</w:t>
        </w:r>
      </w:hyperlink>
    </w:p>
    <w:p w:rsidR="00341A9D" w:rsidRDefault="00341A9D"/>
    <w:p w:rsidR="00341A9D" w:rsidRDefault="00341A9D"/>
    <w:p w:rsidR="00341A9D" w:rsidRDefault="00341A9D"/>
    <w:p w:rsidR="00341A9D" w:rsidRDefault="00341A9D"/>
    <w:p w:rsidR="00341A9D" w:rsidRDefault="00341A9D"/>
    <w:p w:rsidR="00C51035" w:rsidRDefault="00C51035"/>
    <w:p w:rsidR="00C51035" w:rsidRDefault="00C51035"/>
    <w:p w:rsidR="00C51035" w:rsidRDefault="00C51035"/>
    <w:p w:rsidR="00C51035" w:rsidRDefault="00C51035"/>
    <w:p w:rsidR="00341A9D" w:rsidRDefault="00341A9D"/>
    <w:p w:rsidR="00341A9D" w:rsidRPr="00341A9D" w:rsidRDefault="00341A9D" w:rsidP="00341A9D">
      <w:pPr>
        <w:jc w:val="center"/>
        <w:rPr>
          <w:b/>
        </w:rPr>
      </w:pPr>
      <w:r w:rsidRPr="00341A9D">
        <w:rPr>
          <w:b/>
        </w:rPr>
        <w:t>201</w:t>
      </w:r>
      <w:r w:rsidR="008179C5">
        <w:rPr>
          <w:b/>
        </w:rPr>
        <w:t>8</w:t>
      </w:r>
    </w:p>
    <w:p w:rsidR="00724728" w:rsidRDefault="00724728" w:rsidP="00341A9D">
      <w:pPr>
        <w:pStyle w:val="13"/>
        <w:keepLines w:val="0"/>
        <w:tabs>
          <w:tab w:val="left" w:pos="6424"/>
        </w:tabs>
        <w:spacing w:before="0"/>
        <w:ind w:left="792" w:hanging="360"/>
        <w:jc w:val="center"/>
        <w:rPr>
          <w:rFonts w:ascii="Times New Roman" w:eastAsia="MS Mincho" w:hAnsi="Times New Roman"/>
          <w:color w:val="17365D"/>
          <w:kern w:val="32"/>
          <w:szCs w:val="24"/>
          <w:lang w:val="x-none" w:eastAsia="x-none"/>
        </w:rPr>
      </w:pPr>
      <w:bookmarkStart w:id="1" w:name="_Toc438136409"/>
    </w:p>
    <w:p w:rsidR="00341A9D" w:rsidRDefault="00341A9D" w:rsidP="00341A9D">
      <w:pPr>
        <w:pStyle w:val="13"/>
        <w:keepLines w:val="0"/>
        <w:tabs>
          <w:tab w:val="left" w:pos="6424"/>
        </w:tabs>
        <w:spacing w:before="0"/>
        <w:ind w:left="792" w:hanging="360"/>
        <w:jc w:val="center"/>
        <w:rPr>
          <w:rFonts w:ascii="Times New Roman" w:eastAsia="MS Mincho" w:hAnsi="Times New Roman"/>
          <w:color w:val="17365D"/>
          <w:kern w:val="32"/>
          <w:szCs w:val="24"/>
          <w:lang w:eastAsia="x-none"/>
        </w:rPr>
      </w:pPr>
      <w:r w:rsidRPr="00E82F20">
        <w:rPr>
          <w:rFonts w:ascii="Times New Roman" w:eastAsia="MS Mincho" w:hAnsi="Times New Roman"/>
          <w:color w:val="17365D"/>
          <w:kern w:val="32"/>
          <w:szCs w:val="24"/>
          <w:lang w:val="x-none" w:eastAsia="x-none"/>
        </w:rPr>
        <w:t>ИЗВЕЩЕНИЕ О ЗАКУПКЕ</w:t>
      </w:r>
      <w:bookmarkEnd w:id="1"/>
    </w:p>
    <w:p w:rsidR="00341A9D" w:rsidRPr="003654D6" w:rsidRDefault="00341A9D" w:rsidP="00341A9D">
      <w:pPr>
        <w:rPr>
          <w:rFonts w:eastAsia="MS Mincho"/>
          <w:sz w:val="10"/>
          <w:szCs w:val="10"/>
          <w:lang w:eastAsia="x-none"/>
        </w:rPr>
      </w:pPr>
    </w:p>
    <w:p w:rsidR="00341A9D" w:rsidRPr="00F84878" w:rsidRDefault="00341A9D" w:rsidP="00D43AC0">
      <w:pPr>
        <w:ind w:firstLine="431"/>
        <w:jc w:val="both"/>
      </w:pPr>
      <w:r>
        <w:rPr>
          <w:bCs/>
        </w:rPr>
        <w:t>Публичное</w:t>
      </w:r>
      <w:r w:rsidRPr="00C942AD">
        <w:rPr>
          <w:bCs/>
        </w:rPr>
        <w:t xml:space="preserve"> акционерное общество «</w:t>
      </w:r>
      <w:r w:rsidRPr="008962CB">
        <w:rPr>
          <w:bCs/>
        </w:rPr>
        <w:t>Башинформсвязь» (далее - ПАО «Башинформсвязь»</w:t>
      </w:r>
      <w:r w:rsidRPr="008962CB">
        <w:t xml:space="preserve">, Заказчик) объявляет о проведении </w:t>
      </w:r>
      <w:r w:rsidRPr="00FE020C">
        <w:t xml:space="preserve">закупки способом - Открытый запрос котировок в электронной форме на право заключения договора </w:t>
      </w:r>
      <w:r w:rsidR="00FB047F" w:rsidRPr="00FB047F">
        <w:t>на</w:t>
      </w:r>
      <w:r w:rsidR="00724728" w:rsidRPr="00724728">
        <w:t xml:space="preserve"> капитальный ремонт и демонтаж фундаментов АМС, металлоконструкций, тяжению оттяжек мачты с доведением до нормы</w:t>
      </w:r>
      <w:r w:rsidR="00FB047F" w:rsidRPr="00FB047F">
        <w:t xml:space="preserve"> </w:t>
      </w:r>
      <w:r w:rsidRPr="00FE020C">
        <w:t>(далее по тексту</w:t>
      </w:r>
      <w:r w:rsidRPr="00212640">
        <w:t xml:space="preserve">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220C55"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144054">
              <w:rPr>
                <w:bCs/>
              </w:rPr>
              <w:t>30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FB047F" w:rsidRPr="00436C83" w:rsidRDefault="00FB047F" w:rsidP="00FB047F">
            <w:pPr>
              <w:autoSpaceDE w:val="0"/>
              <w:autoSpaceDN w:val="0"/>
              <w:adjustRightInd w:val="0"/>
              <w:rPr>
                <w:rFonts w:eastAsia="Calibri"/>
                <w:bCs/>
                <w:color w:val="000000"/>
                <w:lang w:eastAsia="en-US"/>
              </w:rPr>
            </w:pPr>
            <w:r w:rsidRPr="00436C83">
              <w:rPr>
                <w:rFonts w:eastAsia="Calibri"/>
                <w:bCs/>
                <w:color w:val="000000"/>
                <w:lang w:eastAsia="en-US"/>
              </w:rPr>
              <w:t>Андреев Евгений Алексеевич</w:t>
            </w:r>
          </w:p>
          <w:p w:rsidR="00FB047F" w:rsidRPr="00CE1399" w:rsidRDefault="00FB047F" w:rsidP="00FB047F">
            <w:pPr>
              <w:autoSpaceDE w:val="0"/>
              <w:autoSpaceDN w:val="0"/>
              <w:adjustRightInd w:val="0"/>
              <w:jc w:val="both"/>
              <w:rPr>
                <w:rFonts w:eastAsiaTheme="minorHAnsi"/>
                <w:lang w:eastAsia="en-US"/>
              </w:rPr>
            </w:pPr>
            <w:r w:rsidRPr="00436C83">
              <w:rPr>
                <w:rFonts w:eastAsia="Calibri"/>
                <w:bCs/>
                <w:color w:val="000000"/>
                <w:lang w:eastAsia="en-US"/>
              </w:rPr>
              <w:t>тел</w:t>
            </w:r>
            <w:r w:rsidRPr="00CE1399">
              <w:rPr>
                <w:rFonts w:eastAsia="Calibri"/>
                <w:bCs/>
                <w:color w:val="000000"/>
                <w:lang w:eastAsia="en-US"/>
              </w:rPr>
              <w:t xml:space="preserve">. + 7 (347) 221-58-28, </w:t>
            </w:r>
            <w:r w:rsidR="00296938" w:rsidRPr="00CE1399">
              <w:rPr>
                <w:rFonts w:eastAsia="Calibri"/>
                <w:bCs/>
                <w:color w:val="000000"/>
                <w:lang w:eastAsia="en-US"/>
              </w:rPr>
              <w:t xml:space="preserve">221-59-64, </w:t>
            </w:r>
            <w:r w:rsidRPr="00436C83">
              <w:rPr>
                <w:rFonts w:eastAsia="Calibri"/>
                <w:bCs/>
                <w:color w:val="000000"/>
                <w:lang w:val="en-US" w:eastAsia="en-US"/>
              </w:rPr>
              <w:t>e</w:t>
            </w:r>
            <w:r w:rsidRPr="00CE1399">
              <w:rPr>
                <w:rFonts w:eastAsia="Calibri"/>
                <w:bCs/>
                <w:color w:val="000000"/>
                <w:lang w:eastAsia="en-US"/>
              </w:rPr>
              <w:t>-</w:t>
            </w:r>
            <w:r w:rsidRPr="00436C83">
              <w:rPr>
                <w:rFonts w:eastAsia="Calibri"/>
                <w:bCs/>
                <w:color w:val="000000"/>
                <w:lang w:val="en-US" w:eastAsia="en-US"/>
              </w:rPr>
              <w:t>mail</w:t>
            </w:r>
            <w:r w:rsidRPr="00CE1399">
              <w:rPr>
                <w:rFonts w:eastAsia="Calibri"/>
                <w:bCs/>
                <w:color w:val="000000"/>
                <w:lang w:eastAsia="en-US"/>
              </w:rPr>
              <w:t>:</w:t>
            </w:r>
            <w:r w:rsidRPr="00CE1399">
              <w:rPr>
                <w:color w:val="777777"/>
              </w:rPr>
              <w:t xml:space="preserve"> </w:t>
            </w:r>
            <w:hyperlink r:id="rId14" w:history="1">
              <w:r w:rsidRPr="00436C83">
                <w:rPr>
                  <w:rFonts w:eastAsiaTheme="minorHAnsi"/>
                  <w:color w:val="0000FF"/>
                  <w:u w:val="single"/>
                  <w:lang w:val="en-US" w:eastAsia="en-US"/>
                </w:rPr>
                <w:t>ouz</w:t>
              </w:r>
              <w:r w:rsidRPr="00CE1399">
                <w:rPr>
                  <w:rFonts w:eastAsiaTheme="minorHAnsi"/>
                  <w:color w:val="0000FF"/>
                  <w:u w:val="single"/>
                  <w:lang w:eastAsia="en-US"/>
                </w:rPr>
                <w:t>@</w:t>
              </w:r>
              <w:r w:rsidRPr="00436C83">
                <w:rPr>
                  <w:rFonts w:eastAsiaTheme="minorHAnsi"/>
                  <w:color w:val="0000FF"/>
                  <w:u w:val="single"/>
                  <w:lang w:val="en-US" w:eastAsia="en-US"/>
                </w:rPr>
                <w:t>bashtel</w:t>
              </w:r>
              <w:r w:rsidRPr="00CE1399">
                <w:rPr>
                  <w:rFonts w:eastAsiaTheme="minorHAnsi"/>
                  <w:color w:val="0000FF"/>
                  <w:u w:val="single"/>
                  <w:lang w:eastAsia="en-US"/>
                </w:rPr>
                <w:t>.</w:t>
              </w:r>
              <w:r w:rsidRPr="00436C83">
                <w:rPr>
                  <w:rFonts w:eastAsiaTheme="minorHAnsi"/>
                  <w:color w:val="0000FF"/>
                  <w:u w:val="single"/>
                  <w:lang w:val="en-US" w:eastAsia="en-US"/>
                </w:rPr>
                <w:t>ru</w:t>
              </w:r>
            </w:hyperlink>
          </w:p>
          <w:p w:rsidR="00FB047F" w:rsidRPr="00CE1399" w:rsidRDefault="00FB047F" w:rsidP="00341A9D">
            <w:pPr>
              <w:pStyle w:val="Default"/>
              <w:jc w:val="both"/>
              <w:rPr>
                <w:bCs/>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E33D86" w:rsidRDefault="00E33D86" w:rsidP="00220C55">
            <w:pPr>
              <w:pStyle w:val="Default"/>
              <w:jc w:val="both"/>
            </w:pPr>
            <w:r w:rsidRPr="00E33D86">
              <w:t>Николаев Константин Геннадиевич</w:t>
            </w:r>
          </w:p>
          <w:p w:rsidR="00E33D86" w:rsidRPr="001F51A6" w:rsidRDefault="00CA58E1" w:rsidP="008D7CA1">
            <w:pPr>
              <w:autoSpaceDE w:val="0"/>
              <w:autoSpaceDN w:val="0"/>
              <w:adjustRightInd w:val="0"/>
              <w:rPr>
                <w:rFonts w:eastAsia="Calibri"/>
                <w:color w:val="000000"/>
                <w:lang w:eastAsia="en-US"/>
              </w:rPr>
            </w:pPr>
            <w:r w:rsidRPr="00220C55">
              <w:t xml:space="preserve"> </w:t>
            </w:r>
            <w:r w:rsidR="00220C55" w:rsidRPr="00E53D46">
              <w:rPr>
                <w:bCs/>
              </w:rPr>
              <w:t>тел</w:t>
            </w:r>
            <w:r w:rsidR="00220C55" w:rsidRPr="001F51A6">
              <w:rPr>
                <w:bCs/>
              </w:rPr>
              <w:t>. + 7 (347) 221-5</w:t>
            </w:r>
            <w:r w:rsidR="00E33D86" w:rsidRPr="001F51A6">
              <w:rPr>
                <w:bCs/>
              </w:rPr>
              <w:t>7</w:t>
            </w:r>
            <w:r w:rsidR="00220C55" w:rsidRPr="001F51A6">
              <w:rPr>
                <w:bCs/>
              </w:rPr>
              <w:t>-</w:t>
            </w:r>
            <w:r w:rsidR="00E33D86" w:rsidRPr="001F51A6">
              <w:rPr>
                <w:bCs/>
              </w:rPr>
              <w:t>40</w:t>
            </w:r>
            <w:r w:rsidR="00220C55" w:rsidRPr="001F51A6">
              <w:rPr>
                <w:bCs/>
              </w:rPr>
              <w:t xml:space="preserve">, </w:t>
            </w:r>
            <w:r w:rsidR="00220C55" w:rsidRPr="00E53D46">
              <w:rPr>
                <w:bCs/>
                <w:lang w:val="en-US"/>
              </w:rPr>
              <w:t>e</w:t>
            </w:r>
            <w:r w:rsidR="00220C55" w:rsidRPr="001F51A6">
              <w:rPr>
                <w:bCs/>
              </w:rPr>
              <w:t>-</w:t>
            </w:r>
            <w:r w:rsidR="00220C55" w:rsidRPr="00E53D46">
              <w:rPr>
                <w:bCs/>
                <w:lang w:val="en-US"/>
              </w:rPr>
              <w:t>mail</w:t>
            </w:r>
            <w:r w:rsidR="00220C55" w:rsidRPr="001F51A6">
              <w:rPr>
                <w:bCs/>
              </w:rPr>
              <w:t>:</w:t>
            </w:r>
            <w:r w:rsidR="00220C55" w:rsidRPr="001F51A6">
              <w:rPr>
                <w:color w:val="777777"/>
              </w:rPr>
              <w:t xml:space="preserve"> </w:t>
            </w:r>
            <w:hyperlink r:id="rId15" w:history="1">
              <w:r w:rsidR="00E33D86" w:rsidRPr="00E33D86">
                <w:rPr>
                  <w:rStyle w:val="a9"/>
                  <w:rFonts w:eastAsia="Calibri"/>
                  <w:lang w:val="en-US" w:eastAsia="en-US"/>
                </w:rPr>
                <w:t>k</w:t>
              </w:r>
              <w:r w:rsidR="00E33D86" w:rsidRPr="001F51A6">
                <w:rPr>
                  <w:rStyle w:val="a9"/>
                  <w:rFonts w:eastAsia="Calibri"/>
                  <w:lang w:eastAsia="en-US"/>
                </w:rPr>
                <w:t>.</w:t>
              </w:r>
              <w:r w:rsidR="00E33D86" w:rsidRPr="00E33D86">
                <w:rPr>
                  <w:rStyle w:val="a9"/>
                  <w:rFonts w:eastAsia="Calibri"/>
                  <w:lang w:val="en-US" w:eastAsia="en-US"/>
                </w:rPr>
                <w:t>nikolaev</w:t>
              </w:r>
              <w:r w:rsidR="00E33D86" w:rsidRPr="001F51A6">
                <w:rPr>
                  <w:rStyle w:val="a9"/>
                  <w:rFonts w:eastAsia="Calibri"/>
                  <w:lang w:eastAsia="en-US"/>
                </w:rPr>
                <w:t>@</w:t>
              </w:r>
              <w:r w:rsidR="00E33D86" w:rsidRPr="00E33D86">
                <w:rPr>
                  <w:rStyle w:val="a9"/>
                  <w:rFonts w:eastAsia="Calibri"/>
                  <w:lang w:val="en-US" w:eastAsia="en-US"/>
                </w:rPr>
                <w:t>bashtel</w:t>
              </w:r>
              <w:r w:rsidR="00E33D86" w:rsidRPr="001F51A6">
                <w:rPr>
                  <w:rStyle w:val="a9"/>
                  <w:rFonts w:eastAsia="Calibri"/>
                  <w:lang w:eastAsia="en-US"/>
                </w:rPr>
                <w:t>.</w:t>
              </w:r>
              <w:r w:rsidR="00E33D86" w:rsidRPr="00E33D86">
                <w:rPr>
                  <w:rStyle w:val="a9"/>
                  <w:rFonts w:eastAsia="Calibri"/>
                  <w:lang w:val="en-US" w:eastAsia="en-US"/>
                </w:rPr>
                <w:t>ru</w:t>
              </w:r>
            </w:hyperlink>
          </w:p>
          <w:p w:rsidR="008D7CA1" w:rsidRPr="00220C55" w:rsidRDefault="008D7CA1" w:rsidP="00E33D86">
            <w:pPr>
              <w:pStyle w:val="Default"/>
              <w:jc w:val="both"/>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41ED9" w:rsidP="00741ED9">
            <w:pPr>
              <w:pStyle w:val="Default"/>
              <w:jc w:val="both"/>
              <w:rPr>
                <w:bCs/>
              </w:rPr>
            </w:pPr>
            <w:r>
              <w:rPr>
                <w:bCs/>
              </w:rPr>
              <w:t>У</w:t>
            </w:r>
            <w:r w:rsidR="00341A9D" w:rsidRPr="00E00762">
              <w:rPr>
                <w:bCs/>
              </w:rPr>
              <w:t>частниками закупки могут быть только субъекты малого и среднего предпринимательства</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pPr>
            <w:r w:rsidRPr="00FE020C">
              <w:rPr>
                <w:iCs/>
              </w:rPr>
              <w:t xml:space="preserve">Право на заключение договора </w:t>
            </w:r>
            <w:r w:rsidR="00E33D86" w:rsidRPr="00FB047F">
              <w:t>на</w:t>
            </w:r>
            <w:r w:rsidR="00E33D86" w:rsidRPr="00724728">
              <w:t xml:space="preserve"> капитальный ремонт и демонтаж фундаментов АМС, металлоконструкций, тяжению оттяжек мачты с доведением до нормы</w:t>
            </w:r>
            <w:r w:rsidR="009A2D5A" w:rsidRPr="00FE020C">
              <w:t xml:space="preserve">.  </w:t>
            </w:r>
          </w:p>
          <w:p w:rsidR="00DE62D6" w:rsidRPr="00FE020C" w:rsidRDefault="00DE62D6" w:rsidP="00E455A3">
            <w:pPr>
              <w:pStyle w:val="Default"/>
              <w:jc w:val="both"/>
              <w:rPr>
                <w:iCs/>
              </w:rPr>
            </w:pPr>
          </w:p>
          <w:p w:rsidR="00341A9D" w:rsidRPr="0000602B" w:rsidRDefault="001334D2" w:rsidP="001334D2">
            <w:pPr>
              <w:autoSpaceDE w:val="0"/>
              <w:autoSpaceDN w:val="0"/>
              <w:adjustRightInd w:val="0"/>
              <w:jc w:val="both"/>
              <w:rPr>
                <w:iCs/>
              </w:rPr>
            </w:pPr>
            <w:r w:rsidRPr="00FE020C">
              <w:t>Перечень</w:t>
            </w:r>
            <w:r w:rsidRPr="00212640">
              <w:t>, с</w:t>
            </w:r>
            <w:r w:rsidR="005F69F2" w:rsidRPr="00212640">
              <w:t xml:space="preserve">остав и объем </w:t>
            </w:r>
            <w:r w:rsidR="007D46BE" w:rsidRPr="00212640">
              <w:t>работ</w:t>
            </w:r>
            <w:r w:rsidR="007D46BE" w:rsidRPr="00212640">
              <w:rPr>
                <w:rFonts w:eastAsia="Calibri"/>
              </w:rPr>
              <w:t xml:space="preserve"> определяются</w:t>
            </w:r>
            <w:r w:rsidR="00741ED9" w:rsidRPr="00212640">
              <w:rPr>
                <w:rFonts w:eastAsia="Calibri"/>
              </w:rPr>
              <w:t xml:space="preserve"> </w:t>
            </w:r>
            <w:r w:rsidR="005F69F2" w:rsidRPr="00212640">
              <w:rPr>
                <w:iCs/>
              </w:rPr>
              <w:t>проектом</w:t>
            </w:r>
            <w:r w:rsidR="005F69F2" w:rsidRPr="0000602B">
              <w:rPr>
                <w:iCs/>
              </w:rPr>
              <w:t xml:space="preserve"> </w:t>
            </w:r>
            <w:r w:rsidR="007D46BE" w:rsidRPr="0000602B">
              <w:rPr>
                <w:iCs/>
              </w:rPr>
              <w:t>д</w:t>
            </w:r>
            <w:r w:rsidR="007D46BE">
              <w:rPr>
                <w:iCs/>
              </w:rPr>
              <w:t xml:space="preserve">оговора </w:t>
            </w:r>
            <w:r w:rsidR="007D46BE" w:rsidRPr="0000602B">
              <w:rPr>
                <w:iCs/>
              </w:rPr>
              <w:t>(</w:t>
            </w:r>
            <w:hyperlink w:anchor="_РАЗДЕЛ_V._Проект" w:history="1">
              <w:r w:rsidR="005F69F2" w:rsidRPr="0000602B">
                <w:rPr>
                  <w:rStyle w:val="a9"/>
                  <w:iCs/>
                </w:rPr>
                <w:t xml:space="preserve">раздел </w:t>
              </w:r>
              <w:r w:rsidR="005F69F2" w:rsidRPr="0000602B">
                <w:rPr>
                  <w:rStyle w:val="a9"/>
                  <w:iCs/>
                  <w:lang w:val="en-US"/>
                </w:rPr>
                <w:t>V</w:t>
              </w:r>
              <w:r w:rsidR="005F69F2" w:rsidRPr="0000602B">
                <w:rPr>
                  <w:rStyle w:val="a9"/>
                  <w:iCs/>
                </w:rPr>
                <w:t xml:space="preserve"> «Проект договора»</w:t>
              </w:r>
            </w:hyperlink>
            <w:r w:rsidR="005F69F2" w:rsidRPr="0000602B">
              <w:rPr>
                <w:iCs/>
              </w:rPr>
              <w:t xml:space="preserve">) и Техническим </w:t>
            </w:r>
            <w:r w:rsidR="007D46BE" w:rsidRPr="0000602B">
              <w:rPr>
                <w:iCs/>
              </w:rPr>
              <w:t>заданием (</w:t>
            </w:r>
            <w:hyperlink w:anchor="_РАЗДЕЛ_IV._Техническое" w:history="1">
              <w:r w:rsidR="005F69F2" w:rsidRPr="0000602B">
                <w:rPr>
                  <w:rStyle w:val="a9"/>
                  <w:iCs/>
                </w:rPr>
                <w:t>раздел IV «Техническое задание»</w:t>
              </w:r>
            </w:hyperlink>
            <w:r w:rsidR="005F69F2" w:rsidRPr="0000602B">
              <w:rPr>
                <w:iCs/>
              </w:rPr>
              <w:t>)</w:t>
            </w:r>
            <w:r w:rsidR="00CA3B07">
              <w:rPr>
                <w:iCs/>
              </w:rPr>
              <w:t xml:space="preserve"> </w:t>
            </w:r>
            <w:r w:rsidR="00CA3B07" w:rsidRPr="0000602B">
              <w:rPr>
                <w:iCs/>
              </w:rPr>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w:t>
            </w:r>
            <w:r w:rsidR="00DB14C4">
              <w:rPr>
                <w:b/>
                <w:bCs/>
              </w:rPr>
              <w:t xml:space="preserve">   </w:t>
            </w:r>
            <w:r w:rsidRPr="006F2077">
              <w:rPr>
                <w:b/>
                <w:bCs/>
              </w:rPr>
              <w:t>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9"/>
                  <w:iCs/>
                </w:rPr>
                <w:t xml:space="preserve">раздел </w:t>
              </w:r>
              <w:r w:rsidRPr="0000602B">
                <w:rPr>
                  <w:rStyle w:val="a9"/>
                  <w:iCs/>
                  <w:lang w:val="en-US"/>
                </w:rPr>
                <w:t>V</w:t>
              </w:r>
              <w:r w:rsidRPr="0000602B">
                <w:rPr>
                  <w:rStyle w:val="a9"/>
                  <w:iCs/>
                </w:rPr>
                <w:t xml:space="preserve"> «Проект договора»</w:t>
              </w:r>
            </w:hyperlink>
            <w:r w:rsidR="005F69F2">
              <w:rPr>
                <w:iCs/>
              </w:rPr>
              <w:t xml:space="preserve">) и Техническим заданием </w:t>
            </w:r>
            <w:r w:rsidRPr="0000602B">
              <w:rPr>
                <w:iCs/>
              </w:rPr>
              <w:t>(</w:t>
            </w:r>
            <w:hyperlink w:anchor="_РАЗДЕЛ_IV._Техническое" w:history="1">
              <w:r w:rsidRPr="0000602B">
                <w:rPr>
                  <w:rStyle w:val="a9"/>
                  <w:iCs/>
                </w:rPr>
                <w:t>раздел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6D4E89" w:rsidRPr="0000602B" w:rsidRDefault="003B528A" w:rsidP="006D4E89">
            <w:pPr>
              <w:autoSpaceDE w:val="0"/>
              <w:autoSpaceDN w:val="0"/>
              <w:adjustRightInd w:val="0"/>
              <w:jc w:val="both"/>
              <w:rPr>
                <w:iCs/>
              </w:rPr>
            </w:pPr>
            <w:r>
              <w:rPr>
                <w:rFonts w:eastAsia="Calibri"/>
                <w:iCs/>
                <w:color w:val="000000"/>
              </w:rPr>
              <w:t xml:space="preserve">      </w:t>
            </w:r>
            <w:r w:rsidR="006D4E89" w:rsidRPr="0000602B">
              <w:rPr>
                <w:rFonts w:eastAsia="Calibri"/>
                <w:iCs/>
                <w:color w:val="000000"/>
              </w:rPr>
              <w:t>Начальная (максимальная) цена договора</w:t>
            </w:r>
            <w:r w:rsidR="006D4E89" w:rsidRPr="0000602B">
              <w:rPr>
                <w:iCs/>
              </w:rPr>
              <w:t xml:space="preserve"> </w:t>
            </w:r>
            <w:r w:rsidR="007F784B" w:rsidRPr="007F784B">
              <w:rPr>
                <w:iCs/>
              </w:rPr>
              <w:t xml:space="preserve">является общей предельной ценой договора, на которую можно заказать товары (работы, услуги) и </w:t>
            </w:r>
            <w:r w:rsidR="006D4E89" w:rsidRPr="0000602B">
              <w:rPr>
                <w:iCs/>
              </w:rPr>
              <w:t xml:space="preserve">составляет </w:t>
            </w:r>
            <w:r w:rsidR="00E33D86">
              <w:rPr>
                <w:iCs/>
              </w:rPr>
              <w:t>3 600</w:t>
            </w:r>
            <w:r w:rsidR="00296938">
              <w:rPr>
                <w:iCs/>
              </w:rPr>
              <w:t xml:space="preserve"> </w:t>
            </w:r>
            <w:r w:rsidR="00296938" w:rsidRPr="00296938">
              <w:rPr>
                <w:iCs/>
              </w:rPr>
              <w:t>000</w:t>
            </w:r>
            <w:r w:rsidR="006D4E89">
              <w:rPr>
                <w:iCs/>
              </w:rPr>
              <w:t>,00 рублей</w:t>
            </w:r>
            <w:r w:rsidR="006D4E89" w:rsidRPr="0000602B">
              <w:rPr>
                <w:iCs/>
              </w:rPr>
              <w:t xml:space="preserve"> (</w:t>
            </w:r>
            <w:r w:rsidR="00E33D86">
              <w:rPr>
                <w:iCs/>
              </w:rPr>
              <w:t>Три</w:t>
            </w:r>
            <w:r w:rsidR="00296938">
              <w:rPr>
                <w:iCs/>
              </w:rPr>
              <w:t xml:space="preserve"> </w:t>
            </w:r>
            <w:r w:rsidR="006D4E89">
              <w:rPr>
                <w:iCs/>
              </w:rPr>
              <w:t>миллион</w:t>
            </w:r>
            <w:r w:rsidR="00E33D86">
              <w:rPr>
                <w:iCs/>
              </w:rPr>
              <w:t>а</w:t>
            </w:r>
            <w:r w:rsidR="006D4E89">
              <w:rPr>
                <w:iCs/>
              </w:rPr>
              <w:t xml:space="preserve"> </w:t>
            </w:r>
            <w:r w:rsidR="00E33D86">
              <w:rPr>
                <w:iCs/>
              </w:rPr>
              <w:t xml:space="preserve">шестьсот </w:t>
            </w:r>
            <w:r w:rsidR="00296938">
              <w:rPr>
                <w:iCs/>
              </w:rPr>
              <w:t xml:space="preserve">тысяч </w:t>
            </w:r>
            <w:r w:rsidR="006D4E89">
              <w:rPr>
                <w:iCs/>
              </w:rPr>
              <w:t>рублей 00 копеек)</w:t>
            </w:r>
            <w:r w:rsidR="006D4E89" w:rsidRPr="0000602B">
              <w:rPr>
                <w:iCs/>
              </w:rPr>
              <w:t xml:space="preserve">, в том числе сумма НДС (18%) </w:t>
            </w:r>
            <w:r w:rsidR="00E33D86">
              <w:rPr>
                <w:iCs/>
              </w:rPr>
              <w:t>549 152,54</w:t>
            </w:r>
            <w:r w:rsidR="00DE62D6" w:rsidRPr="0000602B">
              <w:rPr>
                <w:iCs/>
              </w:rPr>
              <w:t xml:space="preserve"> рублей</w:t>
            </w:r>
            <w:r w:rsidR="006D4E89" w:rsidRPr="0000602B">
              <w:rPr>
                <w:iCs/>
              </w:rPr>
              <w:t>.</w:t>
            </w:r>
          </w:p>
          <w:p w:rsidR="006D4E89" w:rsidRPr="0000602B" w:rsidRDefault="006D4E89" w:rsidP="006D4E89">
            <w:pPr>
              <w:autoSpaceDE w:val="0"/>
              <w:autoSpaceDN w:val="0"/>
              <w:adjustRightInd w:val="0"/>
              <w:jc w:val="both"/>
              <w:rPr>
                <w:iCs/>
              </w:rPr>
            </w:pPr>
            <w:r>
              <w:rPr>
                <w:rFonts w:eastAsia="Calibri"/>
                <w:iCs/>
                <w:color w:val="000000"/>
              </w:rPr>
              <w:t xml:space="preserve">      </w:t>
            </w:r>
            <w:r w:rsidRPr="0000602B">
              <w:rPr>
                <w:rFonts w:eastAsia="Calibri"/>
                <w:iCs/>
                <w:color w:val="000000"/>
              </w:rPr>
              <w:t>Начальная (максимальная) цена договора</w:t>
            </w:r>
            <w:r w:rsidRPr="0000602B">
              <w:rPr>
                <w:iCs/>
              </w:rPr>
              <w:t xml:space="preserve"> составляет </w:t>
            </w:r>
            <w:r w:rsidR="00042B03">
              <w:rPr>
                <w:iCs/>
              </w:rPr>
              <w:t>3 050 847</w:t>
            </w:r>
            <w:r>
              <w:rPr>
                <w:iCs/>
              </w:rPr>
              <w:t>,</w:t>
            </w:r>
            <w:r w:rsidR="00042B03">
              <w:rPr>
                <w:iCs/>
              </w:rPr>
              <w:t>46</w:t>
            </w:r>
            <w:r>
              <w:rPr>
                <w:iCs/>
              </w:rPr>
              <w:t xml:space="preserve"> рублей (</w:t>
            </w:r>
            <w:r w:rsidR="00EF4F01">
              <w:rPr>
                <w:iCs/>
              </w:rPr>
              <w:t xml:space="preserve">Три </w:t>
            </w:r>
            <w:r>
              <w:rPr>
                <w:iCs/>
              </w:rPr>
              <w:t>миллион</w:t>
            </w:r>
            <w:r w:rsidR="00EF4F01">
              <w:rPr>
                <w:iCs/>
              </w:rPr>
              <w:t xml:space="preserve">а пятьдесят тысяч восемьсот сорок семь </w:t>
            </w:r>
            <w:r w:rsidRPr="0000602B">
              <w:rPr>
                <w:iCs/>
              </w:rPr>
              <w:t>рублей</w:t>
            </w:r>
            <w:r w:rsidR="00EF4F01">
              <w:rPr>
                <w:iCs/>
              </w:rPr>
              <w:t xml:space="preserve"> 46 копеек</w:t>
            </w:r>
            <w:r>
              <w:rPr>
                <w:iCs/>
              </w:rPr>
              <w:t>)</w:t>
            </w:r>
            <w:r w:rsidRPr="0000602B">
              <w:rPr>
                <w:iCs/>
              </w:rPr>
              <w:t xml:space="preserve"> без </w:t>
            </w:r>
            <w:r>
              <w:rPr>
                <w:iCs/>
              </w:rPr>
              <w:t xml:space="preserve">учета </w:t>
            </w:r>
            <w:r w:rsidRPr="0000602B">
              <w:rPr>
                <w:iCs/>
              </w:rPr>
              <w:t>НДС.</w:t>
            </w:r>
          </w:p>
          <w:p w:rsidR="00341A9D" w:rsidRPr="0000602B" w:rsidRDefault="00341A9D" w:rsidP="00E455A3">
            <w:pPr>
              <w:pStyle w:val="Default"/>
              <w:jc w:val="both"/>
              <w:rPr>
                <w:i/>
                <w:iCs/>
                <w:color w:val="FF0000"/>
              </w:rPr>
            </w:pP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r w:rsidR="00AC00E7" w:rsidRPr="00922226">
              <w:rPr>
                <w:iCs/>
              </w:rPr>
              <w:t xml:space="preserve">площадки:  </w:t>
            </w:r>
            <w:r w:rsidRPr="00922226">
              <w:rPr>
                <w:iCs/>
              </w:rPr>
              <w:t xml:space="preserve">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00511929" w:rsidRPr="00286724">
                <w:rPr>
                  <w:rStyle w:val="a9"/>
                  <w:rFonts w:eastAsia="Times New Roman"/>
                  <w:lang w:val="en-US" w:eastAsia="ru-RU"/>
                </w:rPr>
                <w:t>https</w:t>
              </w:r>
              <w:r w:rsidR="00511929" w:rsidRPr="00286724">
                <w:rPr>
                  <w:rStyle w:val="a9"/>
                  <w:rFonts w:eastAsia="Times New Roman"/>
                  <w:lang w:eastAsia="ru-RU"/>
                </w:rPr>
                <w:t>://</w:t>
              </w:r>
              <w:r w:rsidR="00511929" w:rsidRPr="00286724">
                <w:rPr>
                  <w:rStyle w:val="a9"/>
                  <w:rFonts w:eastAsia="Times New Roman"/>
                  <w:lang w:val="en-US" w:eastAsia="ru-RU"/>
                </w:rPr>
                <w:t>www</w:t>
              </w:r>
              <w:r w:rsidR="00511929" w:rsidRPr="00286724">
                <w:rPr>
                  <w:rStyle w:val="a9"/>
                  <w:rFonts w:eastAsia="Times New Roman"/>
                  <w:lang w:eastAsia="ru-RU"/>
                </w:rPr>
                <w:t>.</w:t>
              </w:r>
              <w:r w:rsidR="00511929" w:rsidRPr="00286724">
                <w:rPr>
                  <w:rStyle w:val="a9"/>
                  <w:rFonts w:eastAsia="Times New Roman"/>
                  <w:lang w:val="en-US" w:eastAsia="ru-RU"/>
                </w:rPr>
                <w:t>setonline</w:t>
              </w:r>
              <w:r w:rsidR="00511929" w:rsidRPr="00286724">
                <w:rPr>
                  <w:rStyle w:val="a9"/>
                  <w:rFonts w:eastAsia="Times New Roman"/>
                  <w:lang w:eastAsia="ru-RU"/>
                </w:rPr>
                <w:t>.</w:t>
              </w:r>
              <w:r w:rsidR="00511929" w:rsidRPr="00286724">
                <w:rPr>
                  <w:rStyle w:val="a9"/>
                  <w:rFonts w:eastAsia="Times New Roman"/>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940E63">
              <w:rPr>
                <w:iCs/>
              </w:rPr>
              <w:t>2</w:t>
            </w:r>
            <w:r w:rsidR="003B528A">
              <w:rPr>
                <w:iCs/>
              </w:rPr>
              <w:t>7</w:t>
            </w:r>
            <w:r w:rsidRPr="00922226">
              <w:rPr>
                <w:iCs/>
              </w:rPr>
              <w:t xml:space="preserve">» </w:t>
            </w:r>
            <w:r w:rsidR="003B528A">
              <w:rPr>
                <w:iCs/>
              </w:rPr>
              <w:t>июня</w:t>
            </w:r>
            <w:r w:rsidRPr="00922226">
              <w:rPr>
                <w:iCs/>
              </w:rPr>
              <w:t xml:space="preserve"> 201</w:t>
            </w:r>
            <w:r w:rsidR="008179C5">
              <w:rPr>
                <w:iCs/>
              </w:rPr>
              <w:t>8</w:t>
            </w:r>
            <w:r w:rsidRPr="00922226">
              <w:rPr>
                <w:iCs/>
              </w:rPr>
              <w:t xml:space="preserve"> года 1</w:t>
            </w:r>
            <w:r w:rsidR="003B528A">
              <w:rPr>
                <w:iCs/>
              </w:rPr>
              <w:t>6</w:t>
            </w:r>
            <w:r w:rsidRPr="00922226">
              <w:rPr>
                <w:iCs/>
              </w:rPr>
              <w:t>:00 часов (время московское)</w:t>
            </w:r>
            <w:r w:rsidRPr="00922226">
              <w:t xml:space="preserve"> </w:t>
            </w:r>
            <w:r w:rsidR="00AC00E7" w:rsidRPr="00922226">
              <w:t>Если в</w:t>
            </w:r>
            <w:r w:rsidRPr="00922226">
              <w:t xml:space="preserve"> ЕИС возникли технические или иные неполадки, блокирующие доступ к ЕИС </w:t>
            </w:r>
            <w:r w:rsidR="00AC00E7"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EC5B2D" w:rsidRPr="00D52224" w:rsidRDefault="00EC5B2D" w:rsidP="00EC5B2D">
            <w:pPr>
              <w:suppressAutoHyphens/>
            </w:pPr>
            <w:r w:rsidRPr="00D52224">
              <w:t>Дата окончания срока</w:t>
            </w:r>
            <w:r>
              <w:t>,</w:t>
            </w:r>
            <w:r w:rsidRPr="00D52224">
              <w:t xml:space="preserve"> последний день срока подачи Заявок:</w:t>
            </w:r>
          </w:p>
          <w:p w:rsidR="00341A9D" w:rsidRPr="00F84878" w:rsidRDefault="00EC5B2D" w:rsidP="003B528A">
            <w:pPr>
              <w:pStyle w:val="Default"/>
              <w:jc w:val="both"/>
              <w:rPr>
                <w:iCs/>
              </w:rPr>
            </w:pPr>
            <w:r w:rsidRPr="00D52224">
              <w:rPr>
                <w:rFonts w:eastAsia="Times New Roman"/>
              </w:rPr>
              <w:t>«</w:t>
            </w:r>
            <w:r w:rsidR="003B528A">
              <w:rPr>
                <w:rFonts w:eastAsia="Times New Roman"/>
              </w:rPr>
              <w:t>05</w:t>
            </w:r>
            <w:r w:rsidRPr="00D52224">
              <w:rPr>
                <w:rFonts w:eastAsia="Times New Roman"/>
              </w:rPr>
              <w:t xml:space="preserve">» </w:t>
            </w:r>
            <w:r w:rsidR="003B528A">
              <w:rPr>
                <w:rFonts w:eastAsia="Times New Roman"/>
              </w:rPr>
              <w:t>июл</w:t>
            </w:r>
            <w:r w:rsidR="00EF4F01">
              <w:rPr>
                <w:rFonts w:eastAsia="Times New Roman"/>
              </w:rPr>
              <w:t>я</w:t>
            </w:r>
            <w:r w:rsidRPr="00D52224">
              <w:rPr>
                <w:rFonts w:eastAsia="Times New Roman"/>
              </w:rPr>
              <w:t xml:space="preserve"> 20</w:t>
            </w:r>
            <w:r w:rsidR="008179C5">
              <w:rPr>
                <w:rFonts w:eastAsia="Times New Roman"/>
              </w:rPr>
              <w:t>18</w:t>
            </w:r>
            <w:r>
              <w:rPr>
                <w:rFonts w:eastAsia="Times New Roman"/>
              </w:rPr>
              <w:t xml:space="preserve"> года </w:t>
            </w:r>
            <w:r w:rsidR="00144054">
              <w:rPr>
                <w:rFonts w:eastAsia="Times New Roman"/>
              </w:rPr>
              <w:t>1</w:t>
            </w:r>
            <w:r w:rsidR="00AC00E7">
              <w:rPr>
                <w:rFonts w:eastAsia="Times New Roman"/>
              </w:rPr>
              <w:t>2</w:t>
            </w:r>
            <w:r>
              <w:rPr>
                <w:rFonts w:eastAsia="Times New Roman"/>
              </w:rPr>
              <w:t>:00</w:t>
            </w:r>
            <w:r w:rsidR="00AC00E7">
              <w:rPr>
                <w:rFonts w:eastAsia="Times New Roman"/>
              </w:rPr>
              <w:t xml:space="preserve"> </w:t>
            </w:r>
            <w:r>
              <w:rPr>
                <w:rFonts w:eastAsia="Times New Roman"/>
              </w:rPr>
              <w:t>часов</w:t>
            </w:r>
            <w:r w:rsidRPr="00D52224">
              <w:rPr>
                <w:rFonts w:eastAsia="Times New Roman"/>
              </w:rPr>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EF4F01" w:rsidP="003B528A">
            <w:pPr>
              <w:pStyle w:val="Default"/>
              <w:rPr>
                <w:iCs/>
              </w:rPr>
            </w:pPr>
            <w:r w:rsidRPr="00D52224">
              <w:rPr>
                <w:rFonts w:eastAsia="Times New Roman"/>
              </w:rPr>
              <w:t>«</w:t>
            </w:r>
            <w:r w:rsidR="003B528A">
              <w:rPr>
                <w:rFonts w:eastAsia="Times New Roman"/>
              </w:rPr>
              <w:t>05</w:t>
            </w:r>
            <w:r w:rsidRPr="00D52224">
              <w:rPr>
                <w:rFonts w:eastAsia="Times New Roman"/>
              </w:rPr>
              <w:t xml:space="preserve">» </w:t>
            </w:r>
            <w:r w:rsidR="003B528A">
              <w:rPr>
                <w:rFonts w:eastAsia="Times New Roman"/>
              </w:rPr>
              <w:t>июл</w:t>
            </w:r>
            <w:r>
              <w:rPr>
                <w:rFonts w:eastAsia="Times New Roman"/>
              </w:rPr>
              <w:t>я</w:t>
            </w:r>
            <w:r w:rsidRPr="00D52224">
              <w:rPr>
                <w:rFonts w:eastAsia="Times New Roman"/>
              </w:rPr>
              <w:t xml:space="preserve"> </w:t>
            </w:r>
            <w:r w:rsidR="008179C5" w:rsidRPr="008179C5">
              <w:rPr>
                <w:rFonts w:eastAsia="Times New Roman"/>
              </w:rPr>
              <w:t xml:space="preserve">2018 </w:t>
            </w:r>
            <w:r w:rsidR="00EB0525" w:rsidRPr="00922226">
              <w:rPr>
                <w:iCs/>
              </w:rPr>
              <w:t xml:space="preserve">года </w:t>
            </w:r>
            <w:r w:rsidR="00144054">
              <w:rPr>
                <w:iCs/>
              </w:rPr>
              <w:t>1</w:t>
            </w:r>
            <w:r w:rsidR="00AC00E7">
              <w:rPr>
                <w:iCs/>
              </w:rPr>
              <w:t>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xml:space="preserve">: </w:t>
            </w:r>
            <w:r w:rsidR="00511929" w:rsidRPr="00D52224">
              <w:t>«</w:t>
            </w:r>
            <w:r w:rsidR="003B528A">
              <w:t>1</w:t>
            </w:r>
            <w:r w:rsidR="00511929">
              <w:t>2</w:t>
            </w:r>
            <w:r w:rsidR="00511929" w:rsidRPr="00D52224">
              <w:t xml:space="preserve">» </w:t>
            </w:r>
            <w:r w:rsidR="003B528A">
              <w:t>июл</w:t>
            </w:r>
            <w:r w:rsidR="00EF4F01">
              <w:t>я</w:t>
            </w:r>
            <w:r w:rsidR="00511929" w:rsidRPr="00D52224">
              <w:t xml:space="preserve"> 20</w:t>
            </w:r>
            <w:r w:rsidR="00511929">
              <w:t xml:space="preserve">18 </w:t>
            </w:r>
            <w:r w:rsidRPr="00922226">
              <w:t>года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EF4F01" w:rsidRPr="00EF4F01">
              <w:t>«</w:t>
            </w:r>
            <w:r w:rsidR="003B528A">
              <w:t>1</w:t>
            </w:r>
            <w:r w:rsidR="00EF4F01" w:rsidRPr="00EF4F01">
              <w:t>2</w:t>
            </w:r>
            <w:r w:rsidR="003B528A">
              <w:t>» июл</w:t>
            </w:r>
            <w:r w:rsidR="00EF4F01" w:rsidRPr="00EF4F01">
              <w:t xml:space="preserve">я </w:t>
            </w:r>
            <w:r w:rsidR="00511929" w:rsidRPr="00D52224">
              <w:t>20</w:t>
            </w:r>
            <w:r w:rsidR="00511929">
              <w:t xml:space="preserve">18 </w:t>
            </w:r>
            <w:r w:rsidRPr="00922226">
              <w:t>года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711E0F">
              <w:t xml:space="preserve"> «</w:t>
            </w:r>
            <w:r w:rsidR="003B528A">
              <w:t>24</w:t>
            </w:r>
            <w:r w:rsidRPr="00922226">
              <w:t xml:space="preserve">» </w:t>
            </w:r>
            <w:r w:rsidR="00EF4F01">
              <w:t>июля</w:t>
            </w:r>
            <w:r w:rsidR="00EC5B2D" w:rsidRPr="00922226">
              <w:rPr>
                <w:iCs/>
              </w:rPr>
              <w:t xml:space="preserve"> </w:t>
            </w:r>
            <w:r w:rsidR="00DE62D6" w:rsidRPr="00922226">
              <w:rPr>
                <w:iCs/>
              </w:rPr>
              <w:t>201</w:t>
            </w:r>
            <w:r w:rsidR="00511929">
              <w:rPr>
                <w:iCs/>
              </w:rPr>
              <w:t>8</w:t>
            </w:r>
            <w:r w:rsidR="00DE62D6" w:rsidRPr="00922226">
              <w:t xml:space="preserve"> года</w:t>
            </w:r>
            <w:r w:rsidRPr="00922226">
              <w:t xml:space="preserve">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144054">
              <w:t>77</w:t>
            </w:r>
            <w:r w:rsidRPr="00922226">
              <w:t xml:space="preserve">, Республика Башкортостан, г. Уфа, ул. Ленина, д. </w:t>
            </w:r>
            <w:r w:rsidR="00144054">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D370EF"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9"/>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9"/>
                  <w:bCs/>
                  <w:iCs/>
                </w:rPr>
                <w:t>www.</w:t>
              </w:r>
              <w:r w:rsidRPr="00EB676A">
                <w:rPr>
                  <w:rStyle w:val="a9"/>
                  <w:bCs/>
                  <w:iCs/>
                  <w:lang w:val="en-US"/>
                </w:rPr>
                <w:t>bashtel</w:t>
              </w:r>
              <w:r w:rsidRPr="00EB676A">
                <w:rPr>
                  <w:rStyle w:val="a9"/>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00511929" w:rsidRPr="00286724">
                <w:rPr>
                  <w:rStyle w:val="a9"/>
                  <w:rFonts w:eastAsia="Times New Roman"/>
                  <w:lang w:val="en-US" w:eastAsia="ru-RU"/>
                </w:rPr>
                <w:t>https</w:t>
              </w:r>
              <w:r w:rsidR="00511929" w:rsidRPr="00286724">
                <w:rPr>
                  <w:rStyle w:val="a9"/>
                  <w:rFonts w:eastAsia="Times New Roman"/>
                  <w:lang w:eastAsia="ru-RU"/>
                </w:rPr>
                <w:t>://</w:t>
              </w:r>
              <w:r w:rsidR="00511929" w:rsidRPr="00286724">
                <w:rPr>
                  <w:rStyle w:val="a9"/>
                  <w:rFonts w:eastAsia="Times New Roman"/>
                  <w:lang w:val="en-US" w:eastAsia="ru-RU"/>
                </w:rPr>
                <w:t>www</w:t>
              </w:r>
              <w:r w:rsidR="00511929" w:rsidRPr="00286724">
                <w:rPr>
                  <w:rStyle w:val="a9"/>
                  <w:rFonts w:eastAsia="Times New Roman"/>
                  <w:lang w:eastAsia="ru-RU"/>
                </w:rPr>
                <w:t>.</w:t>
              </w:r>
              <w:r w:rsidR="00511929" w:rsidRPr="00286724">
                <w:rPr>
                  <w:rStyle w:val="a9"/>
                  <w:rFonts w:eastAsia="Times New Roman"/>
                  <w:lang w:val="en-US" w:eastAsia="ru-RU"/>
                </w:rPr>
                <w:t>setonline</w:t>
              </w:r>
              <w:r w:rsidR="00511929" w:rsidRPr="00286724">
                <w:rPr>
                  <w:rStyle w:val="a9"/>
                  <w:rFonts w:eastAsia="Times New Roman"/>
                  <w:lang w:eastAsia="ru-RU"/>
                </w:rPr>
                <w:t>.</w:t>
              </w:r>
              <w:r w:rsidR="00511929" w:rsidRPr="00286724">
                <w:rPr>
                  <w:rStyle w:val="a9"/>
                  <w:rFonts w:eastAsia="Times New Roman"/>
                  <w:lang w:val="en-US" w:eastAsia="ru-RU"/>
                </w:rPr>
                <w:t>ru</w:t>
              </w:r>
            </w:hyperlink>
            <w:r w:rsidRPr="00F84878">
              <w:t xml:space="preserve"> </w:t>
            </w:r>
            <w:r w:rsidR="00EB0525" w:rsidRPr="00F84878">
              <w:t>(далее – ЭТП)</w:t>
            </w:r>
            <w:r w:rsidR="00EB0525"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9"/>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9"/>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c"/>
        <w:tabs>
          <w:tab w:val="clear" w:pos="4677"/>
          <w:tab w:val="clear" w:pos="9355"/>
        </w:tabs>
        <w:rPr>
          <w:sz w:val="2"/>
          <w:szCs w:val="2"/>
        </w:rPr>
      </w:pPr>
      <w:r>
        <w:br w:type="page"/>
      </w:r>
    </w:p>
    <w:p w:rsidR="00341A9D" w:rsidRPr="00E82F20" w:rsidRDefault="00341A9D" w:rsidP="00341A9D">
      <w:pPr>
        <w:pStyle w:val="13"/>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9"/>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B96B26">
        <w:t>1</w:t>
      </w:r>
      <w:r w:rsidRPr="00F84878">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B96B26">
        <w:t>3</w:t>
      </w:r>
      <w:r>
        <w:fldChar w:fldCharType="end"/>
      </w:r>
      <w:r w:rsidRPr="00F84878">
        <w:t xml:space="preserve"> </w:t>
      </w:r>
      <w:hyperlink r:id="rId22" w:anchor="_РАЗДЕЛ_II._СВЕДЕНИЯ" w:history="1">
        <w:r>
          <w:rPr>
            <w:rStyle w:val="a9"/>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9"/>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9"/>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9"/>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B96B26">
        <w:rPr>
          <w:bCs w:val="0"/>
          <w:szCs w:val="24"/>
        </w:rPr>
        <w:t>14</w:t>
      </w:r>
      <w:r w:rsidRPr="00F84878">
        <w:rPr>
          <w:bCs w:val="0"/>
          <w:szCs w:val="24"/>
        </w:rPr>
        <w:fldChar w:fldCharType="end"/>
      </w:r>
      <w:r w:rsidRPr="00F84878">
        <w:rPr>
          <w:bCs w:val="0"/>
          <w:szCs w:val="24"/>
        </w:rPr>
        <w:t xml:space="preserve"> </w:t>
      </w:r>
      <w:hyperlink w:anchor="_РАЗДЕЛ_II._СВЕДЕНИЯ" w:history="1">
        <w:r>
          <w:rPr>
            <w:rStyle w:val="a9"/>
          </w:rPr>
          <w:t>раздела II «Информационная карта»</w:t>
        </w:r>
      </w:hyperlink>
      <w:r>
        <w:t xml:space="preserve"> Документации</w:t>
      </w:r>
      <w:r w:rsidRPr="00F84878">
        <w:rPr>
          <w:bCs w:val="0"/>
          <w:szCs w:val="24"/>
        </w:rPr>
        <w:t>.</w:t>
      </w:r>
    </w:p>
    <w:p w:rsidR="00341A9D" w:rsidRPr="00F84878" w:rsidRDefault="00B96B26" w:rsidP="00341A9D">
      <w:pPr>
        <w:ind w:firstLine="567"/>
        <w:jc w:val="both"/>
      </w:pPr>
      <w:hyperlink r:id="rId28" w:history="1">
        <w:r w:rsidR="00341A9D" w:rsidRPr="006902CE">
          <w:rPr>
            <w:rStyle w:val="a9"/>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1451E4" w:rsidRPr="0086329B">
        <w:t>Протокол № 48 от 15 февраля 2017 г.</w:t>
      </w:r>
      <w:r w:rsidR="00341A9D" w:rsidRPr="00F84878">
        <w:t xml:space="preserve">), размещенное в установленном порядке </w:t>
      </w:r>
      <w:r w:rsidR="00341A9D">
        <w:t>в ЕИС</w:t>
      </w:r>
      <w:r w:rsidR="00341A9D" w:rsidRPr="00F84878">
        <w:t xml:space="preserve"> и на сайте Заказчика </w:t>
      </w:r>
      <w:r w:rsidR="00220C55">
        <w:t>–</w:t>
      </w:r>
      <w:r w:rsidR="00341A9D" w:rsidRPr="00F84878">
        <w:t xml:space="preserve"> </w:t>
      </w:r>
      <w:hyperlink r:id="rId29" w:history="1">
        <w:r w:rsidR="00220C55" w:rsidRPr="00BB7984">
          <w:rPr>
            <w:rStyle w:val="a9"/>
            <w:iCs/>
            <w:lang w:val="en-US"/>
          </w:rPr>
          <w:t>www</w:t>
        </w:r>
        <w:r w:rsidR="00220C55" w:rsidRPr="00220C55">
          <w:rPr>
            <w:rStyle w:val="a9"/>
            <w:iCs/>
          </w:rPr>
          <w:t>.</w:t>
        </w:r>
        <w:r w:rsidR="00220C55" w:rsidRPr="00BB7984">
          <w:rPr>
            <w:rStyle w:val="a9"/>
            <w:iCs/>
            <w:lang w:val="en-US"/>
          </w:rPr>
          <w:t>bashtel</w:t>
        </w:r>
        <w:r w:rsidR="00220C55" w:rsidRPr="00220C55">
          <w:rPr>
            <w:rStyle w:val="a9"/>
            <w:iCs/>
          </w:rPr>
          <w:t>.</w:t>
        </w:r>
        <w:r w:rsidR="00220C55" w:rsidRPr="00BB7984">
          <w:rPr>
            <w:rStyle w:val="a9"/>
            <w:iCs/>
            <w:lang w:val="en-US"/>
          </w:rPr>
          <w:t>ru</w:t>
        </w:r>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5"/>
        <w:rPr>
          <w:sz w:val="2"/>
          <w:szCs w:val="2"/>
        </w:rPr>
      </w:pPr>
      <w:r w:rsidRPr="005C24A0">
        <w:br w:type="page"/>
      </w:r>
    </w:p>
    <w:p w:rsidR="00341A9D" w:rsidRPr="003342BF"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5"/>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8D7CA1"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A160CA">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F84878" w:rsidRDefault="004E1E0B" w:rsidP="004E1E0B">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AC00E7" w:rsidRPr="00436C83" w:rsidRDefault="00AC00E7" w:rsidP="00AC00E7">
            <w:pPr>
              <w:autoSpaceDE w:val="0"/>
              <w:autoSpaceDN w:val="0"/>
              <w:adjustRightInd w:val="0"/>
              <w:rPr>
                <w:rFonts w:eastAsia="Calibri"/>
                <w:bCs/>
                <w:color w:val="000000"/>
                <w:lang w:eastAsia="en-US"/>
              </w:rPr>
            </w:pPr>
            <w:r w:rsidRPr="00436C83">
              <w:rPr>
                <w:rFonts w:eastAsia="Calibri"/>
                <w:bCs/>
                <w:color w:val="000000"/>
                <w:lang w:eastAsia="en-US"/>
              </w:rPr>
              <w:t>Андреев Евгений Алексеевич</w:t>
            </w:r>
          </w:p>
          <w:p w:rsidR="00AC00E7" w:rsidRPr="00CE1399" w:rsidRDefault="00AC00E7" w:rsidP="00AC00E7">
            <w:pPr>
              <w:autoSpaceDE w:val="0"/>
              <w:autoSpaceDN w:val="0"/>
              <w:adjustRightInd w:val="0"/>
              <w:jc w:val="both"/>
              <w:rPr>
                <w:rFonts w:eastAsiaTheme="minorHAnsi"/>
                <w:lang w:eastAsia="en-US"/>
              </w:rPr>
            </w:pPr>
            <w:r w:rsidRPr="00436C83">
              <w:rPr>
                <w:rFonts w:eastAsia="Calibri"/>
                <w:bCs/>
                <w:color w:val="000000"/>
                <w:lang w:eastAsia="en-US"/>
              </w:rPr>
              <w:t>тел</w:t>
            </w:r>
            <w:r w:rsidRPr="00CE1399">
              <w:rPr>
                <w:rFonts w:eastAsia="Calibri"/>
                <w:bCs/>
                <w:color w:val="000000"/>
                <w:lang w:eastAsia="en-US"/>
              </w:rPr>
              <w:t xml:space="preserve">. + 7 (347) 221-58-28, </w:t>
            </w:r>
            <w:r w:rsidR="00511929" w:rsidRPr="00CE1399">
              <w:rPr>
                <w:rFonts w:eastAsia="Calibri"/>
                <w:bCs/>
                <w:color w:val="000000"/>
                <w:lang w:eastAsia="en-US"/>
              </w:rPr>
              <w:t xml:space="preserve">221-59-64, </w:t>
            </w:r>
            <w:r w:rsidRPr="00436C83">
              <w:rPr>
                <w:rFonts w:eastAsia="Calibri"/>
                <w:bCs/>
                <w:color w:val="000000"/>
                <w:lang w:val="en-US" w:eastAsia="en-US"/>
              </w:rPr>
              <w:t>e</w:t>
            </w:r>
            <w:r w:rsidRPr="00CE1399">
              <w:rPr>
                <w:rFonts w:eastAsia="Calibri"/>
                <w:bCs/>
                <w:color w:val="000000"/>
                <w:lang w:eastAsia="en-US"/>
              </w:rPr>
              <w:t>-</w:t>
            </w:r>
            <w:r w:rsidRPr="00436C83">
              <w:rPr>
                <w:rFonts w:eastAsia="Calibri"/>
                <w:bCs/>
                <w:color w:val="000000"/>
                <w:lang w:val="en-US" w:eastAsia="en-US"/>
              </w:rPr>
              <w:t>mail</w:t>
            </w:r>
            <w:r w:rsidRPr="00CE1399">
              <w:rPr>
                <w:rFonts w:eastAsia="Calibri"/>
                <w:bCs/>
                <w:color w:val="000000"/>
                <w:lang w:eastAsia="en-US"/>
              </w:rPr>
              <w:t>:</w:t>
            </w:r>
            <w:r w:rsidRPr="00CE1399">
              <w:rPr>
                <w:color w:val="777777"/>
              </w:rPr>
              <w:t xml:space="preserve"> </w:t>
            </w:r>
            <w:hyperlink r:id="rId30" w:history="1">
              <w:r w:rsidRPr="00436C83">
                <w:rPr>
                  <w:rFonts w:eastAsiaTheme="minorHAnsi"/>
                  <w:color w:val="0000FF"/>
                  <w:u w:val="single"/>
                  <w:lang w:val="en-US" w:eastAsia="en-US"/>
                </w:rPr>
                <w:t>ouz</w:t>
              </w:r>
              <w:r w:rsidRPr="00CE1399">
                <w:rPr>
                  <w:rFonts w:eastAsiaTheme="minorHAnsi"/>
                  <w:color w:val="0000FF"/>
                  <w:u w:val="single"/>
                  <w:lang w:eastAsia="en-US"/>
                </w:rPr>
                <w:t>@</w:t>
              </w:r>
              <w:r w:rsidRPr="00436C83">
                <w:rPr>
                  <w:rFonts w:eastAsiaTheme="minorHAnsi"/>
                  <w:color w:val="0000FF"/>
                  <w:u w:val="single"/>
                  <w:lang w:val="en-US" w:eastAsia="en-US"/>
                </w:rPr>
                <w:t>bashtel</w:t>
              </w:r>
              <w:r w:rsidRPr="00CE1399">
                <w:rPr>
                  <w:rFonts w:eastAsiaTheme="minorHAnsi"/>
                  <w:color w:val="0000FF"/>
                  <w:u w:val="single"/>
                  <w:lang w:eastAsia="en-US"/>
                </w:rPr>
                <w:t>.</w:t>
              </w:r>
              <w:r w:rsidRPr="00436C83">
                <w:rPr>
                  <w:rFonts w:eastAsiaTheme="minorHAnsi"/>
                  <w:color w:val="0000FF"/>
                  <w:u w:val="single"/>
                  <w:lang w:val="en-US" w:eastAsia="en-US"/>
                </w:rPr>
                <w:t>ru</w:t>
              </w:r>
            </w:hyperlink>
          </w:p>
          <w:p w:rsidR="00AC00E7" w:rsidRPr="00CE1399" w:rsidRDefault="00AC00E7" w:rsidP="004E1E0B">
            <w:pPr>
              <w:pStyle w:val="Default"/>
              <w:jc w:val="both"/>
              <w:rPr>
                <w:bCs/>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54189F" w:rsidRPr="0054189F" w:rsidRDefault="0054189F" w:rsidP="0054189F">
            <w:pPr>
              <w:autoSpaceDE w:val="0"/>
              <w:autoSpaceDN w:val="0"/>
              <w:adjustRightInd w:val="0"/>
              <w:jc w:val="both"/>
              <w:rPr>
                <w:rFonts w:eastAsia="Calibri"/>
                <w:color w:val="000000"/>
                <w:lang w:eastAsia="en-US"/>
              </w:rPr>
            </w:pPr>
            <w:r w:rsidRPr="0054189F">
              <w:rPr>
                <w:rFonts w:eastAsia="Calibri"/>
                <w:color w:val="000000"/>
                <w:lang w:eastAsia="en-US"/>
              </w:rPr>
              <w:t>Николаев Константин Геннадиевич</w:t>
            </w:r>
          </w:p>
          <w:p w:rsidR="0054189F" w:rsidRPr="0054189F" w:rsidRDefault="0054189F" w:rsidP="0054189F">
            <w:pPr>
              <w:autoSpaceDE w:val="0"/>
              <w:autoSpaceDN w:val="0"/>
              <w:adjustRightInd w:val="0"/>
              <w:rPr>
                <w:rFonts w:eastAsia="Calibri"/>
                <w:color w:val="000000"/>
                <w:lang w:eastAsia="en-US"/>
              </w:rPr>
            </w:pPr>
            <w:r w:rsidRPr="0054189F">
              <w:t xml:space="preserve"> </w:t>
            </w:r>
            <w:r w:rsidRPr="0054189F">
              <w:rPr>
                <w:bCs/>
              </w:rPr>
              <w:t xml:space="preserve">тел. + 7 (347) 221-57-40, </w:t>
            </w:r>
            <w:r w:rsidRPr="0054189F">
              <w:rPr>
                <w:bCs/>
                <w:lang w:val="en-US"/>
              </w:rPr>
              <w:t>e</w:t>
            </w:r>
            <w:r w:rsidRPr="0054189F">
              <w:rPr>
                <w:bCs/>
              </w:rPr>
              <w:t>-</w:t>
            </w:r>
            <w:r w:rsidRPr="0054189F">
              <w:rPr>
                <w:bCs/>
                <w:lang w:val="en-US"/>
              </w:rPr>
              <w:t>mail</w:t>
            </w:r>
            <w:r w:rsidRPr="0054189F">
              <w:rPr>
                <w:bCs/>
              </w:rPr>
              <w:t>:</w:t>
            </w:r>
            <w:r w:rsidRPr="0054189F">
              <w:rPr>
                <w:color w:val="777777"/>
              </w:rPr>
              <w:t xml:space="preserve"> </w:t>
            </w:r>
            <w:hyperlink r:id="rId31" w:history="1">
              <w:r w:rsidRPr="0054189F">
                <w:rPr>
                  <w:rFonts w:eastAsia="Calibri"/>
                  <w:color w:val="0000FF"/>
                  <w:u w:val="single"/>
                  <w:lang w:val="en-US" w:eastAsia="en-US"/>
                </w:rPr>
                <w:t>k</w:t>
              </w:r>
              <w:r w:rsidRPr="0054189F">
                <w:rPr>
                  <w:rFonts w:eastAsia="Calibri"/>
                  <w:color w:val="0000FF"/>
                  <w:u w:val="single"/>
                  <w:lang w:eastAsia="en-US"/>
                </w:rPr>
                <w:t>.</w:t>
              </w:r>
              <w:r w:rsidRPr="0054189F">
                <w:rPr>
                  <w:rFonts w:eastAsia="Calibri"/>
                  <w:color w:val="0000FF"/>
                  <w:u w:val="single"/>
                  <w:lang w:val="en-US" w:eastAsia="en-US"/>
                </w:rPr>
                <w:t>nikolaev</w:t>
              </w:r>
              <w:r w:rsidRPr="0054189F">
                <w:rPr>
                  <w:rFonts w:eastAsia="Calibri"/>
                  <w:color w:val="0000FF"/>
                  <w:u w:val="single"/>
                  <w:lang w:eastAsia="en-US"/>
                </w:rPr>
                <w:t>@</w:t>
              </w:r>
              <w:r w:rsidRPr="0054189F">
                <w:rPr>
                  <w:rFonts w:eastAsia="Calibri"/>
                  <w:color w:val="0000FF"/>
                  <w:u w:val="single"/>
                  <w:lang w:val="en-US" w:eastAsia="en-US"/>
                </w:rPr>
                <w:t>bashtel</w:t>
              </w:r>
              <w:r w:rsidRPr="0054189F">
                <w:rPr>
                  <w:rFonts w:eastAsia="Calibri"/>
                  <w:color w:val="0000FF"/>
                  <w:u w:val="single"/>
                  <w:lang w:eastAsia="en-US"/>
                </w:rPr>
                <w:t>.</w:t>
              </w:r>
              <w:r w:rsidRPr="0054189F">
                <w:rPr>
                  <w:rFonts w:eastAsia="Calibri"/>
                  <w:color w:val="0000FF"/>
                  <w:u w:val="single"/>
                  <w:lang w:val="en-US" w:eastAsia="en-US"/>
                </w:rPr>
                <w:t>ru</w:t>
              </w:r>
            </w:hyperlink>
          </w:p>
          <w:p w:rsidR="00341A9D" w:rsidRPr="00251B5F" w:rsidRDefault="00341A9D" w:rsidP="008D7CA1">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251B5F"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4E1E0B"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tc>
      </w:tr>
      <w:tr w:rsidR="00441B51" w:rsidRPr="003A3020" w:rsidTr="00E455A3">
        <w:tc>
          <w:tcPr>
            <w:tcW w:w="568" w:type="dxa"/>
            <w:tcBorders>
              <w:top w:val="single" w:sz="4" w:space="0" w:color="auto"/>
              <w:left w:val="single" w:sz="4" w:space="0" w:color="auto"/>
              <w:bottom w:val="single" w:sz="4" w:space="0" w:color="auto"/>
              <w:right w:val="single" w:sz="4" w:space="0" w:color="auto"/>
            </w:tcBorders>
          </w:tcPr>
          <w:p w:rsidR="00441B51" w:rsidRPr="00441B51" w:rsidRDefault="00441B51" w:rsidP="00441B51">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441B51" w:rsidRDefault="00441B51" w:rsidP="00441B51">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441B51" w:rsidRPr="000573CC" w:rsidRDefault="00441B51" w:rsidP="00441B51">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441B51" w:rsidRDefault="00441B51" w:rsidP="00441B51">
            <w:pPr>
              <w:pStyle w:val="Default"/>
              <w:jc w:val="both"/>
              <w:rPr>
                <w:bCs/>
              </w:rPr>
            </w:pPr>
            <w:r>
              <w:rPr>
                <w:bCs/>
              </w:rPr>
              <w:t>Общие условия предоставления приоритета:</w:t>
            </w:r>
          </w:p>
          <w:p w:rsidR="00441B51" w:rsidRPr="00463A49" w:rsidRDefault="00441B51" w:rsidP="00441B5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441B51" w:rsidRPr="00463A49" w:rsidRDefault="00441B51" w:rsidP="00441B5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441B51" w:rsidRPr="00463A49" w:rsidRDefault="00441B51" w:rsidP="00441B51">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9"/>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441B51" w:rsidRPr="00463A49" w:rsidRDefault="00441B51" w:rsidP="00441B51">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441B51" w:rsidRPr="00463A49" w:rsidRDefault="00441B51" w:rsidP="00441B5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441B51" w:rsidRPr="00463A49" w:rsidRDefault="00441B51" w:rsidP="00441B5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441B51" w:rsidRPr="00463A49" w:rsidRDefault="00441B51" w:rsidP="00441B5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441B51" w:rsidRPr="00463A49" w:rsidRDefault="00441B51" w:rsidP="00441B5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441B51" w:rsidRDefault="00441B51" w:rsidP="00441B5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441B51" w:rsidRPr="00C46D76" w:rsidRDefault="00441B51" w:rsidP="00441B51">
            <w:pPr>
              <w:pStyle w:val="Default"/>
              <w:jc w:val="both"/>
              <w:rPr>
                <w:bCs/>
              </w:rPr>
            </w:pPr>
            <w:r w:rsidRPr="00C46D76">
              <w:rPr>
                <w:bCs/>
              </w:rPr>
              <w:t>Приоритет не предоставляется в случаях, если:</w:t>
            </w:r>
          </w:p>
          <w:p w:rsidR="00441B51" w:rsidRPr="00E0324E" w:rsidRDefault="00441B51" w:rsidP="00441B5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441B51" w:rsidRPr="007B4423" w:rsidRDefault="00441B51" w:rsidP="00441B5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41B51" w:rsidRPr="00DC61DE" w:rsidRDefault="00441B51" w:rsidP="00441B5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41B51" w:rsidRPr="00DC61DE" w:rsidRDefault="00441B51" w:rsidP="00441B51">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41B51" w:rsidRPr="00DC61DE" w:rsidRDefault="00441B51" w:rsidP="00441B51">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441B51" w:rsidRDefault="00441B51" w:rsidP="00441B51">
            <w:pPr>
              <w:pStyle w:val="Default"/>
              <w:jc w:val="both"/>
              <w:rPr>
                <w:bCs/>
              </w:rPr>
            </w:pPr>
          </w:p>
          <w:p w:rsidR="00441B51" w:rsidRDefault="00441B51" w:rsidP="00441B5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441B51" w:rsidRDefault="00441B51" w:rsidP="00441B5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441B51" w:rsidRPr="00EC45B9" w:rsidRDefault="00441B51" w:rsidP="00441B5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c"/>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2" w:history="1">
              <w:r w:rsidR="00511929" w:rsidRPr="00286724">
                <w:rPr>
                  <w:rStyle w:val="a9"/>
                  <w:lang w:val="en-US"/>
                </w:rPr>
                <w:t>https</w:t>
              </w:r>
              <w:r w:rsidR="00511929" w:rsidRPr="00286724">
                <w:rPr>
                  <w:rStyle w:val="a9"/>
                </w:rPr>
                <w:t>://</w:t>
              </w:r>
              <w:r w:rsidR="00511929" w:rsidRPr="00286724">
                <w:rPr>
                  <w:rStyle w:val="a9"/>
                  <w:lang w:val="en-US"/>
                </w:rPr>
                <w:t>www</w:t>
              </w:r>
              <w:r w:rsidR="00511929" w:rsidRPr="00286724">
                <w:rPr>
                  <w:rStyle w:val="a9"/>
                </w:rPr>
                <w:t>.</w:t>
              </w:r>
              <w:r w:rsidR="00511929" w:rsidRPr="00286724">
                <w:rPr>
                  <w:rStyle w:val="a9"/>
                  <w:lang w:val="en-US"/>
                </w:rPr>
                <w:t>setonline</w:t>
              </w:r>
              <w:r w:rsidR="00511929" w:rsidRPr="00286724">
                <w:rPr>
                  <w:rStyle w:val="a9"/>
                </w:rPr>
                <w:t>.</w:t>
              </w:r>
              <w:r w:rsidR="00511929" w:rsidRPr="00286724">
                <w:rPr>
                  <w:rStyle w:val="a9"/>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B528A" w:rsidP="001F51A6">
            <w:r w:rsidRPr="003B528A">
              <w:t xml:space="preserve">«27» июня </w:t>
            </w:r>
            <w:r w:rsidR="00341A9D" w:rsidRPr="005C24A0">
              <w:t>20</w:t>
            </w:r>
            <w:r w:rsidR="004E1E0B">
              <w:t>1</w:t>
            </w:r>
            <w:r w:rsidR="00511929">
              <w:t>8</w:t>
            </w:r>
            <w:r w:rsidR="00341A9D"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3" w:history="1">
              <w:r w:rsidR="00511929" w:rsidRPr="00286724">
                <w:rPr>
                  <w:rStyle w:val="a9"/>
                  <w:lang w:val="en-US"/>
                </w:rPr>
                <w:t>https</w:t>
              </w:r>
              <w:r w:rsidR="00511929" w:rsidRPr="00286724">
                <w:rPr>
                  <w:rStyle w:val="a9"/>
                </w:rPr>
                <w:t>://</w:t>
              </w:r>
              <w:r w:rsidR="00511929" w:rsidRPr="00286724">
                <w:rPr>
                  <w:rStyle w:val="a9"/>
                  <w:lang w:val="en-US"/>
                </w:rPr>
                <w:t>www</w:t>
              </w:r>
              <w:r w:rsidR="00511929" w:rsidRPr="00286724">
                <w:rPr>
                  <w:rStyle w:val="a9"/>
                </w:rPr>
                <w:t>.</w:t>
              </w:r>
              <w:r w:rsidR="00511929" w:rsidRPr="00286724">
                <w:rPr>
                  <w:rStyle w:val="a9"/>
                  <w:lang w:val="en-US"/>
                </w:rPr>
                <w:t>setonline</w:t>
              </w:r>
              <w:r w:rsidR="00511929" w:rsidRPr="00286724">
                <w:rPr>
                  <w:rStyle w:val="a9"/>
                </w:rPr>
                <w:t>.</w:t>
              </w:r>
              <w:r w:rsidR="00511929" w:rsidRPr="00286724">
                <w:rPr>
                  <w:rStyle w:val="a9"/>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54189F" w:rsidRPr="00922226" w:rsidRDefault="0054189F" w:rsidP="0054189F">
            <w:pPr>
              <w:suppressAutoHyphens/>
              <w:jc w:val="both"/>
            </w:pPr>
            <w:r w:rsidRPr="00922226">
              <w:t xml:space="preserve">Дата начала срока: </w:t>
            </w:r>
            <w:r w:rsidR="003B528A" w:rsidRPr="003B528A">
              <w:rPr>
                <w:iCs/>
              </w:rPr>
              <w:t xml:space="preserve">«27» июня </w:t>
            </w:r>
            <w:r w:rsidRPr="00922226">
              <w:rPr>
                <w:iCs/>
              </w:rPr>
              <w:t>201</w:t>
            </w:r>
            <w:r>
              <w:rPr>
                <w:iCs/>
              </w:rPr>
              <w:t>8</w:t>
            </w:r>
            <w:r w:rsidRPr="00922226">
              <w:rPr>
                <w:iCs/>
              </w:rPr>
              <w:t xml:space="preserve"> года 1</w:t>
            </w:r>
            <w:r w:rsidR="003B528A">
              <w:rPr>
                <w:iCs/>
              </w:rPr>
              <w:t>6</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54189F" w:rsidRDefault="0054189F" w:rsidP="0054189F">
            <w:pPr>
              <w:suppressAutoHyphens/>
            </w:pPr>
          </w:p>
          <w:p w:rsidR="0054189F" w:rsidRPr="00D52224" w:rsidRDefault="0054189F" w:rsidP="0054189F">
            <w:pPr>
              <w:suppressAutoHyphens/>
            </w:pPr>
            <w:r w:rsidRPr="00D52224">
              <w:t>Дата окончания срока</w:t>
            </w:r>
            <w:r>
              <w:t>,</w:t>
            </w:r>
            <w:r w:rsidRPr="00D52224">
              <w:t xml:space="preserve"> последний день срока подачи Заявок:</w:t>
            </w:r>
          </w:p>
          <w:p w:rsidR="004E1E0B" w:rsidRPr="005C24A0" w:rsidRDefault="003B528A" w:rsidP="001F51A6">
            <w:r w:rsidRPr="003B528A">
              <w:t xml:space="preserve">«05» июля </w:t>
            </w:r>
            <w:r w:rsidR="0054189F" w:rsidRPr="00D52224">
              <w:t>20</w:t>
            </w:r>
            <w:r w:rsidR="0054189F">
              <w:t>18 года 12:00 часов (время московское</w:t>
            </w:r>
            <w:r w:rsidR="0054189F" w:rsidRPr="00D52224">
              <w:t>)</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3B528A" w:rsidP="004E1E0B">
            <w:r w:rsidRPr="003B528A">
              <w:t xml:space="preserve">«05» июля </w:t>
            </w:r>
            <w:r w:rsidR="000A18FE" w:rsidRPr="000A18FE">
              <w:t>2018</w:t>
            </w:r>
            <w:r w:rsidR="000A18FE">
              <w:t xml:space="preserve"> </w:t>
            </w:r>
            <w:r w:rsidR="00FB1C88">
              <w:t>года 12</w:t>
            </w:r>
            <w:r w:rsidR="00406DC6">
              <w:t>:00 часов</w:t>
            </w:r>
            <w:r w:rsidR="004E1E0B">
              <w:t xml:space="preserve">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3B528A" w:rsidRPr="00922226" w:rsidRDefault="003B528A" w:rsidP="003B528A">
            <w:r w:rsidRPr="00922226">
              <w:rPr>
                <w:b/>
              </w:rPr>
              <w:t>Рассмотрение Заявок</w:t>
            </w:r>
            <w:r w:rsidRPr="00922226">
              <w:t xml:space="preserve">: </w:t>
            </w:r>
            <w:r w:rsidRPr="00D52224">
              <w:t>«</w:t>
            </w:r>
            <w:r>
              <w:t>12</w:t>
            </w:r>
            <w:r w:rsidRPr="00D52224">
              <w:t xml:space="preserve">» </w:t>
            </w:r>
            <w:r>
              <w:t>июля</w:t>
            </w:r>
            <w:r w:rsidRPr="00D52224">
              <w:t xml:space="preserve"> 20</w:t>
            </w:r>
            <w:r>
              <w:t xml:space="preserve">18 </w:t>
            </w:r>
            <w:r w:rsidRPr="00922226">
              <w:t>года в 14 часов 00 минут по местному времени</w:t>
            </w:r>
          </w:p>
          <w:p w:rsidR="003B528A" w:rsidRPr="00922226" w:rsidRDefault="003B528A" w:rsidP="003B528A">
            <w:pPr>
              <w:rPr>
                <w:sz w:val="10"/>
                <w:szCs w:val="10"/>
              </w:rPr>
            </w:pPr>
          </w:p>
          <w:p w:rsidR="003B528A" w:rsidRPr="00922226" w:rsidRDefault="003B528A" w:rsidP="003B528A">
            <w:r w:rsidRPr="00922226">
              <w:rPr>
                <w:b/>
              </w:rPr>
              <w:t>Оценка и сопоставление Заявок</w:t>
            </w:r>
            <w:r w:rsidRPr="00922226">
              <w:t xml:space="preserve">: </w:t>
            </w:r>
            <w:r w:rsidRPr="00EF4F01">
              <w:t>«</w:t>
            </w:r>
            <w:r>
              <w:t>1</w:t>
            </w:r>
            <w:r w:rsidRPr="00EF4F01">
              <w:t>2</w:t>
            </w:r>
            <w:r>
              <w:t>» июл</w:t>
            </w:r>
            <w:r w:rsidRPr="00EF4F01">
              <w:t xml:space="preserve">я </w:t>
            </w:r>
            <w:r w:rsidRPr="00D52224">
              <w:t>20</w:t>
            </w:r>
            <w:r>
              <w:t xml:space="preserve">18 </w:t>
            </w:r>
            <w:r w:rsidRPr="00922226">
              <w:t>года в 16 часов 00 минут по местному времени</w:t>
            </w:r>
          </w:p>
          <w:p w:rsidR="003B528A" w:rsidRPr="00922226" w:rsidRDefault="003B528A" w:rsidP="003B528A">
            <w:pPr>
              <w:rPr>
                <w:sz w:val="10"/>
                <w:szCs w:val="10"/>
              </w:rPr>
            </w:pPr>
          </w:p>
          <w:p w:rsidR="003B528A" w:rsidRPr="00922226" w:rsidRDefault="003B528A" w:rsidP="003B528A">
            <w:r w:rsidRPr="00922226">
              <w:rPr>
                <w:b/>
              </w:rPr>
              <w:t>Подведение итогов закупки</w:t>
            </w:r>
            <w:r>
              <w:t xml:space="preserve"> «24</w:t>
            </w:r>
            <w:r w:rsidRPr="00922226">
              <w:t xml:space="preserve">» </w:t>
            </w:r>
            <w:r>
              <w:t>июля</w:t>
            </w:r>
            <w:r w:rsidRPr="00922226">
              <w:rPr>
                <w:iCs/>
              </w:rPr>
              <w:t xml:space="preserve"> 201</w:t>
            </w:r>
            <w:r>
              <w:rPr>
                <w:iCs/>
              </w:rPr>
              <w:t>8</w:t>
            </w:r>
            <w:r w:rsidRPr="00922226">
              <w:t xml:space="preserve"> года </w:t>
            </w:r>
          </w:p>
          <w:p w:rsidR="003B528A" w:rsidRDefault="003B528A" w:rsidP="004E1E0B">
            <w:pPr>
              <w:jc w:val="both"/>
            </w:pP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20778D">
              <w:rPr>
                <w:bCs/>
              </w:rPr>
              <w:t>77</w:t>
            </w:r>
            <w:r w:rsidRPr="006F5D2B">
              <w:rPr>
                <w:bCs/>
              </w:rPr>
              <w:t xml:space="preserve">, Республика Башкортостан, г. Уфа, ул. Ленина, д. </w:t>
            </w:r>
            <w:r w:rsidR="0020778D">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4F164E" w:rsidRDefault="004E1E0B" w:rsidP="004E1E0B">
            <w:pPr>
              <w:suppressAutoHyphens/>
              <w:ind w:firstLine="387"/>
              <w:jc w:val="both"/>
            </w:pPr>
            <w:r w:rsidRPr="006F5D2B">
              <w:rPr>
                <w:b/>
              </w:rPr>
              <w:t xml:space="preserve">Дата </w:t>
            </w:r>
            <w:r w:rsidRPr="004F164E">
              <w:rPr>
                <w:b/>
              </w:rPr>
              <w:t>начала срока предоставления Претендентам разъяснений положений Документации о закупке:</w:t>
            </w:r>
            <w:r w:rsidRPr="004F164E">
              <w:t xml:space="preserve"> </w:t>
            </w:r>
            <w:r w:rsidR="003B528A" w:rsidRPr="003B528A">
              <w:rPr>
                <w:b/>
              </w:rPr>
              <w:t xml:space="preserve">«27» июня </w:t>
            </w:r>
            <w:r w:rsidRPr="004F164E">
              <w:rPr>
                <w:b/>
              </w:rPr>
              <w:t>201</w:t>
            </w:r>
            <w:r w:rsidR="000A18FE">
              <w:rPr>
                <w:b/>
              </w:rPr>
              <w:t>8</w:t>
            </w:r>
            <w:r w:rsidRPr="004F164E">
              <w:rPr>
                <w:b/>
              </w:rPr>
              <w:t xml:space="preserve"> года</w:t>
            </w:r>
          </w:p>
          <w:p w:rsidR="004E1E0B" w:rsidRPr="004F164E" w:rsidRDefault="004E1E0B" w:rsidP="004E1E0B">
            <w:pPr>
              <w:suppressAutoHyphens/>
              <w:ind w:firstLine="387"/>
              <w:jc w:val="both"/>
              <w:rPr>
                <w:i/>
                <w:color w:val="FF0000"/>
              </w:rPr>
            </w:pPr>
            <w:r w:rsidRPr="004F164E">
              <w:rPr>
                <w:b/>
              </w:rPr>
              <w:t>Дата окончания срока предоставления Претендентам разъяснений по</w:t>
            </w:r>
            <w:r w:rsidR="00406DC6">
              <w:rPr>
                <w:b/>
              </w:rPr>
              <w:t>ложений Документации о закупке:</w:t>
            </w:r>
            <w:r w:rsidRPr="004F164E">
              <w:rPr>
                <w:b/>
              </w:rPr>
              <w:t xml:space="preserve"> </w:t>
            </w:r>
            <w:r w:rsidR="007729D3" w:rsidRPr="004F164E">
              <w:rPr>
                <w:b/>
              </w:rPr>
              <w:t>«</w:t>
            </w:r>
            <w:r w:rsidR="003B528A">
              <w:rPr>
                <w:b/>
              </w:rPr>
              <w:t>0</w:t>
            </w:r>
            <w:r w:rsidR="001F51A6">
              <w:rPr>
                <w:b/>
              </w:rPr>
              <w:t>3</w:t>
            </w:r>
            <w:r w:rsidRPr="004F164E">
              <w:rPr>
                <w:b/>
              </w:rPr>
              <w:t xml:space="preserve">» </w:t>
            </w:r>
            <w:r w:rsidR="003B528A">
              <w:rPr>
                <w:b/>
              </w:rPr>
              <w:t>июл</w:t>
            </w:r>
            <w:r w:rsidR="0054189F">
              <w:rPr>
                <w:b/>
              </w:rPr>
              <w:t>я</w:t>
            </w:r>
            <w:r w:rsidR="00441B51">
              <w:rPr>
                <w:b/>
              </w:rPr>
              <w:t xml:space="preserve"> 201</w:t>
            </w:r>
            <w:r w:rsidR="000A18FE">
              <w:rPr>
                <w:b/>
              </w:rPr>
              <w:t>8</w:t>
            </w:r>
            <w:r w:rsidRPr="004F164E">
              <w:rPr>
                <w:b/>
              </w:rPr>
              <w:t xml:space="preserve"> года </w:t>
            </w:r>
          </w:p>
          <w:p w:rsidR="00341A9D" w:rsidRPr="006F5D2B" w:rsidRDefault="00341A9D" w:rsidP="00E455A3">
            <w:pPr>
              <w:suppressAutoHyphens/>
              <w:ind w:firstLine="387"/>
              <w:jc w:val="both"/>
            </w:pPr>
            <w:r w:rsidRPr="004F164E">
              <w:t>В случае если Извещение о закупке и Документация о закупке были размещены в ЕИС не менее</w:t>
            </w:r>
            <w:r w:rsidRPr="00C51EB6">
              <w:t xml:space="preserve"> чем за 20 (двадцать) дней до даты окончания срока предоставления</w:t>
            </w:r>
            <w:r w:rsidRPr="006F5D2B">
              <w:t xml:space="preserve"> Заявок, то заявление лица о разъяснении положений Документации о закупке должно быть получено Заказчиком не позднее чем за 3 (три) </w:t>
            </w:r>
            <w:r w:rsidR="00441B51">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5"/>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9"/>
                </w:rPr>
                <w:t>форме 4</w:t>
              </w:r>
            </w:hyperlink>
            <w:r w:rsidRPr="006F5D2B">
              <w:t xml:space="preserve"> </w:t>
            </w:r>
            <w:hyperlink w:anchor="_РАЗДЕЛ_III._ФОРМЫ" w:history="1">
              <w:r w:rsidRPr="006F5D2B">
                <w:rPr>
                  <w:rStyle w:val="a9"/>
                </w:rPr>
                <w:t>раздела III «ФОРМЫ ДЛЯ ЗАПОЛНЕНИЯ ПРЕТЕНДЕНТАМИ ЗАКУПКИ»</w:t>
              </w:r>
            </w:hyperlink>
            <w:r w:rsidRPr="006F5D2B">
              <w:t xml:space="preserve">. </w:t>
            </w:r>
          </w:p>
          <w:p w:rsidR="00341A9D" w:rsidRPr="006F5D2B" w:rsidRDefault="00341A9D" w:rsidP="00E455A3">
            <w:pPr>
              <w:pStyle w:val="15"/>
              <w:rPr>
                <w:sz w:val="10"/>
                <w:szCs w:val="10"/>
              </w:rPr>
            </w:pPr>
          </w:p>
          <w:p w:rsidR="00341A9D" w:rsidRPr="006F5D2B" w:rsidRDefault="00341A9D" w:rsidP="00E455A3">
            <w:pPr>
              <w:pStyle w:val="15"/>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6F5E56" w:rsidRPr="00AA79FE" w:rsidRDefault="0054189F" w:rsidP="0054189F">
            <w:pPr>
              <w:spacing w:after="160" w:line="259" w:lineRule="auto"/>
              <w:jc w:val="both"/>
              <w:rPr>
                <w:highlight w:val="yellow"/>
              </w:rPr>
            </w:pPr>
            <w:r>
              <w:t>1</w:t>
            </w:r>
            <w:r w:rsidR="00F1527C" w:rsidRPr="00F1527C">
              <w:t xml:space="preserve"> (</w:t>
            </w:r>
            <w:r>
              <w:t>один) Победитель</w:t>
            </w:r>
            <w:r w:rsidR="00F1527C" w:rsidRPr="00F1527C">
              <w:t xml:space="preserve">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787E9A" w:rsidRPr="006F5D2B" w:rsidRDefault="00787E9A" w:rsidP="00787E9A">
            <w:pPr>
              <w:pStyle w:val="Default"/>
              <w:jc w:val="both"/>
              <w:rPr>
                <w:b/>
                <w:iCs/>
              </w:rPr>
            </w:pPr>
            <w:r w:rsidRPr="006F5D2B">
              <w:rPr>
                <w:b/>
                <w:iCs/>
              </w:rPr>
              <w:t>Лот № 1</w:t>
            </w:r>
          </w:p>
          <w:p w:rsidR="0054189F" w:rsidRPr="0054189F" w:rsidRDefault="0054189F" w:rsidP="0054189F">
            <w:pPr>
              <w:autoSpaceDE w:val="0"/>
              <w:autoSpaceDN w:val="0"/>
              <w:adjustRightInd w:val="0"/>
              <w:jc w:val="both"/>
              <w:rPr>
                <w:rFonts w:eastAsia="Calibri"/>
                <w:color w:val="000000"/>
                <w:lang w:eastAsia="en-US"/>
              </w:rPr>
            </w:pPr>
            <w:r w:rsidRPr="0054189F">
              <w:rPr>
                <w:rFonts w:eastAsia="Calibri"/>
                <w:iCs/>
                <w:color w:val="000000"/>
                <w:lang w:eastAsia="en-US"/>
              </w:rPr>
              <w:t xml:space="preserve">Право на заключение договора </w:t>
            </w:r>
            <w:r w:rsidRPr="0054189F">
              <w:rPr>
                <w:rFonts w:eastAsia="Calibri"/>
                <w:color w:val="000000"/>
                <w:lang w:eastAsia="en-US"/>
              </w:rPr>
              <w:t xml:space="preserve">на капитальный ремонт и демонтаж фундаментов АМС, металлоконструкций, тяжению оттяжек мачты с доведением до нормы.  </w:t>
            </w:r>
          </w:p>
          <w:p w:rsidR="006F5E56" w:rsidRPr="00212640" w:rsidRDefault="006F5E56" w:rsidP="006F5E56">
            <w:pPr>
              <w:pStyle w:val="Default"/>
              <w:jc w:val="both"/>
              <w:rPr>
                <w:iCs/>
              </w:rPr>
            </w:pPr>
            <w:r w:rsidRPr="00212640">
              <w:t xml:space="preserve">  </w:t>
            </w:r>
          </w:p>
          <w:p w:rsidR="00341A9D" w:rsidRPr="006F5D2B" w:rsidRDefault="006F5E56" w:rsidP="006F5E56">
            <w:pPr>
              <w:pStyle w:val="Default"/>
              <w:jc w:val="both"/>
              <w:rPr>
                <w:iCs/>
              </w:rPr>
            </w:pPr>
            <w:r w:rsidRPr="00212640">
              <w:t xml:space="preserve">Перечень, состав и объем </w:t>
            </w:r>
            <w:r w:rsidR="00E07545" w:rsidRPr="00212640">
              <w:t>работ определяются</w:t>
            </w:r>
            <w:r w:rsidRPr="00212640">
              <w:t xml:space="preserve"> </w:t>
            </w:r>
            <w:r w:rsidRPr="00212640">
              <w:rPr>
                <w:iCs/>
              </w:rPr>
              <w:t xml:space="preserve">проектом </w:t>
            </w:r>
            <w:r w:rsidR="00DE62D6" w:rsidRPr="00212640">
              <w:rPr>
                <w:iCs/>
              </w:rPr>
              <w:t>договора (</w:t>
            </w:r>
            <w:hyperlink w:anchor="_РАЗДЕЛ_V._Проект" w:history="1">
              <w:r w:rsidRPr="00212640">
                <w:rPr>
                  <w:rStyle w:val="a9"/>
                  <w:iCs/>
                </w:rPr>
                <w:t xml:space="preserve">раздел </w:t>
              </w:r>
              <w:r w:rsidRPr="00212640">
                <w:rPr>
                  <w:rStyle w:val="a9"/>
                  <w:iCs/>
                  <w:lang w:val="en-US"/>
                </w:rPr>
                <w:t>V</w:t>
              </w:r>
              <w:r w:rsidRPr="00212640">
                <w:rPr>
                  <w:rStyle w:val="a9"/>
                  <w:iCs/>
                </w:rPr>
                <w:t xml:space="preserve"> «Проект договора»</w:t>
              </w:r>
            </w:hyperlink>
            <w:r w:rsidRPr="0000602B">
              <w:rPr>
                <w:iCs/>
              </w:rPr>
              <w:t xml:space="preserve">) и Техническим </w:t>
            </w:r>
            <w:r w:rsidR="00DE62D6" w:rsidRPr="0000602B">
              <w:rPr>
                <w:iCs/>
              </w:rPr>
              <w:t>заданием (</w:t>
            </w:r>
            <w:hyperlink w:anchor="_РАЗДЕЛ_IV._Техническое" w:history="1">
              <w:r w:rsidRPr="0000602B">
                <w:rPr>
                  <w:rStyle w:val="a9"/>
                  <w:iCs/>
                </w:rPr>
                <w:t>раздел IV «Техническое задание»</w:t>
              </w:r>
            </w:hyperlink>
            <w:r w:rsidRPr="0000602B">
              <w:rPr>
                <w:iCs/>
              </w:rPr>
              <w:t>)</w:t>
            </w:r>
            <w:r>
              <w:rPr>
                <w:iCs/>
              </w:rPr>
              <w:t xml:space="preserve"> </w:t>
            </w:r>
            <w:r w:rsidRPr="0000602B">
              <w:rPr>
                <w:iCs/>
              </w:rPr>
              <w:t>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0"/>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C51EB6" w:rsidRDefault="00341A9D" w:rsidP="00E455A3">
            <w:r w:rsidRPr="00C51EB6">
              <w:t xml:space="preserve">Приводятся в </w:t>
            </w:r>
            <w:hyperlink w:anchor="_РАЗДЕЛ_IV._Техническое" w:history="1">
              <w:r w:rsidRPr="00C51EB6">
                <w:rPr>
                  <w:rStyle w:val="a9"/>
                </w:rPr>
                <w:t>разделе IV «Техническое задание»</w:t>
              </w:r>
            </w:hyperlink>
            <w:r w:rsidRPr="00C51EB6">
              <w:t xml:space="preserve"> и </w:t>
            </w:r>
            <w:hyperlink w:anchor="_РАЗДЕЛ_V._Проект" w:history="1">
              <w:r w:rsidRPr="00C51EB6">
                <w:rPr>
                  <w:rStyle w:val="a9"/>
                </w:rPr>
                <w:t xml:space="preserve">разделе </w:t>
              </w:r>
              <w:r w:rsidRPr="00C51EB6">
                <w:rPr>
                  <w:rStyle w:val="a9"/>
                  <w:lang w:val="en-US"/>
                </w:rPr>
                <w:t>V</w:t>
              </w:r>
              <w:r w:rsidRPr="00C51EB6">
                <w:rPr>
                  <w:rStyle w:val="a9"/>
                </w:rPr>
                <w:t xml:space="preserve"> «Проект договора»</w:t>
              </w:r>
            </w:hyperlink>
            <w:r w:rsidRPr="00C51EB6">
              <w:t xml:space="preserve"> настоящей Документации</w:t>
            </w:r>
          </w:p>
          <w:p w:rsidR="00341A9D" w:rsidRPr="004D32BE" w:rsidRDefault="00341A9D" w:rsidP="00E455A3">
            <w:pPr>
              <w:pStyle w:val="afff0"/>
              <w:rPr>
                <w:highlight w:val="yellow"/>
              </w:rPr>
            </w:pPr>
          </w:p>
          <w:p w:rsidR="00341A9D" w:rsidRPr="004D32BE" w:rsidRDefault="00341A9D" w:rsidP="00787E9A">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54189F" w:rsidRPr="0000602B" w:rsidRDefault="0054189F" w:rsidP="0054189F">
            <w:pPr>
              <w:autoSpaceDE w:val="0"/>
              <w:autoSpaceDN w:val="0"/>
              <w:adjustRightInd w:val="0"/>
              <w:jc w:val="both"/>
              <w:rPr>
                <w:iCs/>
              </w:rPr>
            </w:pPr>
            <w:r>
              <w:rPr>
                <w:rFonts w:eastAsia="Calibri"/>
                <w:iCs/>
                <w:color w:val="000000"/>
              </w:rPr>
              <w:t xml:space="preserve">      </w:t>
            </w:r>
            <w:r w:rsidRPr="0000602B">
              <w:rPr>
                <w:rFonts w:eastAsia="Calibri"/>
                <w:iCs/>
                <w:color w:val="000000"/>
              </w:rPr>
              <w:t>Начальная (максимальная) цена договора</w:t>
            </w:r>
            <w:r w:rsidRPr="0000602B">
              <w:rPr>
                <w:iCs/>
              </w:rPr>
              <w:t xml:space="preserve"> </w:t>
            </w:r>
            <w:r w:rsidRPr="007F784B">
              <w:rPr>
                <w:iCs/>
              </w:rPr>
              <w:t xml:space="preserve">является общей предельной ценой договора, на которую можно заказать товары (работы, услуги) и </w:t>
            </w:r>
            <w:r w:rsidRPr="0000602B">
              <w:rPr>
                <w:iCs/>
              </w:rPr>
              <w:t xml:space="preserve">составляет </w:t>
            </w:r>
            <w:r>
              <w:rPr>
                <w:iCs/>
              </w:rPr>
              <w:t xml:space="preserve">3 600 </w:t>
            </w:r>
            <w:r w:rsidRPr="00296938">
              <w:rPr>
                <w:iCs/>
              </w:rPr>
              <w:t>000</w:t>
            </w:r>
            <w:r>
              <w:rPr>
                <w:iCs/>
              </w:rPr>
              <w:t>,00 рублей</w:t>
            </w:r>
            <w:r w:rsidRPr="0000602B">
              <w:rPr>
                <w:iCs/>
              </w:rPr>
              <w:t xml:space="preserve"> (</w:t>
            </w:r>
            <w:r>
              <w:rPr>
                <w:iCs/>
              </w:rPr>
              <w:t>Три миллиона шестьсот тысяч рублей 00 копеек)</w:t>
            </w:r>
            <w:r w:rsidRPr="0000602B">
              <w:rPr>
                <w:iCs/>
              </w:rPr>
              <w:t xml:space="preserve">, в том числе сумма НДС (18%) </w:t>
            </w:r>
            <w:r>
              <w:rPr>
                <w:iCs/>
              </w:rPr>
              <w:t>549 152,54</w:t>
            </w:r>
            <w:r w:rsidRPr="0000602B">
              <w:rPr>
                <w:iCs/>
              </w:rPr>
              <w:t xml:space="preserve"> рублей.</w:t>
            </w:r>
          </w:p>
          <w:p w:rsidR="0054189F" w:rsidRPr="0000602B" w:rsidRDefault="0054189F" w:rsidP="0054189F">
            <w:pPr>
              <w:autoSpaceDE w:val="0"/>
              <w:autoSpaceDN w:val="0"/>
              <w:adjustRightInd w:val="0"/>
              <w:jc w:val="both"/>
              <w:rPr>
                <w:iCs/>
              </w:rPr>
            </w:pPr>
            <w:r>
              <w:rPr>
                <w:rFonts w:eastAsia="Calibri"/>
                <w:iCs/>
                <w:color w:val="000000"/>
              </w:rPr>
              <w:t xml:space="preserve">      </w:t>
            </w:r>
            <w:r w:rsidRPr="0000602B">
              <w:rPr>
                <w:rFonts w:eastAsia="Calibri"/>
                <w:iCs/>
                <w:color w:val="000000"/>
              </w:rPr>
              <w:t>Начальная (максимальная) цена договора</w:t>
            </w:r>
            <w:r w:rsidRPr="0000602B">
              <w:rPr>
                <w:iCs/>
              </w:rPr>
              <w:t xml:space="preserve"> составляет </w:t>
            </w:r>
            <w:r>
              <w:rPr>
                <w:iCs/>
              </w:rPr>
              <w:t xml:space="preserve">3 050 847,46 рублей (Три миллиона пятьдесят тысяч восемьсот сорок семь </w:t>
            </w:r>
            <w:r w:rsidRPr="0000602B">
              <w:rPr>
                <w:iCs/>
              </w:rPr>
              <w:t>рублей</w:t>
            </w:r>
            <w:r>
              <w:rPr>
                <w:iCs/>
              </w:rPr>
              <w:t xml:space="preserve"> 46 копеек)</w:t>
            </w:r>
            <w:r w:rsidRPr="0000602B">
              <w:rPr>
                <w:iCs/>
              </w:rPr>
              <w:t xml:space="preserve"> без </w:t>
            </w:r>
            <w:r>
              <w:rPr>
                <w:iCs/>
              </w:rPr>
              <w:t xml:space="preserve">учета </w:t>
            </w:r>
            <w:r w:rsidRPr="0000602B">
              <w:rPr>
                <w:iCs/>
              </w:rPr>
              <w:t>НДС.</w:t>
            </w:r>
          </w:p>
          <w:p w:rsidR="004D32BE" w:rsidRPr="00720555" w:rsidRDefault="004D32BE" w:rsidP="00CC17DB">
            <w:pPr>
              <w:autoSpaceDE w:val="0"/>
              <w:autoSpaceDN w:val="0"/>
              <w:adjustRightInd w:val="0"/>
              <w:jc w:val="both"/>
              <w:rPr>
                <w:iCs/>
              </w:rPr>
            </w:pPr>
          </w:p>
          <w:p w:rsidR="00720555" w:rsidRDefault="00450858" w:rsidP="00720555">
            <w:pPr>
              <w:jc w:val="both"/>
              <w:rPr>
                <w:iCs/>
              </w:rPr>
            </w:pPr>
            <w:r>
              <w:rPr>
                <w:iCs/>
              </w:rPr>
              <w:t xml:space="preserve">      </w:t>
            </w:r>
            <w:r w:rsidR="00720555" w:rsidRPr="00F83B1B">
              <w:rPr>
                <w:iCs/>
              </w:rPr>
              <w:t>Установление такой предельной суммы не налагает на                                    ПАО «</w:t>
            </w:r>
            <w:r w:rsidR="00720555" w:rsidRPr="00CE2F5A">
              <w:rPr>
                <w:iCs/>
              </w:rPr>
              <w:t>Башинформсвязь» обязательств по заказу товаров, работ, услуг в объёме, соответствующем данной предельной сумме.</w:t>
            </w:r>
          </w:p>
          <w:p w:rsidR="00450858" w:rsidRDefault="00450858" w:rsidP="00720555">
            <w:pPr>
              <w:jc w:val="both"/>
              <w:rPr>
                <w:iCs/>
              </w:rPr>
            </w:pPr>
          </w:p>
          <w:p w:rsidR="007F784B" w:rsidRPr="000C2D61" w:rsidRDefault="007F784B" w:rsidP="007F784B">
            <w:pPr>
              <w:autoSpaceDE w:val="0"/>
              <w:autoSpaceDN w:val="0"/>
              <w:adjustRightInd w:val="0"/>
              <w:ind w:firstLine="346"/>
              <w:jc w:val="both"/>
              <w:rPr>
                <w:rFonts w:eastAsia="Calibri"/>
                <w:iCs/>
              </w:rPr>
            </w:pPr>
            <w:r w:rsidRPr="000C2D61">
              <w:rPr>
                <w:rFonts w:eastAsia="Calibri"/>
                <w:iCs/>
              </w:rPr>
              <w:t>Коэффициент снижения не применяется к начальной (максимальной) цене договора.</w:t>
            </w:r>
          </w:p>
          <w:p w:rsidR="00896B7E" w:rsidRDefault="00450858" w:rsidP="007F784B">
            <w:pPr>
              <w:spacing w:before="120"/>
              <w:ind w:firstLine="346"/>
              <w:jc w:val="both"/>
              <w:rPr>
                <w:rFonts w:eastAsia="Calibri"/>
                <w:iCs/>
                <w:color w:val="000000"/>
              </w:rPr>
            </w:pPr>
            <w:r w:rsidRPr="007304A7">
              <w:rPr>
                <w:rFonts w:eastAsia="Calibri"/>
                <w:iCs/>
                <w:color w:val="000000"/>
              </w:rPr>
              <w:t>Предмет данного открытого запроса котировок – стоимость</w:t>
            </w:r>
            <w:r>
              <w:rPr>
                <w:rFonts w:eastAsia="Calibri"/>
                <w:iCs/>
                <w:color w:val="000000"/>
              </w:rPr>
              <w:t xml:space="preserve"> </w:t>
            </w:r>
            <w:r w:rsidRPr="00450858">
              <w:rPr>
                <w:rFonts w:eastAsia="Calibri"/>
                <w:iCs/>
                <w:color w:val="000000"/>
              </w:rPr>
              <w:t xml:space="preserve">единицы работ </w:t>
            </w:r>
            <w:r w:rsidR="0054189F">
              <w:rPr>
                <w:rFonts w:eastAsia="Calibri"/>
                <w:iCs/>
                <w:color w:val="000000"/>
              </w:rPr>
              <w:t>по отдельным категориям</w:t>
            </w:r>
            <w:r w:rsidR="00896B7E">
              <w:rPr>
                <w:rFonts w:eastAsia="Calibri"/>
                <w:iCs/>
                <w:color w:val="000000"/>
              </w:rPr>
              <w:t>.</w:t>
            </w:r>
          </w:p>
          <w:p w:rsidR="00896B7E" w:rsidRDefault="00896B7E" w:rsidP="00720555">
            <w:pPr>
              <w:jc w:val="both"/>
              <w:rPr>
                <w:rFonts w:eastAsia="Calibri"/>
                <w:iCs/>
                <w:color w:val="000000"/>
              </w:rPr>
            </w:pPr>
          </w:p>
          <w:p w:rsidR="00450858" w:rsidRPr="00CE2F5A" w:rsidRDefault="00896B7E" w:rsidP="00720555">
            <w:pPr>
              <w:jc w:val="both"/>
              <w:rPr>
                <w:iCs/>
              </w:rPr>
            </w:pPr>
            <w:r>
              <w:rPr>
                <w:iCs/>
              </w:rPr>
              <w:t xml:space="preserve">      </w:t>
            </w:r>
            <w:r w:rsidRPr="00E07545">
              <w:rPr>
                <w:iCs/>
              </w:rPr>
              <w:t xml:space="preserve">Начальная (максимальная) цена за единицу работ определяется </w:t>
            </w:r>
            <w:r w:rsidR="00AD40DA">
              <w:rPr>
                <w:iCs/>
              </w:rPr>
              <w:t xml:space="preserve">в </w:t>
            </w:r>
            <w:hyperlink w:anchor="_РАЗДЕЛ_III._ФОРМЫ" w:history="1">
              <w:r w:rsidRPr="0046155A">
                <w:rPr>
                  <w:rStyle w:val="a9"/>
                </w:rPr>
                <w:t>раздел</w:t>
              </w:r>
              <w:r w:rsidR="00AA379D">
                <w:rPr>
                  <w:rStyle w:val="a9"/>
                </w:rPr>
                <w:t xml:space="preserve">е </w:t>
              </w:r>
              <w:r w:rsidRPr="0046155A">
                <w:rPr>
                  <w:rStyle w:val="a9"/>
                  <w:lang w:val="en-US"/>
                </w:rPr>
                <w:t>I</w:t>
              </w:r>
              <w:r w:rsidR="00AD40DA">
                <w:rPr>
                  <w:rStyle w:val="a9"/>
                  <w:lang w:val="en-US"/>
                </w:rPr>
                <w:t>V</w:t>
              </w:r>
              <w:r w:rsidRPr="0046155A">
                <w:rPr>
                  <w:rStyle w:val="a9"/>
                </w:rPr>
                <w:t xml:space="preserve"> «</w:t>
              </w:r>
              <w:r w:rsidR="00AD40DA">
                <w:rPr>
                  <w:rStyle w:val="a9"/>
                </w:rPr>
                <w:t>ТЕХНИЧЕСКОЕ ЗАДАНИЕ</w:t>
              </w:r>
              <w:r w:rsidR="00AA379D">
                <w:rPr>
                  <w:rStyle w:val="a9"/>
                </w:rPr>
                <w:t xml:space="preserve"> </w:t>
              </w:r>
              <w:r w:rsidRPr="0046155A">
                <w:rPr>
                  <w:rStyle w:val="a9"/>
                </w:rPr>
                <w:t>»</w:t>
              </w:r>
            </w:hyperlink>
            <w:r w:rsidRPr="00E07545">
              <w:rPr>
                <w:iCs/>
              </w:rPr>
              <w:t xml:space="preserve">  Документации о закупке).</w:t>
            </w:r>
          </w:p>
          <w:p w:rsidR="00896B7E" w:rsidRDefault="00450858" w:rsidP="00720555">
            <w:pPr>
              <w:jc w:val="both"/>
              <w:rPr>
                <w:rFonts w:eastAsia="Calibri"/>
                <w:iCs/>
              </w:rPr>
            </w:pPr>
            <w:r>
              <w:rPr>
                <w:rFonts w:eastAsia="Calibri"/>
                <w:iCs/>
              </w:rPr>
              <w:t xml:space="preserve">      </w:t>
            </w:r>
          </w:p>
          <w:p w:rsidR="00896B7E" w:rsidRDefault="00896B7E" w:rsidP="00896B7E">
            <w:pPr>
              <w:pStyle w:val="Default"/>
              <w:jc w:val="both"/>
              <w:rPr>
                <w:iCs/>
              </w:rPr>
            </w:pPr>
            <w:r w:rsidRPr="00E07545">
              <w:rPr>
                <w:iCs/>
                <w:color w:val="auto"/>
              </w:rPr>
              <w:t>Цена за единицу работ по договору определяется путем произведения начальной (максимальной) цены за единицу работ, указанной в настоящей Документации (</w:t>
            </w:r>
            <w:hyperlink w:anchor="_РАЗДЕЛ_III._ФОРМЫ" w:history="1">
              <w:r w:rsidR="00AA379D" w:rsidRPr="0046155A">
                <w:rPr>
                  <w:rStyle w:val="a9"/>
                </w:rPr>
                <w:t>раздел</w:t>
              </w:r>
              <w:r w:rsidR="00AA379D">
                <w:rPr>
                  <w:rStyle w:val="a9"/>
                </w:rPr>
                <w:t xml:space="preserve"> </w:t>
              </w:r>
              <w:r w:rsidR="00AA379D" w:rsidRPr="0046155A">
                <w:rPr>
                  <w:rStyle w:val="a9"/>
                  <w:lang w:val="en-US"/>
                </w:rPr>
                <w:t>I</w:t>
              </w:r>
              <w:r w:rsidR="00AA379D">
                <w:rPr>
                  <w:rStyle w:val="a9"/>
                  <w:lang w:val="en-US"/>
                </w:rPr>
                <w:t>V</w:t>
              </w:r>
              <w:r w:rsidR="00AA379D" w:rsidRPr="0046155A">
                <w:rPr>
                  <w:rStyle w:val="a9"/>
                </w:rPr>
                <w:t xml:space="preserve"> «</w:t>
              </w:r>
              <w:r w:rsidR="00AA379D">
                <w:rPr>
                  <w:rStyle w:val="a9"/>
                </w:rPr>
                <w:t xml:space="preserve">ТЕХНИЧЕСКОЕ </w:t>
              </w:r>
              <w:r w:rsidR="007E4E5C">
                <w:rPr>
                  <w:rStyle w:val="a9"/>
                </w:rPr>
                <w:t>ЗАДАНИЕ»</w:t>
              </w:r>
            </w:hyperlink>
            <w:r w:rsidRPr="00E07545">
              <w:rPr>
                <w:iCs/>
              </w:rPr>
              <w:t xml:space="preserve"> Документации о закупке) на коэффициент снижения цены, предложенный участником, с которым заключается договор по итогам проведенной Закупки.</w:t>
            </w:r>
          </w:p>
          <w:p w:rsidR="00896B7E" w:rsidRPr="007A1EF8" w:rsidRDefault="00896B7E" w:rsidP="00896B7E">
            <w:pPr>
              <w:pStyle w:val="Default"/>
              <w:jc w:val="both"/>
              <w:rPr>
                <w:iCs/>
              </w:rPr>
            </w:pPr>
          </w:p>
          <w:p w:rsidR="00450858" w:rsidRDefault="00CE2F5A" w:rsidP="00720555">
            <w:pPr>
              <w:jc w:val="both"/>
              <w:rPr>
                <w:iCs/>
              </w:rPr>
            </w:pPr>
            <w:r w:rsidRPr="00CE2F5A">
              <w:rPr>
                <w:rFonts w:eastAsia="Calibri"/>
                <w:iCs/>
              </w:rPr>
              <w:t>Коэффициент снижения не может быть больше</w:t>
            </w:r>
            <w:r w:rsidR="007F784B" w:rsidRPr="00CE2F5A">
              <w:rPr>
                <w:rFonts w:eastAsia="Calibri"/>
                <w:iCs/>
              </w:rPr>
              <w:t xml:space="preserve"> </w:t>
            </w:r>
            <w:r w:rsidR="007F784B">
              <w:rPr>
                <w:rFonts w:eastAsia="Calibri"/>
                <w:iCs/>
              </w:rPr>
              <w:t xml:space="preserve">или равен </w:t>
            </w:r>
            <w:r w:rsidRPr="00CE2F5A">
              <w:rPr>
                <w:rFonts w:eastAsia="Calibri"/>
                <w:iCs/>
              </w:rPr>
              <w:t>1(единиц</w:t>
            </w:r>
            <w:r w:rsidR="007F784B">
              <w:rPr>
                <w:rFonts w:eastAsia="Calibri"/>
                <w:iCs/>
              </w:rPr>
              <w:t>е</w:t>
            </w:r>
            <w:r w:rsidRPr="00CE2F5A">
              <w:rPr>
                <w:rFonts w:eastAsia="Calibri"/>
                <w:iCs/>
              </w:rPr>
              <w:t>).  Коэффициент снижения применяется единым ко всем позициям</w:t>
            </w:r>
            <w:r w:rsidR="007B61BC">
              <w:rPr>
                <w:rFonts w:eastAsia="Calibri"/>
                <w:iCs/>
              </w:rPr>
              <w:t xml:space="preserve"> единиц работ </w:t>
            </w:r>
            <w:hyperlink w:anchor="_РАЗДЕЛ_III._ФОРМЫ" w:history="1">
              <w:r w:rsidR="00017877" w:rsidRPr="0046155A">
                <w:rPr>
                  <w:rStyle w:val="a9"/>
                </w:rPr>
                <w:t>раздел</w:t>
              </w:r>
              <w:r w:rsidR="00017877">
                <w:rPr>
                  <w:rStyle w:val="a9"/>
                </w:rPr>
                <w:t xml:space="preserve">е </w:t>
              </w:r>
              <w:r w:rsidR="00017877" w:rsidRPr="0046155A">
                <w:rPr>
                  <w:rStyle w:val="a9"/>
                  <w:lang w:val="en-US"/>
                </w:rPr>
                <w:t>I</w:t>
              </w:r>
              <w:r w:rsidR="00017877">
                <w:rPr>
                  <w:rStyle w:val="a9"/>
                  <w:lang w:val="en-US"/>
                </w:rPr>
                <w:t>V</w:t>
              </w:r>
              <w:r w:rsidR="00017877" w:rsidRPr="0046155A">
                <w:rPr>
                  <w:rStyle w:val="a9"/>
                </w:rPr>
                <w:t xml:space="preserve"> «</w:t>
              </w:r>
              <w:r w:rsidR="00017877">
                <w:rPr>
                  <w:rStyle w:val="a9"/>
                </w:rPr>
                <w:t xml:space="preserve">ТЕХНИЧЕСКОЕ </w:t>
              </w:r>
              <w:r w:rsidR="007E4E5C">
                <w:rPr>
                  <w:rStyle w:val="a9"/>
                </w:rPr>
                <w:t>ЗАДАНИЕ»</w:t>
              </w:r>
            </w:hyperlink>
            <w:r w:rsidR="00017877" w:rsidRPr="00E07545">
              <w:rPr>
                <w:iCs/>
              </w:rPr>
              <w:t xml:space="preserve"> </w:t>
            </w:r>
            <w:r w:rsidR="007B61BC" w:rsidRPr="007A1EF8">
              <w:rPr>
                <w:iCs/>
              </w:rPr>
              <w:t>Документации о закупке)</w:t>
            </w:r>
            <w:r w:rsidR="00450858">
              <w:rPr>
                <w:iCs/>
              </w:rPr>
              <w:t>.</w:t>
            </w:r>
          </w:p>
          <w:p w:rsidR="00720555" w:rsidRPr="00E07545" w:rsidRDefault="00A27899" w:rsidP="00E07545">
            <w:pPr>
              <w:pStyle w:val="Default"/>
              <w:jc w:val="both"/>
              <w:rPr>
                <w:iCs/>
                <w:color w:val="auto"/>
              </w:rPr>
            </w:pPr>
            <w:r>
              <w:rPr>
                <w:iCs/>
              </w:rPr>
              <w:t xml:space="preserve">      </w:t>
            </w:r>
          </w:p>
          <w:p w:rsidR="00896B7E" w:rsidRPr="00F13C74" w:rsidRDefault="00720555" w:rsidP="00896B7E">
            <w:pPr>
              <w:autoSpaceDE w:val="0"/>
              <w:autoSpaceDN w:val="0"/>
              <w:adjustRightInd w:val="0"/>
              <w:jc w:val="both"/>
              <w:rPr>
                <w:iCs/>
              </w:rPr>
            </w:pPr>
            <w:r w:rsidRPr="00F83B1B">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w:t>
            </w:r>
            <w:r w:rsidR="00896B7E">
              <w:rPr>
                <w:iCs/>
              </w:rPr>
              <w:t>,</w:t>
            </w:r>
            <w:r w:rsidRPr="00F83B1B">
              <w:rPr>
                <w:iCs/>
              </w:rPr>
              <w:t xml:space="preserve"> то </w:t>
            </w:r>
            <w:r w:rsidR="00896B7E" w:rsidRPr="00F13C74">
              <w:rPr>
                <w:iCs/>
              </w:rPr>
              <w:t>применение коэффициента снижения, предложенного таким Участником, не должно привести к превышению цен</w:t>
            </w:r>
            <w:r w:rsidR="00896B7E">
              <w:rPr>
                <w:iCs/>
              </w:rPr>
              <w:t xml:space="preserve">ы </w:t>
            </w:r>
            <w:r w:rsidR="00896B7E" w:rsidRPr="00896B7E">
              <w:rPr>
                <w:iCs/>
              </w:rPr>
              <w:t>ед</w:t>
            </w:r>
            <w:r w:rsidR="00896B7E">
              <w:rPr>
                <w:iCs/>
              </w:rPr>
              <w:t xml:space="preserve">иницы работ </w:t>
            </w:r>
            <w:r w:rsidR="007F784B">
              <w:rPr>
                <w:iCs/>
              </w:rPr>
              <w:t>без НДС</w:t>
            </w:r>
            <w:r w:rsidR="00896B7E">
              <w:rPr>
                <w:iCs/>
              </w:rPr>
              <w:t xml:space="preserve">, </w:t>
            </w:r>
            <w:r w:rsidR="00896B7E" w:rsidRPr="00F13C74">
              <w:rPr>
                <w:iCs/>
              </w:rPr>
              <w:t>по сравнению с указанными в Документации.</w:t>
            </w:r>
          </w:p>
          <w:p w:rsidR="00341A9D" w:rsidRPr="004D32BE" w:rsidRDefault="00896B7E" w:rsidP="00896B7E">
            <w:pPr>
              <w:autoSpaceDE w:val="0"/>
              <w:autoSpaceDN w:val="0"/>
              <w:adjustRightInd w:val="0"/>
              <w:jc w:val="both"/>
              <w:rPr>
                <w:highlight w:val="yellow"/>
              </w:rPr>
            </w:pPr>
            <w:r w:rsidRPr="00F13C74">
              <w:rPr>
                <w:iCs/>
              </w:rPr>
              <w:t xml:space="preserve">При этом, в указанном случае для целей оценки и сопоставления Заявок цена </w:t>
            </w:r>
            <w:r w:rsidRPr="00896B7E">
              <w:rPr>
                <w:iCs/>
              </w:rPr>
              <w:t xml:space="preserve">единицы работ </w:t>
            </w:r>
            <w:r w:rsidR="007E4E5C">
              <w:rPr>
                <w:rFonts w:eastAsia="Calibri"/>
                <w:iCs/>
                <w:color w:val="000000"/>
              </w:rPr>
              <w:t>по отдельным категориям</w:t>
            </w:r>
            <w:r w:rsidR="007E4E5C">
              <w:rPr>
                <w:iCs/>
              </w:rPr>
              <w:t xml:space="preserve"> </w:t>
            </w:r>
            <w:r>
              <w:rPr>
                <w:iCs/>
              </w:rPr>
              <w:t>опр</w:t>
            </w:r>
            <w:r w:rsidRPr="00F13C74">
              <w:rPr>
                <w:iCs/>
              </w:rPr>
              <w:t xml:space="preserve">еделяется путём произведения коэффициента снижения, предложенного каждым из Участников, на цену </w:t>
            </w:r>
            <w:r w:rsidRPr="00896B7E">
              <w:rPr>
                <w:iCs/>
              </w:rPr>
              <w:t xml:space="preserve">единицы работ </w:t>
            </w:r>
            <w:r w:rsidR="007E4E5C" w:rsidRPr="007E4E5C">
              <w:rPr>
                <w:iCs/>
              </w:rPr>
              <w:t xml:space="preserve">по отдельным категориям </w:t>
            </w:r>
            <w:r w:rsidRPr="00F13C74">
              <w:rPr>
                <w:iCs/>
              </w:rPr>
              <w:t>без НДС.</w:t>
            </w:r>
            <w:r w:rsidR="00720555" w:rsidRPr="00F83B1B">
              <w:rPr>
                <w:iCs/>
              </w:rPr>
              <w:t xml:space="preserve">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0"/>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A91E84" w:rsidTr="00672B35">
              <w:tc>
                <w:tcPr>
                  <w:tcW w:w="3572" w:type="dxa"/>
                  <w:tcBorders>
                    <w:top w:val="nil"/>
                    <w:left w:val="single" w:sz="8" w:space="0" w:color="auto"/>
                    <w:bottom w:val="single" w:sz="8" w:space="0" w:color="auto"/>
                    <w:right w:val="single" w:sz="8" w:space="0" w:color="auto"/>
                  </w:tcBorders>
                </w:tcPr>
                <w:p w:rsidR="00A91E84" w:rsidRDefault="00A91E84" w:rsidP="00A91E84">
                  <w:pPr>
                    <w:numPr>
                      <w:ilvl w:val="0"/>
                      <w:numId w:val="66"/>
                    </w:numPr>
                    <w:spacing w:line="252" w:lineRule="auto"/>
                    <w:ind w:left="91"/>
                    <w:contextualSpacing/>
                  </w:pPr>
                  <w: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rsidR="00A91E84" w:rsidRDefault="00F248CC" w:rsidP="0009766E">
                  <w:pPr>
                    <w:pStyle w:val="aa"/>
                    <w:numPr>
                      <w:ilvl w:val="1"/>
                      <w:numId w:val="68"/>
                    </w:numPr>
                    <w:spacing w:line="252" w:lineRule="auto"/>
                  </w:pPr>
                  <w:r w:rsidRPr="00F248CC">
                    <w:t xml:space="preserve">Членство в СРО </w:t>
                  </w:r>
                  <w:r>
                    <w:t xml:space="preserve">в области </w:t>
                  </w:r>
                  <w:r w:rsidR="00C3126F">
                    <w:t>строительства</w:t>
                  </w:r>
                  <w:r w:rsidR="003323F5">
                    <w:t>*</w:t>
                  </w:r>
                  <w:r w:rsidR="00C3126F">
                    <w:t>.</w:t>
                  </w: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BF4881" w:rsidRDefault="00BF4881" w:rsidP="00A91E84">
                  <w:pPr>
                    <w:spacing w:line="252" w:lineRule="auto"/>
                    <w:ind w:left="720"/>
                    <w:contextualSpacing/>
                  </w:pPr>
                </w:p>
                <w:p w:rsidR="00BF4881" w:rsidRDefault="00BF4881" w:rsidP="00A91E84">
                  <w:pPr>
                    <w:spacing w:line="252" w:lineRule="auto"/>
                    <w:ind w:left="720"/>
                    <w:contextualSpacing/>
                  </w:pPr>
                </w:p>
                <w:p w:rsidR="00BF4881" w:rsidRDefault="00BF4881" w:rsidP="00A91E84">
                  <w:pPr>
                    <w:spacing w:line="252" w:lineRule="auto"/>
                    <w:ind w:left="720"/>
                    <w:contextualSpacing/>
                  </w:pPr>
                </w:p>
                <w:p w:rsidR="00BF4881" w:rsidRDefault="00BF4881" w:rsidP="00A91E84">
                  <w:pPr>
                    <w:spacing w:line="252" w:lineRule="auto"/>
                    <w:ind w:left="720"/>
                    <w:contextualSpacing/>
                  </w:pPr>
                </w:p>
                <w:p w:rsidR="00BF4881" w:rsidRDefault="00BF4881" w:rsidP="00A91E84">
                  <w:pPr>
                    <w:spacing w:line="252" w:lineRule="auto"/>
                    <w:ind w:left="720"/>
                    <w:contextualSpacing/>
                  </w:pPr>
                </w:p>
                <w:p w:rsidR="00A91E84" w:rsidRDefault="00A91E84" w:rsidP="00A91E84">
                  <w:pPr>
                    <w:spacing w:line="252" w:lineRule="auto"/>
                  </w:pPr>
                </w:p>
                <w:p w:rsidR="00BF4881" w:rsidRDefault="00BF4881" w:rsidP="00A91E84">
                  <w:pPr>
                    <w:spacing w:line="252" w:lineRule="auto"/>
                    <w:rPr>
                      <w:b/>
                      <w:bCs/>
                    </w:rPr>
                  </w:pPr>
                </w:p>
                <w:p w:rsidR="00BF4881" w:rsidRDefault="00BF4881" w:rsidP="00A91E84">
                  <w:pPr>
                    <w:spacing w:line="252" w:lineRule="auto"/>
                    <w:rPr>
                      <w:b/>
                      <w:bCs/>
                    </w:rPr>
                  </w:pPr>
                </w:p>
                <w:p w:rsidR="00385177" w:rsidRDefault="00A91E84" w:rsidP="00A91E84">
                  <w:pPr>
                    <w:spacing w:line="252" w:lineRule="auto"/>
                  </w:pPr>
                  <w:r>
                    <w:rPr>
                      <w:b/>
                      <w:bCs/>
                    </w:rPr>
                    <w:t xml:space="preserve">* Указанные выше требования не применяются </w:t>
                  </w:r>
                  <w:r>
                    <w:t xml:space="preserve">в отношении лиц, указанных </w:t>
                  </w:r>
                </w:p>
                <w:p w:rsidR="00A91E84" w:rsidRDefault="00385177" w:rsidP="00A91E84">
                  <w:pPr>
                    <w:spacing w:line="252" w:lineRule="auto"/>
                  </w:pPr>
                  <w:r>
                    <w:t xml:space="preserve">в </w:t>
                  </w:r>
                  <w:r w:rsidR="00C244FD" w:rsidRPr="00C244FD">
                    <w:t>части</w:t>
                  </w:r>
                  <w:r>
                    <w:t xml:space="preserve"> 2.1 статьи 47, </w:t>
                  </w:r>
                  <w:r w:rsidR="00F65796">
                    <w:t xml:space="preserve">в части 4.1. статьи 48, </w:t>
                  </w:r>
                  <w:r w:rsidR="00A91E84">
                    <w:t xml:space="preserve">в </w:t>
                  </w:r>
                  <w:r w:rsidR="00C244FD" w:rsidRPr="00C244FD">
                    <w:t>части</w:t>
                  </w:r>
                  <w:r w:rsidR="00A91E84">
                    <w:t xml:space="preserve"> 2.2 статьи 52 Градостроительного кодекса Российской Федерации, при наличии соответствующих случаев, перечисленных </w:t>
                  </w:r>
                  <w:r w:rsidRPr="00385177">
                    <w:t xml:space="preserve">в </w:t>
                  </w:r>
                  <w:r w:rsidR="00C244FD" w:rsidRPr="00C244FD">
                    <w:t>части</w:t>
                  </w:r>
                  <w:r w:rsidRPr="00385177">
                    <w:t xml:space="preserve"> 2.1 статьи 47</w:t>
                  </w:r>
                  <w:r>
                    <w:t xml:space="preserve">, </w:t>
                  </w:r>
                  <w:r w:rsidR="00A91E84">
                    <w:t xml:space="preserve">в </w:t>
                  </w:r>
                  <w:r w:rsidR="00C244FD" w:rsidRPr="00C244FD">
                    <w:t>части</w:t>
                  </w:r>
                  <w:r w:rsidR="00A91E84">
                    <w:t xml:space="preserve"> 2.2 статьи 52 Градостроительного кодекса Российской Федерации.</w:t>
                  </w: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36281D" w:rsidRDefault="0036281D" w:rsidP="00A91E84">
                  <w:pPr>
                    <w:spacing w:line="252" w:lineRule="auto"/>
                  </w:pPr>
                </w:p>
                <w:p w:rsidR="0036281D" w:rsidRDefault="0036281D" w:rsidP="00A91E84">
                  <w:pPr>
                    <w:spacing w:line="252" w:lineRule="auto"/>
                  </w:pPr>
                </w:p>
                <w:p w:rsidR="0036281D" w:rsidRDefault="0036281D" w:rsidP="00A91E84">
                  <w:pPr>
                    <w:spacing w:line="252" w:lineRule="auto"/>
                  </w:pPr>
                </w:p>
                <w:p w:rsidR="0036281D" w:rsidRDefault="0036281D"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385177" w:rsidRDefault="00385177" w:rsidP="00A91E84">
                  <w:pPr>
                    <w:spacing w:line="252" w:lineRule="auto"/>
                  </w:pPr>
                </w:p>
                <w:p w:rsidR="00A91E84" w:rsidRDefault="00A91E84" w:rsidP="00A91E84">
                  <w:pPr>
                    <w:spacing w:line="252" w:lineRule="auto"/>
                  </w:pPr>
                  <w:r>
                    <w:rPr>
                      <w:color w:val="FF0000"/>
                    </w:rPr>
                    <w:t>** Требования, установленные в настоящем пункте, применяются только в случае, если размер обязательств Участника по строительству, реконструкции, капитального ремонта объектов капитального строительства превышает три миллиона рублей</w:t>
                  </w:r>
                </w:p>
              </w:tc>
              <w:tc>
                <w:tcPr>
                  <w:tcW w:w="3993" w:type="dxa"/>
                  <w:tcBorders>
                    <w:top w:val="nil"/>
                    <w:left w:val="nil"/>
                    <w:bottom w:val="single" w:sz="8" w:space="0" w:color="auto"/>
                    <w:right w:val="single" w:sz="8" w:space="0" w:color="auto"/>
                  </w:tcBorders>
                </w:tcPr>
                <w:p w:rsidR="00A91E84" w:rsidRPr="00017877" w:rsidRDefault="00A91E84" w:rsidP="001F51A6">
                  <w:pPr>
                    <w:pStyle w:val="aa"/>
                    <w:numPr>
                      <w:ilvl w:val="1"/>
                      <w:numId w:val="67"/>
                    </w:numPr>
                    <w:spacing w:line="252" w:lineRule="auto"/>
                    <w:ind w:left="63" w:firstLine="0"/>
                    <w:rPr>
                      <w:b/>
                      <w:bCs/>
                    </w:rPr>
                  </w:pPr>
                  <w:r w:rsidRPr="00017877">
                    <w:rPr>
                      <w:b/>
                      <w:bCs/>
                    </w:rPr>
                    <w:t>Выпиской</w:t>
                  </w:r>
                  <w:r w:rsidR="009A446A" w:rsidRPr="00017877">
                    <w:rPr>
                      <w:b/>
                      <w:bCs/>
                    </w:rPr>
                    <w:t>*</w:t>
                  </w:r>
                  <w:r w:rsidRPr="00017877">
                    <w:rPr>
                      <w:b/>
                      <w:bCs/>
                    </w:rPr>
                    <w:t xml:space="preserve"> из реестра саморегулируемой организации, основанной на членстве лиц, осуществляющих строительство</w:t>
                  </w:r>
                  <w:r w:rsidR="00D4210B" w:rsidRPr="00017877">
                    <w:rPr>
                      <w:b/>
                      <w:bCs/>
                    </w:rPr>
                    <w:t>, членом</w:t>
                  </w:r>
                  <w:r w:rsidRPr="00017877">
                    <w:rPr>
                      <w:b/>
                      <w:bCs/>
                    </w:rPr>
                    <w:t xml:space="preserve"> которой является </w:t>
                  </w:r>
                  <w:r w:rsidR="0036281D" w:rsidRPr="00017877">
                    <w:rPr>
                      <w:b/>
                      <w:bCs/>
                    </w:rPr>
                    <w:t>Участник (</w:t>
                  </w:r>
                  <w:r w:rsidR="009A446A" w:rsidRPr="00017877">
                    <w:rPr>
                      <w:b/>
                      <w:bCs/>
                    </w:rPr>
                    <w:t>статья</w:t>
                  </w:r>
                  <w:r w:rsidR="00C3126F" w:rsidRPr="00017877">
                    <w:rPr>
                      <w:b/>
                      <w:bCs/>
                    </w:rPr>
                    <w:t xml:space="preserve"> 55.17 Градостроительного кодекса Российской Федерации)</w:t>
                  </w:r>
                  <w:r w:rsidRPr="00017877">
                    <w:rPr>
                      <w:b/>
                      <w:bCs/>
                    </w:rPr>
                    <w:t>, содержащ</w:t>
                  </w:r>
                  <w:r w:rsidR="00017877">
                    <w:rPr>
                      <w:b/>
                      <w:bCs/>
                    </w:rPr>
                    <w:t>ей</w:t>
                  </w:r>
                  <w:r w:rsidRPr="00017877">
                    <w:rPr>
                      <w:b/>
                      <w:bCs/>
                    </w:rPr>
                    <w:t xml:space="preserve"> сведения о том, что:</w:t>
                  </w:r>
                </w:p>
                <w:p w:rsidR="00A91E84" w:rsidRDefault="00A91E84" w:rsidP="00A91E84">
                  <w:pPr>
                    <w:spacing w:line="252" w:lineRule="auto"/>
                    <w:rPr>
                      <w:b/>
                      <w:bCs/>
                    </w:rPr>
                  </w:pPr>
                  <w:r>
                    <w:rPr>
                      <w:b/>
                      <w:bCs/>
                    </w:rPr>
                    <w:t>- Участник является членом соответствующей саморегулируемой организации;</w:t>
                  </w:r>
                </w:p>
                <w:p w:rsidR="0036281D" w:rsidRPr="009F146C" w:rsidRDefault="00A91E84" w:rsidP="0036281D">
                  <w:pPr>
                    <w:shd w:val="clear" w:color="auto" w:fill="FFFFFF" w:themeFill="background1"/>
                    <w:spacing w:line="252" w:lineRule="auto"/>
                    <w:rPr>
                      <w:b/>
                      <w:bCs/>
                    </w:rPr>
                  </w:pPr>
                  <w:r w:rsidRPr="003323F5">
                    <w:rPr>
                      <w:b/>
                      <w:bCs/>
                    </w:rPr>
                    <w:t>- Участник вправе выполнять работы, являющиеся предметом настоящей закупочной процедуры</w:t>
                  </w:r>
                  <w:r w:rsidR="00BF4881" w:rsidRPr="003323F5">
                    <w:rPr>
                      <w:b/>
                      <w:bCs/>
                    </w:rPr>
                    <w:t xml:space="preserve"> </w:t>
                  </w:r>
                  <w:r w:rsidR="003323F5" w:rsidRPr="003323F5">
                    <w:rPr>
                      <w:b/>
                      <w:bCs/>
                    </w:rPr>
                    <w:t xml:space="preserve">по договору строительного подряда, заключаемым с использованием конкурентных способов заключения договоров в отношении объектов капитального </w:t>
                  </w:r>
                  <w:r w:rsidR="0036281D" w:rsidRPr="003323F5">
                    <w:rPr>
                      <w:b/>
                      <w:bCs/>
                    </w:rPr>
                    <w:t>строительства,</w:t>
                  </w:r>
                  <w:r w:rsidR="003323F5" w:rsidRPr="003323F5">
                    <w:rPr>
                      <w:b/>
                      <w:bCs/>
                    </w:rPr>
                    <w:t xml:space="preserve"> </w:t>
                  </w:r>
                  <w:r w:rsidR="0036281D" w:rsidRPr="009F146C">
                    <w:rPr>
                      <w:b/>
                      <w:bCs/>
                    </w:rPr>
                    <w:t>а также в отношении особо опасных, технически сложных и уникальных объектов (кроме объектов использования атомной энергии);</w:t>
                  </w:r>
                </w:p>
                <w:p w:rsidR="0036281D" w:rsidRPr="009F146C" w:rsidRDefault="0036281D" w:rsidP="0036281D">
                  <w:pPr>
                    <w:shd w:val="clear" w:color="auto" w:fill="FFFFFF" w:themeFill="background1"/>
                    <w:spacing w:line="252" w:lineRule="auto"/>
                    <w:rPr>
                      <w:b/>
                      <w:bCs/>
                    </w:rPr>
                  </w:pPr>
                  <w:r w:rsidRPr="009F146C">
                    <w:rPr>
                      <w:b/>
                      <w:bCs/>
                    </w:rPr>
                    <w:t>- сведения об уровне ответственности Участника по обязательствам по договору строительного подряда, в соответствии с которым Участником внесен взнос в компенсационный фонд возмещения вреда (1 уровень ответственности);</w:t>
                  </w:r>
                </w:p>
                <w:p w:rsidR="0036281D" w:rsidRPr="009F146C" w:rsidRDefault="0036281D" w:rsidP="0036281D">
                  <w:pPr>
                    <w:shd w:val="clear" w:color="auto" w:fill="FFFFFF" w:themeFill="background1"/>
                    <w:spacing w:line="252" w:lineRule="auto"/>
                    <w:rPr>
                      <w:b/>
                      <w:bCs/>
                    </w:rPr>
                  </w:pPr>
                  <w:r w:rsidRPr="009F146C">
                    <w:rPr>
                      <w:b/>
                      <w:bCs/>
                    </w:rPr>
                    <w:t xml:space="preserve">- сведения об уровне ответственности Участника по обязательствам по договорам строительного подряда, заключаемым с использованием конкурентных способов заключения договоров, в соответствии с которым Участником внесен взнос в компенсационный фонд обеспечения договорных обязательств (1 уровень ответственности). </w:t>
                  </w:r>
                </w:p>
                <w:p w:rsidR="0036281D" w:rsidRPr="009F146C" w:rsidRDefault="0036281D" w:rsidP="0036281D">
                  <w:pPr>
                    <w:shd w:val="clear" w:color="auto" w:fill="FFFFFF" w:themeFill="background1"/>
                    <w:spacing w:line="252" w:lineRule="auto"/>
                    <w:rPr>
                      <w:b/>
                      <w:bCs/>
                    </w:rPr>
                  </w:pPr>
                </w:p>
                <w:p w:rsidR="0036281D" w:rsidRDefault="0036281D" w:rsidP="0036281D">
                  <w:pPr>
                    <w:shd w:val="clear" w:color="auto" w:fill="FFFFFF" w:themeFill="background1"/>
                    <w:spacing w:line="252" w:lineRule="auto"/>
                    <w:rPr>
                      <w:b/>
                      <w:bCs/>
                    </w:rPr>
                  </w:pPr>
                  <w:r w:rsidRPr="009F146C">
                    <w:rPr>
                      <w:b/>
                      <w:bCs/>
                    </w:rPr>
                    <w:t>Выписка должна быть выдана не ранее чем за один месяц до даты окончания срока подачи заявок, указанный в извещении о проведении закупки</w:t>
                  </w:r>
                </w:p>
                <w:p w:rsidR="0036281D" w:rsidRDefault="0036281D" w:rsidP="0036281D">
                  <w:pPr>
                    <w:spacing w:line="252" w:lineRule="auto"/>
                    <w:rPr>
                      <w:b/>
                      <w:bCs/>
                    </w:rPr>
                  </w:pPr>
                </w:p>
                <w:p w:rsidR="00A91E84" w:rsidRDefault="0036281D" w:rsidP="0036281D">
                  <w:pPr>
                    <w:spacing w:line="252" w:lineRule="auto"/>
                    <w:rPr>
                      <w:b/>
                      <w:bCs/>
                    </w:rPr>
                  </w:pPr>
                  <w:r>
                    <w:rPr>
                      <w:b/>
                      <w:bCs/>
                    </w:rPr>
                    <w:t xml:space="preserve">* </w:t>
                  </w:r>
                  <w:r>
                    <w:t xml:space="preserve">В случае соответствия одному из перечисленных в части 2.2 статьи 52 Градостроительного кодекса Российской Федерации оснований, Участник обязан представить письмо в свободной форме, содержащее указание о том, что он является одним из лиц, указанных в </w:t>
                  </w:r>
                  <w:r w:rsidRPr="00C244FD">
                    <w:t>части</w:t>
                  </w:r>
                  <w:r>
                    <w:t xml:space="preserve"> 2.2 статьи 52 Градостроительного кодекса Российской Федерации (с указанием о том, каким конкретно лицом является участник), и в отношении такого Участника применяется один из случаев, перечисленных в </w:t>
                  </w:r>
                  <w:r w:rsidRPr="00C244FD">
                    <w:t>части</w:t>
                  </w:r>
                  <w:r>
                    <w:t xml:space="preserve"> 2.2 статьи 52 Градостроительного кодекса Российской Федерации (с указанием о том, какой конкретно случай применяется в отношении участника).</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C02AE1" w:rsidRDefault="00341A9D" w:rsidP="00E455A3">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9"/>
                        <w:rFonts w:cs="Arial"/>
                      </w:rPr>
                      <w:t>пунктом 2</w:t>
                    </w:r>
                  </w:hyperlink>
                  <w:r w:rsidRPr="00C02AE1">
                    <w:rPr>
                      <w:rFonts w:cs="Arial"/>
                      <w:color w:val="000000"/>
                    </w:rPr>
                    <w:t xml:space="preserve"> раздела II «Информационная карта» Документации.</w:t>
                  </w:r>
                </w:p>
                <w:p w:rsidR="00341A9D" w:rsidRPr="00C02AE1" w:rsidRDefault="00341A9D" w:rsidP="00E455A3">
                  <w:pPr>
                    <w:jc w:val="both"/>
                    <w:rPr>
                      <w:rFonts w:cs="Arial"/>
                      <w:color w:val="000000"/>
                    </w:rPr>
                  </w:pPr>
                </w:p>
                <w:p w:rsidR="00341A9D" w:rsidRPr="00C02AE1" w:rsidRDefault="00C02AE1" w:rsidP="00E455A3">
                  <w:pPr>
                    <w:ind w:firstLine="204"/>
                    <w:jc w:val="both"/>
                    <w:rPr>
                      <w:rFonts w:cs="Arial"/>
                      <w:color w:val="000000"/>
                    </w:rPr>
                  </w:pPr>
                  <w:r w:rsidRPr="00C02AE1">
                    <w:rPr>
                      <w:rFonts w:cs="Arial"/>
                      <w:color w:val="000000"/>
                    </w:rPr>
                    <w:t>О</w:t>
                  </w:r>
                  <w:r w:rsidR="00341A9D" w:rsidRPr="00C02AE1">
                    <w:rPr>
                      <w:rFonts w:cs="Arial"/>
                      <w:color w:val="000000"/>
                    </w:rPr>
                    <w:t>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341A9D" w:rsidRPr="00C02AE1" w:rsidRDefault="00341A9D" w:rsidP="00E455A3">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4"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9"/>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5"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341A9D" w:rsidRPr="00C02AE1" w:rsidRDefault="00341A9D" w:rsidP="00E455A3">
                  <w:pPr>
                    <w:jc w:val="both"/>
                    <w:rPr>
                      <w:rFonts w:cs="Arial"/>
                      <w:color w:val="000000"/>
                    </w:rPr>
                  </w:pPr>
                </w:p>
                <w:p w:rsidR="00341A9D" w:rsidRPr="00D82466" w:rsidRDefault="00341A9D" w:rsidP="00C02AE1">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r w:rsidR="00C02AE1" w:rsidRPr="00C02AE1">
                    <w:rPr>
                      <w:rFonts w:cs="Arial"/>
                      <w:color w:val="000000"/>
                    </w:rPr>
                    <w:t>.</w:t>
                  </w:r>
                </w:p>
              </w:tc>
            </w:tr>
            <w:tr w:rsidR="00341A9D" w:rsidRPr="00F84878" w:rsidTr="00E455A3">
              <w:tc>
                <w:tcPr>
                  <w:tcW w:w="3572" w:type="dxa"/>
                  <w:shd w:val="clear" w:color="auto" w:fill="auto"/>
                </w:tcPr>
                <w:p w:rsidR="00341A9D" w:rsidRPr="00C02AE1" w:rsidRDefault="00341A9D" w:rsidP="0054067E">
                  <w:pPr>
                    <w:ind w:firstLine="204"/>
                    <w:jc w:val="both"/>
                    <w:rPr>
                      <w:rFonts w:cs="Arial"/>
                      <w:color w:val="000000"/>
                    </w:rPr>
                  </w:pPr>
                  <w:r w:rsidRPr="00C02AE1">
                    <w:rPr>
                      <w:rFonts w:cs="Arial"/>
                      <w:color w:val="000000"/>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54067E">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предусмотренном Федеральным </w:t>
                  </w:r>
                  <w:r w:rsidR="00DE62D6" w:rsidRPr="00F84878">
                    <w:rPr>
                      <w:rFonts w:eastAsia="Calibri" w:cs="Arial"/>
                      <w:color w:val="000000"/>
                    </w:rPr>
                    <w:t>законом</w:t>
                  </w:r>
                  <w:r w:rsidR="00DE62D6">
                    <w:rPr>
                      <w:rFonts w:eastAsia="Calibri" w:cs="Arial"/>
                      <w:color w:val="000000"/>
                    </w:rPr>
                    <w:t xml:space="preserve"> </w:t>
                  </w:r>
                  <w:r w:rsidR="00DE62D6" w:rsidRPr="00F84878">
                    <w:rPr>
                      <w:rFonts w:eastAsia="Calibri" w:cs="Arial"/>
                      <w:color w:val="000000"/>
                    </w:rPr>
                    <w:t>от</w:t>
                  </w:r>
                  <w:r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341A9D" w:rsidRPr="00F84878" w:rsidTr="006F5D2B">
              <w:tc>
                <w:tcPr>
                  <w:tcW w:w="3675" w:type="dxa"/>
                  <w:shd w:val="clear" w:color="auto" w:fill="auto"/>
                </w:tcPr>
                <w:p w:rsidR="00341A9D" w:rsidRPr="00F84878" w:rsidRDefault="001F51A6" w:rsidP="00E455A3">
                  <w:pPr>
                    <w:jc w:val="both"/>
                    <w:rPr>
                      <w:rFonts w:cs="Arial"/>
                      <w:b/>
                      <w:i/>
                      <w:color w:val="FF0000"/>
                    </w:rPr>
                  </w:pPr>
                  <w:r w:rsidRPr="00191075">
                    <w:t>Отсутствие у претендента, каких-либо рекламаций вследствие исполнения договоров для ПАО «Башинформсвязь»</w:t>
                  </w:r>
                </w:p>
              </w:tc>
              <w:tc>
                <w:tcPr>
                  <w:tcW w:w="3895" w:type="dxa"/>
                  <w:shd w:val="clear" w:color="auto" w:fill="auto"/>
                </w:tcPr>
                <w:p w:rsidR="00341A9D" w:rsidRPr="00C47DA4" w:rsidRDefault="001F51A6" w:rsidP="00E455A3">
                  <w:pPr>
                    <w:jc w:val="both"/>
                    <w:rPr>
                      <w:rFonts w:cs="Arial"/>
                      <w:b/>
                      <w:color w:val="FF0000"/>
                    </w:rPr>
                  </w:pPr>
                  <w:r w:rsidRPr="00191075">
                    <w:t>Декларируется претендентом в тексте заявки</w:t>
                  </w:r>
                </w:p>
              </w:tc>
            </w:tr>
            <w:tr w:rsidR="001F51A6" w:rsidRPr="00F84878" w:rsidTr="006F5D2B">
              <w:tc>
                <w:tcPr>
                  <w:tcW w:w="3675" w:type="dxa"/>
                  <w:shd w:val="clear" w:color="auto" w:fill="auto"/>
                </w:tcPr>
                <w:p w:rsidR="001F51A6" w:rsidRPr="006E67DC" w:rsidRDefault="001F51A6" w:rsidP="001F51A6">
                  <w:pPr>
                    <w:spacing w:line="265" w:lineRule="auto"/>
                    <w:ind w:left="5" w:right="102"/>
                    <w:rPr>
                      <w:rFonts w:eastAsia="Calibri"/>
                      <w:lang w:eastAsia="en-US"/>
                    </w:rPr>
                  </w:pPr>
                  <w:r w:rsidRPr="006E67DC">
                    <w:rPr>
                      <w:rFonts w:eastAsia="Calibri"/>
                      <w:lang w:eastAsia="en-US"/>
                    </w:rPr>
                    <w:t>Наличие инфраструктуры, собственных или привлеченных основных материально - технических ресурсов</w:t>
                  </w:r>
                </w:p>
                <w:p w:rsidR="001F51A6" w:rsidRPr="006E67DC" w:rsidRDefault="001F51A6" w:rsidP="001F51A6">
                  <w:pPr>
                    <w:spacing w:line="258" w:lineRule="auto"/>
                    <w:ind w:left="5" w:right="108"/>
                    <w:rPr>
                      <w:rFonts w:eastAsia="Calibri"/>
                      <w:lang w:eastAsia="en-US"/>
                    </w:rPr>
                  </w:pPr>
                  <w:r w:rsidRPr="006E67DC">
                    <w:rPr>
                      <w:rFonts w:eastAsia="Calibri"/>
                      <w:lang w:eastAsia="en-US"/>
                    </w:rPr>
                    <w:t>(автотранспорта, оборудования, снаряжения) в достаточном для исполнения договора объеме.</w:t>
                  </w:r>
                </w:p>
                <w:p w:rsidR="001F51A6" w:rsidRPr="00191075" w:rsidRDefault="001F51A6" w:rsidP="001F51A6">
                  <w:pPr>
                    <w:spacing w:after="41" w:line="276" w:lineRule="auto"/>
                    <w:ind w:left="5"/>
                  </w:pPr>
                  <w:r w:rsidRPr="006E67DC">
                    <w:rPr>
                      <w:rFonts w:eastAsia="Calibri"/>
                      <w:lang w:eastAsia="en-US"/>
                    </w:rPr>
                    <w:t>Всё снаряжение и средства индивидуальной защиты должны быть поверены.</w:t>
                  </w:r>
                </w:p>
              </w:tc>
              <w:tc>
                <w:tcPr>
                  <w:tcW w:w="3895" w:type="dxa"/>
                  <w:shd w:val="clear" w:color="auto" w:fill="auto"/>
                </w:tcPr>
                <w:p w:rsidR="001F51A6" w:rsidRPr="00191075" w:rsidRDefault="001F51A6" w:rsidP="00E455A3">
                  <w:pPr>
                    <w:jc w:val="both"/>
                  </w:pPr>
                  <w:r w:rsidRPr="00191075">
                    <w:t>Копии свидетельств о государственной регистрации прав и/или иные документы, подтверждающие права собственности, аренды, владения, пользования, распоряжения в отношении материальных ресурсов: специального оборудования, техники, транспорта и т.д.; Копии свидетельств о поверке снаряжения и средств индивидуальной защи</w:t>
                  </w:r>
                  <w:r>
                    <w:t>ты.</w:t>
                  </w:r>
                </w:p>
              </w:tc>
            </w:tr>
          </w:tbl>
          <w:p w:rsidR="00341A9D" w:rsidRPr="00F907C9" w:rsidRDefault="00341A9D" w:rsidP="00E455A3">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B96B26">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7B61BC" w:rsidRPr="0046155A" w:rsidRDefault="007B61BC" w:rsidP="007B61BC">
            <w:pPr>
              <w:pStyle w:val="rvps9"/>
              <w:ind w:firstLine="459"/>
              <w:rPr>
                <w:iCs/>
              </w:rPr>
            </w:pPr>
            <w:r w:rsidRPr="0046155A">
              <w:t xml:space="preserve">Победителем Открытого запроса котировок будет признан Участник, который предложил наиболее </w:t>
            </w:r>
            <w:r w:rsidR="007B2C3A" w:rsidRPr="0046155A">
              <w:t xml:space="preserve">низкую </w:t>
            </w:r>
            <w:r w:rsidR="00D0722B">
              <w:t>цену</w:t>
            </w:r>
            <w:r w:rsidR="00D42B9B" w:rsidRPr="00D42B9B">
              <w:t xml:space="preserve"> единицы работ по отдельным категориям</w:t>
            </w:r>
            <w:r w:rsidRPr="0046155A">
              <w:t xml:space="preserve">, по сравнению с указанными в Документации, </w:t>
            </w:r>
            <w:r w:rsidRPr="0046155A">
              <w:rPr>
                <w:iCs/>
              </w:rPr>
              <w:t xml:space="preserve">с учетом требований пункта 11 </w:t>
            </w:r>
            <w:hyperlink w:anchor="_2.1._Общие_сведения" w:history="1">
              <w:r w:rsidRPr="0046155A">
                <w:rPr>
                  <w:rStyle w:val="a9"/>
                  <w:iCs/>
                </w:rPr>
                <w:t xml:space="preserve">раздела </w:t>
              </w:r>
              <w:r w:rsidRPr="0046155A">
                <w:rPr>
                  <w:rStyle w:val="a9"/>
                  <w:iCs/>
                  <w:lang w:val="en-US"/>
                </w:rPr>
                <w:t>II</w:t>
              </w:r>
              <w:r w:rsidRPr="0046155A">
                <w:rPr>
                  <w:rStyle w:val="a9"/>
                  <w:iCs/>
                </w:rPr>
                <w:t xml:space="preserve"> «Информационная карта»</w:t>
              </w:r>
            </w:hyperlink>
            <w:r w:rsidRPr="0046155A">
              <w:rPr>
                <w:iCs/>
              </w:rPr>
              <w:t xml:space="preserve"> Документации.</w:t>
            </w:r>
          </w:p>
          <w:p w:rsidR="007B61BC" w:rsidRPr="0046155A" w:rsidRDefault="007B61BC" w:rsidP="007B61BC">
            <w:pPr>
              <w:pStyle w:val="rvps9"/>
              <w:ind w:firstLine="459"/>
            </w:pPr>
            <w:r w:rsidRPr="0046155A">
              <w:t xml:space="preserve"> Определение цены единицы </w:t>
            </w:r>
            <w:r w:rsidR="00896B7E" w:rsidRPr="00896B7E">
              <w:t xml:space="preserve">работ </w:t>
            </w:r>
            <w:r w:rsidR="00D42B9B" w:rsidRPr="00D42B9B">
              <w:t xml:space="preserve">по отдельным категориям </w:t>
            </w:r>
            <w:r w:rsidRPr="0046155A">
              <w:t xml:space="preserve">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7B61BC" w:rsidRPr="0046155A" w:rsidRDefault="007B61BC" w:rsidP="007B61BC">
            <w:pPr>
              <w:pStyle w:val="rvps9"/>
              <w:ind w:firstLine="459"/>
            </w:pPr>
            <w:r w:rsidRPr="0046155A">
              <w:t xml:space="preserve">При его использовании, цена единицы </w:t>
            </w:r>
            <w:r w:rsidR="00896B7E" w:rsidRPr="00896B7E">
              <w:t xml:space="preserve">работ </w:t>
            </w:r>
            <w:r w:rsidR="00D42B9B" w:rsidRPr="00D42B9B">
              <w:t>по отдельным категориям</w:t>
            </w:r>
            <w:r w:rsidR="00896B7E">
              <w:t>,</w:t>
            </w:r>
            <w:r w:rsidRPr="0046155A">
              <w:t xml:space="preserve"> определяется путём произведения цены единицы </w:t>
            </w:r>
            <w:r w:rsidR="00896B7E" w:rsidRPr="00896B7E">
              <w:t xml:space="preserve">работ </w:t>
            </w:r>
            <w:r w:rsidR="00D42B9B" w:rsidRPr="00D42B9B">
              <w:t>по отдельным категориям</w:t>
            </w:r>
            <w:r w:rsidRPr="0046155A">
              <w:t xml:space="preserve">, указанной в Документации, на коэффициент снижения, предложенный участником. </w:t>
            </w:r>
          </w:p>
          <w:p w:rsidR="007B61BC" w:rsidRDefault="007B61BC" w:rsidP="007B61BC">
            <w:pPr>
              <w:pStyle w:val="rvps9"/>
              <w:ind w:firstLine="459"/>
              <w:rPr>
                <w:iCs/>
              </w:rPr>
            </w:pPr>
            <w:r w:rsidRPr="0046155A">
              <w:t xml:space="preserve">Цена единицы товара (работы, услуги) </w:t>
            </w:r>
            <w:r w:rsidR="00D42B9B" w:rsidRPr="00D42B9B">
              <w:t>по отдельным категориям</w:t>
            </w:r>
            <w:r w:rsidR="00D42B9B" w:rsidRPr="0046155A">
              <w:t xml:space="preserve"> </w:t>
            </w:r>
            <w:r w:rsidR="00F47133" w:rsidRPr="0046155A">
              <w:t>приводятся</w:t>
            </w:r>
            <w:r w:rsidR="00F47133" w:rsidRPr="0046155A">
              <w:rPr>
                <w:iCs/>
              </w:rPr>
              <w:t xml:space="preserve"> в</w:t>
            </w:r>
            <w:r w:rsidRPr="0046155A">
              <w:rPr>
                <w:iCs/>
              </w:rPr>
              <w:t xml:space="preserve"> </w:t>
            </w:r>
            <w:hyperlink w:anchor="_РАЗДЕЛ_III._ФОРМЫ" w:history="1">
              <w:r w:rsidR="00D42B9B" w:rsidRPr="0046155A">
                <w:rPr>
                  <w:rStyle w:val="a9"/>
                </w:rPr>
                <w:t>раздел</w:t>
              </w:r>
              <w:r w:rsidR="00D42B9B">
                <w:rPr>
                  <w:rStyle w:val="a9"/>
                </w:rPr>
                <w:t xml:space="preserve">е </w:t>
              </w:r>
              <w:r w:rsidR="00D42B9B" w:rsidRPr="0046155A">
                <w:rPr>
                  <w:rStyle w:val="a9"/>
                  <w:lang w:val="en-US"/>
                </w:rPr>
                <w:t>I</w:t>
              </w:r>
              <w:r w:rsidR="00D42B9B">
                <w:rPr>
                  <w:rStyle w:val="a9"/>
                  <w:lang w:val="en-US"/>
                </w:rPr>
                <w:t>V</w:t>
              </w:r>
              <w:r w:rsidR="00D42B9B" w:rsidRPr="0046155A">
                <w:rPr>
                  <w:rStyle w:val="a9"/>
                </w:rPr>
                <w:t xml:space="preserve"> «</w:t>
              </w:r>
              <w:r w:rsidR="00D42B9B">
                <w:rPr>
                  <w:rStyle w:val="a9"/>
                </w:rPr>
                <w:t xml:space="preserve">ТЕХНИЧЕСКОЕ ЗАДАНИЕ </w:t>
              </w:r>
              <w:r w:rsidR="00D42B9B" w:rsidRPr="0046155A">
                <w:rPr>
                  <w:rStyle w:val="a9"/>
                </w:rPr>
                <w:t>»</w:t>
              </w:r>
            </w:hyperlink>
            <w:r w:rsidR="00D42B9B" w:rsidRPr="00E07545">
              <w:rPr>
                <w:iCs/>
              </w:rPr>
              <w:t xml:space="preserve">  Документации о закупке</w:t>
            </w:r>
            <w:r w:rsidR="00D42B9B" w:rsidRPr="0046155A">
              <w:rPr>
                <w:iCs/>
              </w:rPr>
              <w:t xml:space="preserve"> </w:t>
            </w:r>
            <w:r w:rsidRPr="0046155A">
              <w:rPr>
                <w:iCs/>
              </w:rPr>
              <w:t>Документации о закупке.</w:t>
            </w:r>
          </w:p>
          <w:p w:rsidR="00D0722B" w:rsidRDefault="007B61BC" w:rsidP="007B61BC">
            <w:pPr>
              <w:ind w:firstLine="459"/>
              <w:jc w:val="both"/>
            </w:pPr>
            <w:r w:rsidRPr="0046155A">
              <w:t xml:space="preserve">Если в двух и более Заявках указан одинаковый коэффициент снижения </w:t>
            </w:r>
            <w:r w:rsidRPr="0046155A">
              <w:rPr>
                <w:rFonts w:cs="Arial"/>
                <w:color w:val="000000"/>
              </w:rPr>
              <w:t>единичной расценки товара (работы, услуги)</w:t>
            </w:r>
            <w:r w:rsidRPr="0046155A">
              <w:t>, то меньший</w:t>
            </w:r>
          </w:p>
          <w:p w:rsidR="00D0722B" w:rsidRDefault="00D0722B" w:rsidP="007B61BC">
            <w:pPr>
              <w:ind w:firstLine="459"/>
              <w:jc w:val="both"/>
            </w:pPr>
          </w:p>
          <w:p w:rsidR="007B61BC" w:rsidRPr="0046155A" w:rsidRDefault="007B61BC" w:rsidP="00D0722B">
            <w:pPr>
              <w:jc w:val="both"/>
            </w:pPr>
            <w:r w:rsidRPr="0046155A">
              <w:t xml:space="preserve"> (лучший) порядковый номер присваивается Заявке, которая поступила раньше.</w:t>
            </w:r>
          </w:p>
          <w:p w:rsidR="007B61BC" w:rsidRDefault="007B61BC" w:rsidP="007B61BC">
            <w:pPr>
              <w:pStyle w:val="rvps9"/>
              <w:ind w:firstLine="459"/>
            </w:pPr>
          </w:p>
          <w:p w:rsidR="007B61BC" w:rsidRPr="00123F18" w:rsidRDefault="007B61BC" w:rsidP="007B61BC">
            <w:pPr>
              <w:jc w:val="both"/>
            </w:pPr>
            <w:r w:rsidRPr="00123F18">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w:t>
            </w:r>
            <w:r w:rsidR="00896B7E">
              <w:t>женной в указанных заявках цене</w:t>
            </w:r>
            <w:r w:rsidRPr="00123F18">
              <w:t>, сниженной на 15 процентов, при э</w:t>
            </w:r>
            <w:r w:rsidR="00896B7E">
              <w:t>том договор заключается по цене</w:t>
            </w:r>
            <w:r w:rsidRPr="00123F18">
              <w:t>, предложенной участником в заявке на участие в закупке.</w:t>
            </w:r>
          </w:p>
          <w:p w:rsidR="007B61BC" w:rsidRDefault="007B61BC" w:rsidP="007B61BC">
            <w:pPr>
              <w:jc w:val="both"/>
            </w:pPr>
            <w:r w:rsidRPr="00123F18">
              <w:t>Данный расчет применяется с учетом п.2.1 настоящей документации</w:t>
            </w:r>
          </w:p>
          <w:p w:rsidR="00A17594" w:rsidRPr="00C25CA1" w:rsidRDefault="00A17594" w:rsidP="00E455A3">
            <w:pPr>
              <w:pStyle w:val="rvps9"/>
              <w:ind w:firstLine="459"/>
            </w:pP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9"/>
                  <w:iCs/>
                </w:rPr>
                <w:t xml:space="preserve">в разделе </w:t>
              </w:r>
              <w:r w:rsidRPr="006F5D2B">
                <w:rPr>
                  <w:rStyle w:val="a9"/>
                  <w:iCs/>
                  <w:lang w:val="en-US"/>
                </w:rPr>
                <w:t>V</w:t>
              </w:r>
              <w:r w:rsidRPr="006F5D2B">
                <w:rPr>
                  <w:rStyle w:val="a9"/>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9"/>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210E0D" w:rsidRDefault="00341A9D" w:rsidP="00E455A3">
            <w:bookmarkStart w:id="27" w:name="форма18"/>
            <w:bookmarkEnd w:id="26"/>
            <w:r w:rsidRPr="00210E0D">
              <w:t>Размер обеспечения Заявки, 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Pr="00210E0D" w:rsidRDefault="00D42B9B" w:rsidP="00D42B9B">
            <w:pPr>
              <w:jc w:val="both"/>
            </w:pPr>
            <w:r>
              <w:t xml:space="preserve">Не </w:t>
            </w:r>
            <w:r w:rsidRPr="00210E0D">
              <w:t xml:space="preserve">требуется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067E8B" w:rsidRDefault="00341A9D" w:rsidP="00E455A3">
            <w:bookmarkStart w:id="29" w:name="форма19"/>
            <w:bookmarkEnd w:id="28"/>
            <w:r w:rsidRPr="00067E8B">
              <w:t>Обеспечение исполнения договора, размер, срок и порядок его 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Pr="00067E8B" w:rsidRDefault="00341A9D" w:rsidP="009B5C08">
            <w:pPr>
              <w:jc w:val="both"/>
            </w:pPr>
            <w:r w:rsidRPr="00067E8B">
              <w:t xml:space="preserve">Не требуется </w:t>
            </w:r>
          </w:p>
          <w:p w:rsidR="00341A9D" w:rsidRPr="00067E8B" w:rsidRDefault="00341A9D" w:rsidP="00E455A3">
            <w:pPr>
              <w:spacing w:line="23" w:lineRule="atLeast"/>
              <w:jc w:val="both"/>
              <w:rPr>
                <w:sz w:val="10"/>
                <w:szCs w:val="10"/>
              </w:rPr>
            </w:pPr>
          </w:p>
          <w:p w:rsidR="00341A9D" w:rsidRPr="00067E8B"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5"/>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c"/>
        <w:tabs>
          <w:tab w:val="clear" w:pos="4677"/>
          <w:tab w:val="clear" w:pos="9355"/>
        </w:tabs>
        <w:rPr>
          <w:sz w:val="2"/>
          <w:szCs w:val="2"/>
        </w:rPr>
      </w:pPr>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r w:rsidR="008D5B2F">
              <w:t>срок внесения</w:t>
            </w:r>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9"/>
              </w:rPr>
              <w:t xml:space="preserve">в части </w:t>
            </w:r>
            <w:bookmarkEnd w:id="41"/>
            <w:bookmarkEnd w:id="42"/>
            <w:r w:rsidRPr="00E82F20">
              <w:rPr>
                <w:rStyle w:val="a9"/>
              </w:rPr>
              <w:t>III «ФОРМЫ ДЛЯ ЗАПОЛНЕНИЯ ПРЕТЕНДЕНТАМИ»</w:t>
            </w:r>
            <w:r w:rsidRPr="00E82F20">
              <w:rPr>
                <w:rStyle w:val="a9"/>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9"/>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9"/>
                </w:rPr>
                <w:t>формой 2</w:t>
              </w:r>
            </w:hyperlink>
            <w:r>
              <w:rPr>
                <w:rStyle w:val="a9"/>
              </w:rPr>
              <w:t xml:space="preserve">, </w:t>
            </w:r>
            <w:r w:rsidRPr="00794522">
              <w:rPr>
                <w:rStyle w:val="a9"/>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9"/>
                </w:rPr>
                <w:t>установленным</w:t>
              </w:r>
              <w:r>
                <w:rPr>
                  <w:rStyle w:val="a9"/>
                </w:rPr>
                <w:t xml:space="preserve"> в пункте</w:t>
              </w:r>
              <w:r w:rsidRPr="00C945DE">
                <w:rPr>
                  <w:rStyle w:val="a9"/>
                </w:rPr>
                <w:t xml:space="preserve">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B96B26">
                <w:rPr>
                  <w:rStyle w:val="a9"/>
                </w:rPr>
                <w:t>15</w:t>
              </w:r>
              <w:r w:rsidRPr="00C945DE">
                <w:rPr>
                  <w:rStyle w:val="a9"/>
                </w:rPr>
                <w:fldChar w:fldCharType="end"/>
              </w:r>
              <w:r w:rsidRPr="00C945DE">
                <w:rPr>
                  <w:rStyle w:val="a9"/>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B96B26">
                <w:rPr>
                  <w:rStyle w:val="a9"/>
                </w:rPr>
                <w:t>15</w:t>
              </w:r>
              <w:r w:rsidRPr="00C945DE">
                <w:rPr>
                  <w:rStyle w:val="a9"/>
                </w:rPr>
                <w:fldChar w:fldCharType="end"/>
              </w:r>
              <w:r w:rsidRPr="00C945DE">
                <w:rPr>
                  <w:rStyle w:val="a9"/>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9"/>
                </w:rPr>
                <w:t xml:space="preserve">пункта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B96B26">
                <w:rPr>
                  <w:rStyle w:val="a9"/>
                </w:rPr>
                <w:t>15</w:t>
              </w:r>
              <w:r w:rsidRPr="00C945DE">
                <w:rPr>
                  <w:rStyle w:val="a9"/>
                </w:rPr>
                <w:fldChar w:fldCharType="end"/>
              </w:r>
            </w:hyperlink>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r w:rsidRPr="00D42B9B">
              <w:t>по</w:t>
            </w:r>
            <w:r w:rsidRPr="00F13947">
              <w:rPr>
                <w:b/>
              </w:rPr>
              <w:t xml:space="preserve"> </w:t>
            </w:r>
            <w:hyperlink w:anchor="форма3" w:history="1">
              <w:r w:rsidRPr="00F13947">
                <w:rPr>
                  <w:rStyle w:val="a9"/>
                  <w:b/>
                </w:rPr>
                <w:t>форме 3</w:t>
              </w:r>
            </w:hyperlink>
            <w:r w:rsidR="00D42B9B">
              <w:rPr>
                <w:b/>
              </w:rPr>
              <w:t xml:space="preserve"> </w:t>
            </w:r>
            <w:r w:rsidR="00D42B9B" w:rsidRPr="00D42B9B">
              <w:t>и</w:t>
            </w:r>
            <w:r>
              <w:t xml:space="preserve">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Pr="00C945DE">
                <w:rPr>
                  <w:rStyle w:val="a9"/>
                </w:rPr>
                <w:t>пункте 13</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C945DE">
                <w:rPr>
                  <w:rStyle w:val="a9"/>
                </w:rPr>
                <w:t>пунктом 16</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9"/>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9"/>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9"/>
                </w:rPr>
                <w:t>пункте 18</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б) о лице, уполномоченном принимать участие в Открытом запросе котировок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9"/>
                </w:rPr>
                <w:t>пункте 18</w:t>
              </w:r>
            </w:hyperlink>
            <w:r>
              <w:t xml:space="preserve"> раздела II «Информационная карта»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9"/>
                </w:rPr>
                <w:t>пункте 19</w:t>
              </w:r>
            </w:hyperlink>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9"/>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9"/>
                </w:rPr>
                <w:t>формой 3</w:t>
              </w:r>
            </w:hyperlink>
            <w:r>
              <w:t xml:space="preserve"> </w:t>
            </w:r>
            <w:hyperlink w:anchor="_РАЗДЕЛ_III._ФОРМЫ" w:history="1">
              <w:r w:rsidRPr="00E82F20">
                <w:rPr>
                  <w:rStyle w:val="a9"/>
                </w:rPr>
                <w:t xml:space="preserve">раздела </w:t>
              </w:r>
              <w:r w:rsidRPr="00E82F20">
                <w:rPr>
                  <w:rStyle w:val="a9"/>
                  <w:lang w:val="en-US"/>
                </w:rPr>
                <w:t>III</w:t>
              </w:r>
              <w:r w:rsidRPr="00E82F20">
                <w:rPr>
                  <w:rStyle w:val="a9"/>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a"/>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B96B26">
              <w:t>26</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a"/>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a"/>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B96B26">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 MERGEFORMAT </w:instrText>
            </w:r>
            <w:r>
              <w:fldChar w:fldCharType="separate"/>
            </w:r>
            <w:r w:rsidR="00B96B26">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a"/>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a"/>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a"/>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a"/>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a"/>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a"/>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B96B26">
              <w:t>8</w:t>
            </w:r>
            <w:r>
              <w:fldChar w:fldCharType="end"/>
            </w:r>
            <w:r w:rsidRPr="00683C50">
              <w:t xml:space="preserve"> </w:t>
            </w:r>
            <w:hyperlink w:anchor="_РАЗДЕЛ_II._СВЕДЕНИЯ" w:history="1">
              <w:r>
                <w:rPr>
                  <w:rStyle w:val="a9"/>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B96B26">
              <w:t>15</w:t>
            </w:r>
            <w:r>
              <w:fldChar w:fldCharType="end"/>
            </w:r>
            <w:r w:rsidRPr="006534A2">
              <w:t xml:space="preserve"> </w:t>
            </w:r>
            <w:hyperlink w:anchor="_2.1._Общие_сведения" w:history="1">
              <w:r w:rsidRPr="006534A2">
                <w:rPr>
                  <w:rStyle w:val="a9"/>
                  <w:iCs/>
                </w:rPr>
                <w:t xml:space="preserve">раздела </w:t>
              </w:r>
              <w:r w:rsidRPr="006534A2">
                <w:rPr>
                  <w:rStyle w:val="a9"/>
                  <w:iCs/>
                  <w:lang w:val="en-US"/>
                </w:rPr>
                <w:t>II</w:t>
              </w:r>
              <w:r w:rsidRPr="006534A2">
                <w:rPr>
                  <w:rStyle w:val="a9"/>
                  <w:iCs/>
                </w:rPr>
                <w:t xml:space="preserve"> «</w:t>
              </w:r>
              <w:r>
                <w:rPr>
                  <w:rStyle w:val="a9"/>
                  <w:iCs/>
                </w:rPr>
                <w:t>Информационная карта</w:t>
              </w:r>
              <w:r w:rsidRPr="006534A2">
                <w:rPr>
                  <w:rStyle w:val="a9"/>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Pr="0029173D">
                <w:rPr>
                  <w:rStyle w:val="a9"/>
                </w:rPr>
                <w:t>26</w:t>
              </w:r>
            </w:hyperlink>
            <w:r w:rsidRPr="0029173D">
              <w:t xml:space="preserve">, </w:t>
            </w:r>
            <w:hyperlink w:anchor="форма27" w:history="1">
              <w:r w:rsidRPr="0029173D">
                <w:rPr>
                  <w:rStyle w:val="a9"/>
                </w:rPr>
                <w:t>27</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5"/>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c"/>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c"/>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c"/>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c"/>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48667E" w:rsidRPr="00E15AD7" w:rsidRDefault="0048667E" w:rsidP="0048667E">
            <w:pPr>
              <w:pStyle w:val="ac"/>
              <w:tabs>
                <w:tab w:val="clear" w:pos="4677"/>
                <w:tab w:val="clear" w:pos="9355"/>
              </w:tabs>
              <w:ind w:firstLine="528"/>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48667E" w:rsidRPr="00E15AD7" w:rsidRDefault="0048667E" w:rsidP="0093395B">
            <w:pPr>
              <w:pStyle w:val="ac"/>
              <w:tabs>
                <w:tab w:val="clear" w:pos="4677"/>
                <w:tab w:val="clear" w:pos="9355"/>
              </w:tabs>
              <w:ind w:firstLine="528"/>
              <w:jc w:val="both"/>
              <w:rPr>
                <w:b/>
              </w:rPr>
            </w:pPr>
            <w:r w:rsidRPr="00E15AD7">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41A9D" w:rsidRDefault="0048667E" w:rsidP="0048667E">
            <w:pPr>
              <w:pStyle w:val="ac"/>
              <w:tabs>
                <w:tab w:val="clear" w:pos="4677"/>
                <w:tab w:val="clear" w:pos="9355"/>
              </w:tabs>
              <w:jc w:val="both"/>
              <w:rPr>
                <w:color w:val="FF0000"/>
              </w:rPr>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Pr="008B1FB5" w:rsidRDefault="00341A9D" w:rsidP="00E455A3">
            <w:pPr>
              <w:pStyle w:val="ac"/>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c"/>
              <w:tabs>
                <w:tab w:val="clear" w:pos="4677"/>
                <w:tab w:val="clear" w:pos="9355"/>
              </w:tabs>
              <w:ind w:firstLine="528"/>
              <w:jc w:val="both"/>
              <w:rPr>
                <w:sz w:val="10"/>
                <w:szCs w:val="10"/>
              </w:rPr>
            </w:pPr>
          </w:p>
          <w:p w:rsidR="00341A9D" w:rsidRDefault="00341A9D" w:rsidP="00E455A3">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CF5AE0">
                <w:rPr>
                  <w:rStyle w:val="a9"/>
                </w:rPr>
                <w:t>Положением о закупках товаров, работ, услуг ПАО «</w:t>
              </w:r>
              <w:r w:rsidR="009831A8">
                <w:rPr>
                  <w:rStyle w:val="a9"/>
                </w:rPr>
                <w:t>Башинформсвязь</w:t>
              </w:r>
              <w:r w:rsidRPr="00CF5AE0">
                <w:rPr>
                  <w:rStyle w:val="a9"/>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c"/>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9"/>
                </w:rPr>
                <w:t xml:space="preserve">разделом </w:t>
              </w:r>
              <w:r w:rsidRPr="00E82F20">
                <w:rPr>
                  <w:rStyle w:val="a9"/>
                  <w:lang w:val="en-US"/>
                </w:rPr>
                <w:t>V</w:t>
              </w:r>
              <w:r w:rsidRPr="00E82F20">
                <w:rPr>
                  <w:rStyle w:val="a9"/>
                </w:rPr>
                <w:t xml:space="preserve"> «Проект </w:t>
              </w:r>
              <w:r>
                <w:rPr>
                  <w:rStyle w:val="a9"/>
                </w:rPr>
                <w:t>д</w:t>
              </w:r>
              <w:r w:rsidRPr="00E82F20">
                <w:rPr>
                  <w:rStyle w:val="a9"/>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a"/>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a"/>
              <w:numPr>
                <w:ilvl w:val="0"/>
                <w:numId w:val="2"/>
              </w:numPr>
              <w:shd w:val="clear" w:color="auto" w:fill="FFFFFF"/>
              <w:ind w:left="0" w:firstLine="528"/>
              <w:jc w:val="both"/>
              <w:rPr>
                <w:color w:val="000000"/>
              </w:rPr>
            </w:pPr>
            <w:r w:rsidRPr="008811D9">
              <w:rPr>
                <w:color w:val="000000"/>
              </w:rPr>
              <w:t xml:space="preserve">количество поставляемого по заключаемому договору товара, объем работ, услуг могут быть изменены не более чем на </w:t>
            </w:r>
            <w:r w:rsidR="005F3FAA">
              <w:rPr>
                <w:color w:val="000000"/>
              </w:rPr>
              <w:t>1</w:t>
            </w:r>
            <w:r w:rsidRPr="008811D9">
              <w:rPr>
                <w:color w:val="000000"/>
              </w:rPr>
              <w:t>0 % (д</w:t>
            </w:r>
            <w:r w:rsidR="005F3FAA">
              <w:rPr>
                <w:color w:val="000000"/>
              </w:rPr>
              <w:t>есяти</w:t>
            </w:r>
            <w:r w:rsidRPr="008811D9">
              <w:rPr>
                <w:color w:val="000000"/>
              </w:rPr>
              <w:t xml:space="preserve">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w:t>
            </w:r>
            <w:r w:rsidR="005F3FAA">
              <w:rPr>
                <w:color w:val="000000"/>
              </w:rPr>
              <w:t>1</w:t>
            </w:r>
            <w:r>
              <w:rPr>
                <w:color w:val="000000"/>
              </w:rPr>
              <w:t>0% (д</w:t>
            </w:r>
            <w:r w:rsidR="005F3FAA">
              <w:rPr>
                <w:color w:val="000000"/>
              </w:rPr>
              <w:t>есять</w:t>
            </w:r>
            <w:r>
              <w:rPr>
                <w:color w:val="000000"/>
              </w:rPr>
              <w:t xml:space="preserve"> процентов) от цены договора, заключенного по результатам Закупки</w:t>
            </w:r>
            <w:r w:rsidRPr="008811D9">
              <w:rPr>
                <w:color w:val="000000"/>
              </w:rPr>
              <w:t>;</w:t>
            </w:r>
          </w:p>
          <w:p w:rsidR="00341A9D" w:rsidRDefault="00341A9D" w:rsidP="0026494D">
            <w:pPr>
              <w:pStyle w:val="aa"/>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2"/>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7"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8"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r w:rsidRPr="005C24A0">
        <w:t xml:space="preserve"> утвержденн</w:t>
      </w:r>
      <w:r>
        <w:t>ым</w:t>
      </w:r>
      <w:r w:rsidRPr="005C24A0">
        <w:t xml:space="preserve"> Советом директоров Общества (</w:t>
      </w:r>
      <w:r w:rsidR="001451E4" w:rsidRPr="0086329B">
        <w:t>Протокол № 48 от 15 февраля 2017 г.</w:t>
      </w:r>
      <w:r w:rsidRPr="005C24A0">
        <w:t>) и действующим законодательством Российской Федерации.</w:t>
      </w:r>
    </w:p>
    <w:p w:rsidR="00341A9D" w:rsidRPr="005C24A0" w:rsidRDefault="00341A9D" w:rsidP="00341A9D">
      <w:pPr>
        <w:pStyle w:val="13"/>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1922D2">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F778F2">
        <w:t xml:space="preserve">27 </w:t>
      </w:r>
      <w:r>
        <w:t xml:space="preserve">настоящей Документации </w:t>
      </w:r>
      <w:r w:rsidRPr="00AC119D">
        <w:t xml:space="preserve">п. 10.11 </w:t>
      </w:r>
      <w:hyperlink r:id="rId39" w:history="1">
        <w:r w:rsidRPr="00AC119D">
          <w:rPr>
            <w:rStyle w:val="a9"/>
          </w:rPr>
          <w:t>Положения о закупках товаров, работ, услуг ПАО «</w:t>
        </w:r>
        <w:r w:rsidR="00EB3BDD" w:rsidRPr="00EB3BDD">
          <w:rPr>
            <w:rStyle w:val="a9"/>
          </w:rPr>
          <w:t>Башинформсвязь</w:t>
        </w:r>
        <w:r w:rsidRPr="00AC119D">
          <w:rPr>
            <w:rStyle w:val="a9"/>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0" w:history="1">
        <w:r w:rsidRPr="006902CE">
          <w:rPr>
            <w:rStyle w:val="a9"/>
          </w:rPr>
          <w:t xml:space="preserve">Положения о закупках товаров, работ, услуг </w:t>
        </w:r>
        <w:r>
          <w:rPr>
            <w:rStyle w:val="a9"/>
          </w:rPr>
          <w:t>П</w:t>
        </w:r>
        <w:r w:rsidRPr="006902CE">
          <w:rPr>
            <w:rStyle w:val="a9"/>
          </w:rPr>
          <w:t>АО «</w:t>
        </w:r>
        <w:r w:rsidR="00EB3BDD" w:rsidRPr="00EB3BDD">
          <w:rPr>
            <w:rStyle w:val="a9"/>
          </w:rPr>
          <w:t>Башинформсвязь</w:t>
        </w:r>
        <w:r w:rsidRPr="006902CE">
          <w:rPr>
            <w:rStyle w:val="a9"/>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f"/>
        </w:rPr>
        <w:footnoteReference w:id="1"/>
      </w:r>
      <w:r w:rsidRPr="001725CA">
        <w:t>, с руководством ПАО «</w:t>
      </w:r>
      <w:r w:rsidR="00EB3BDD" w:rsidRPr="00EB3BDD">
        <w:t>Башинформсвязь</w:t>
      </w:r>
      <w:r w:rsidRPr="001725CA">
        <w:t>»</w:t>
      </w:r>
      <w:r w:rsidRPr="001725CA">
        <w:rPr>
          <w:rStyle w:val="aff"/>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ж) пп. 1 пункта </w:t>
      </w:r>
      <w:r w:rsidRPr="00B56862">
        <w:fldChar w:fldCharType="begin"/>
      </w:r>
      <w:r w:rsidRPr="00B56862">
        <w:rPr>
          <w:i/>
        </w:rPr>
        <w:instrText xml:space="preserve"> REF _Ref368314814 \r \h  \* MERGEFORMAT </w:instrText>
      </w:r>
      <w:r w:rsidRPr="00B56862">
        <w:fldChar w:fldCharType="separate"/>
      </w:r>
      <w:r w:rsidR="00B96B26">
        <w:rPr>
          <w:i/>
        </w:rPr>
        <w:t>26</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E455A3">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B96B26">
              <w:rPr>
                <w:sz w:val="22"/>
                <w:szCs w:val="22"/>
              </w:rPr>
              <w:t>15</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B96B26">
              <w:rPr>
                <w:sz w:val="22"/>
                <w:szCs w:val="22"/>
              </w:rPr>
              <w:t>26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B96B26">
              <w:rPr>
                <w:sz w:val="22"/>
                <w:szCs w:val="22"/>
              </w:rPr>
              <w:t>28</w:t>
            </w:r>
            <w:r w:rsidRPr="00EC7453">
              <w:rPr>
                <w:sz w:val="22"/>
                <w:szCs w:val="22"/>
              </w:rPr>
              <w:fldChar w:fldCharType="end"/>
            </w:r>
            <w:r w:rsidRPr="00EC7453">
              <w:rPr>
                <w:sz w:val="22"/>
                <w:szCs w:val="22"/>
              </w:rPr>
              <w:t xml:space="preserve"> </w:t>
            </w:r>
            <w:hyperlink w:anchor="_РАЗДЕЛ_II._СВЕДЕНИЯ" w:history="1">
              <w:r w:rsidRPr="00EC7453">
                <w:rPr>
                  <w:rStyle w:val="a9"/>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5"/>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5"/>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3"/>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d"/>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f0"/>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f0"/>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f0"/>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82" w:name="_Форма_3_ТЕХНИКО-КОММЕРЧЕСКОЕ"/>
      <w:bookmarkStart w:id="83" w:name="_Toc438136419"/>
      <w:bookmarkStart w:id="84" w:name="форма3"/>
      <w:bookmarkEnd w:id="82"/>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341A9D" w:rsidRPr="005C24A0" w:rsidRDefault="00341A9D" w:rsidP="00341A9D">
      <w:r w:rsidRPr="005C24A0">
        <w:t>№ ______</w:t>
      </w:r>
    </w:p>
    <w:p w:rsidR="00341A9D" w:rsidRPr="005C24A0" w:rsidRDefault="00341A9D" w:rsidP="00341A9D"/>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p w:rsidR="00341A9D" w:rsidRPr="00C310A7" w:rsidRDefault="00341A9D" w:rsidP="00341A9D">
      <w:r w:rsidRPr="00C310A7">
        <w:t xml:space="preserve">Претендент на участие в Открытом запросе котировок: ________________________________ </w:t>
      </w:r>
    </w:p>
    <w:p w:rsidR="00D742B9" w:rsidRPr="005C24A0" w:rsidRDefault="00D742B9" w:rsidP="00341A9D">
      <w:r w:rsidRPr="00C310A7">
        <w:t>________________________________( в случае, если Претендент является иностранным юридическим лицом, необходимо ОБЯЗАТЕЛЬНО указать соответствующие сведения, а также данные о местонахождении юридического лица)</w:t>
      </w:r>
    </w:p>
    <w:p w:rsidR="00341A9D" w:rsidRDefault="00341A9D" w:rsidP="00341A9D"/>
    <w:p w:rsidR="00341A9D" w:rsidRDefault="00341A9D" w:rsidP="00332124">
      <w:pPr>
        <w:pStyle w:val="aa"/>
        <w:numPr>
          <w:ilvl w:val="0"/>
          <w:numId w:val="70"/>
        </w:numPr>
        <w:jc w:val="center"/>
      </w:pPr>
      <w:r w:rsidRPr="005C24A0">
        <w:t>Суть технико-коммерческого предложения</w:t>
      </w:r>
      <w:r>
        <w:t>:</w:t>
      </w:r>
    </w:p>
    <w:p w:rsidR="00341A9D" w:rsidRDefault="00341A9D" w:rsidP="00341A9D"/>
    <w:tbl>
      <w:tblPr>
        <w:tblW w:w="9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2"/>
        <w:gridCol w:w="1569"/>
        <w:gridCol w:w="2812"/>
      </w:tblGrid>
      <w:tr w:rsidR="00B6562B" w:rsidRPr="00B6562B" w:rsidTr="0015476E">
        <w:tc>
          <w:tcPr>
            <w:tcW w:w="5372" w:type="dxa"/>
            <w:shd w:val="clear" w:color="auto" w:fill="auto"/>
          </w:tcPr>
          <w:p w:rsidR="00B6562B" w:rsidRDefault="00B6562B" w:rsidP="00D66084">
            <w:pPr>
              <w:rPr>
                <w:rFonts w:cs="Arial"/>
              </w:rPr>
            </w:pPr>
            <w:r w:rsidRPr="00B6562B">
              <w:rPr>
                <w:rFonts w:cs="Arial"/>
              </w:rPr>
              <w:t>Наименование</w:t>
            </w:r>
            <w:r w:rsidR="00D75183">
              <w:rPr>
                <w:rFonts w:cs="Arial"/>
              </w:rPr>
              <w:t xml:space="preserve"> показателя</w:t>
            </w:r>
          </w:p>
          <w:p w:rsidR="00D75183" w:rsidRPr="00B6562B" w:rsidRDefault="00D75183" w:rsidP="00D66084">
            <w:pPr>
              <w:rPr>
                <w:rFonts w:cs="Arial"/>
                <w:color w:val="000000"/>
              </w:rPr>
            </w:pPr>
          </w:p>
        </w:tc>
        <w:tc>
          <w:tcPr>
            <w:tcW w:w="4381" w:type="dxa"/>
            <w:gridSpan w:val="2"/>
            <w:shd w:val="clear" w:color="auto" w:fill="auto"/>
          </w:tcPr>
          <w:p w:rsidR="00B6562B" w:rsidRPr="00B6562B" w:rsidRDefault="00B6562B" w:rsidP="00D66084">
            <w:pPr>
              <w:jc w:val="center"/>
              <w:rPr>
                <w:rFonts w:cs="Arial"/>
                <w:color w:val="000000"/>
              </w:rPr>
            </w:pPr>
            <w:r w:rsidRPr="00B6562B">
              <w:rPr>
                <w:rFonts w:cs="Arial"/>
                <w:color w:val="000000"/>
              </w:rPr>
              <w:t>Показатель</w:t>
            </w:r>
          </w:p>
        </w:tc>
      </w:tr>
      <w:tr w:rsidR="00B6562B" w:rsidRPr="00B6562B" w:rsidTr="00D75183">
        <w:tc>
          <w:tcPr>
            <w:tcW w:w="5372" w:type="dxa"/>
            <w:shd w:val="clear" w:color="auto" w:fill="auto"/>
          </w:tcPr>
          <w:p w:rsidR="00B6562B" w:rsidRPr="00B6562B" w:rsidRDefault="00B6562B" w:rsidP="00E455A3">
            <w:pPr>
              <w:rPr>
                <w:rFonts w:cs="Arial"/>
                <w:color w:val="000000"/>
              </w:rPr>
            </w:pPr>
            <w:r w:rsidRPr="00B6562B">
              <w:rPr>
                <w:rFonts w:cs="Arial"/>
                <w:b/>
                <w:color w:val="000000"/>
              </w:rPr>
              <w:t>Коэффициент снижения цены</w:t>
            </w:r>
            <w:r w:rsidR="00251B5F">
              <w:rPr>
                <w:rFonts w:cs="Arial"/>
                <w:b/>
                <w:color w:val="000000"/>
              </w:rPr>
              <w:t>**</w:t>
            </w:r>
          </w:p>
        </w:tc>
        <w:tc>
          <w:tcPr>
            <w:tcW w:w="1569" w:type="dxa"/>
            <w:shd w:val="clear" w:color="auto" w:fill="auto"/>
          </w:tcPr>
          <w:p w:rsidR="00B6562B" w:rsidRPr="00B6562B" w:rsidRDefault="00D75183" w:rsidP="00185B29">
            <w:pPr>
              <w:rPr>
                <w:rFonts w:cs="Arial"/>
                <w:color w:val="000000"/>
              </w:rPr>
            </w:pPr>
            <w:r>
              <w:rPr>
                <w:rFonts w:cs="Arial"/>
                <w:color w:val="000000"/>
              </w:rPr>
              <w:t>К</w:t>
            </w:r>
            <w:r w:rsidR="00B6562B" w:rsidRPr="00B6562B">
              <w:rPr>
                <w:rFonts w:cs="Arial"/>
                <w:color w:val="000000"/>
              </w:rPr>
              <w:t>оэф</w:t>
            </w:r>
            <w:r w:rsidR="00185B29">
              <w:rPr>
                <w:rFonts w:cs="Arial"/>
                <w:color w:val="000000"/>
              </w:rPr>
              <w:t>.</w:t>
            </w:r>
          </w:p>
        </w:tc>
        <w:tc>
          <w:tcPr>
            <w:tcW w:w="2812" w:type="dxa"/>
            <w:shd w:val="clear" w:color="auto" w:fill="auto"/>
          </w:tcPr>
          <w:p w:rsidR="00B6562B" w:rsidRPr="00B6562B" w:rsidRDefault="00B6562B" w:rsidP="00E455A3">
            <w:pPr>
              <w:rPr>
                <w:rFonts w:cs="Arial"/>
                <w:color w:val="000000"/>
              </w:rPr>
            </w:pPr>
          </w:p>
        </w:tc>
      </w:tr>
      <w:tr w:rsidR="00514053" w:rsidRPr="00B6562B" w:rsidTr="001F51A6">
        <w:tc>
          <w:tcPr>
            <w:tcW w:w="9753" w:type="dxa"/>
            <w:gridSpan w:val="3"/>
            <w:shd w:val="clear" w:color="auto" w:fill="auto"/>
          </w:tcPr>
          <w:p w:rsidR="00514053" w:rsidRDefault="00514053" w:rsidP="00E455A3">
            <w:pPr>
              <w:rPr>
                <w:rFonts w:cs="Arial"/>
                <w:b/>
                <w:color w:val="000000"/>
              </w:rPr>
            </w:pPr>
            <w:r>
              <w:rPr>
                <w:rFonts w:cs="Arial"/>
                <w:b/>
                <w:color w:val="000000"/>
              </w:rPr>
              <w:t>Примечание:</w:t>
            </w:r>
          </w:p>
          <w:p w:rsidR="00514053" w:rsidRPr="00B6562B" w:rsidRDefault="00514053" w:rsidP="00514053">
            <w:pPr>
              <w:rPr>
                <w:rFonts w:cs="Arial"/>
                <w:color w:val="000000"/>
              </w:rPr>
            </w:pPr>
            <w:r w:rsidRPr="00514053">
              <w:rPr>
                <w:rFonts w:cs="Arial"/>
                <w:color w:val="000000"/>
              </w:rPr>
              <w:t>Стоимость работ включает в себя стоимость материалов, изделий и оборудования, поставляемых подрядчиком в соответствии с разделительной ведомостью поставки, а также стоимость их доставки на объект.</w:t>
            </w:r>
          </w:p>
        </w:tc>
      </w:tr>
    </w:tbl>
    <w:p w:rsidR="00341A9D" w:rsidRDefault="00D75183" w:rsidP="00D75183">
      <w:r>
        <w:t xml:space="preserve">                                                            </w:t>
      </w:r>
    </w:p>
    <w:p w:rsidR="0032635D" w:rsidRPr="00C83DF5" w:rsidRDefault="00B6562B" w:rsidP="00341A9D">
      <w:pPr>
        <w:rPr>
          <w:sz w:val="20"/>
          <w:szCs w:val="20"/>
        </w:rPr>
      </w:pPr>
      <w:r w:rsidRPr="00C83DF5">
        <w:rPr>
          <w:sz w:val="20"/>
          <w:szCs w:val="20"/>
        </w:rPr>
        <w:t xml:space="preserve">* У Заказчика не возникает обязанности заказать Работы, Материалы, Вспомогательное оборудование </w:t>
      </w:r>
      <w:r w:rsidR="00251B5F" w:rsidRPr="00C83DF5">
        <w:rPr>
          <w:sz w:val="20"/>
          <w:szCs w:val="20"/>
        </w:rPr>
        <w:t>и Услуги на всю указанную сумму;</w:t>
      </w:r>
    </w:p>
    <w:p w:rsidR="00341A9D" w:rsidRPr="00C83DF5" w:rsidRDefault="00251B5F" w:rsidP="00341A9D">
      <w:pPr>
        <w:rPr>
          <w:iCs/>
          <w:sz w:val="20"/>
          <w:szCs w:val="20"/>
        </w:rPr>
      </w:pPr>
      <w:r w:rsidRPr="00C83DF5">
        <w:rPr>
          <w:sz w:val="20"/>
          <w:szCs w:val="20"/>
        </w:rPr>
        <w:t xml:space="preserve">** </w:t>
      </w:r>
      <w:r w:rsidRPr="00C83DF5">
        <w:rPr>
          <w:rFonts w:eastAsia="Calibri"/>
          <w:iCs/>
          <w:sz w:val="20"/>
          <w:szCs w:val="20"/>
        </w:rPr>
        <w:t>Коэффициент снижения применяется единым ко всем</w:t>
      </w:r>
      <w:r w:rsidR="00C83DF5" w:rsidRPr="00C83DF5">
        <w:rPr>
          <w:rFonts w:eastAsia="Calibri"/>
          <w:iCs/>
          <w:sz w:val="20"/>
          <w:szCs w:val="20"/>
        </w:rPr>
        <w:t xml:space="preserve"> позициям единиц </w:t>
      </w:r>
      <w:r w:rsidRPr="00C83DF5">
        <w:rPr>
          <w:rFonts w:eastAsia="Calibri"/>
          <w:iCs/>
          <w:sz w:val="20"/>
          <w:szCs w:val="20"/>
        </w:rPr>
        <w:t xml:space="preserve">работ </w:t>
      </w:r>
      <w:r w:rsidR="00C83DF5" w:rsidRPr="00C83DF5">
        <w:rPr>
          <w:rFonts w:eastAsia="Calibri"/>
          <w:iCs/>
          <w:sz w:val="20"/>
          <w:szCs w:val="20"/>
        </w:rPr>
        <w:t>по отдельным категориям</w:t>
      </w:r>
      <w:r w:rsidR="00514053">
        <w:rPr>
          <w:rFonts w:eastAsia="Calibri"/>
          <w:iCs/>
          <w:sz w:val="20"/>
          <w:szCs w:val="20"/>
        </w:rPr>
        <w:t>, не может быть больше или равен 1 (единице)</w:t>
      </w:r>
      <w:r w:rsidR="003B35D6" w:rsidRPr="00C83DF5">
        <w:rPr>
          <w:iCs/>
          <w:sz w:val="20"/>
          <w:szCs w:val="20"/>
        </w:rPr>
        <w:t>.</w:t>
      </w:r>
    </w:p>
    <w:p w:rsidR="003B35D6" w:rsidRDefault="003B35D6" w:rsidP="00341A9D"/>
    <w:p w:rsidR="00332124" w:rsidRDefault="00332124" w:rsidP="00332124">
      <w:pPr>
        <w:pStyle w:val="aa"/>
        <w:numPr>
          <w:ilvl w:val="0"/>
          <w:numId w:val="70"/>
        </w:numPr>
        <w:spacing w:line="265" w:lineRule="auto"/>
        <w:ind w:right="102"/>
        <w:jc w:val="center"/>
        <w:rPr>
          <w:rFonts w:eastAsia="Calibri"/>
          <w:lang w:eastAsia="en-US"/>
        </w:rPr>
      </w:pPr>
      <w:r w:rsidRPr="00332124">
        <w:rPr>
          <w:rFonts w:eastAsia="Calibri"/>
          <w:lang w:eastAsia="en-US"/>
        </w:rPr>
        <w:t>Сведения о материально - технических ресурсах</w:t>
      </w:r>
    </w:p>
    <w:tbl>
      <w:tblPr>
        <w:tblStyle w:val="af2"/>
        <w:tblW w:w="0" w:type="auto"/>
        <w:tblInd w:w="-5" w:type="dxa"/>
        <w:tblLook w:val="04A0" w:firstRow="1" w:lastRow="0" w:firstColumn="1" w:lastColumn="0" w:noHBand="0" w:noVBand="1"/>
      </w:tblPr>
      <w:tblGrid>
        <w:gridCol w:w="993"/>
        <w:gridCol w:w="4650"/>
        <w:gridCol w:w="2279"/>
        <w:gridCol w:w="2279"/>
      </w:tblGrid>
      <w:tr w:rsidR="0063628B" w:rsidTr="0063628B">
        <w:tc>
          <w:tcPr>
            <w:tcW w:w="993" w:type="dxa"/>
          </w:tcPr>
          <w:p w:rsidR="0063628B" w:rsidRPr="0063628B" w:rsidRDefault="0063628B" w:rsidP="0063628B">
            <w:pPr>
              <w:pStyle w:val="aa"/>
              <w:spacing w:line="265" w:lineRule="auto"/>
              <w:ind w:left="0" w:right="102"/>
              <w:jc w:val="center"/>
              <w:rPr>
                <w:rFonts w:eastAsia="Calibri"/>
                <w:lang w:eastAsia="en-US"/>
              </w:rPr>
            </w:pPr>
            <w:r>
              <w:rPr>
                <w:rFonts w:eastAsia="Calibri"/>
                <w:lang w:eastAsia="en-US"/>
              </w:rPr>
              <w:t>№ п/п</w:t>
            </w:r>
          </w:p>
        </w:tc>
        <w:tc>
          <w:tcPr>
            <w:tcW w:w="4650" w:type="dxa"/>
          </w:tcPr>
          <w:p w:rsidR="0063628B" w:rsidRDefault="0063628B" w:rsidP="0063628B">
            <w:pPr>
              <w:pStyle w:val="aa"/>
              <w:spacing w:line="265" w:lineRule="auto"/>
              <w:ind w:left="0" w:right="102"/>
              <w:jc w:val="center"/>
              <w:rPr>
                <w:rFonts w:eastAsia="Calibri"/>
                <w:lang w:eastAsia="en-US"/>
              </w:rPr>
            </w:pPr>
            <w:r>
              <w:rPr>
                <w:rFonts w:eastAsia="Calibri"/>
                <w:lang w:eastAsia="en-US"/>
              </w:rPr>
              <w:t>Наименование</w:t>
            </w:r>
          </w:p>
        </w:tc>
        <w:tc>
          <w:tcPr>
            <w:tcW w:w="2279" w:type="dxa"/>
          </w:tcPr>
          <w:p w:rsidR="0063628B" w:rsidRDefault="0063628B" w:rsidP="0063628B">
            <w:pPr>
              <w:pStyle w:val="aa"/>
              <w:spacing w:line="265" w:lineRule="auto"/>
              <w:ind w:left="0" w:right="102"/>
              <w:jc w:val="center"/>
              <w:rPr>
                <w:rFonts w:eastAsia="Calibri"/>
                <w:lang w:eastAsia="en-US"/>
              </w:rPr>
            </w:pPr>
            <w:r>
              <w:rPr>
                <w:rFonts w:eastAsia="Calibri"/>
                <w:lang w:eastAsia="en-US"/>
              </w:rPr>
              <w:t>Количество</w:t>
            </w:r>
          </w:p>
        </w:tc>
        <w:tc>
          <w:tcPr>
            <w:tcW w:w="2279" w:type="dxa"/>
          </w:tcPr>
          <w:p w:rsidR="0063628B" w:rsidRDefault="0063628B" w:rsidP="0063628B">
            <w:pPr>
              <w:pStyle w:val="aa"/>
              <w:spacing w:line="265" w:lineRule="auto"/>
              <w:ind w:left="0" w:right="102"/>
              <w:jc w:val="center"/>
              <w:rPr>
                <w:rFonts w:eastAsia="Calibri"/>
                <w:lang w:eastAsia="en-US"/>
              </w:rPr>
            </w:pPr>
            <w:r>
              <w:rPr>
                <w:rFonts w:eastAsia="Calibri"/>
                <w:lang w:eastAsia="en-US"/>
              </w:rPr>
              <w:t>Чем подтверждается в составе заявки</w:t>
            </w:r>
          </w:p>
        </w:tc>
      </w:tr>
      <w:tr w:rsidR="0063628B" w:rsidTr="0063628B">
        <w:tc>
          <w:tcPr>
            <w:tcW w:w="993" w:type="dxa"/>
          </w:tcPr>
          <w:p w:rsidR="0063628B" w:rsidRDefault="0001719D" w:rsidP="00332124">
            <w:pPr>
              <w:pStyle w:val="aa"/>
              <w:spacing w:line="265" w:lineRule="auto"/>
              <w:ind w:left="0" w:right="102"/>
              <w:rPr>
                <w:rFonts w:eastAsia="Calibri"/>
                <w:lang w:eastAsia="en-US"/>
              </w:rPr>
            </w:pPr>
            <w:r>
              <w:rPr>
                <w:rFonts w:eastAsia="Calibri"/>
                <w:lang w:eastAsia="en-US"/>
              </w:rPr>
              <w:t>1.</w:t>
            </w:r>
          </w:p>
        </w:tc>
        <w:tc>
          <w:tcPr>
            <w:tcW w:w="4650" w:type="dxa"/>
          </w:tcPr>
          <w:p w:rsidR="0063628B" w:rsidRDefault="0063628B" w:rsidP="00332124">
            <w:pPr>
              <w:pStyle w:val="aa"/>
              <w:spacing w:line="265" w:lineRule="auto"/>
              <w:ind w:left="0" w:right="102"/>
              <w:rPr>
                <w:rFonts w:eastAsia="Calibri"/>
                <w:lang w:eastAsia="en-US"/>
              </w:rPr>
            </w:pPr>
          </w:p>
        </w:tc>
        <w:tc>
          <w:tcPr>
            <w:tcW w:w="2279" w:type="dxa"/>
          </w:tcPr>
          <w:p w:rsidR="0063628B" w:rsidRDefault="0063628B" w:rsidP="00332124">
            <w:pPr>
              <w:pStyle w:val="aa"/>
              <w:spacing w:line="265" w:lineRule="auto"/>
              <w:ind w:left="0" w:right="102"/>
              <w:rPr>
                <w:rFonts w:eastAsia="Calibri"/>
                <w:lang w:eastAsia="en-US"/>
              </w:rPr>
            </w:pPr>
          </w:p>
        </w:tc>
        <w:tc>
          <w:tcPr>
            <w:tcW w:w="2279" w:type="dxa"/>
          </w:tcPr>
          <w:p w:rsidR="0063628B" w:rsidRDefault="0063628B" w:rsidP="00332124">
            <w:pPr>
              <w:pStyle w:val="aa"/>
              <w:spacing w:line="265" w:lineRule="auto"/>
              <w:ind w:left="0" w:right="102"/>
              <w:rPr>
                <w:rFonts w:eastAsia="Calibri"/>
                <w:lang w:eastAsia="en-US"/>
              </w:rPr>
            </w:pPr>
          </w:p>
        </w:tc>
      </w:tr>
      <w:tr w:rsidR="0063628B" w:rsidTr="0063628B">
        <w:tc>
          <w:tcPr>
            <w:tcW w:w="993" w:type="dxa"/>
          </w:tcPr>
          <w:p w:rsidR="0063628B" w:rsidRDefault="0001719D" w:rsidP="00332124">
            <w:pPr>
              <w:pStyle w:val="aa"/>
              <w:spacing w:line="265" w:lineRule="auto"/>
              <w:ind w:left="0" w:right="102"/>
              <w:rPr>
                <w:rFonts w:eastAsia="Calibri"/>
                <w:lang w:eastAsia="en-US"/>
              </w:rPr>
            </w:pPr>
            <w:r>
              <w:rPr>
                <w:rFonts w:eastAsia="Calibri"/>
                <w:lang w:eastAsia="en-US"/>
              </w:rPr>
              <w:t>2.</w:t>
            </w:r>
          </w:p>
        </w:tc>
        <w:tc>
          <w:tcPr>
            <w:tcW w:w="4650" w:type="dxa"/>
          </w:tcPr>
          <w:p w:rsidR="0063628B" w:rsidRDefault="0063628B" w:rsidP="00332124">
            <w:pPr>
              <w:pStyle w:val="aa"/>
              <w:spacing w:line="265" w:lineRule="auto"/>
              <w:ind w:left="0" w:right="102"/>
              <w:rPr>
                <w:rFonts w:eastAsia="Calibri"/>
                <w:lang w:eastAsia="en-US"/>
              </w:rPr>
            </w:pPr>
          </w:p>
        </w:tc>
        <w:tc>
          <w:tcPr>
            <w:tcW w:w="2279" w:type="dxa"/>
          </w:tcPr>
          <w:p w:rsidR="0063628B" w:rsidRDefault="0063628B" w:rsidP="00332124">
            <w:pPr>
              <w:pStyle w:val="aa"/>
              <w:spacing w:line="265" w:lineRule="auto"/>
              <w:ind w:left="0" w:right="102"/>
              <w:rPr>
                <w:rFonts w:eastAsia="Calibri"/>
                <w:lang w:eastAsia="en-US"/>
              </w:rPr>
            </w:pPr>
          </w:p>
        </w:tc>
        <w:tc>
          <w:tcPr>
            <w:tcW w:w="2279" w:type="dxa"/>
          </w:tcPr>
          <w:p w:rsidR="0063628B" w:rsidRDefault="0063628B" w:rsidP="00332124">
            <w:pPr>
              <w:pStyle w:val="aa"/>
              <w:spacing w:line="265" w:lineRule="auto"/>
              <w:ind w:left="0" w:right="102"/>
              <w:rPr>
                <w:rFonts w:eastAsia="Calibri"/>
                <w:lang w:eastAsia="en-US"/>
              </w:rPr>
            </w:pPr>
          </w:p>
        </w:tc>
      </w:tr>
      <w:tr w:rsidR="0063628B" w:rsidTr="0063628B">
        <w:tc>
          <w:tcPr>
            <w:tcW w:w="993" w:type="dxa"/>
          </w:tcPr>
          <w:p w:rsidR="0063628B" w:rsidRDefault="0001719D" w:rsidP="00332124">
            <w:pPr>
              <w:pStyle w:val="aa"/>
              <w:spacing w:line="265" w:lineRule="auto"/>
              <w:ind w:left="0" w:right="102"/>
              <w:rPr>
                <w:rFonts w:eastAsia="Calibri"/>
                <w:lang w:eastAsia="en-US"/>
              </w:rPr>
            </w:pPr>
            <w:r>
              <w:rPr>
                <w:rFonts w:eastAsia="Calibri"/>
                <w:lang w:eastAsia="en-US"/>
              </w:rPr>
              <w:t>3.</w:t>
            </w:r>
          </w:p>
        </w:tc>
        <w:tc>
          <w:tcPr>
            <w:tcW w:w="4650" w:type="dxa"/>
          </w:tcPr>
          <w:p w:rsidR="0063628B" w:rsidRDefault="0001719D" w:rsidP="00332124">
            <w:pPr>
              <w:pStyle w:val="aa"/>
              <w:spacing w:line="265" w:lineRule="auto"/>
              <w:ind w:left="0" w:right="102"/>
              <w:rPr>
                <w:rFonts w:eastAsia="Calibri"/>
                <w:lang w:eastAsia="en-US"/>
              </w:rPr>
            </w:pPr>
            <w:r>
              <w:rPr>
                <w:rFonts w:eastAsia="Calibri"/>
                <w:lang w:eastAsia="en-US"/>
              </w:rPr>
              <w:t>…и т.п.</w:t>
            </w:r>
          </w:p>
        </w:tc>
        <w:tc>
          <w:tcPr>
            <w:tcW w:w="2279" w:type="dxa"/>
          </w:tcPr>
          <w:p w:rsidR="0063628B" w:rsidRDefault="0063628B" w:rsidP="00332124">
            <w:pPr>
              <w:pStyle w:val="aa"/>
              <w:spacing w:line="265" w:lineRule="auto"/>
              <w:ind w:left="0" w:right="102"/>
              <w:rPr>
                <w:rFonts w:eastAsia="Calibri"/>
                <w:lang w:eastAsia="en-US"/>
              </w:rPr>
            </w:pPr>
          </w:p>
        </w:tc>
        <w:tc>
          <w:tcPr>
            <w:tcW w:w="2279" w:type="dxa"/>
          </w:tcPr>
          <w:p w:rsidR="0063628B" w:rsidRDefault="0063628B" w:rsidP="00332124">
            <w:pPr>
              <w:pStyle w:val="aa"/>
              <w:spacing w:line="265" w:lineRule="auto"/>
              <w:ind w:left="0" w:right="102"/>
              <w:rPr>
                <w:rFonts w:eastAsia="Calibri"/>
                <w:lang w:eastAsia="en-US"/>
              </w:rPr>
            </w:pPr>
          </w:p>
        </w:tc>
      </w:tr>
    </w:tbl>
    <w:p w:rsidR="00332124" w:rsidRPr="00332124" w:rsidRDefault="00332124" w:rsidP="00332124">
      <w:pPr>
        <w:pStyle w:val="aa"/>
        <w:spacing w:line="265" w:lineRule="auto"/>
        <w:ind w:left="1080" w:right="102"/>
        <w:rPr>
          <w:rFonts w:eastAsia="Calibri"/>
          <w:lang w:eastAsia="en-US"/>
        </w:rPr>
      </w:pPr>
    </w:p>
    <w:p w:rsidR="007879B7" w:rsidRDefault="007879B7" w:rsidP="007879B7">
      <w:pPr>
        <w:pStyle w:val="aa"/>
        <w:numPr>
          <w:ilvl w:val="0"/>
          <w:numId w:val="70"/>
        </w:numPr>
      </w:pPr>
      <w:r>
        <w:t>Настоящим подтверждаем _____________________________</w:t>
      </w:r>
    </w:p>
    <w:p w:rsidR="007879B7" w:rsidRPr="007879B7" w:rsidRDefault="007879B7" w:rsidP="007879B7">
      <w:pPr>
        <w:pStyle w:val="aa"/>
        <w:ind w:left="1080"/>
        <w:rPr>
          <w:vertAlign w:val="superscript"/>
        </w:rPr>
      </w:pPr>
      <w:r w:rsidRPr="007879B7">
        <w:rPr>
          <w:vertAlign w:val="superscript"/>
        </w:rPr>
        <w:t xml:space="preserve">                                                </w:t>
      </w:r>
      <w:r>
        <w:rPr>
          <w:vertAlign w:val="superscript"/>
        </w:rPr>
        <w:t xml:space="preserve">                                                 </w:t>
      </w:r>
      <w:r w:rsidRPr="007879B7">
        <w:rPr>
          <w:vertAlign w:val="superscript"/>
        </w:rPr>
        <w:t xml:space="preserve">    наличие / отсутствие</w:t>
      </w:r>
    </w:p>
    <w:p w:rsidR="00C83DF5" w:rsidRDefault="007879B7" w:rsidP="007879B7">
      <w:pPr>
        <w:pStyle w:val="aa"/>
        <w:ind w:left="1080" w:hanging="1080"/>
      </w:pPr>
      <w:r w:rsidRPr="00191075">
        <w:t xml:space="preserve">рекламаций вследствие исполнения </w:t>
      </w:r>
      <w:r>
        <w:t xml:space="preserve">ранее заключенных </w:t>
      </w:r>
      <w:r w:rsidRPr="00191075">
        <w:t>договоров для ПАО «Башинформсвязь»</w:t>
      </w:r>
      <w:r>
        <w:t>.</w:t>
      </w:r>
    </w:p>
    <w:p w:rsidR="007879B7" w:rsidRPr="007879B7" w:rsidRDefault="007879B7" w:rsidP="007879B7">
      <w:pPr>
        <w:pStyle w:val="aa"/>
        <w:ind w:left="1080"/>
      </w:pPr>
    </w:p>
    <w:p w:rsidR="0063628B" w:rsidRPr="00D75183" w:rsidRDefault="0063628B" w:rsidP="00341A9D"/>
    <w:p w:rsidR="00341A9D" w:rsidRPr="005C24A0" w:rsidRDefault="00341A9D" w:rsidP="00341A9D">
      <w:r w:rsidRPr="005C24A0">
        <w:t>___________________________________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Default="00341A9D" w:rsidP="00341A9D">
      <w:pPr>
        <w:pStyle w:val="afff0"/>
      </w:pPr>
    </w:p>
    <w:p w:rsidR="00C83DF5" w:rsidRPr="005C24A0" w:rsidRDefault="00C83DF5" w:rsidP="00341A9D">
      <w:pPr>
        <w:pStyle w:val="afff0"/>
      </w:pPr>
    </w:p>
    <w:p w:rsidR="00341A9D" w:rsidRPr="00C83DF5" w:rsidRDefault="00341A9D" w:rsidP="00341A9D">
      <w:pPr>
        <w:rPr>
          <w:color w:val="808080"/>
          <w:sz w:val="20"/>
          <w:szCs w:val="20"/>
        </w:rPr>
      </w:pPr>
      <w:r w:rsidRPr="00C83DF5">
        <w:rPr>
          <w:color w:val="808080"/>
          <w:sz w:val="20"/>
          <w:szCs w:val="20"/>
        </w:rPr>
        <w:t>ИНСТРУКЦИИ ПО ЗАПОЛНЕНИЮ:</w:t>
      </w:r>
    </w:p>
    <w:p w:rsidR="00341A9D" w:rsidRPr="00C83DF5" w:rsidRDefault="00341A9D" w:rsidP="00341A9D">
      <w:pPr>
        <w:jc w:val="both"/>
        <w:rPr>
          <w:color w:val="808080"/>
          <w:sz w:val="20"/>
          <w:szCs w:val="20"/>
        </w:rPr>
      </w:pPr>
      <w:r w:rsidRPr="00C83DF5">
        <w:rPr>
          <w:color w:val="808080"/>
          <w:sz w:val="20"/>
          <w:szCs w:val="20"/>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C83DF5" w:rsidRDefault="00341A9D" w:rsidP="00341A9D">
      <w:pPr>
        <w:jc w:val="both"/>
        <w:rPr>
          <w:color w:val="808080"/>
          <w:sz w:val="20"/>
          <w:szCs w:val="20"/>
        </w:rPr>
      </w:pPr>
      <w:r w:rsidRPr="00C83DF5">
        <w:rPr>
          <w:color w:val="808080"/>
          <w:sz w:val="20"/>
          <w:szCs w:val="20"/>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8A007F" w:rsidRDefault="008A007F" w:rsidP="00341A9D">
      <w:pPr>
        <w:jc w:val="both"/>
      </w:pP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c"/>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EB3BDD" w:rsidP="00EB3BDD">
      <w:pPr>
        <w:jc w:val="right"/>
      </w:pPr>
      <w:r w:rsidRPr="00F84878">
        <w:rPr>
          <w:bCs/>
        </w:rPr>
        <w:t xml:space="preserve">Почтовый адрес: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d"/>
        <w:sectPr w:rsidR="00341A9D" w:rsidRPr="00EC7453" w:rsidSect="00341A9D">
          <w:headerReference w:type="default" r:id="rId41"/>
          <w:pgSz w:w="11907" w:h="16839" w:code="9"/>
          <w:pgMar w:top="851" w:right="567" w:bottom="567" w:left="1134"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E455A3">
          <w:headerReference w:type="first" r:id="rId42"/>
          <w:pgSz w:w="16839" w:h="11907" w:orient="landscape" w:code="9"/>
          <w:pgMar w:top="1134" w:right="851" w:bottom="567" w:left="567" w:header="720" w:footer="720" w:gutter="0"/>
          <w:cols w:space="708"/>
          <w:noEndnote/>
          <w:titlePg/>
          <w:docGrid w:linePitch="326"/>
        </w:sectPr>
      </w:pPr>
    </w:p>
    <w:p w:rsidR="00341A9D" w:rsidRPr="00D854F9"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9"/>
            <w:bCs/>
          </w:rPr>
          <w:t>пункте 15</w:t>
        </w:r>
      </w:hyperlink>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3" w:history="1">
        <w:r w:rsidRPr="00F07571">
          <w:rPr>
            <w:bCs/>
            <w:color w:val="808080"/>
          </w:rPr>
          <w:t>пунктах 7</w:t>
        </w:r>
      </w:hyperlink>
      <w:r w:rsidRPr="00F07571">
        <w:rPr>
          <w:bCs/>
          <w:color w:val="808080"/>
        </w:rPr>
        <w:t xml:space="preserve"> и </w:t>
      </w:r>
      <w:hyperlink r:id="rId44"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5" w:history="1">
        <w:r w:rsidRPr="00F07571">
          <w:rPr>
            <w:bCs/>
            <w:color w:val="808080"/>
          </w:rPr>
          <w:t>Пункты 1</w:t>
        </w:r>
      </w:hyperlink>
      <w:r w:rsidRPr="00F07571">
        <w:rPr>
          <w:bCs/>
          <w:color w:val="808080"/>
        </w:rPr>
        <w:t xml:space="preserve"> - </w:t>
      </w:r>
      <w:hyperlink r:id="rId46"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F07571">
          <w:rPr>
            <w:bCs/>
            <w:color w:val="808080"/>
          </w:rPr>
          <w:t>подпунктах "в"</w:t>
        </w:r>
      </w:hyperlink>
      <w:r w:rsidRPr="00F07571">
        <w:rPr>
          <w:bCs/>
          <w:color w:val="808080"/>
        </w:rPr>
        <w:t xml:space="preserve"> - </w:t>
      </w:r>
      <w:hyperlink r:id="rId48"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0"/>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bl>
    <w:p w:rsidR="00341A9D" w:rsidRDefault="00341A9D" w:rsidP="00341A9D">
      <w:pPr>
        <w:pStyle w:val="afff0"/>
      </w:pPr>
    </w:p>
    <w:p w:rsidR="00341A9D" w:rsidRDefault="00341A9D" w:rsidP="00341A9D">
      <w:pPr>
        <w:pStyle w:val="afff0"/>
      </w:pPr>
    </w:p>
    <w:p w:rsidR="00341A9D" w:rsidRDefault="00341A9D" w:rsidP="00341A9D">
      <w:pPr>
        <w:pStyle w:val="afff0"/>
      </w:pPr>
      <w:r>
        <w:t xml:space="preserve">Приложение: </w:t>
      </w:r>
    </w:p>
    <w:p w:rsidR="00341A9D" w:rsidRDefault="00341A9D" w:rsidP="0026494D">
      <w:pPr>
        <w:pStyle w:val="afff0"/>
        <w:numPr>
          <w:ilvl w:val="0"/>
          <w:numId w:val="7"/>
        </w:numPr>
      </w:pPr>
      <w:r>
        <w:t>Декларация 1________________________;</w:t>
      </w:r>
    </w:p>
    <w:p w:rsidR="00341A9D" w:rsidRPr="00B24F3B" w:rsidRDefault="00341A9D" w:rsidP="0026494D">
      <w:pPr>
        <w:pStyle w:val="afff0"/>
        <w:numPr>
          <w:ilvl w:val="0"/>
          <w:numId w:val="7"/>
        </w:numPr>
        <w:rPr>
          <w:i/>
        </w:rPr>
      </w:pPr>
      <w:r w:rsidRPr="00B24F3B">
        <w:rPr>
          <w:i/>
        </w:rPr>
        <w:t>Декларация 2 ________________________.</w:t>
      </w:r>
    </w:p>
    <w:p w:rsidR="00341A9D" w:rsidRDefault="00341A9D" w:rsidP="00341A9D">
      <w:pPr>
        <w:pStyle w:val="afff0"/>
      </w:pPr>
    </w:p>
    <w:p w:rsidR="00341A9D" w:rsidRDefault="00341A9D" w:rsidP="00341A9D">
      <w:pPr>
        <w:pStyle w:val="afff0"/>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5"/>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5"/>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9"/>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f0"/>
        <w:jc w:val="both"/>
      </w:pPr>
      <w:r>
        <w:br w:type="page"/>
      </w:r>
    </w:p>
    <w:p w:rsidR="00341A9D" w:rsidRPr="00325455"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РАЗДЕЛ_IV._Техническое"/>
      <w:bookmarkStart w:id="112" w:name="_Toc438136424"/>
      <w:bookmarkEnd w:id="111"/>
      <w:r w:rsidRPr="00325455">
        <w:rPr>
          <w:rFonts w:ascii="Times New Roman" w:eastAsia="MS Mincho" w:hAnsi="Times New Roman"/>
          <w:color w:val="17365D"/>
          <w:kern w:val="32"/>
          <w:szCs w:val="24"/>
          <w:lang w:val="x-none" w:eastAsia="x-none"/>
        </w:rPr>
        <w:t>РАЗДЕЛ IV. Техническое задание</w:t>
      </w:r>
      <w:bookmarkEnd w:id="112"/>
    </w:p>
    <w:p w:rsidR="00A618F4" w:rsidRDefault="00A618F4" w:rsidP="00C514CD">
      <w:pPr>
        <w:spacing w:line="240" w:lineRule="atLeast"/>
        <w:ind w:right="4"/>
        <w:rPr>
          <w:sz w:val="26"/>
          <w:szCs w:val="26"/>
        </w:rPr>
      </w:pPr>
    </w:p>
    <w:p w:rsidR="00C83DF5" w:rsidRPr="00C83DF5" w:rsidRDefault="00C83DF5" w:rsidP="00C83DF5">
      <w:pPr>
        <w:jc w:val="center"/>
        <w:rPr>
          <w:rFonts w:eastAsia="Calibri"/>
          <w:b/>
          <w:bCs/>
        </w:rPr>
      </w:pPr>
      <w:r w:rsidRPr="00C83DF5">
        <w:rPr>
          <w:rFonts w:eastAsia="Calibri"/>
          <w:b/>
          <w:bCs/>
        </w:rPr>
        <w:t>ТЕХНИЧЕСКОЕ ЗАДАНИЕ</w:t>
      </w:r>
    </w:p>
    <w:p w:rsidR="00C83DF5" w:rsidRPr="00C83DF5" w:rsidRDefault="00C83DF5" w:rsidP="00C83DF5">
      <w:pPr>
        <w:jc w:val="center"/>
        <w:rPr>
          <w:rFonts w:eastAsia="Calibri"/>
          <w:b/>
          <w:bCs/>
        </w:rPr>
      </w:pPr>
    </w:p>
    <w:tbl>
      <w:tblPr>
        <w:tblW w:w="10363"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
        <w:gridCol w:w="3345"/>
        <w:gridCol w:w="6535"/>
      </w:tblGrid>
      <w:tr w:rsidR="0063628B" w:rsidRPr="00C83DF5" w:rsidTr="007879B7">
        <w:tc>
          <w:tcPr>
            <w:tcW w:w="10363" w:type="dxa"/>
            <w:gridSpan w:val="3"/>
            <w:shd w:val="clear" w:color="auto" w:fill="auto"/>
          </w:tcPr>
          <w:p w:rsidR="0063628B" w:rsidRPr="00191075" w:rsidRDefault="0063628B" w:rsidP="0063628B">
            <w:pPr>
              <w:jc w:val="both"/>
              <w:rPr>
                <w:b/>
                <w:i/>
              </w:rPr>
            </w:pPr>
            <w:r w:rsidRPr="00191075">
              <w:rPr>
                <w:b/>
                <w:i/>
              </w:rPr>
              <w:t>1. Общие требования по проведению работ</w:t>
            </w:r>
          </w:p>
        </w:tc>
      </w:tr>
      <w:tr w:rsidR="0063628B" w:rsidRPr="00C83DF5" w:rsidTr="007879B7">
        <w:tc>
          <w:tcPr>
            <w:tcW w:w="483" w:type="dxa"/>
            <w:shd w:val="clear" w:color="auto" w:fill="auto"/>
          </w:tcPr>
          <w:p w:rsidR="0063628B" w:rsidRPr="00191075" w:rsidRDefault="0063628B" w:rsidP="0063628B">
            <w:pPr>
              <w:jc w:val="center"/>
            </w:pPr>
          </w:p>
        </w:tc>
        <w:tc>
          <w:tcPr>
            <w:tcW w:w="3345" w:type="dxa"/>
            <w:shd w:val="clear" w:color="auto" w:fill="auto"/>
          </w:tcPr>
          <w:p w:rsidR="0063628B" w:rsidRPr="00191075" w:rsidRDefault="0063628B" w:rsidP="0063628B">
            <w:pPr>
              <w:jc w:val="center"/>
            </w:pPr>
          </w:p>
        </w:tc>
        <w:tc>
          <w:tcPr>
            <w:tcW w:w="6535" w:type="dxa"/>
            <w:shd w:val="clear" w:color="auto" w:fill="auto"/>
          </w:tcPr>
          <w:p w:rsidR="0063628B" w:rsidRPr="0063628B" w:rsidRDefault="0063628B" w:rsidP="0063628B">
            <w:pPr>
              <w:spacing w:after="200" w:line="276" w:lineRule="auto"/>
              <w:jc w:val="both"/>
              <w:rPr>
                <w:rFonts w:eastAsia="Calibri"/>
                <w:sz w:val="22"/>
                <w:szCs w:val="22"/>
                <w:lang w:eastAsia="en-US"/>
              </w:rPr>
            </w:pPr>
            <w:r w:rsidRPr="0063628B">
              <w:rPr>
                <w:rFonts w:eastAsia="Calibri"/>
                <w:sz w:val="22"/>
                <w:szCs w:val="22"/>
                <w:lang w:eastAsia="en-US"/>
              </w:rPr>
              <w:t>Исполнитель по выполняемым работам должен:</w:t>
            </w:r>
          </w:p>
          <w:p w:rsidR="0063628B" w:rsidRPr="0063628B" w:rsidRDefault="0063628B" w:rsidP="0063628B">
            <w:pPr>
              <w:spacing w:after="200" w:line="276" w:lineRule="auto"/>
              <w:jc w:val="both"/>
              <w:rPr>
                <w:rFonts w:eastAsia="Calibri"/>
                <w:sz w:val="22"/>
                <w:szCs w:val="22"/>
                <w:lang w:eastAsia="en-US"/>
              </w:rPr>
            </w:pPr>
            <w:r w:rsidRPr="0063628B">
              <w:rPr>
                <w:rFonts w:eastAsia="Calibri"/>
                <w:sz w:val="22"/>
                <w:szCs w:val="22"/>
                <w:lang w:eastAsia="en-US"/>
              </w:rPr>
              <w:t>- разработать и представить на согласование с заказчиком проект производства работ;</w:t>
            </w:r>
          </w:p>
          <w:p w:rsidR="00E3241D" w:rsidRPr="00E3241D" w:rsidRDefault="00E3241D" w:rsidP="00E3241D">
            <w:pPr>
              <w:spacing w:after="200" w:line="276" w:lineRule="auto"/>
              <w:jc w:val="both"/>
              <w:rPr>
                <w:rFonts w:eastAsia="Calibri"/>
                <w:sz w:val="22"/>
                <w:szCs w:val="22"/>
                <w:lang w:eastAsia="en-US"/>
              </w:rPr>
            </w:pPr>
            <w:r w:rsidRPr="00E3241D">
              <w:rPr>
                <w:rFonts w:eastAsia="Calibri"/>
                <w:sz w:val="22"/>
                <w:szCs w:val="22"/>
                <w:lang w:eastAsia="en-US"/>
              </w:rPr>
              <w:t>- предоставить локальный сметный расчет на объект, указанный в Заказе, подлежащий капитальному ремонту (демонтажу и т.п.), в сроки, указанные в Заказе;</w:t>
            </w:r>
          </w:p>
          <w:p w:rsidR="0063628B" w:rsidRPr="0063628B" w:rsidRDefault="0063628B" w:rsidP="0063628B">
            <w:pPr>
              <w:spacing w:after="200" w:line="276" w:lineRule="auto"/>
              <w:jc w:val="both"/>
              <w:rPr>
                <w:rFonts w:eastAsia="Calibri"/>
                <w:sz w:val="22"/>
                <w:szCs w:val="22"/>
                <w:lang w:eastAsia="en-US"/>
              </w:rPr>
            </w:pPr>
            <w:r w:rsidRPr="0063628B">
              <w:rPr>
                <w:rFonts w:eastAsia="Calibri"/>
                <w:sz w:val="22"/>
                <w:szCs w:val="22"/>
                <w:lang w:eastAsia="en-US"/>
              </w:rPr>
              <w:t>- иметь в наличие спецодежду – экранирующие комплекты;</w:t>
            </w:r>
          </w:p>
          <w:p w:rsidR="0063628B" w:rsidRPr="0063628B" w:rsidRDefault="0063628B" w:rsidP="0063628B">
            <w:pPr>
              <w:spacing w:after="200" w:line="276" w:lineRule="auto"/>
              <w:jc w:val="both"/>
              <w:rPr>
                <w:rFonts w:eastAsia="Calibri"/>
                <w:sz w:val="22"/>
                <w:szCs w:val="22"/>
                <w:lang w:eastAsia="en-US"/>
              </w:rPr>
            </w:pPr>
            <w:r w:rsidRPr="0063628B">
              <w:rPr>
                <w:rFonts w:eastAsia="Calibri"/>
                <w:sz w:val="22"/>
                <w:szCs w:val="22"/>
                <w:lang w:eastAsia="en-US"/>
              </w:rPr>
              <w:t>- выполнять работы по демонтажу специалистами, имеющими удостоверения о допуске к работам на высоте и электробезопасности (не ниже 3 группы);</w:t>
            </w:r>
          </w:p>
          <w:p w:rsidR="0063628B" w:rsidRPr="0063628B" w:rsidRDefault="0063628B" w:rsidP="0063628B">
            <w:pPr>
              <w:spacing w:after="200" w:line="276" w:lineRule="auto"/>
              <w:jc w:val="both"/>
              <w:rPr>
                <w:rFonts w:eastAsia="Calibri"/>
                <w:sz w:val="22"/>
                <w:szCs w:val="22"/>
                <w:lang w:eastAsia="en-US"/>
              </w:rPr>
            </w:pPr>
            <w:r w:rsidRPr="0063628B">
              <w:rPr>
                <w:rFonts w:eastAsia="Calibri"/>
                <w:sz w:val="22"/>
                <w:szCs w:val="22"/>
                <w:lang w:eastAsia="en-US"/>
              </w:rPr>
              <w:t>- обеспечить все меры безопасности по защите близлежащих объектов и сооружений от падений конструкций, различных материалов;</w:t>
            </w:r>
          </w:p>
          <w:p w:rsidR="0063628B" w:rsidRPr="0063628B" w:rsidRDefault="0063628B" w:rsidP="0063628B">
            <w:pPr>
              <w:spacing w:after="200" w:line="276" w:lineRule="auto"/>
              <w:jc w:val="both"/>
              <w:rPr>
                <w:rFonts w:eastAsia="Calibri"/>
                <w:sz w:val="22"/>
                <w:szCs w:val="22"/>
                <w:lang w:eastAsia="en-US"/>
              </w:rPr>
            </w:pPr>
            <w:r w:rsidRPr="0063628B">
              <w:rPr>
                <w:rFonts w:eastAsia="Calibri"/>
                <w:sz w:val="22"/>
                <w:szCs w:val="22"/>
                <w:lang w:eastAsia="en-US"/>
              </w:rPr>
              <w:t>- обеспечить соблюдение противопожарных норм;</w:t>
            </w:r>
          </w:p>
          <w:p w:rsidR="0063628B" w:rsidRPr="0063628B" w:rsidRDefault="0063628B" w:rsidP="0063628B">
            <w:pPr>
              <w:spacing w:after="200" w:line="276" w:lineRule="auto"/>
              <w:jc w:val="both"/>
              <w:rPr>
                <w:rFonts w:eastAsia="Calibri"/>
                <w:sz w:val="22"/>
                <w:szCs w:val="22"/>
                <w:lang w:eastAsia="en-US"/>
              </w:rPr>
            </w:pPr>
            <w:r w:rsidRPr="0063628B">
              <w:rPr>
                <w:rFonts w:eastAsia="Calibri"/>
                <w:sz w:val="22"/>
                <w:szCs w:val="22"/>
                <w:lang w:eastAsia="en-US"/>
              </w:rPr>
              <w:t>- перед тем, как перейти к работам, обозначить по периметру границу опасной зоны на местности хорошо видимыми предупреждающими знаками, устанавливаемыми из расчета обеспечения видимости границы опасной зоны (опасной зоной при работах на башенных сооружениях считается круг радиусом 1/3 полной высоты высотного сооружения);</w:t>
            </w:r>
          </w:p>
          <w:p w:rsidR="0063628B" w:rsidRPr="0063628B" w:rsidRDefault="0063628B" w:rsidP="0063628B">
            <w:pPr>
              <w:spacing w:after="200" w:line="276" w:lineRule="auto"/>
              <w:jc w:val="both"/>
              <w:rPr>
                <w:rFonts w:eastAsia="Calibri"/>
                <w:sz w:val="22"/>
                <w:szCs w:val="22"/>
                <w:lang w:eastAsia="en-US"/>
              </w:rPr>
            </w:pPr>
            <w:r w:rsidRPr="0063628B">
              <w:rPr>
                <w:rFonts w:eastAsia="Calibri"/>
                <w:sz w:val="22"/>
                <w:szCs w:val="22"/>
                <w:lang w:eastAsia="en-US"/>
              </w:rPr>
              <w:t>- работы производить с соблюдением ПТЭ, ПТЭЭП, ПОТ РМ- 016-2001, действующих норм охраны труда и пожарной безопасности, строительных норм и правил;</w:t>
            </w:r>
          </w:p>
          <w:p w:rsidR="0063628B" w:rsidRPr="0063628B" w:rsidRDefault="0063628B" w:rsidP="0063628B">
            <w:pPr>
              <w:spacing w:after="200" w:line="276" w:lineRule="auto"/>
              <w:jc w:val="both"/>
              <w:rPr>
                <w:rFonts w:eastAsia="Calibri"/>
                <w:sz w:val="22"/>
                <w:szCs w:val="22"/>
                <w:lang w:eastAsia="en-US"/>
              </w:rPr>
            </w:pPr>
            <w:r w:rsidRPr="0063628B">
              <w:rPr>
                <w:rFonts w:eastAsia="Calibri"/>
                <w:sz w:val="22"/>
                <w:szCs w:val="22"/>
                <w:lang w:eastAsia="en-US"/>
              </w:rPr>
              <w:t xml:space="preserve">- быть </w:t>
            </w:r>
            <w:r w:rsidR="007879B7" w:rsidRPr="0063628B">
              <w:rPr>
                <w:rFonts w:eastAsia="Calibri"/>
                <w:sz w:val="22"/>
                <w:szCs w:val="22"/>
                <w:lang w:eastAsia="en-US"/>
              </w:rPr>
              <w:t>обученным</w:t>
            </w:r>
            <w:r w:rsidRPr="0063628B">
              <w:rPr>
                <w:rFonts w:eastAsia="Calibri"/>
                <w:sz w:val="22"/>
                <w:szCs w:val="22"/>
                <w:lang w:eastAsia="en-US"/>
              </w:rPr>
              <w:t xml:space="preserve"> работе с приборами и оборудованием,</w:t>
            </w:r>
            <w:r w:rsidR="007879B7">
              <w:rPr>
                <w:rFonts w:eastAsia="Calibri"/>
                <w:sz w:val="22"/>
                <w:szCs w:val="22"/>
                <w:lang w:eastAsia="en-US"/>
              </w:rPr>
              <w:t xml:space="preserve"> </w:t>
            </w:r>
            <w:r w:rsidRPr="0063628B">
              <w:rPr>
                <w:rFonts w:eastAsia="Calibri"/>
                <w:sz w:val="22"/>
                <w:szCs w:val="22"/>
                <w:lang w:eastAsia="en-US"/>
              </w:rPr>
              <w:t>иметь соответствующие сертификаты;</w:t>
            </w:r>
          </w:p>
          <w:p w:rsidR="0063628B" w:rsidRPr="0063628B" w:rsidRDefault="0063628B" w:rsidP="0063628B">
            <w:pPr>
              <w:spacing w:after="200" w:line="276" w:lineRule="auto"/>
              <w:jc w:val="both"/>
              <w:rPr>
                <w:rFonts w:eastAsia="Calibri"/>
                <w:sz w:val="22"/>
                <w:szCs w:val="22"/>
                <w:lang w:eastAsia="en-US"/>
              </w:rPr>
            </w:pPr>
            <w:r w:rsidRPr="0063628B">
              <w:rPr>
                <w:rFonts w:eastAsia="Calibri"/>
                <w:sz w:val="22"/>
                <w:szCs w:val="22"/>
                <w:lang w:eastAsia="en-US"/>
              </w:rPr>
              <w:t>- иметь достаточное для исполнения договора количество человек основных рабочих специальностей соответствующей квалификации, ИТР, с приложением копий документов, подтверждающих квалификацию;</w:t>
            </w:r>
          </w:p>
          <w:p w:rsidR="0063628B" w:rsidRPr="0063628B" w:rsidRDefault="0063628B" w:rsidP="0063628B">
            <w:pPr>
              <w:spacing w:after="200" w:line="276" w:lineRule="auto"/>
              <w:jc w:val="both"/>
              <w:rPr>
                <w:rFonts w:eastAsia="Calibri"/>
                <w:sz w:val="22"/>
                <w:szCs w:val="22"/>
                <w:lang w:eastAsia="en-US"/>
              </w:rPr>
            </w:pPr>
            <w:r w:rsidRPr="0063628B">
              <w:rPr>
                <w:rFonts w:eastAsia="Calibri"/>
                <w:sz w:val="22"/>
                <w:szCs w:val="22"/>
                <w:lang w:eastAsia="en-US"/>
              </w:rPr>
              <w:t>- иметь копии сертификатов, свидетельств и т.п., подтверждающих допуск к соответствующим видам работ;</w:t>
            </w:r>
          </w:p>
          <w:p w:rsidR="0063628B" w:rsidRPr="0063628B" w:rsidRDefault="0063628B" w:rsidP="0063628B">
            <w:pPr>
              <w:spacing w:after="200" w:line="276" w:lineRule="auto"/>
              <w:jc w:val="both"/>
              <w:rPr>
                <w:rFonts w:eastAsia="Calibri"/>
                <w:sz w:val="22"/>
                <w:szCs w:val="22"/>
                <w:lang w:eastAsia="en-US"/>
              </w:rPr>
            </w:pPr>
            <w:r w:rsidRPr="0063628B">
              <w:rPr>
                <w:rFonts w:eastAsia="Calibri"/>
                <w:sz w:val="22"/>
                <w:szCs w:val="22"/>
                <w:lang w:eastAsia="en-US"/>
              </w:rPr>
              <w:t>- иметь удостоверения по электробезопасности (для специалистов не ниже III группы, для мастеров не ниже IV), охране труда, на выполнение работ на высоте;</w:t>
            </w:r>
          </w:p>
          <w:p w:rsidR="0063628B" w:rsidRDefault="0063628B" w:rsidP="007879B7">
            <w:pPr>
              <w:rPr>
                <w:rFonts w:eastAsia="Calibri"/>
                <w:sz w:val="22"/>
                <w:szCs w:val="22"/>
                <w:lang w:eastAsia="en-US"/>
              </w:rPr>
            </w:pPr>
            <w:r w:rsidRPr="0063628B">
              <w:rPr>
                <w:rFonts w:eastAsia="Calibri"/>
                <w:sz w:val="22"/>
                <w:szCs w:val="22"/>
                <w:lang w:eastAsia="en-US"/>
              </w:rPr>
              <w:t>- выполненные работы должны соответствовать техническим и функциональным требованиям, предъявляемым к данным видам работ, треб</w:t>
            </w:r>
            <w:r w:rsidR="007879B7">
              <w:rPr>
                <w:rFonts w:eastAsia="Calibri"/>
                <w:sz w:val="22"/>
                <w:szCs w:val="22"/>
                <w:lang w:eastAsia="en-US"/>
              </w:rPr>
              <w:t>ованиям безопасности и экологии.</w:t>
            </w:r>
          </w:p>
          <w:p w:rsidR="007879B7" w:rsidRPr="00191075" w:rsidRDefault="007879B7" w:rsidP="007879B7"/>
        </w:tc>
      </w:tr>
      <w:tr w:rsidR="0063628B" w:rsidRPr="00C83DF5" w:rsidTr="007879B7">
        <w:tc>
          <w:tcPr>
            <w:tcW w:w="10363" w:type="dxa"/>
            <w:gridSpan w:val="3"/>
            <w:shd w:val="clear" w:color="auto" w:fill="auto"/>
          </w:tcPr>
          <w:p w:rsidR="0063628B" w:rsidRPr="00191075" w:rsidRDefault="0063628B" w:rsidP="0063628B">
            <w:pPr>
              <w:jc w:val="both"/>
              <w:rPr>
                <w:b/>
                <w:i/>
              </w:rPr>
            </w:pPr>
            <w:r>
              <w:rPr>
                <w:b/>
                <w:i/>
              </w:rPr>
              <w:t>2</w:t>
            </w:r>
            <w:r w:rsidRPr="00191075">
              <w:rPr>
                <w:b/>
                <w:i/>
              </w:rPr>
              <w:t xml:space="preserve">. Требования к </w:t>
            </w:r>
            <w:r>
              <w:rPr>
                <w:b/>
                <w:i/>
              </w:rPr>
              <w:t xml:space="preserve">Претендентам </w:t>
            </w:r>
            <w:r w:rsidRPr="00191075">
              <w:rPr>
                <w:b/>
                <w:i/>
              </w:rPr>
              <w:t>на проведение работ</w:t>
            </w:r>
          </w:p>
        </w:tc>
      </w:tr>
      <w:tr w:rsidR="007816FF" w:rsidRPr="00C83DF5" w:rsidTr="007879B7">
        <w:tc>
          <w:tcPr>
            <w:tcW w:w="483" w:type="dxa"/>
            <w:shd w:val="clear" w:color="auto" w:fill="auto"/>
          </w:tcPr>
          <w:p w:rsidR="007816FF" w:rsidRPr="00191075" w:rsidRDefault="007816FF" w:rsidP="007816FF">
            <w:pPr>
              <w:jc w:val="center"/>
            </w:pPr>
            <w:r>
              <w:t>1</w:t>
            </w:r>
          </w:p>
        </w:tc>
        <w:tc>
          <w:tcPr>
            <w:tcW w:w="3345" w:type="dxa"/>
            <w:shd w:val="clear" w:color="auto" w:fill="auto"/>
          </w:tcPr>
          <w:p w:rsidR="007816FF" w:rsidRPr="00191075" w:rsidRDefault="007816FF" w:rsidP="007816FF">
            <w:pPr>
              <w:ind w:left="5" w:right="109"/>
            </w:pPr>
            <w:r w:rsidRPr="00191075">
              <w:t xml:space="preserve">Отсутствие у претендента, </w:t>
            </w:r>
            <w:r w:rsidR="007879B7" w:rsidRPr="00191075">
              <w:t>каких-либо</w:t>
            </w:r>
            <w:r w:rsidRPr="00191075">
              <w:t xml:space="preserve"> рекламаций вследствие исполнения договоров для ПАО «Башинформсвязь»</w:t>
            </w:r>
          </w:p>
        </w:tc>
        <w:tc>
          <w:tcPr>
            <w:tcW w:w="6535" w:type="dxa"/>
            <w:shd w:val="clear" w:color="auto" w:fill="auto"/>
          </w:tcPr>
          <w:p w:rsidR="007816FF" w:rsidRPr="00191075" w:rsidRDefault="007816FF" w:rsidP="007816FF">
            <w:r w:rsidRPr="00191075">
              <w:t>Декларируется претендентом в тексте заявки</w:t>
            </w:r>
          </w:p>
        </w:tc>
      </w:tr>
      <w:tr w:rsidR="007816FF" w:rsidRPr="00C83DF5" w:rsidTr="007879B7">
        <w:tc>
          <w:tcPr>
            <w:tcW w:w="483" w:type="dxa"/>
            <w:shd w:val="clear" w:color="auto" w:fill="auto"/>
          </w:tcPr>
          <w:p w:rsidR="007816FF" w:rsidRPr="00191075" w:rsidRDefault="007816FF" w:rsidP="007816FF">
            <w:pPr>
              <w:jc w:val="center"/>
            </w:pPr>
            <w:r>
              <w:t>2</w:t>
            </w:r>
          </w:p>
        </w:tc>
        <w:tc>
          <w:tcPr>
            <w:tcW w:w="3345" w:type="dxa"/>
            <w:shd w:val="clear" w:color="auto" w:fill="auto"/>
          </w:tcPr>
          <w:p w:rsidR="007816FF" w:rsidRPr="00191075" w:rsidRDefault="007816FF" w:rsidP="007816FF">
            <w:pPr>
              <w:spacing w:line="265" w:lineRule="auto"/>
              <w:ind w:left="5" w:right="102"/>
            </w:pPr>
            <w:r w:rsidRPr="00191075">
              <w:t>Наличие инфраструктуры, собственных или привлеченных основных мат</w:t>
            </w:r>
            <w:r>
              <w:t>ериально - технических ресурсов</w:t>
            </w:r>
          </w:p>
          <w:p w:rsidR="007816FF" w:rsidRPr="00191075" w:rsidRDefault="007816FF" w:rsidP="007816FF">
            <w:pPr>
              <w:spacing w:line="258" w:lineRule="auto"/>
              <w:ind w:left="5" w:right="108"/>
            </w:pPr>
            <w:r w:rsidRPr="00191075">
              <w:t>(автотранспорта, оборудования, снаряжения) в достаточном д</w:t>
            </w:r>
            <w:r>
              <w:t>ля исполнения договора объеме.</w:t>
            </w:r>
          </w:p>
          <w:p w:rsidR="007816FF" w:rsidRPr="00191075" w:rsidRDefault="007816FF" w:rsidP="007816FF">
            <w:pPr>
              <w:spacing w:after="41"/>
              <w:ind w:left="5"/>
            </w:pPr>
            <w:r w:rsidRPr="00191075">
              <w:t>Всё снаряжение и средства индивидуальн</w:t>
            </w:r>
            <w:r>
              <w:t>ой защиты должны быть поверены.</w:t>
            </w:r>
          </w:p>
          <w:p w:rsidR="007816FF" w:rsidRPr="00191075" w:rsidRDefault="007816FF" w:rsidP="007816FF">
            <w:pPr>
              <w:ind w:left="5"/>
            </w:pPr>
          </w:p>
        </w:tc>
        <w:tc>
          <w:tcPr>
            <w:tcW w:w="6535" w:type="dxa"/>
            <w:shd w:val="clear" w:color="auto" w:fill="auto"/>
          </w:tcPr>
          <w:p w:rsidR="007816FF" w:rsidRPr="00191075" w:rsidRDefault="007816FF" w:rsidP="007816FF">
            <w:pPr>
              <w:spacing w:after="10" w:line="253" w:lineRule="auto"/>
              <w:ind w:right="108"/>
            </w:pPr>
            <w:r w:rsidRPr="00191075">
              <w:t>Копии свидетельств о государственной регистрации прав и/или иные документы, подтверждающие права собственности, аренды, владения, пользования, распоряжения в отношении материальных ресурсов: специального оборудования, техники, транспорта и т.д.; Копии свидетельств о поверке снаряжения и средств индивидуальной защи</w:t>
            </w:r>
            <w:r>
              <w:t>ты.</w:t>
            </w:r>
          </w:p>
        </w:tc>
      </w:tr>
      <w:tr w:rsidR="007816FF" w:rsidRPr="00C83DF5" w:rsidTr="007879B7">
        <w:tc>
          <w:tcPr>
            <w:tcW w:w="483" w:type="dxa"/>
            <w:shd w:val="clear" w:color="auto" w:fill="auto"/>
          </w:tcPr>
          <w:p w:rsidR="007816FF" w:rsidRPr="00191075" w:rsidRDefault="007816FF" w:rsidP="007816FF">
            <w:pPr>
              <w:jc w:val="center"/>
            </w:pPr>
            <w:r>
              <w:t>3</w:t>
            </w:r>
          </w:p>
        </w:tc>
        <w:tc>
          <w:tcPr>
            <w:tcW w:w="3345" w:type="dxa"/>
            <w:shd w:val="clear" w:color="auto" w:fill="auto"/>
          </w:tcPr>
          <w:p w:rsidR="007816FF" w:rsidRPr="00191075" w:rsidRDefault="007816FF" w:rsidP="007816FF">
            <w:pPr>
              <w:spacing w:line="265" w:lineRule="auto"/>
              <w:ind w:left="5" w:right="102"/>
            </w:pPr>
            <w:r>
              <w:t xml:space="preserve">Наличие права осуществлять строительство, реконструкцию, капитальный ремонт объектов капитального строительства </w:t>
            </w:r>
            <w:r w:rsidRPr="008B0E1D">
              <w:t>по договору строительного подряда, заключаемым с использованием конкурентных способов заключения договоров в отношении объектов капитального строительства</w:t>
            </w:r>
            <w:r>
              <w:t xml:space="preserve">, </w:t>
            </w:r>
            <w:r w:rsidRPr="008B0E1D">
              <w:t xml:space="preserve">а также в отношении </w:t>
            </w:r>
            <w:r>
              <w:t>в отношении особо опасных, технически сложных и уникальных объектов (кроме объектов использования атомной энергии)</w:t>
            </w:r>
          </w:p>
        </w:tc>
        <w:tc>
          <w:tcPr>
            <w:tcW w:w="6535" w:type="dxa"/>
            <w:shd w:val="clear" w:color="auto" w:fill="auto"/>
          </w:tcPr>
          <w:p w:rsidR="007816FF" w:rsidRPr="00191075" w:rsidRDefault="007816FF" w:rsidP="007816FF">
            <w:pPr>
              <w:spacing w:after="10" w:line="253" w:lineRule="auto"/>
              <w:ind w:right="108"/>
            </w:pPr>
            <w:r>
              <w:t>Выписка из реестра членов СРО</w:t>
            </w:r>
          </w:p>
        </w:tc>
      </w:tr>
      <w:tr w:rsidR="00C83DF5" w:rsidRPr="00C83DF5" w:rsidTr="007879B7">
        <w:tc>
          <w:tcPr>
            <w:tcW w:w="483" w:type="dxa"/>
            <w:shd w:val="clear" w:color="auto" w:fill="auto"/>
          </w:tcPr>
          <w:p w:rsidR="00C83DF5" w:rsidRPr="00C83DF5" w:rsidRDefault="00C83DF5" w:rsidP="00C83DF5">
            <w:pPr>
              <w:spacing w:after="200" w:line="276" w:lineRule="auto"/>
              <w:jc w:val="center"/>
              <w:rPr>
                <w:rFonts w:eastAsia="Calibri"/>
                <w:sz w:val="22"/>
                <w:szCs w:val="22"/>
                <w:lang w:eastAsia="en-US"/>
              </w:rPr>
            </w:pPr>
          </w:p>
        </w:tc>
        <w:tc>
          <w:tcPr>
            <w:tcW w:w="3345" w:type="dxa"/>
            <w:shd w:val="clear" w:color="auto" w:fill="auto"/>
          </w:tcPr>
          <w:p w:rsidR="00C83DF5" w:rsidRPr="007879B7" w:rsidRDefault="00C83DF5" w:rsidP="00C83DF5">
            <w:pPr>
              <w:spacing w:after="200" w:line="276" w:lineRule="auto"/>
              <w:rPr>
                <w:rFonts w:eastAsia="Calibri"/>
                <w:sz w:val="22"/>
                <w:szCs w:val="22"/>
                <w:lang w:eastAsia="en-US"/>
              </w:rPr>
            </w:pPr>
            <w:r w:rsidRPr="007879B7">
              <w:rPr>
                <w:rFonts w:eastAsia="Calibri"/>
                <w:sz w:val="22"/>
                <w:szCs w:val="22"/>
                <w:lang w:eastAsia="en-US"/>
              </w:rPr>
              <w:t>Контактное лицо для информации</w:t>
            </w:r>
          </w:p>
        </w:tc>
        <w:tc>
          <w:tcPr>
            <w:tcW w:w="6535" w:type="dxa"/>
            <w:shd w:val="clear" w:color="auto" w:fill="auto"/>
          </w:tcPr>
          <w:p w:rsidR="00C83DF5" w:rsidRPr="007879B7" w:rsidRDefault="00C83DF5" w:rsidP="00C83DF5">
            <w:pPr>
              <w:spacing w:after="200" w:line="276" w:lineRule="auto"/>
              <w:jc w:val="both"/>
              <w:rPr>
                <w:rFonts w:eastAsia="Calibri"/>
                <w:sz w:val="22"/>
                <w:szCs w:val="22"/>
                <w:lang w:eastAsia="en-US"/>
              </w:rPr>
            </w:pPr>
            <w:r w:rsidRPr="007879B7">
              <w:rPr>
                <w:rFonts w:eastAsia="Calibri"/>
                <w:bCs/>
                <w:sz w:val="22"/>
                <w:szCs w:val="22"/>
                <w:lang w:eastAsia="en-US"/>
              </w:rPr>
              <w:t>г. Уфа, ул. Рабкоров 6/1, ПАО «Башинформсвязь», ТЦТЭТ, Малахов И.М. тел.(факс) 8 (347) 221-59-73</w:t>
            </w:r>
          </w:p>
        </w:tc>
      </w:tr>
    </w:tbl>
    <w:p w:rsidR="00C83DF5" w:rsidRPr="00C83DF5" w:rsidRDefault="00C83DF5" w:rsidP="00C83DF5">
      <w:pPr>
        <w:jc w:val="right"/>
        <w:rPr>
          <w:rFonts w:eastAsia="Calibri"/>
          <w:b/>
          <w:bCs/>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573BD7" w:rsidRPr="00573BD7" w:rsidRDefault="00573BD7" w:rsidP="00573BD7">
      <w:pPr>
        <w:jc w:val="center"/>
        <w:rPr>
          <w:rFonts w:eastAsia="Calibri"/>
          <w:b/>
          <w:bCs/>
        </w:rPr>
      </w:pPr>
      <w:r>
        <w:rPr>
          <w:rFonts w:eastAsia="Calibri"/>
          <w:b/>
          <w:bCs/>
        </w:rPr>
        <w:t xml:space="preserve">ОРИЕНТИРОВОЧНЫЙ </w:t>
      </w:r>
      <w:r w:rsidRPr="00573BD7">
        <w:rPr>
          <w:rFonts w:eastAsia="Calibri"/>
          <w:b/>
          <w:bCs/>
        </w:rPr>
        <w:t>ПЕРЕЧЕНЬ ОБЪЕКТОВ КАПРЕМОНТА</w:t>
      </w:r>
    </w:p>
    <w:p w:rsidR="00573BD7" w:rsidRPr="00573BD7" w:rsidRDefault="00573BD7" w:rsidP="00573BD7">
      <w:pPr>
        <w:jc w:val="center"/>
        <w:rPr>
          <w:rFonts w:eastAsia="Calibri"/>
          <w:b/>
          <w:bCs/>
        </w:rPr>
      </w:pPr>
    </w:p>
    <w:p w:rsidR="00573BD7" w:rsidRPr="00573BD7" w:rsidRDefault="00573BD7" w:rsidP="00573BD7">
      <w:pPr>
        <w:jc w:val="right"/>
        <w:rPr>
          <w:rFonts w:eastAsia="Calibri"/>
          <w:b/>
          <w:bCs/>
        </w:rPr>
      </w:pPr>
    </w:p>
    <w:p w:rsidR="006A3853" w:rsidRPr="00573BD7" w:rsidRDefault="006A3853" w:rsidP="006A3853">
      <w:pPr>
        <w:numPr>
          <w:ilvl w:val="0"/>
          <w:numId w:val="69"/>
        </w:numPr>
        <w:spacing w:after="200" w:line="276" w:lineRule="auto"/>
        <w:contextualSpacing/>
        <w:jc w:val="both"/>
        <w:rPr>
          <w:rFonts w:eastAsia="Calibri"/>
          <w:bCs/>
        </w:rPr>
      </w:pPr>
      <w:r w:rsidRPr="00573BD7">
        <w:rPr>
          <w:rFonts w:eastAsia="Calibri"/>
          <w:bCs/>
        </w:rPr>
        <w:t>г. Дюртюли, ул. Магистральная 3, башня 83,5 м.</w:t>
      </w:r>
    </w:p>
    <w:p w:rsidR="006A3853" w:rsidRPr="00573BD7" w:rsidRDefault="006A3853" w:rsidP="006A3853">
      <w:pPr>
        <w:numPr>
          <w:ilvl w:val="0"/>
          <w:numId w:val="69"/>
        </w:numPr>
        <w:spacing w:after="200" w:line="276" w:lineRule="auto"/>
        <w:contextualSpacing/>
        <w:jc w:val="both"/>
        <w:rPr>
          <w:rFonts w:eastAsia="Calibri"/>
          <w:bCs/>
        </w:rPr>
      </w:pPr>
      <w:r w:rsidRPr="00573BD7">
        <w:rPr>
          <w:rFonts w:eastAsia="Calibri"/>
          <w:bCs/>
        </w:rPr>
        <w:t>г. Октябрьский, гора Нарыш-Тау, башня, 50 м.</w:t>
      </w:r>
    </w:p>
    <w:p w:rsidR="006A3853" w:rsidRPr="00573BD7" w:rsidRDefault="006A3853" w:rsidP="006A3853">
      <w:pPr>
        <w:numPr>
          <w:ilvl w:val="0"/>
          <w:numId w:val="69"/>
        </w:numPr>
        <w:spacing w:after="200" w:line="276" w:lineRule="auto"/>
        <w:contextualSpacing/>
        <w:jc w:val="both"/>
        <w:rPr>
          <w:rFonts w:eastAsia="Calibri"/>
          <w:bCs/>
        </w:rPr>
      </w:pPr>
      <w:r w:rsidRPr="00573BD7">
        <w:rPr>
          <w:rFonts w:eastAsia="Calibri"/>
          <w:bCs/>
        </w:rPr>
        <w:t>Чекмагушевский район, с. Рапат, мачта 50 м.</w:t>
      </w:r>
    </w:p>
    <w:p w:rsidR="006A3853" w:rsidRPr="00573BD7" w:rsidRDefault="006A3853" w:rsidP="006A3853">
      <w:pPr>
        <w:numPr>
          <w:ilvl w:val="0"/>
          <w:numId w:val="69"/>
        </w:numPr>
        <w:spacing w:after="200" w:line="276" w:lineRule="auto"/>
        <w:contextualSpacing/>
        <w:jc w:val="both"/>
        <w:rPr>
          <w:rFonts w:eastAsia="Calibri"/>
          <w:bCs/>
        </w:rPr>
      </w:pPr>
      <w:r w:rsidRPr="00573BD7">
        <w:rPr>
          <w:rFonts w:eastAsia="Calibri"/>
          <w:bCs/>
        </w:rPr>
        <w:t>Гафурийский район, с. Красноусольский, мачта 42,4 м.</w:t>
      </w:r>
    </w:p>
    <w:p w:rsidR="006A3853" w:rsidRPr="00573BD7" w:rsidRDefault="006A3853" w:rsidP="006A3853">
      <w:pPr>
        <w:numPr>
          <w:ilvl w:val="0"/>
          <w:numId w:val="69"/>
        </w:numPr>
        <w:spacing w:after="200" w:line="276" w:lineRule="auto"/>
        <w:contextualSpacing/>
        <w:jc w:val="both"/>
        <w:rPr>
          <w:rFonts w:eastAsia="Calibri"/>
          <w:bCs/>
        </w:rPr>
      </w:pPr>
      <w:r w:rsidRPr="00573BD7">
        <w:rPr>
          <w:rFonts w:eastAsia="Calibri"/>
          <w:bCs/>
        </w:rPr>
        <w:t>Белорецкий район, 4 км от с. Ассы, гора Шишелга, мачта 48 м.</w:t>
      </w:r>
    </w:p>
    <w:p w:rsidR="006A3853" w:rsidRPr="00573BD7" w:rsidRDefault="006A3853" w:rsidP="006A3853">
      <w:pPr>
        <w:numPr>
          <w:ilvl w:val="0"/>
          <w:numId w:val="69"/>
        </w:numPr>
        <w:spacing w:after="200" w:line="276" w:lineRule="auto"/>
        <w:contextualSpacing/>
        <w:jc w:val="both"/>
        <w:rPr>
          <w:rFonts w:eastAsia="Calibri"/>
          <w:bCs/>
        </w:rPr>
      </w:pPr>
      <w:r w:rsidRPr="00573BD7">
        <w:rPr>
          <w:rFonts w:eastAsia="Calibri"/>
          <w:bCs/>
        </w:rPr>
        <w:t>Зианчуринский район, с. Исянгулово, ул. М.Гафури 16, мачта 33,5 м.</w:t>
      </w:r>
    </w:p>
    <w:p w:rsidR="006A3853" w:rsidRPr="00573BD7" w:rsidRDefault="006A3853" w:rsidP="006A3853">
      <w:pPr>
        <w:numPr>
          <w:ilvl w:val="0"/>
          <w:numId w:val="69"/>
        </w:numPr>
        <w:spacing w:after="200" w:line="276" w:lineRule="auto"/>
        <w:contextualSpacing/>
        <w:jc w:val="both"/>
        <w:rPr>
          <w:rFonts w:eastAsia="Calibri"/>
          <w:bCs/>
        </w:rPr>
      </w:pPr>
      <w:r w:rsidRPr="00573BD7">
        <w:rPr>
          <w:rFonts w:eastAsia="Calibri"/>
          <w:bCs/>
        </w:rPr>
        <w:t>Зилаирский район, с. Юлдыбаево, Советская 96, мачта 81 м.</w:t>
      </w:r>
    </w:p>
    <w:p w:rsidR="006A3853" w:rsidRPr="00573BD7" w:rsidRDefault="006A3853" w:rsidP="006A3853">
      <w:pPr>
        <w:numPr>
          <w:ilvl w:val="0"/>
          <w:numId w:val="69"/>
        </w:numPr>
        <w:spacing w:after="200" w:line="276" w:lineRule="auto"/>
        <w:contextualSpacing/>
        <w:jc w:val="both"/>
        <w:rPr>
          <w:rFonts w:eastAsia="Calibri"/>
          <w:bCs/>
        </w:rPr>
      </w:pPr>
      <w:r w:rsidRPr="00573BD7">
        <w:rPr>
          <w:rFonts w:eastAsia="Calibri"/>
          <w:bCs/>
        </w:rPr>
        <w:t>Калтасинский район, д. Ст.Калтасы, ул. Трактовая 1а, мачта 117,5 м.</w:t>
      </w:r>
    </w:p>
    <w:p w:rsidR="006A3853" w:rsidRPr="00573BD7" w:rsidRDefault="006A3853" w:rsidP="006A3853">
      <w:pPr>
        <w:numPr>
          <w:ilvl w:val="0"/>
          <w:numId w:val="69"/>
        </w:numPr>
        <w:spacing w:after="200" w:line="276" w:lineRule="auto"/>
        <w:contextualSpacing/>
        <w:jc w:val="both"/>
        <w:rPr>
          <w:rFonts w:eastAsia="Calibri"/>
          <w:bCs/>
        </w:rPr>
      </w:pPr>
      <w:r w:rsidRPr="00573BD7">
        <w:rPr>
          <w:rFonts w:eastAsia="Calibri"/>
          <w:bCs/>
        </w:rPr>
        <w:t>г. Нефтекамск, ул. Трактовая 33, мачта 30 м.</w:t>
      </w:r>
    </w:p>
    <w:p w:rsidR="006A3853" w:rsidRPr="00573BD7" w:rsidRDefault="006A3853" w:rsidP="006A3853">
      <w:pPr>
        <w:numPr>
          <w:ilvl w:val="0"/>
          <w:numId w:val="69"/>
        </w:numPr>
        <w:spacing w:after="200" w:line="276" w:lineRule="auto"/>
        <w:contextualSpacing/>
        <w:jc w:val="both"/>
        <w:rPr>
          <w:rFonts w:eastAsia="Calibri"/>
          <w:bCs/>
        </w:rPr>
      </w:pPr>
      <w:r w:rsidRPr="00573BD7">
        <w:rPr>
          <w:rFonts w:eastAsia="Calibri"/>
          <w:bCs/>
        </w:rPr>
        <w:t>Фёдоровский район, с. Фёдоровка, башня 42 м.</w:t>
      </w:r>
    </w:p>
    <w:p w:rsidR="006A3853" w:rsidRPr="00573BD7" w:rsidRDefault="006A3853" w:rsidP="006A3853">
      <w:pPr>
        <w:numPr>
          <w:ilvl w:val="0"/>
          <w:numId w:val="69"/>
        </w:numPr>
        <w:spacing w:after="200" w:line="276" w:lineRule="auto"/>
        <w:contextualSpacing/>
        <w:jc w:val="both"/>
        <w:rPr>
          <w:rFonts w:eastAsia="Calibri"/>
          <w:bCs/>
        </w:rPr>
      </w:pPr>
      <w:r w:rsidRPr="00573BD7">
        <w:rPr>
          <w:rFonts w:eastAsia="Calibri"/>
          <w:bCs/>
        </w:rPr>
        <w:t>Альшеевский район, с. Кайраклы, мачта 121,5 м.</w:t>
      </w:r>
    </w:p>
    <w:p w:rsidR="006A3853" w:rsidRPr="00573BD7" w:rsidRDefault="006A3853" w:rsidP="006A3853">
      <w:pPr>
        <w:numPr>
          <w:ilvl w:val="0"/>
          <w:numId w:val="69"/>
        </w:numPr>
        <w:spacing w:after="200" w:line="276" w:lineRule="auto"/>
        <w:contextualSpacing/>
        <w:jc w:val="both"/>
        <w:rPr>
          <w:rFonts w:eastAsia="Calibri"/>
          <w:bCs/>
        </w:rPr>
      </w:pPr>
      <w:r w:rsidRPr="00573BD7">
        <w:rPr>
          <w:rFonts w:eastAsia="Calibri"/>
          <w:bCs/>
        </w:rPr>
        <w:t>Давлекановский район, г. Давлеканово, мачта 121,5 м.</w:t>
      </w:r>
    </w:p>
    <w:p w:rsidR="006A3853" w:rsidRPr="00573BD7" w:rsidRDefault="006A3853" w:rsidP="006A3853">
      <w:pPr>
        <w:numPr>
          <w:ilvl w:val="0"/>
          <w:numId w:val="69"/>
        </w:numPr>
        <w:spacing w:after="200" w:line="276" w:lineRule="auto"/>
        <w:contextualSpacing/>
        <w:jc w:val="both"/>
        <w:rPr>
          <w:rFonts w:eastAsia="Calibri"/>
          <w:bCs/>
        </w:rPr>
      </w:pPr>
      <w:r w:rsidRPr="00573BD7">
        <w:rPr>
          <w:rFonts w:eastAsia="Calibri"/>
          <w:bCs/>
        </w:rPr>
        <w:t>Туймазинский район, с. Леонидовка, мачта 90 м.</w:t>
      </w:r>
    </w:p>
    <w:p w:rsidR="006A3853" w:rsidRPr="00573BD7" w:rsidRDefault="006A3853" w:rsidP="006A3853">
      <w:pPr>
        <w:numPr>
          <w:ilvl w:val="0"/>
          <w:numId w:val="69"/>
        </w:numPr>
        <w:spacing w:after="200" w:line="276" w:lineRule="auto"/>
        <w:contextualSpacing/>
        <w:jc w:val="both"/>
        <w:rPr>
          <w:rFonts w:eastAsia="Calibri"/>
          <w:bCs/>
        </w:rPr>
      </w:pPr>
      <w:r w:rsidRPr="00573BD7">
        <w:rPr>
          <w:rFonts w:eastAsia="Calibri"/>
          <w:bCs/>
        </w:rPr>
        <w:t>г. Уфа, ул. Школьная, МАР-</w:t>
      </w:r>
      <w:r>
        <w:rPr>
          <w:rFonts w:eastAsia="Calibri"/>
          <w:bCs/>
        </w:rPr>
        <w:t>1</w:t>
      </w:r>
      <w:r w:rsidRPr="00573BD7">
        <w:rPr>
          <w:rFonts w:eastAsia="Calibri"/>
          <w:bCs/>
        </w:rPr>
        <w:t>5.</w:t>
      </w:r>
    </w:p>
    <w:p w:rsidR="006A3853" w:rsidRPr="00573BD7" w:rsidRDefault="006A3853" w:rsidP="006A3853">
      <w:pPr>
        <w:numPr>
          <w:ilvl w:val="0"/>
          <w:numId w:val="69"/>
        </w:numPr>
        <w:spacing w:after="200" w:line="276" w:lineRule="auto"/>
        <w:contextualSpacing/>
        <w:jc w:val="both"/>
        <w:rPr>
          <w:rFonts w:eastAsia="Calibri"/>
          <w:bCs/>
        </w:rPr>
      </w:pPr>
      <w:r w:rsidRPr="00573BD7">
        <w:rPr>
          <w:rFonts w:eastAsia="Calibri"/>
          <w:bCs/>
        </w:rPr>
        <w:t>Уфимский район, с. Чесноковка, АО-26</w:t>
      </w:r>
      <w:r>
        <w:rPr>
          <w:rFonts w:eastAsia="Calibri"/>
          <w:bCs/>
        </w:rPr>
        <w:t xml:space="preserve"> (СК-26)</w:t>
      </w:r>
    </w:p>
    <w:p w:rsidR="006A3853" w:rsidRPr="00573BD7" w:rsidRDefault="006A3853" w:rsidP="006A3853">
      <w:pPr>
        <w:numPr>
          <w:ilvl w:val="0"/>
          <w:numId w:val="69"/>
        </w:numPr>
        <w:spacing w:after="200" w:line="276" w:lineRule="auto"/>
        <w:contextualSpacing/>
        <w:jc w:val="both"/>
        <w:rPr>
          <w:rFonts w:eastAsia="Calibri"/>
          <w:bCs/>
        </w:rPr>
      </w:pPr>
      <w:r w:rsidRPr="00573BD7">
        <w:rPr>
          <w:rFonts w:eastAsia="Calibri"/>
          <w:bCs/>
        </w:rPr>
        <w:t>г. Уфа, НУНПЗ, АО-26</w:t>
      </w:r>
      <w:r>
        <w:rPr>
          <w:rFonts w:eastAsia="Calibri"/>
          <w:bCs/>
        </w:rPr>
        <w:t xml:space="preserve"> (СК-26)</w:t>
      </w:r>
      <w:r w:rsidRPr="00573BD7">
        <w:rPr>
          <w:rFonts w:eastAsia="Calibri"/>
          <w:bCs/>
        </w:rPr>
        <w:t>.</w:t>
      </w:r>
    </w:p>
    <w:p w:rsidR="006A3853" w:rsidRPr="00573BD7" w:rsidRDefault="006A3853" w:rsidP="006A3853">
      <w:pPr>
        <w:numPr>
          <w:ilvl w:val="0"/>
          <w:numId w:val="69"/>
        </w:numPr>
        <w:spacing w:after="200" w:line="276" w:lineRule="auto"/>
        <w:contextualSpacing/>
        <w:jc w:val="both"/>
        <w:rPr>
          <w:rFonts w:eastAsia="Calibri"/>
          <w:bCs/>
        </w:rPr>
      </w:pPr>
      <w:r w:rsidRPr="00573BD7">
        <w:rPr>
          <w:rFonts w:eastAsia="Calibri"/>
          <w:bCs/>
        </w:rPr>
        <w:t>г. Уфа, Уфанефтехим, АО-26</w:t>
      </w:r>
      <w:r>
        <w:rPr>
          <w:rFonts w:eastAsia="Calibri"/>
          <w:bCs/>
        </w:rPr>
        <w:t xml:space="preserve"> (СК-26)</w:t>
      </w:r>
      <w:r w:rsidRPr="00573BD7">
        <w:rPr>
          <w:rFonts w:eastAsia="Calibri"/>
          <w:bCs/>
        </w:rPr>
        <w:t>.</w:t>
      </w:r>
    </w:p>
    <w:p w:rsidR="006A3853" w:rsidRPr="00573BD7" w:rsidRDefault="006A3853" w:rsidP="006A3853">
      <w:pPr>
        <w:numPr>
          <w:ilvl w:val="0"/>
          <w:numId w:val="69"/>
        </w:numPr>
        <w:spacing w:after="200" w:line="276" w:lineRule="auto"/>
        <w:contextualSpacing/>
        <w:jc w:val="both"/>
        <w:rPr>
          <w:rFonts w:eastAsia="Calibri"/>
          <w:bCs/>
        </w:rPr>
      </w:pPr>
      <w:r w:rsidRPr="00573BD7">
        <w:rPr>
          <w:rFonts w:eastAsia="Calibri"/>
          <w:bCs/>
        </w:rPr>
        <w:t>Стерлитамакский р</w:t>
      </w:r>
      <w:r>
        <w:rPr>
          <w:rFonts w:eastAsia="Calibri"/>
          <w:bCs/>
        </w:rPr>
        <w:t>а</w:t>
      </w:r>
      <w:r w:rsidRPr="00573BD7">
        <w:rPr>
          <w:rFonts w:eastAsia="Calibri"/>
          <w:bCs/>
        </w:rPr>
        <w:t>йон, д. Соловьёвка, башня 50 м.</w:t>
      </w:r>
    </w:p>
    <w:p w:rsidR="006A3853" w:rsidRPr="00573BD7" w:rsidRDefault="006A3853" w:rsidP="006A3853">
      <w:pPr>
        <w:numPr>
          <w:ilvl w:val="0"/>
          <w:numId w:val="69"/>
        </w:numPr>
        <w:spacing w:after="200" w:line="276" w:lineRule="auto"/>
        <w:contextualSpacing/>
        <w:jc w:val="both"/>
        <w:rPr>
          <w:rFonts w:eastAsia="Calibri"/>
          <w:bCs/>
        </w:rPr>
      </w:pPr>
      <w:r w:rsidRPr="00573BD7">
        <w:rPr>
          <w:rFonts w:eastAsia="Calibri"/>
          <w:bCs/>
        </w:rPr>
        <w:t>г. Учалы, АО-26</w:t>
      </w:r>
      <w:r>
        <w:rPr>
          <w:rFonts w:eastAsia="Calibri"/>
          <w:bCs/>
        </w:rPr>
        <w:t xml:space="preserve"> (СК-26)</w:t>
      </w:r>
      <w:r w:rsidRPr="00573BD7">
        <w:rPr>
          <w:rFonts w:eastAsia="Calibri"/>
          <w:bCs/>
        </w:rPr>
        <w:t>.</w:t>
      </w:r>
    </w:p>
    <w:p w:rsidR="006A3853" w:rsidRPr="00573BD7" w:rsidRDefault="006A3853" w:rsidP="006A3853">
      <w:pPr>
        <w:numPr>
          <w:ilvl w:val="0"/>
          <w:numId w:val="69"/>
        </w:numPr>
        <w:spacing w:after="200" w:line="276" w:lineRule="auto"/>
        <w:contextualSpacing/>
        <w:jc w:val="both"/>
        <w:rPr>
          <w:rFonts w:eastAsia="Calibri"/>
          <w:bCs/>
        </w:rPr>
      </w:pPr>
      <w:r w:rsidRPr="00573BD7">
        <w:rPr>
          <w:rFonts w:eastAsia="Calibri"/>
          <w:bCs/>
        </w:rPr>
        <w:t>Уфимский район, с. Юматово, Башня 50 м.</w:t>
      </w:r>
    </w:p>
    <w:p w:rsidR="006A3853" w:rsidRPr="00573BD7" w:rsidRDefault="006A3853" w:rsidP="006A3853">
      <w:pPr>
        <w:numPr>
          <w:ilvl w:val="0"/>
          <w:numId w:val="69"/>
        </w:numPr>
        <w:spacing w:after="200" w:line="276" w:lineRule="auto"/>
        <w:contextualSpacing/>
        <w:jc w:val="both"/>
        <w:rPr>
          <w:rFonts w:eastAsia="Calibri"/>
          <w:bCs/>
        </w:rPr>
      </w:pPr>
      <w:r w:rsidRPr="00573BD7">
        <w:rPr>
          <w:rFonts w:eastAsia="Calibri"/>
          <w:bCs/>
        </w:rPr>
        <w:t>г. Уфа, Депо Зорина, башня 50 м.</w:t>
      </w:r>
    </w:p>
    <w:p w:rsidR="006A3853" w:rsidRDefault="006A3853" w:rsidP="006A3853">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B01A0F" w:rsidP="00C514CD">
      <w:pPr>
        <w:spacing w:line="240" w:lineRule="atLeast"/>
        <w:ind w:right="4"/>
        <w:rPr>
          <w:sz w:val="26"/>
          <w:szCs w:val="26"/>
        </w:rPr>
      </w:pPr>
      <w:r>
        <w:rPr>
          <w:sz w:val="26"/>
          <w:szCs w:val="26"/>
        </w:rPr>
        <w:t>Спецификация представлена в отдельном файле «Техническое задание – Спецификация»</w:t>
      </w:r>
    </w:p>
    <w:p w:rsidR="00B01A0F" w:rsidRDefault="00B01A0F"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7879B7" w:rsidRDefault="007879B7" w:rsidP="00C514CD">
      <w:pPr>
        <w:spacing w:line="240" w:lineRule="atLeast"/>
        <w:ind w:right="4"/>
        <w:rPr>
          <w:sz w:val="26"/>
          <w:szCs w:val="26"/>
        </w:rPr>
      </w:pPr>
    </w:p>
    <w:p w:rsidR="007879B7" w:rsidRDefault="007879B7" w:rsidP="00C514CD">
      <w:pPr>
        <w:spacing w:line="240" w:lineRule="atLeast"/>
        <w:ind w:right="4"/>
        <w:rPr>
          <w:sz w:val="26"/>
          <w:szCs w:val="26"/>
        </w:rPr>
      </w:pPr>
    </w:p>
    <w:p w:rsidR="007879B7" w:rsidRDefault="007879B7" w:rsidP="00C514CD">
      <w:pPr>
        <w:spacing w:line="240" w:lineRule="atLeast"/>
        <w:ind w:right="4"/>
        <w:rPr>
          <w:sz w:val="26"/>
          <w:szCs w:val="26"/>
        </w:rPr>
      </w:pPr>
    </w:p>
    <w:p w:rsidR="007879B7" w:rsidRDefault="007879B7" w:rsidP="00C514CD">
      <w:pPr>
        <w:spacing w:line="240" w:lineRule="atLeast"/>
        <w:ind w:right="4"/>
        <w:rPr>
          <w:sz w:val="26"/>
          <w:szCs w:val="26"/>
        </w:rPr>
      </w:pPr>
    </w:p>
    <w:p w:rsidR="007879B7" w:rsidRDefault="007879B7" w:rsidP="00C514CD">
      <w:pPr>
        <w:spacing w:line="240" w:lineRule="atLeast"/>
        <w:ind w:right="4"/>
        <w:rPr>
          <w:sz w:val="26"/>
          <w:szCs w:val="26"/>
        </w:rPr>
      </w:pPr>
    </w:p>
    <w:p w:rsidR="007879B7" w:rsidRDefault="007879B7" w:rsidP="00C514CD">
      <w:pPr>
        <w:spacing w:line="240" w:lineRule="atLeast"/>
        <w:ind w:right="4"/>
        <w:rPr>
          <w:sz w:val="26"/>
          <w:szCs w:val="26"/>
        </w:rPr>
      </w:pPr>
    </w:p>
    <w:p w:rsidR="007879B7" w:rsidRDefault="007879B7" w:rsidP="00C514CD">
      <w:pPr>
        <w:spacing w:line="240" w:lineRule="atLeast"/>
        <w:ind w:right="4"/>
        <w:rPr>
          <w:sz w:val="26"/>
          <w:szCs w:val="26"/>
        </w:rPr>
      </w:pPr>
    </w:p>
    <w:p w:rsidR="007879B7" w:rsidRDefault="007879B7" w:rsidP="00C514CD">
      <w:pPr>
        <w:spacing w:line="240" w:lineRule="atLeast"/>
        <w:ind w:right="4"/>
        <w:rPr>
          <w:sz w:val="26"/>
          <w:szCs w:val="26"/>
        </w:rPr>
      </w:pPr>
    </w:p>
    <w:p w:rsidR="007879B7" w:rsidRDefault="007879B7" w:rsidP="00C514CD">
      <w:pPr>
        <w:spacing w:line="240" w:lineRule="atLeast"/>
        <w:ind w:right="4"/>
        <w:rPr>
          <w:sz w:val="26"/>
          <w:szCs w:val="26"/>
        </w:rPr>
      </w:pPr>
    </w:p>
    <w:p w:rsidR="007879B7" w:rsidRDefault="007879B7" w:rsidP="00C514CD">
      <w:pPr>
        <w:spacing w:line="240" w:lineRule="atLeast"/>
        <w:ind w:right="4"/>
        <w:rPr>
          <w:sz w:val="26"/>
          <w:szCs w:val="26"/>
        </w:rPr>
      </w:pPr>
    </w:p>
    <w:p w:rsidR="007879B7" w:rsidRDefault="007879B7" w:rsidP="00C514CD">
      <w:pPr>
        <w:spacing w:line="240" w:lineRule="atLeast"/>
        <w:ind w:right="4"/>
        <w:rPr>
          <w:sz w:val="26"/>
          <w:szCs w:val="26"/>
        </w:rPr>
      </w:pPr>
    </w:p>
    <w:p w:rsidR="007879B7" w:rsidRDefault="007879B7" w:rsidP="00C514CD">
      <w:pPr>
        <w:spacing w:line="240" w:lineRule="atLeast"/>
        <w:ind w:right="4"/>
        <w:rPr>
          <w:sz w:val="26"/>
          <w:szCs w:val="26"/>
        </w:rPr>
      </w:pPr>
    </w:p>
    <w:p w:rsidR="007879B7" w:rsidRDefault="007879B7" w:rsidP="00C514CD">
      <w:pPr>
        <w:spacing w:line="240" w:lineRule="atLeast"/>
        <w:ind w:right="4"/>
        <w:rPr>
          <w:sz w:val="26"/>
          <w:szCs w:val="26"/>
        </w:rPr>
      </w:pPr>
    </w:p>
    <w:p w:rsidR="007879B7" w:rsidRDefault="007879B7" w:rsidP="00C514CD">
      <w:pPr>
        <w:spacing w:line="240" w:lineRule="atLeast"/>
        <w:ind w:right="4"/>
        <w:rPr>
          <w:sz w:val="26"/>
          <w:szCs w:val="26"/>
        </w:rPr>
      </w:pPr>
    </w:p>
    <w:p w:rsidR="007879B7" w:rsidRDefault="007879B7" w:rsidP="00C514CD">
      <w:pPr>
        <w:spacing w:line="240" w:lineRule="atLeast"/>
        <w:ind w:right="4"/>
        <w:rPr>
          <w:sz w:val="26"/>
          <w:szCs w:val="26"/>
        </w:rPr>
      </w:pPr>
    </w:p>
    <w:p w:rsidR="007879B7" w:rsidRDefault="007879B7" w:rsidP="00C514CD">
      <w:pPr>
        <w:spacing w:line="240" w:lineRule="atLeast"/>
        <w:ind w:right="4"/>
        <w:rPr>
          <w:sz w:val="26"/>
          <w:szCs w:val="26"/>
        </w:rPr>
      </w:pPr>
    </w:p>
    <w:p w:rsidR="007879B7" w:rsidRDefault="007879B7" w:rsidP="00C514CD">
      <w:pPr>
        <w:spacing w:line="240" w:lineRule="atLeast"/>
        <w:ind w:right="4"/>
        <w:rPr>
          <w:sz w:val="26"/>
          <w:szCs w:val="26"/>
        </w:rPr>
      </w:pPr>
    </w:p>
    <w:p w:rsidR="007879B7" w:rsidRDefault="007879B7" w:rsidP="00C514CD">
      <w:pPr>
        <w:spacing w:line="240" w:lineRule="atLeast"/>
        <w:ind w:right="4"/>
        <w:rPr>
          <w:sz w:val="26"/>
          <w:szCs w:val="26"/>
        </w:rPr>
      </w:pPr>
    </w:p>
    <w:p w:rsidR="007879B7" w:rsidRDefault="007879B7" w:rsidP="00C514CD">
      <w:pPr>
        <w:spacing w:line="240" w:lineRule="atLeast"/>
        <w:ind w:right="4"/>
        <w:rPr>
          <w:sz w:val="26"/>
          <w:szCs w:val="26"/>
        </w:rPr>
      </w:pPr>
    </w:p>
    <w:p w:rsidR="007879B7" w:rsidRDefault="007879B7" w:rsidP="00C514CD">
      <w:pPr>
        <w:spacing w:line="240" w:lineRule="atLeast"/>
        <w:ind w:right="4"/>
        <w:rPr>
          <w:sz w:val="26"/>
          <w:szCs w:val="26"/>
        </w:rPr>
      </w:pPr>
    </w:p>
    <w:p w:rsidR="007879B7" w:rsidRDefault="007879B7" w:rsidP="00C514CD">
      <w:pPr>
        <w:spacing w:line="240" w:lineRule="atLeast"/>
        <w:ind w:right="4"/>
        <w:rPr>
          <w:sz w:val="26"/>
          <w:szCs w:val="26"/>
        </w:rPr>
      </w:pPr>
    </w:p>
    <w:p w:rsidR="007879B7" w:rsidRDefault="007879B7" w:rsidP="00C514CD">
      <w:pPr>
        <w:spacing w:line="240" w:lineRule="atLeast"/>
        <w:ind w:right="4"/>
        <w:rPr>
          <w:sz w:val="26"/>
          <w:szCs w:val="26"/>
        </w:rPr>
      </w:pPr>
    </w:p>
    <w:p w:rsidR="007879B7" w:rsidRDefault="007879B7" w:rsidP="00C514CD">
      <w:pPr>
        <w:spacing w:line="240" w:lineRule="atLeast"/>
        <w:ind w:right="4"/>
        <w:rPr>
          <w:sz w:val="26"/>
          <w:szCs w:val="26"/>
        </w:rPr>
      </w:pPr>
    </w:p>
    <w:p w:rsidR="007879B7" w:rsidRDefault="007879B7" w:rsidP="00C514CD">
      <w:pPr>
        <w:spacing w:line="240" w:lineRule="atLeast"/>
        <w:ind w:right="4"/>
        <w:rPr>
          <w:sz w:val="26"/>
          <w:szCs w:val="26"/>
        </w:rPr>
      </w:pPr>
    </w:p>
    <w:p w:rsidR="007879B7" w:rsidRDefault="007879B7" w:rsidP="00C514CD">
      <w:pPr>
        <w:spacing w:line="240" w:lineRule="atLeast"/>
        <w:ind w:right="4"/>
        <w:rPr>
          <w:sz w:val="26"/>
          <w:szCs w:val="26"/>
        </w:rPr>
      </w:pPr>
    </w:p>
    <w:p w:rsidR="007879B7" w:rsidRDefault="007879B7" w:rsidP="00C514CD">
      <w:pPr>
        <w:spacing w:line="240" w:lineRule="atLeast"/>
        <w:ind w:right="4"/>
        <w:rPr>
          <w:sz w:val="26"/>
          <w:szCs w:val="26"/>
        </w:rPr>
      </w:pPr>
    </w:p>
    <w:p w:rsidR="007879B7" w:rsidRDefault="007879B7" w:rsidP="00C514CD">
      <w:pPr>
        <w:spacing w:line="240" w:lineRule="atLeast"/>
        <w:ind w:right="4"/>
        <w:rPr>
          <w:sz w:val="26"/>
          <w:szCs w:val="26"/>
        </w:rPr>
      </w:pPr>
    </w:p>
    <w:p w:rsidR="007879B7" w:rsidRDefault="007879B7" w:rsidP="00C514CD">
      <w:pPr>
        <w:spacing w:line="240" w:lineRule="atLeast"/>
        <w:ind w:right="4"/>
        <w:rPr>
          <w:sz w:val="26"/>
          <w:szCs w:val="26"/>
        </w:rPr>
      </w:pPr>
    </w:p>
    <w:p w:rsidR="007879B7" w:rsidRDefault="007879B7" w:rsidP="00C514CD">
      <w:pPr>
        <w:spacing w:line="240" w:lineRule="atLeast"/>
        <w:ind w:right="4"/>
        <w:rPr>
          <w:sz w:val="26"/>
          <w:szCs w:val="26"/>
        </w:rPr>
      </w:pPr>
    </w:p>
    <w:p w:rsidR="007879B7" w:rsidRDefault="007879B7" w:rsidP="00C514CD">
      <w:pPr>
        <w:spacing w:line="240" w:lineRule="atLeast"/>
        <w:ind w:right="4"/>
        <w:rPr>
          <w:sz w:val="26"/>
          <w:szCs w:val="26"/>
        </w:rPr>
      </w:pPr>
    </w:p>
    <w:p w:rsidR="007879B7" w:rsidRDefault="007879B7" w:rsidP="00C514CD">
      <w:pPr>
        <w:spacing w:line="240" w:lineRule="atLeast"/>
        <w:ind w:right="4"/>
        <w:rPr>
          <w:sz w:val="26"/>
          <w:szCs w:val="26"/>
        </w:rPr>
      </w:pPr>
    </w:p>
    <w:p w:rsidR="007879B7" w:rsidRDefault="007879B7" w:rsidP="00C514CD">
      <w:pPr>
        <w:spacing w:line="240" w:lineRule="atLeast"/>
        <w:ind w:right="4"/>
        <w:rPr>
          <w:sz w:val="26"/>
          <w:szCs w:val="26"/>
        </w:rPr>
      </w:pPr>
    </w:p>
    <w:p w:rsidR="007879B7" w:rsidRDefault="007879B7" w:rsidP="00C514CD">
      <w:pPr>
        <w:spacing w:line="240" w:lineRule="atLeast"/>
        <w:ind w:right="4"/>
        <w:rPr>
          <w:sz w:val="26"/>
          <w:szCs w:val="26"/>
        </w:rPr>
      </w:pPr>
    </w:p>
    <w:p w:rsidR="007879B7" w:rsidRDefault="007879B7" w:rsidP="00C514CD">
      <w:pPr>
        <w:spacing w:line="240" w:lineRule="atLeast"/>
        <w:ind w:right="4"/>
        <w:rPr>
          <w:sz w:val="26"/>
          <w:szCs w:val="26"/>
        </w:rPr>
      </w:pPr>
    </w:p>
    <w:p w:rsidR="007879B7" w:rsidRDefault="007879B7" w:rsidP="00C514CD">
      <w:pPr>
        <w:spacing w:line="240" w:lineRule="atLeast"/>
        <w:ind w:right="4"/>
        <w:rPr>
          <w:sz w:val="26"/>
          <w:szCs w:val="26"/>
        </w:rPr>
      </w:pPr>
    </w:p>
    <w:p w:rsidR="007879B7" w:rsidRDefault="007879B7" w:rsidP="00C514CD">
      <w:pPr>
        <w:spacing w:line="240" w:lineRule="atLeast"/>
        <w:ind w:right="4"/>
        <w:rPr>
          <w:sz w:val="26"/>
          <w:szCs w:val="26"/>
        </w:rPr>
      </w:pPr>
    </w:p>
    <w:p w:rsidR="007879B7" w:rsidRDefault="007879B7"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1F3E60" w:rsidRPr="000735B3" w:rsidRDefault="001F3E60" w:rsidP="00576EDE">
      <w:pPr>
        <w:numPr>
          <w:ilvl w:val="0"/>
          <w:numId w:val="35"/>
        </w:numPr>
        <w:jc w:val="both"/>
        <w:rPr>
          <w:vanish/>
        </w:rPr>
      </w:pPr>
    </w:p>
    <w:p w:rsidR="001F3E60" w:rsidRPr="000735B3" w:rsidRDefault="001F3E60" w:rsidP="00576EDE">
      <w:pPr>
        <w:numPr>
          <w:ilvl w:val="0"/>
          <w:numId w:val="35"/>
        </w:numPr>
        <w:jc w:val="both"/>
        <w:rPr>
          <w:vanish/>
        </w:rPr>
      </w:pPr>
    </w:p>
    <w:p w:rsidR="001F3E60" w:rsidRPr="000735B3" w:rsidRDefault="001F3E60" w:rsidP="00576EDE">
      <w:pPr>
        <w:numPr>
          <w:ilvl w:val="0"/>
          <w:numId w:val="35"/>
        </w:numPr>
        <w:jc w:val="both"/>
        <w:rPr>
          <w:vanish/>
        </w:rPr>
      </w:pPr>
    </w:p>
    <w:p w:rsidR="00A618F4"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13" w:name="_РАЗДЕЛ_V._Проект"/>
      <w:bookmarkStart w:id="114" w:name="_Toc438136425"/>
      <w:bookmarkEnd w:id="113"/>
      <w:r w:rsidRPr="00325455">
        <w:rPr>
          <w:rFonts w:ascii="Times New Roman" w:eastAsia="MS Mincho" w:hAnsi="Times New Roman"/>
          <w:color w:val="17365D"/>
          <w:kern w:val="32"/>
          <w:szCs w:val="24"/>
          <w:lang w:val="x-none" w:eastAsia="x-none"/>
        </w:rPr>
        <w:t>РАЗДЕЛ V. Проект договора</w:t>
      </w:r>
      <w:bookmarkEnd w:id="114"/>
      <w:r w:rsidR="00576EDE">
        <w:rPr>
          <w:rFonts w:ascii="Times New Roman" w:eastAsia="MS Mincho" w:hAnsi="Times New Roman"/>
          <w:color w:val="17365D"/>
          <w:kern w:val="32"/>
          <w:szCs w:val="24"/>
          <w:lang w:eastAsia="x-none"/>
        </w:rPr>
        <w:t xml:space="preserve"> </w:t>
      </w:r>
    </w:p>
    <w:p w:rsidR="00A618F4" w:rsidRPr="00A618F4" w:rsidRDefault="00A618F4" w:rsidP="00A618F4">
      <w:pPr>
        <w:pStyle w:val="13"/>
        <w:keepLines w:val="0"/>
        <w:tabs>
          <w:tab w:val="left" w:pos="6424"/>
        </w:tabs>
        <w:spacing w:before="0"/>
        <w:ind w:left="792" w:hanging="360"/>
        <w:jc w:val="both"/>
        <w:rPr>
          <w:rFonts w:ascii="Times New Roman" w:eastAsia="MS Mincho" w:hAnsi="Times New Roman"/>
          <w:b w:val="0"/>
          <w:color w:val="auto"/>
          <w:kern w:val="32"/>
          <w:sz w:val="26"/>
          <w:szCs w:val="26"/>
          <w:lang w:eastAsia="x-none"/>
        </w:rPr>
      </w:pPr>
      <w:r w:rsidRPr="00A618F4">
        <w:rPr>
          <w:rFonts w:ascii="Times New Roman" w:eastAsia="MS Mincho" w:hAnsi="Times New Roman"/>
          <w:b w:val="0"/>
          <w:color w:val="auto"/>
          <w:kern w:val="32"/>
          <w:sz w:val="26"/>
          <w:szCs w:val="26"/>
          <w:lang w:eastAsia="x-none"/>
        </w:rPr>
        <w:t xml:space="preserve">Проект договора </w:t>
      </w:r>
      <w:r w:rsidR="00576EDE" w:rsidRPr="00A618F4">
        <w:rPr>
          <w:rFonts w:ascii="Times New Roman" w:eastAsia="MS Mincho" w:hAnsi="Times New Roman"/>
          <w:b w:val="0"/>
          <w:color w:val="auto"/>
          <w:kern w:val="32"/>
          <w:sz w:val="26"/>
          <w:szCs w:val="26"/>
          <w:lang w:eastAsia="x-none"/>
        </w:rPr>
        <w:t xml:space="preserve">прилагается отдельным </w:t>
      </w:r>
      <w:r w:rsidRPr="00A618F4">
        <w:rPr>
          <w:rFonts w:ascii="Times New Roman" w:eastAsia="MS Mincho" w:hAnsi="Times New Roman"/>
          <w:b w:val="0"/>
          <w:color w:val="auto"/>
          <w:kern w:val="32"/>
          <w:sz w:val="26"/>
          <w:szCs w:val="26"/>
          <w:lang w:eastAsia="x-none"/>
        </w:rPr>
        <w:t>файлом к Документации о закупке</w:t>
      </w:r>
    </w:p>
    <w:p w:rsidR="00341A9D" w:rsidRPr="00A618F4" w:rsidRDefault="00A618F4" w:rsidP="00A618F4">
      <w:pPr>
        <w:pStyle w:val="13"/>
        <w:keepLines w:val="0"/>
        <w:tabs>
          <w:tab w:val="left" w:pos="6424"/>
        </w:tabs>
        <w:spacing w:before="0"/>
        <w:ind w:left="792" w:hanging="360"/>
        <w:jc w:val="both"/>
        <w:rPr>
          <w:rFonts w:ascii="Times New Roman" w:eastAsia="MS Mincho" w:hAnsi="Times New Roman"/>
          <w:b w:val="0"/>
          <w:color w:val="auto"/>
          <w:kern w:val="32"/>
          <w:sz w:val="26"/>
          <w:szCs w:val="26"/>
          <w:lang w:eastAsia="x-none"/>
        </w:rPr>
      </w:pPr>
      <w:r w:rsidRPr="00A618F4">
        <w:rPr>
          <w:rFonts w:ascii="Times New Roman" w:eastAsia="MS Mincho" w:hAnsi="Times New Roman"/>
          <w:b w:val="0"/>
          <w:color w:val="auto"/>
          <w:kern w:val="32"/>
          <w:sz w:val="26"/>
          <w:szCs w:val="26"/>
          <w:lang w:eastAsia="x-none"/>
        </w:rPr>
        <w:t>«Проект договора»</w:t>
      </w:r>
      <w:r w:rsidR="00576EDE" w:rsidRPr="00A618F4">
        <w:rPr>
          <w:rFonts w:ascii="Times New Roman" w:eastAsia="MS Mincho" w:hAnsi="Times New Roman"/>
          <w:b w:val="0"/>
          <w:color w:val="auto"/>
          <w:kern w:val="32"/>
          <w:sz w:val="26"/>
          <w:szCs w:val="26"/>
          <w:lang w:eastAsia="x-none"/>
        </w:rPr>
        <w:t xml:space="preserve"> </w:t>
      </w:r>
    </w:p>
    <w:p w:rsidR="00576EDE" w:rsidRDefault="00576EDE" w:rsidP="00576EDE">
      <w:pPr>
        <w:rPr>
          <w:rFonts w:eastAsia="MS Mincho"/>
          <w:lang w:val="x-none" w:eastAsia="x-none"/>
        </w:rPr>
      </w:pPr>
    </w:p>
    <w:p w:rsidR="00576EDE" w:rsidRDefault="00576EDE"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Pr="00F74001" w:rsidRDefault="00F74001" w:rsidP="009733C9">
      <w:pPr>
        <w:spacing w:line="276" w:lineRule="auto"/>
        <w:ind w:firstLine="567"/>
        <w:jc w:val="right"/>
        <w:rPr>
          <w:rFonts w:eastAsia="MS Mincho"/>
          <w:lang w:eastAsia="x-none"/>
        </w:rPr>
      </w:pPr>
    </w:p>
    <w:sectPr w:rsidR="00F74001" w:rsidRPr="00F74001" w:rsidSect="00576EDE">
      <w:headerReference w:type="even" r:id="rId49"/>
      <w:headerReference w:type="default" r:id="rId50"/>
      <w:footerReference w:type="default" r:id="rId51"/>
      <w:pgSz w:w="11904" w:h="16834"/>
      <w:pgMar w:top="1134" w:right="851" w:bottom="709" w:left="1418"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528A" w:rsidRDefault="003B528A" w:rsidP="00341A9D">
      <w:r>
        <w:separator/>
      </w:r>
    </w:p>
  </w:endnote>
  <w:endnote w:type="continuationSeparator" w:id="0">
    <w:p w:rsidR="003B528A" w:rsidRDefault="003B528A"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528A" w:rsidRDefault="003B528A" w:rsidP="00A362E7">
    <w:pPr>
      <w:pStyle w:val="ae"/>
      <w:framePr w:wrap="auto" w:vAnchor="text" w:hAnchor="margin" w:xAlign="right" w:y="1"/>
      <w:rPr>
        <w:rStyle w:val="aff0"/>
      </w:rPr>
    </w:pPr>
    <w:r>
      <w:rPr>
        <w:rStyle w:val="aff0"/>
      </w:rPr>
      <w:fldChar w:fldCharType="begin"/>
    </w:r>
    <w:r>
      <w:rPr>
        <w:rStyle w:val="aff0"/>
      </w:rPr>
      <w:instrText xml:space="preserve">PAGE  </w:instrText>
    </w:r>
    <w:r>
      <w:rPr>
        <w:rStyle w:val="aff0"/>
      </w:rPr>
      <w:fldChar w:fldCharType="separate"/>
    </w:r>
    <w:r w:rsidR="00B96B26">
      <w:rPr>
        <w:rStyle w:val="aff0"/>
        <w:noProof/>
      </w:rPr>
      <w:t>47</w:t>
    </w:r>
    <w:r>
      <w:rPr>
        <w:rStyle w:val="aff0"/>
      </w:rPr>
      <w:fldChar w:fldCharType="end"/>
    </w:r>
  </w:p>
  <w:p w:rsidR="003B528A" w:rsidRDefault="003B528A" w:rsidP="00A362E7">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528A" w:rsidRDefault="003B528A" w:rsidP="00341A9D">
      <w:r>
        <w:separator/>
      </w:r>
    </w:p>
  </w:footnote>
  <w:footnote w:type="continuationSeparator" w:id="0">
    <w:p w:rsidR="003B528A" w:rsidRDefault="003B528A" w:rsidP="00341A9D">
      <w:r>
        <w:continuationSeparator/>
      </w:r>
    </w:p>
  </w:footnote>
  <w:footnote w:id="1">
    <w:p w:rsidR="003B528A" w:rsidRDefault="003B528A" w:rsidP="00341A9D">
      <w:pPr>
        <w:pStyle w:val="ConsPlusNormal"/>
        <w:ind w:firstLine="540"/>
        <w:jc w:val="both"/>
      </w:pPr>
      <w:r w:rsidRPr="00777613">
        <w:rPr>
          <w:rStyle w:val="aff"/>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3B528A" w:rsidRPr="009831A8" w:rsidRDefault="003B528A" w:rsidP="00341A9D">
      <w:pPr>
        <w:pStyle w:val="afd"/>
        <w:rPr>
          <w:sz w:val="18"/>
          <w:szCs w:val="18"/>
        </w:rPr>
      </w:pPr>
      <w:r w:rsidRPr="00DD3C81">
        <w:rPr>
          <w:rStyle w:val="aff"/>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9"/>
            <w:sz w:val="18"/>
            <w:szCs w:val="18"/>
          </w:rPr>
          <w:t>www.</w:t>
        </w:r>
        <w:r w:rsidRPr="00BC6D39">
          <w:rPr>
            <w:rStyle w:val="a9"/>
            <w:sz w:val="18"/>
            <w:szCs w:val="18"/>
            <w:lang w:val="en-US"/>
          </w:rPr>
          <w:t>bashtel</w:t>
        </w:r>
        <w:r w:rsidRPr="00BC6D39">
          <w:rPr>
            <w:rStyle w:val="a9"/>
            <w:sz w:val="18"/>
            <w:szCs w:val="18"/>
          </w:rPr>
          <w:t>.ru</w:t>
        </w:r>
      </w:hyperlink>
      <w:r>
        <w:rPr>
          <w:sz w:val="18"/>
          <w:szCs w:val="18"/>
        </w:rPr>
        <w:t xml:space="preserve"> .</w:t>
      </w:r>
    </w:p>
    <w:p w:rsidR="003B528A" w:rsidRPr="00DD3C81" w:rsidRDefault="003B528A" w:rsidP="00341A9D">
      <w:pPr>
        <w:pStyle w:val="afd"/>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528A" w:rsidRDefault="003B528A">
    <w:pPr>
      <w:pStyle w:val="ac"/>
      <w:jc w:val="center"/>
    </w:pPr>
    <w:r>
      <w:fldChar w:fldCharType="begin"/>
    </w:r>
    <w:r>
      <w:instrText>PAGE   \* MERGEFORMAT</w:instrText>
    </w:r>
    <w:r>
      <w:fldChar w:fldCharType="separate"/>
    </w:r>
    <w:r w:rsidR="00B96B26">
      <w:rPr>
        <w:noProof/>
      </w:rPr>
      <w:t>8</w:t>
    </w:r>
    <w:r>
      <w:fldChar w:fldCharType="end"/>
    </w:r>
  </w:p>
  <w:p w:rsidR="003B528A" w:rsidRDefault="003B528A">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528A" w:rsidRDefault="003B528A">
    <w:pPr>
      <w:pStyle w:val="ac"/>
      <w:jc w:val="center"/>
    </w:pPr>
    <w:r>
      <w:fldChar w:fldCharType="begin"/>
    </w:r>
    <w:r>
      <w:instrText>PAGE   \* MERGEFORMAT</w:instrText>
    </w:r>
    <w:r>
      <w:fldChar w:fldCharType="separate"/>
    </w:r>
    <w:r w:rsidR="00B96B26">
      <w:rPr>
        <w:noProof/>
      </w:rPr>
      <w:t>37</w:t>
    </w:r>
    <w:r>
      <w:fldChar w:fldCharType="end"/>
    </w:r>
  </w:p>
  <w:p w:rsidR="003B528A" w:rsidRDefault="003B528A">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528A" w:rsidRDefault="003B528A" w:rsidP="00A362E7">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3B528A" w:rsidRDefault="003B528A">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528A" w:rsidRDefault="003B528A" w:rsidP="00A362E7">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sidR="00B96B26">
      <w:rPr>
        <w:rStyle w:val="aff0"/>
        <w:noProof/>
      </w:rPr>
      <w:t>47</w:t>
    </w:r>
    <w:r>
      <w:rPr>
        <w:rStyle w:val="aff0"/>
      </w:rPr>
      <w:fldChar w:fldCharType="end"/>
    </w:r>
  </w:p>
  <w:p w:rsidR="003B528A" w:rsidRDefault="003B528A">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7" w15:restartNumberingAfterBreak="0">
    <w:nsid w:val="00A26BAC"/>
    <w:multiLevelType w:val="hybridMultilevel"/>
    <w:tmpl w:val="803E602A"/>
    <w:lvl w:ilvl="0" w:tplc="C436C6A6">
      <w:start w:val="1"/>
      <w:numFmt w:val="decimal"/>
      <w:lvlText w:val="2.3.%1."/>
      <w:lvlJc w:val="left"/>
      <w:pPr>
        <w:ind w:left="1276" w:hanging="360"/>
      </w:pPr>
      <w:rPr>
        <w:rFonts w:cs="Times New Roman" w:hint="default"/>
      </w:rPr>
    </w:lvl>
    <w:lvl w:ilvl="1" w:tplc="04190019" w:tentative="1">
      <w:start w:val="1"/>
      <w:numFmt w:val="lowerLetter"/>
      <w:lvlText w:val="%2."/>
      <w:lvlJc w:val="left"/>
      <w:pPr>
        <w:ind w:left="1996" w:hanging="360"/>
      </w:pPr>
      <w:rPr>
        <w:rFonts w:cs="Times New Roman"/>
      </w:rPr>
    </w:lvl>
    <w:lvl w:ilvl="2" w:tplc="0419001B" w:tentative="1">
      <w:start w:val="1"/>
      <w:numFmt w:val="lowerRoman"/>
      <w:lvlText w:val="%3."/>
      <w:lvlJc w:val="right"/>
      <w:pPr>
        <w:ind w:left="2716" w:hanging="180"/>
      </w:pPr>
      <w:rPr>
        <w:rFonts w:cs="Times New Roman"/>
      </w:rPr>
    </w:lvl>
    <w:lvl w:ilvl="3" w:tplc="0419000F" w:tentative="1">
      <w:start w:val="1"/>
      <w:numFmt w:val="decimal"/>
      <w:lvlText w:val="%4."/>
      <w:lvlJc w:val="left"/>
      <w:pPr>
        <w:ind w:left="3436" w:hanging="360"/>
      </w:pPr>
      <w:rPr>
        <w:rFonts w:cs="Times New Roman"/>
      </w:rPr>
    </w:lvl>
    <w:lvl w:ilvl="4" w:tplc="04190019" w:tentative="1">
      <w:start w:val="1"/>
      <w:numFmt w:val="lowerLetter"/>
      <w:lvlText w:val="%5."/>
      <w:lvlJc w:val="left"/>
      <w:pPr>
        <w:ind w:left="4156" w:hanging="360"/>
      </w:pPr>
      <w:rPr>
        <w:rFonts w:cs="Times New Roman"/>
      </w:rPr>
    </w:lvl>
    <w:lvl w:ilvl="5" w:tplc="0419001B" w:tentative="1">
      <w:start w:val="1"/>
      <w:numFmt w:val="lowerRoman"/>
      <w:lvlText w:val="%6."/>
      <w:lvlJc w:val="right"/>
      <w:pPr>
        <w:ind w:left="4876" w:hanging="180"/>
      </w:pPr>
      <w:rPr>
        <w:rFonts w:cs="Times New Roman"/>
      </w:rPr>
    </w:lvl>
    <w:lvl w:ilvl="6" w:tplc="0419000F" w:tentative="1">
      <w:start w:val="1"/>
      <w:numFmt w:val="decimal"/>
      <w:lvlText w:val="%7."/>
      <w:lvlJc w:val="left"/>
      <w:pPr>
        <w:ind w:left="5596" w:hanging="360"/>
      </w:pPr>
      <w:rPr>
        <w:rFonts w:cs="Times New Roman"/>
      </w:rPr>
    </w:lvl>
    <w:lvl w:ilvl="7" w:tplc="04190019" w:tentative="1">
      <w:start w:val="1"/>
      <w:numFmt w:val="lowerLetter"/>
      <w:lvlText w:val="%8."/>
      <w:lvlJc w:val="left"/>
      <w:pPr>
        <w:ind w:left="6316" w:hanging="360"/>
      </w:pPr>
      <w:rPr>
        <w:rFonts w:cs="Times New Roman"/>
      </w:rPr>
    </w:lvl>
    <w:lvl w:ilvl="8" w:tplc="0419001B" w:tentative="1">
      <w:start w:val="1"/>
      <w:numFmt w:val="lowerRoman"/>
      <w:lvlText w:val="%9."/>
      <w:lvlJc w:val="right"/>
      <w:pPr>
        <w:ind w:left="7036" w:hanging="180"/>
      </w:pPr>
      <w:rPr>
        <w:rFonts w:cs="Times New Roman"/>
      </w:rPr>
    </w:lvl>
  </w:abstractNum>
  <w:abstractNum w:abstractNumId="8"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9" w15:restartNumberingAfterBreak="0">
    <w:nsid w:val="0215151E"/>
    <w:multiLevelType w:val="hybridMultilevel"/>
    <w:tmpl w:val="D9FC4632"/>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0" w15:restartNumberingAfterBreak="0">
    <w:nsid w:val="02F64457"/>
    <w:multiLevelType w:val="multilevel"/>
    <w:tmpl w:val="9D763EC2"/>
    <w:lvl w:ilvl="0">
      <w:start w:val="1"/>
      <w:numFmt w:val="decimal"/>
      <w:lvlText w:val="%1"/>
      <w:lvlJc w:val="left"/>
      <w:pPr>
        <w:ind w:left="360" w:hanging="360"/>
      </w:pPr>
      <w:rPr>
        <w:rFonts w:hint="default"/>
      </w:rPr>
    </w:lvl>
    <w:lvl w:ilvl="1">
      <w:start w:val="3"/>
      <w:numFmt w:val="decimal"/>
      <w:lvlText w:val="%1.%2"/>
      <w:lvlJc w:val="left"/>
      <w:pPr>
        <w:ind w:left="1866" w:hanging="360"/>
      </w:pPr>
      <w:rPr>
        <w:rFonts w:hint="default"/>
      </w:rPr>
    </w:lvl>
    <w:lvl w:ilvl="2">
      <w:start w:val="1"/>
      <w:numFmt w:val="decimal"/>
      <w:lvlText w:val="%3"/>
      <w:lvlJc w:val="left"/>
      <w:pPr>
        <w:ind w:left="3732" w:hanging="720"/>
      </w:pPr>
      <w:rPr>
        <w:rFonts w:ascii="Times New Roman" w:eastAsia="Times New Roman" w:hAnsi="Times New Roman" w:cs="Times New Roman"/>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11"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9FF38DB"/>
    <w:multiLevelType w:val="hybridMultilevel"/>
    <w:tmpl w:val="4790F7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0CE6041F"/>
    <w:multiLevelType w:val="hybridMultilevel"/>
    <w:tmpl w:val="CC1028C4"/>
    <w:lvl w:ilvl="0" w:tplc="759A2CFA">
      <w:start w:val="1"/>
      <w:numFmt w:val="decimal"/>
      <w:lvlText w:val="3.3.8.%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0FAA0CA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6" w15:restartNumberingAfterBreak="0">
    <w:nsid w:val="10361B29"/>
    <w:multiLevelType w:val="hybridMultilevel"/>
    <w:tmpl w:val="0A060DB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15:restartNumberingAfterBreak="0">
    <w:nsid w:val="13B07EC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4826CA5"/>
    <w:multiLevelType w:val="hybridMultilevel"/>
    <w:tmpl w:val="81F4F62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9" w15:restartNumberingAfterBreak="0">
    <w:nsid w:val="14BE7247"/>
    <w:multiLevelType w:val="multilevel"/>
    <w:tmpl w:val="98FECD8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6AC7E5B"/>
    <w:multiLevelType w:val="hybridMultilevel"/>
    <w:tmpl w:val="9D9E27E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15:restartNumberingAfterBreak="0">
    <w:nsid w:val="17235185"/>
    <w:multiLevelType w:val="multilevel"/>
    <w:tmpl w:val="66A2E68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3" w15:restartNumberingAfterBreak="0">
    <w:nsid w:val="1FD31005"/>
    <w:multiLevelType w:val="multilevel"/>
    <w:tmpl w:val="D53AC4CE"/>
    <w:lvl w:ilvl="0">
      <w:start w:val="1"/>
      <w:numFmt w:val="decimal"/>
      <w:lvlText w:val="%1."/>
      <w:lvlJc w:val="left"/>
      <w:pPr>
        <w:ind w:left="720" w:hanging="360"/>
      </w:pPr>
    </w:lvl>
    <w:lvl w:ilvl="1">
      <w:start w:val="2"/>
      <w:numFmt w:val="decimal"/>
      <w:isLgl/>
      <w:lvlText w:val="%1.%2."/>
      <w:lvlJc w:val="left"/>
      <w:pPr>
        <w:ind w:left="36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4"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5"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2DAB43CA"/>
    <w:multiLevelType w:val="hybridMultilevel"/>
    <w:tmpl w:val="99A49F7A"/>
    <w:lvl w:ilvl="0" w:tplc="0419000F">
      <w:start w:val="1"/>
      <w:numFmt w:val="decimal"/>
      <w:lvlText w:val="%1."/>
      <w:lvlJc w:val="left"/>
      <w:pPr>
        <w:ind w:left="360" w:hanging="360"/>
      </w:pPr>
    </w:lvl>
    <w:lvl w:ilvl="1" w:tplc="04190019">
      <w:start w:val="1"/>
      <w:numFmt w:val="lowerLetter"/>
      <w:lvlText w:val="%2."/>
      <w:lvlJc w:val="left"/>
      <w:pPr>
        <w:ind w:left="1298" w:hanging="360"/>
      </w:pPr>
    </w:lvl>
    <w:lvl w:ilvl="2" w:tplc="0419001B">
      <w:start w:val="1"/>
      <w:numFmt w:val="lowerRoman"/>
      <w:lvlText w:val="%3."/>
      <w:lvlJc w:val="right"/>
      <w:pPr>
        <w:ind w:left="2018" w:hanging="180"/>
      </w:pPr>
    </w:lvl>
    <w:lvl w:ilvl="3" w:tplc="0419000F">
      <w:start w:val="1"/>
      <w:numFmt w:val="decimal"/>
      <w:lvlText w:val="%4."/>
      <w:lvlJc w:val="left"/>
      <w:pPr>
        <w:ind w:left="2738" w:hanging="360"/>
      </w:pPr>
    </w:lvl>
    <w:lvl w:ilvl="4" w:tplc="04190019">
      <w:start w:val="1"/>
      <w:numFmt w:val="lowerLetter"/>
      <w:lvlText w:val="%5."/>
      <w:lvlJc w:val="left"/>
      <w:pPr>
        <w:ind w:left="3458" w:hanging="360"/>
      </w:pPr>
    </w:lvl>
    <w:lvl w:ilvl="5" w:tplc="0419001B">
      <w:start w:val="1"/>
      <w:numFmt w:val="lowerRoman"/>
      <w:lvlText w:val="%6."/>
      <w:lvlJc w:val="right"/>
      <w:pPr>
        <w:ind w:left="4178" w:hanging="180"/>
      </w:pPr>
    </w:lvl>
    <w:lvl w:ilvl="6" w:tplc="0419000F">
      <w:start w:val="1"/>
      <w:numFmt w:val="decimal"/>
      <w:lvlText w:val="%7."/>
      <w:lvlJc w:val="left"/>
      <w:pPr>
        <w:ind w:left="4898" w:hanging="360"/>
      </w:pPr>
    </w:lvl>
    <w:lvl w:ilvl="7" w:tplc="04190019">
      <w:start w:val="1"/>
      <w:numFmt w:val="lowerLetter"/>
      <w:lvlText w:val="%8."/>
      <w:lvlJc w:val="left"/>
      <w:pPr>
        <w:ind w:left="5618" w:hanging="360"/>
      </w:pPr>
    </w:lvl>
    <w:lvl w:ilvl="8" w:tplc="0419001B">
      <w:start w:val="1"/>
      <w:numFmt w:val="lowerRoman"/>
      <w:lvlText w:val="%9."/>
      <w:lvlJc w:val="right"/>
      <w:pPr>
        <w:ind w:left="6338" w:hanging="180"/>
      </w:pPr>
    </w:lvl>
  </w:abstractNum>
  <w:abstractNum w:abstractNumId="28" w15:restartNumberingAfterBreak="0">
    <w:nsid w:val="30B70D8A"/>
    <w:multiLevelType w:val="hybridMultilevel"/>
    <w:tmpl w:val="E204705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9" w15:restartNumberingAfterBreak="0">
    <w:nsid w:val="32F80C12"/>
    <w:multiLevelType w:val="multilevel"/>
    <w:tmpl w:val="DABCF268"/>
    <w:lvl w:ilvl="0">
      <w:start w:val="1"/>
      <w:numFmt w:val="bullet"/>
      <w:lvlText w:val=""/>
      <w:lvlJc w:val="left"/>
      <w:pPr>
        <w:tabs>
          <w:tab w:val="num" w:pos="360"/>
        </w:tabs>
        <w:ind w:left="360" w:hanging="360"/>
      </w:pPr>
      <w:rPr>
        <w:rFonts w:ascii="Symbol" w:hAnsi="Symbol"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33046331"/>
    <w:multiLevelType w:val="hybridMultilevel"/>
    <w:tmpl w:val="CF1E4BAC"/>
    <w:lvl w:ilvl="0" w:tplc="0CDEF5DE">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354312C5"/>
    <w:multiLevelType w:val="multilevel"/>
    <w:tmpl w:val="7804AE54"/>
    <w:lvl w:ilvl="0">
      <w:start w:val="1"/>
      <w:numFmt w:val="decimal"/>
      <w:lvlText w:val="%1."/>
      <w:lvlJc w:val="left"/>
      <w:pPr>
        <w:ind w:left="360" w:hanging="360"/>
      </w:pPr>
      <w:rPr>
        <w:rFonts w:hint="default"/>
      </w:rPr>
    </w:lvl>
    <w:lvl w:ilvl="1">
      <w:start w:val="7"/>
      <w:numFmt w:val="decimal"/>
      <w:lvlText w:val="%1.%2."/>
      <w:lvlJc w:val="left"/>
      <w:pPr>
        <w:ind w:left="4092" w:hanging="360"/>
      </w:pPr>
      <w:rPr>
        <w:rFonts w:hint="default"/>
      </w:rPr>
    </w:lvl>
    <w:lvl w:ilvl="2">
      <w:start w:val="1"/>
      <w:numFmt w:val="decimal"/>
      <w:lvlText w:val="%1.%2.%3."/>
      <w:lvlJc w:val="left"/>
      <w:pPr>
        <w:ind w:left="8517" w:hanging="720"/>
      </w:pPr>
      <w:rPr>
        <w:rFonts w:hint="default"/>
      </w:rPr>
    </w:lvl>
    <w:lvl w:ilvl="3">
      <w:start w:val="1"/>
      <w:numFmt w:val="decimal"/>
      <w:lvlText w:val="%1.%2.%3.%4."/>
      <w:lvlJc w:val="left"/>
      <w:pPr>
        <w:ind w:left="11916" w:hanging="720"/>
      </w:pPr>
      <w:rPr>
        <w:rFonts w:hint="default"/>
      </w:rPr>
    </w:lvl>
    <w:lvl w:ilvl="4">
      <w:start w:val="1"/>
      <w:numFmt w:val="decimal"/>
      <w:lvlText w:val="%1.%2.%3.%4.%5."/>
      <w:lvlJc w:val="left"/>
      <w:pPr>
        <w:ind w:left="16008" w:hanging="1080"/>
      </w:pPr>
      <w:rPr>
        <w:rFonts w:hint="default"/>
      </w:rPr>
    </w:lvl>
    <w:lvl w:ilvl="5">
      <w:start w:val="1"/>
      <w:numFmt w:val="decimal"/>
      <w:lvlText w:val="%1.%2.%3.%4.%5.%6."/>
      <w:lvlJc w:val="left"/>
      <w:pPr>
        <w:ind w:left="19740" w:hanging="1080"/>
      </w:pPr>
      <w:rPr>
        <w:rFonts w:hint="default"/>
      </w:rPr>
    </w:lvl>
    <w:lvl w:ilvl="6">
      <w:start w:val="1"/>
      <w:numFmt w:val="decimal"/>
      <w:lvlText w:val="%1.%2.%3.%4.%5.%6.%7."/>
      <w:lvlJc w:val="left"/>
      <w:pPr>
        <w:ind w:left="23832" w:hanging="1440"/>
      </w:pPr>
      <w:rPr>
        <w:rFonts w:hint="default"/>
      </w:rPr>
    </w:lvl>
    <w:lvl w:ilvl="7">
      <w:start w:val="1"/>
      <w:numFmt w:val="decimal"/>
      <w:lvlText w:val="%1.%2.%3.%4.%5.%6.%7.%8."/>
      <w:lvlJc w:val="left"/>
      <w:pPr>
        <w:ind w:left="27564" w:hanging="1440"/>
      </w:pPr>
      <w:rPr>
        <w:rFonts w:hint="default"/>
      </w:rPr>
    </w:lvl>
    <w:lvl w:ilvl="8">
      <w:start w:val="1"/>
      <w:numFmt w:val="decimal"/>
      <w:lvlText w:val="%1.%2.%3.%4.%5.%6.%7.%8.%9."/>
      <w:lvlJc w:val="left"/>
      <w:pPr>
        <w:ind w:left="31656" w:hanging="1800"/>
      </w:pPr>
      <w:rPr>
        <w:rFonts w:hint="default"/>
      </w:rPr>
    </w:lvl>
  </w:abstractNum>
  <w:abstractNum w:abstractNumId="32"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33" w15:restartNumberingAfterBreak="0">
    <w:nsid w:val="35A82ACD"/>
    <w:multiLevelType w:val="hybridMultilevel"/>
    <w:tmpl w:val="6936C3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38D631D1"/>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35" w15:restartNumberingAfterBreak="0">
    <w:nsid w:val="39DA2BDB"/>
    <w:multiLevelType w:val="hybridMultilevel"/>
    <w:tmpl w:val="35CC4D6E"/>
    <w:lvl w:ilvl="0" w:tplc="04190001">
      <w:start w:val="1"/>
      <w:numFmt w:val="bullet"/>
      <w:lvlText w:val=""/>
      <w:lvlJc w:val="left"/>
      <w:pPr>
        <w:ind w:left="1238" w:hanging="360"/>
      </w:pPr>
      <w:rPr>
        <w:rFonts w:ascii="Symbol" w:hAnsi="Symbol" w:hint="default"/>
      </w:rPr>
    </w:lvl>
    <w:lvl w:ilvl="1" w:tplc="04190003" w:tentative="1">
      <w:start w:val="1"/>
      <w:numFmt w:val="bullet"/>
      <w:lvlText w:val="o"/>
      <w:lvlJc w:val="left"/>
      <w:pPr>
        <w:ind w:left="1958" w:hanging="360"/>
      </w:pPr>
      <w:rPr>
        <w:rFonts w:ascii="Courier New" w:hAnsi="Courier New" w:cs="Courier New" w:hint="default"/>
      </w:rPr>
    </w:lvl>
    <w:lvl w:ilvl="2" w:tplc="04190005" w:tentative="1">
      <w:start w:val="1"/>
      <w:numFmt w:val="bullet"/>
      <w:lvlText w:val=""/>
      <w:lvlJc w:val="left"/>
      <w:pPr>
        <w:ind w:left="2678" w:hanging="360"/>
      </w:pPr>
      <w:rPr>
        <w:rFonts w:ascii="Wingdings" w:hAnsi="Wingdings" w:hint="default"/>
      </w:rPr>
    </w:lvl>
    <w:lvl w:ilvl="3" w:tplc="04190001" w:tentative="1">
      <w:start w:val="1"/>
      <w:numFmt w:val="bullet"/>
      <w:lvlText w:val=""/>
      <w:lvlJc w:val="left"/>
      <w:pPr>
        <w:ind w:left="3398" w:hanging="360"/>
      </w:pPr>
      <w:rPr>
        <w:rFonts w:ascii="Symbol" w:hAnsi="Symbol" w:hint="default"/>
      </w:rPr>
    </w:lvl>
    <w:lvl w:ilvl="4" w:tplc="04190003" w:tentative="1">
      <w:start w:val="1"/>
      <w:numFmt w:val="bullet"/>
      <w:lvlText w:val="o"/>
      <w:lvlJc w:val="left"/>
      <w:pPr>
        <w:ind w:left="4118" w:hanging="360"/>
      </w:pPr>
      <w:rPr>
        <w:rFonts w:ascii="Courier New" w:hAnsi="Courier New" w:cs="Courier New" w:hint="default"/>
      </w:rPr>
    </w:lvl>
    <w:lvl w:ilvl="5" w:tplc="04190005" w:tentative="1">
      <w:start w:val="1"/>
      <w:numFmt w:val="bullet"/>
      <w:lvlText w:val=""/>
      <w:lvlJc w:val="left"/>
      <w:pPr>
        <w:ind w:left="4838" w:hanging="360"/>
      </w:pPr>
      <w:rPr>
        <w:rFonts w:ascii="Wingdings" w:hAnsi="Wingdings" w:hint="default"/>
      </w:rPr>
    </w:lvl>
    <w:lvl w:ilvl="6" w:tplc="04190001" w:tentative="1">
      <w:start w:val="1"/>
      <w:numFmt w:val="bullet"/>
      <w:lvlText w:val=""/>
      <w:lvlJc w:val="left"/>
      <w:pPr>
        <w:ind w:left="5558" w:hanging="360"/>
      </w:pPr>
      <w:rPr>
        <w:rFonts w:ascii="Symbol" w:hAnsi="Symbol" w:hint="default"/>
      </w:rPr>
    </w:lvl>
    <w:lvl w:ilvl="7" w:tplc="04190003" w:tentative="1">
      <w:start w:val="1"/>
      <w:numFmt w:val="bullet"/>
      <w:lvlText w:val="o"/>
      <w:lvlJc w:val="left"/>
      <w:pPr>
        <w:ind w:left="6278" w:hanging="360"/>
      </w:pPr>
      <w:rPr>
        <w:rFonts w:ascii="Courier New" w:hAnsi="Courier New" w:cs="Courier New" w:hint="default"/>
      </w:rPr>
    </w:lvl>
    <w:lvl w:ilvl="8" w:tplc="04190005" w:tentative="1">
      <w:start w:val="1"/>
      <w:numFmt w:val="bullet"/>
      <w:lvlText w:val=""/>
      <w:lvlJc w:val="left"/>
      <w:pPr>
        <w:ind w:left="6998" w:hanging="360"/>
      </w:pPr>
      <w:rPr>
        <w:rFonts w:ascii="Wingdings" w:hAnsi="Wingdings" w:hint="default"/>
      </w:rPr>
    </w:lvl>
  </w:abstractNum>
  <w:abstractNum w:abstractNumId="36" w15:restartNumberingAfterBreak="0">
    <w:nsid w:val="3A410E13"/>
    <w:multiLevelType w:val="hybridMultilevel"/>
    <w:tmpl w:val="410242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8"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39"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3DFD57F7"/>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42" w15:restartNumberingAfterBreak="0">
    <w:nsid w:val="42446B30"/>
    <w:multiLevelType w:val="hybridMultilevel"/>
    <w:tmpl w:val="C9728FC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478F6EB9"/>
    <w:multiLevelType w:val="multilevel"/>
    <w:tmpl w:val="C644D5B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4A143877"/>
    <w:multiLevelType w:val="hybridMultilevel"/>
    <w:tmpl w:val="EE6ADB60"/>
    <w:lvl w:ilvl="0" w:tplc="C6DA5758">
      <w:start w:val="3"/>
      <w:numFmt w:val="bullet"/>
      <w:lvlText w:val="-"/>
      <w:lvlJc w:val="left"/>
      <w:pPr>
        <w:ind w:left="720" w:hanging="360"/>
      </w:pPr>
      <w:rPr>
        <w:rFonts w:ascii="Calibri" w:eastAsia="Calibri" w:hAnsi="Calibri" w:cs="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4E6006D9"/>
    <w:multiLevelType w:val="hybridMultilevel"/>
    <w:tmpl w:val="0CAEBFE8"/>
    <w:lvl w:ilvl="0" w:tplc="CF12A336">
      <w:start w:val="1"/>
      <w:numFmt w:val="decimal"/>
      <w:lvlText w:val="3.4.1.%1."/>
      <w:lvlJc w:val="left"/>
      <w:pPr>
        <w:ind w:left="2226" w:hanging="18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8" w15:restartNumberingAfterBreak="0">
    <w:nsid w:val="52B771ED"/>
    <w:multiLevelType w:val="multilevel"/>
    <w:tmpl w:val="B5646D5C"/>
    <w:lvl w:ilvl="0">
      <w:start w:val="1"/>
      <w:numFmt w:val="decimal"/>
      <w:lvlText w:val="%1."/>
      <w:lvlJc w:val="left"/>
      <w:pPr>
        <w:ind w:left="360" w:hanging="360"/>
      </w:pPr>
      <w:rPr>
        <w:rFonts w:hint="default"/>
      </w:rPr>
    </w:lvl>
    <w:lvl w:ilvl="1">
      <w:start w:val="1"/>
      <w:numFmt w:val="decimal"/>
      <w:lvlText w:val="%1.%2."/>
      <w:lvlJc w:val="left"/>
      <w:pPr>
        <w:ind w:left="451" w:hanging="360"/>
      </w:pPr>
      <w:rPr>
        <w:rFonts w:hint="default"/>
      </w:rPr>
    </w:lvl>
    <w:lvl w:ilvl="2">
      <w:start w:val="1"/>
      <w:numFmt w:val="decimal"/>
      <w:lvlText w:val="%1.%2.%3."/>
      <w:lvlJc w:val="left"/>
      <w:pPr>
        <w:ind w:left="902" w:hanging="720"/>
      </w:pPr>
      <w:rPr>
        <w:rFonts w:hint="default"/>
      </w:rPr>
    </w:lvl>
    <w:lvl w:ilvl="3">
      <w:start w:val="1"/>
      <w:numFmt w:val="decimal"/>
      <w:lvlText w:val="%1.%2.%3.%4."/>
      <w:lvlJc w:val="left"/>
      <w:pPr>
        <w:ind w:left="993" w:hanging="720"/>
      </w:pPr>
      <w:rPr>
        <w:rFonts w:hint="default"/>
      </w:rPr>
    </w:lvl>
    <w:lvl w:ilvl="4">
      <w:start w:val="1"/>
      <w:numFmt w:val="decimal"/>
      <w:lvlText w:val="%1.%2.%3.%4.%5."/>
      <w:lvlJc w:val="left"/>
      <w:pPr>
        <w:ind w:left="1444" w:hanging="1080"/>
      </w:pPr>
      <w:rPr>
        <w:rFonts w:hint="default"/>
      </w:rPr>
    </w:lvl>
    <w:lvl w:ilvl="5">
      <w:start w:val="1"/>
      <w:numFmt w:val="decimal"/>
      <w:lvlText w:val="%1.%2.%3.%4.%5.%6."/>
      <w:lvlJc w:val="left"/>
      <w:pPr>
        <w:ind w:left="1535" w:hanging="1080"/>
      </w:pPr>
      <w:rPr>
        <w:rFonts w:hint="default"/>
      </w:rPr>
    </w:lvl>
    <w:lvl w:ilvl="6">
      <w:start w:val="1"/>
      <w:numFmt w:val="decimal"/>
      <w:lvlText w:val="%1.%2.%3.%4.%5.%6.%7."/>
      <w:lvlJc w:val="left"/>
      <w:pPr>
        <w:ind w:left="1986" w:hanging="1440"/>
      </w:pPr>
      <w:rPr>
        <w:rFonts w:hint="default"/>
      </w:rPr>
    </w:lvl>
    <w:lvl w:ilvl="7">
      <w:start w:val="1"/>
      <w:numFmt w:val="decimal"/>
      <w:lvlText w:val="%1.%2.%3.%4.%5.%6.%7.%8."/>
      <w:lvlJc w:val="left"/>
      <w:pPr>
        <w:ind w:left="2077" w:hanging="1440"/>
      </w:pPr>
      <w:rPr>
        <w:rFonts w:hint="default"/>
      </w:rPr>
    </w:lvl>
    <w:lvl w:ilvl="8">
      <w:start w:val="1"/>
      <w:numFmt w:val="decimal"/>
      <w:lvlText w:val="%1.%2.%3.%4.%5.%6.%7.%8.%9."/>
      <w:lvlJc w:val="left"/>
      <w:pPr>
        <w:ind w:left="2528" w:hanging="1800"/>
      </w:pPr>
      <w:rPr>
        <w:rFonts w:hint="default"/>
      </w:rPr>
    </w:lvl>
  </w:abstractNum>
  <w:abstractNum w:abstractNumId="49" w15:restartNumberingAfterBreak="0">
    <w:nsid w:val="59611EA3"/>
    <w:multiLevelType w:val="multilevel"/>
    <w:tmpl w:val="2C1C874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0" w15:restartNumberingAfterBreak="0">
    <w:nsid w:val="5C305869"/>
    <w:multiLevelType w:val="multilevel"/>
    <w:tmpl w:val="22E2C4F2"/>
    <w:lvl w:ilvl="0">
      <w:start w:val="1"/>
      <w:numFmt w:val="decimal"/>
      <w:lvlText w:val="%1."/>
      <w:lvlJc w:val="left"/>
      <w:pPr>
        <w:ind w:left="736" w:hanging="360"/>
      </w:pPr>
      <w:rPr>
        <w:rFonts w:hint="default"/>
      </w:rPr>
    </w:lvl>
    <w:lvl w:ilvl="1">
      <w:start w:val="2"/>
      <w:numFmt w:val="decimal"/>
      <w:isLgl/>
      <w:lvlText w:val="%1.%2."/>
      <w:lvlJc w:val="left"/>
      <w:pPr>
        <w:ind w:left="916" w:hanging="540"/>
      </w:pPr>
      <w:rPr>
        <w:rFonts w:hint="default"/>
      </w:rPr>
    </w:lvl>
    <w:lvl w:ilvl="2">
      <w:start w:val="2"/>
      <w:numFmt w:val="decimal"/>
      <w:isLgl/>
      <w:lvlText w:val="%1.%2.%3."/>
      <w:lvlJc w:val="left"/>
      <w:pPr>
        <w:ind w:left="1096" w:hanging="720"/>
      </w:pPr>
      <w:rPr>
        <w:rFonts w:hint="default"/>
      </w:rPr>
    </w:lvl>
    <w:lvl w:ilvl="3">
      <w:start w:val="1"/>
      <w:numFmt w:val="decimal"/>
      <w:isLgl/>
      <w:lvlText w:val="%1.%2.%3.%4."/>
      <w:lvlJc w:val="left"/>
      <w:pPr>
        <w:ind w:left="1096" w:hanging="720"/>
      </w:pPr>
      <w:rPr>
        <w:rFonts w:hint="default"/>
      </w:rPr>
    </w:lvl>
    <w:lvl w:ilvl="4">
      <w:start w:val="1"/>
      <w:numFmt w:val="decimal"/>
      <w:isLgl/>
      <w:lvlText w:val="%1.%2.%3.%4.%5."/>
      <w:lvlJc w:val="left"/>
      <w:pPr>
        <w:ind w:left="1456" w:hanging="1080"/>
      </w:pPr>
      <w:rPr>
        <w:rFonts w:hint="default"/>
      </w:rPr>
    </w:lvl>
    <w:lvl w:ilvl="5">
      <w:start w:val="1"/>
      <w:numFmt w:val="decimal"/>
      <w:isLgl/>
      <w:lvlText w:val="%1.%2.%3.%4.%5.%6."/>
      <w:lvlJc w:val="left"/>
      <w:pPr>
        <w:ind w:left="1456" w:hanging="1080"/>
      </w:pPr>
      <w:rPr>
        <w:rFonts w:hint="default"/>
      </w:rPr>
    </w:lvl>
    <w:lvl w:ilvl="6">
      <w:start w:val="1"/>
      <w:numFmt w:val="decimal"/>
      <w:isLgl/>
      <w:lvlText w:val="%1.%2.%3.%4.%5.%6.%7."/>
      <w:lvlJc w:val="left"/>
      <w:pPr>
        <w:ind w:left="1816" w:hanging="1440"/>
      </w:pPr>
      <w:rPr>
        <w:rFonts w:hint="default"/>
      </w:rPr>
    </w:lvl>
    <w:lvl w:ilvl="7">
      <w:start w:val="1"/>
      <w:numFmt w:val="decimal"/>
      <w:isLgl/>
      <w:lvlText w:val="%1.%2.%3.%4.%5.%6.%7.%8."/>
      <w:lvlJc w:val="left"/>
      <w:pPr>
        <w:ind w:left="1816" w:hanging="1440"/>
      </w:pPr>
      <w:rPr>
        <w:rFonts w:hint="default"/>
      </w:rPr>
    </w:lvl>
    <w:lvl w:ilvl="8">
      <w:start w:val="1"/>
      <w:numFmt w:val="decimal"/>
      <w:isLgl/>
      <w:lvlText w:val="%1.%2.%3.%4.%5.%6.%7.%8.%9."/>
      <w:lvlJc w:val="left"/>
      <w:pPr>
        <w:ind w:left="2176" w:hanging="1800"/>
      </w:pPr>
      <w:rPr>
        <w:rFonts w:hint="default"/>
      </w:rPr>
    </w:lvl>
  </w:abstractNum>
  <w:abstractNum w:abstractNumId="51"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2" w15:restartNumberingAfterBreak="0">
    <w:nsid w:val="5F0E606A"/>
    <w:multiLevelType w:val="hybridMultilevel"/>
    <w:tmpl w:val="0264EFA6"/>
    <w:lvl w:ilvl="0" w:tplc="C6DA5758">
      <w:start w:val="3"/>
      <w:numFmt w:val="bullet"/>
      <w:lvlText w:val="-"/>
      <w:lvlJc w:val="left"/>
      <w:pPr>
        <w:ind w:left="720" w:hanging="360"/>
      </w:pPr>
      <w:rPr>
        <w:rFonts w:ascii="Calibri" w:eastAsia="Calibr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608E7C02"/>
    <w:multiLevelType w:val="multilevel"/>
    <w:tmpl w:val="741CDF12"/>
    <w:lvl w:ilvl="0">
      <w:start w:val="1"/>
      <w:numFmt w:val="decimal"/>
      <w:lvlText w:val="%1."/>
      <w:lvlJc w:val="left"/>
      <w:pPr>
        <w:ind w:left="878" w:hanging="360"/>
      </w:pPr>
      <w:rPr>
        <w:rFonts w:hint="default"/>
      </w:rPr>
    </w:lvl>
    <w:lvl w:ilvl="1">
      <w:start w:val="1"/>
      <w:numFmt w:val="decimal"/>
      <w:isLgl/>
      <w:lvlText w:val="%1.%2."/>
      <w:lvlJc w:val="left"/>
      <w:pPr>
        <w:ind w:left="7824" w:hanging="360"/>
      </w:pPr>
      <w:rPr>
        <w:rFonts w:hint="default"/>
      </w:rPr>
    </w:lvl>
    <w:lvl w:ilvl="2">
      <w:start w:val="1"/>
      <w:numFmt w:val="decimal"/>
      <w:isLgl/>
      <w:lvlText w:val="%1.%2.%3."/>
      <w:lvlJc w:val="left"/>
      <w:pPr>
        <w:ind w:left="15130" w:hanging="720"/>
      </w:pPr>
      <w:rPr>
        <w:rFonts w:hint="default"/>
      </w:rPr>
    </w:lvl>
    <w:lvl w:ilvl="3">
      <w:start w:val="1"/>
      <w:numFmt w:val="decimal"/>
      <w:isLgl/>
      <w:lvlText w:val="%1.%2.%3.%4."/>
      <w:lvlJc w:val="left"/>
      <w:pPr>
        <w:ind w:left="22076" w:hanging="720"/>
      </w:pPr>
      <w:rPr>
        <w:rFonts w:hint="default"/>
      </w:rPr>
    </w:lvl>
    <w:lvl w:ilvl="4">
      <w:start w:val="1"/>
      <w:numFmt w:val="decimal"/>
      <w:isLgl/>
      <w:lvlText w:val="%1.%2.%3.%4.%5."/>
      <w:lvlJc w:val="left"/>
      <w:pPr>
        <w:ind w:left="29382" w:hanging="1080"/>
      </w:pPr>
      <w:rPr>
        <w:rFonts w:hint="default"/>
      </w:rPr>
    </w:lvl>
    <w:lvl w:ilvl="5">
      <w:start w:val="1"/>
      <w:numFmt w:val="decimal"/>
      <w:isLgl/>
      <w:lvlText w:val="%1.%2.%3.%4.%5.%6."/>
      <w:lvlJc w:val="left"/>
      <w:pPr>
        <w:ind w:left="-29208" w:hanging="1080"/>
      </w:pPr>
      <w:rPr>
        <w:rFonts w:hint="default"/>
      </w:rPr>
    </w:lvl>
    <w:lvl w:ilvl="6">
      <w:start w:val="1"/>
      <w:numFmt w:val="decimal"/>
      <w:isLgl/>
      <w:lvlText w:val="%1.%2.%3.%4.%5.%6.%7."/>
      <w:lvlJc w:val="left"/>
      <w:pPr>
        <w:ind w:left="-21902" w:hanging="1440"/>
      </w:pPr>
      <w:rPr>
        <w:rFonts w:hint="default"/>
      </w:rPr>
    </w:lvl>
    <w:lvl w:ilvl="7">
      <w:start w:val="1"/>
      <w:numFmt w:val="decimal"/>
      <w:isLgl/>
      <w:lvlText w:val="%1.%2.%3.%4.%5.%6.%7.%8."/>
      <w:lvlJc w:val="left"/>
      <w:pPr>
        <w:ind w:left="-14956" w:hanging="1440"/>
      </w:pPr>
      <w:rPr>
        <w:rFonts w:hint="default"/>
      </w:rPr>
    </w:lvl>
    <w:lvl w:ilvl="8">
      <w:start w:val="1"/>
      <w:numFmt w:val="decimal"/>
      <w:isLgl/>
      <w:lvlText w:val="%1.%2.%3.%4.%5.%6.%7.%8.%9."/>
      <w:lvlJc w:val="left"/>
      <w:pPr>
        <w:ind w:left="-7650" w:hanging="1800"/>
      </w:pPr>
      <w:rPr>
        <w:rFonts w:hint="default"/>
      </w:rPr>
    </w:lvl>
  </w:abstractNum>
  <w:abstractNum w:abstractNumId="54" w15:restartNumberingAfterBreak="0">
    <w:nsid w:val="60B37484"/>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5" w15:restartNumberingAfterBreak="0">
    <w:nsid w:val="614C7E8F"/>
    <w:multiLevelType w:val="multilevel"/>
    <w:tmpl w:val="0419001F"/>
    <w:lvl w:ilvl="0">
      <w:start w:val="1"/>
      <w:numFmt w:val="decimal"/>
      <w:lvlText w:val="%1."/>
      <w:lvlJc w:val="left"/>
      <w:pPr>
        <w:ind w:left="360" w:hanging="360"/>
      </w:pPr>
      <w:rPr>
        <w:rFonts w:cs="Times New Roman" w:hint="default"/>
        <w:b/>
        <w:sz w:val="22"/>
      </w:rPr>
    </w:lvl>
    <w:lvl w:ilvl="1">
      <w:start w:val="1"/>
      <w:numFmt w:val="decimal"/>
      <w:lvlText w:val="%1.%2."/>
      <w:lvlJc w:val="left"/>
      <w:pPr>
        <w:ind w:left="2417"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6" w15:restartNumberingAfterBreak="0">
    <w:nsid w:val="618276AB"/>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7"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6B590872"/>
    <w:multiLevelType w:val="hybridMultilevel"/>
    <w:tmpl w:val="7214022E"/>
    <w:lvl w:ilvl="0" w:tplc="04190001">
      <w:start w:val="1"/>
      <w:numFmt w:val="bullet"/>
      <w:lvlText w:val=""/>
      <w:lvlJc w:val="left"/>
      <w:pPr>
        <w:ind w:left="1086" w:hanging="360"/>
      </w:pPr>
      <w:rPr>
        <w:rFonts w:ascii="Symbol" w:hAnsi="Symbol" w:hint="default"/>
      </w:rPr>
    </w:lvl>
    <w:lvl w:ilvl="1" w:tplc="04190003" w:tentative="1">
      <w:start w:val="1"/>
      <w:numFmt w:val="bullet"/>
      <w:lvlText w:val="o"/>
      <w:lvlJc w:val="left"/>
      <w:pPr>
        <w:ind w:left="1806" w:hanging="360"/>
      </w:pPr>
      <w:rPr>
        <w:rFonts w:ascii="Courier New" w:hAnsi="Courier New" w:cs="Courier New" w:hint="default"/>
      </w:rPr>
    </w:lvl>
    <w:lvl w:ilvl="2" w:tplc="04190005" w:tentative="1">
      <w:start w:val="1"/>
      <w:numFmt w:val="bullet"/>
      <w:lvlText w:val=""/>
      <w:lvlJc w:val="left"/>
      <w:pPr>
        <w:ind w:left="2526" w:hanging="360"/>
      </w:pPr>
      <w:rPr>
        <w:rFonts w:ascii="Wingdings" w:hAnsi="Wingdings" w:hint="default"/>
      </w:rPr>
    </w:lvl>
    <w:lvl w:ilvl="3" w:tplc="04190001" w:tentative="1">
      <w:start w:val="1"/>
      <w:numFmt w:val="bullet"/>
      <w:lvlText w:val=""/>
      <w:lvlJc w:val="left"/>
      <w:pPr>
        <w:ind w:left="3246" w:hanging="360"/>
      </w:pPr>
      <w:rPr>
        <w:rFonts w:ascii="Symbol" w:hAnsi="Symbol" w:hint="default"/>
      </w:rPr>
    </w:lvl>
    <w:lvl w:ilvl="4" w:tplc="04190003" w:tentative="1">
      <w:start w:val="1"/>
      <w:numFmt w:val="bullet"/>
      <w:lvlText w:val="o"/>
      <w:lvlJc w:val="left"/>
      <w:pPr>
        <w:ind w:left="3966" w:hanging="360"/>
      </w:pPr>
      <w:rPr>
        <w:rFonts w:ascii="Courier New" w:hAnsi="Courier New" w:cs="Courier New" w:hint="default"/>
      </w:rPr>
    </w:lvl>
    <w:lvl w:ilvl="5" w:tplc="04190005" w:tentative="1">
      <w:start w:val="1"/>
      <w:numFmt w:val="bullet"/>
      <w:lvlText w:val=""/>
      <w:lvlJc w:val="left"/>
      <w:pPr>
        <w:ind w:left="4686" w:hanging="360"/>
      </w:pPr>
      <w:rPr>
        <w:rFonts w:ascii="Wingdings" w:hAnsi="Wingdings" w:hint="default"/>
      </w:rPr>
    </w:lvl>
    <w:lvl w:ilvl="6" w:tplc="04190001" w:tentative="1">
      <w:start w:val="1"/>
      <w:numFmt w:val="bullet"/>
      <w:lvlText w:val=""/>
      <w:lvlJc w:val="left"/>
      <w:pPr>
        <w:ind w:left="5406" w:hanging="360"/>
      </w:pPr>
      <w:rPr>
        <w:rFonts w:ascii="Symbol" w:hAnsi="Symbol" w:hint="default"/>
      </w:rPr>
    </w:lvl>
    <w:lvl w:ilvl="7" w:tplc="04190003" w:tentative="1">
      <w:start w:val="1"/>
      <w:numFmt w:val="bullet"/>
      <w:lvlText w:val="o"/>
      <w:lvlJc w:val="left"/>
      <w:pPr>
        <w:ind w:left="6126" w:hanging="360"/>
      </w:pPr>
      <w:rPr>
        <w:rFonts w:ascii="Courier New" w:hAnsi="Courier New" w:cs="Courier New" w:hint="default"/>
      </w:rPr>
    </w:lvl>
    <w:lvl w:ilvl="8" w:tplc="04190005" w:tentative="1">
      <w:start w:val="1"/>
      <w:numFmt w:val="bullet"/>
      <w:lvlText w:val=""/>
      <w:lvlJc w:val="left"/>
      <w:pPr>
        <w:ind w:left="6846" w:hanging="360"/>
      </w:pPr>
      <w:rPr>
        <w:rFonts w:ascii="Wingdings" w:hAnsi="Wingdings" w:hint="default"/>
      </w:rPr>
    </w:lvl>
  </w:abstractNum>
  <w:abstractNum w:abstractNumId="59"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60"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61" w15:restartNumberingAfterBreak="0">
    <w:nsid w:val="72CE0DE6"/>
    <w:multiLevelType w:val="hybridMultilevel"/>
    <w:tmpl w:val="69C8BAF2"/>
    <w:lvl w:ilvl="0" w:tplc="7BE684EA">
      <w:start w:val="1"/>
      <w:numFmt w:val="decimal"/>
      <w:lvlText w:val="3.3.%1."/>
      <w:lvlJc w:val="left"/>
      <w:pPr>
        <w:ind w:left="360" w:hanging="360"/>
      </w:pPr>
      <w:rPr>
        <w:rFonts w:cs="Times New Roman" w:hint="default"/>
        <w:i w:val="0"/>
      </w:rPr>
    </w:lvl>
    <w:lvl w:ilvl="1" w:tplc="2354AEF4">
      <w:start w:val="1"/>
      <w:numFmt w:val="decimal"/>
      <w:lvlText w:val="3.%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63" w15:restartNumberingAfterBreak="0">
    <w:nsid w:val="73137DC9"/>
    <w:multiLevelType w:val="multilevel"/>
    <w:tmpl w:val="F81CF8BC"/>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4" w15:restartNumberingAfterBreak="0">
    <w:nsid w:val="7406584F"/>
    <w:multiLevelType w:val="multilevel"/>
    <w:tmpl w:val="4CC207BA"/>
    <w:lvl w:ilvl="0">
      <w:start w:val="1"/>
      <w:numFmt w:val="upperRoman"/>
      <w:lvlText w:val="%1."/>
      <w:lvlJc w:val="left"/>
      <w:pPr>
        <w:ind w:left="1080" w:hanging="720"/>
      </w:pPr>
      <w:rPr>
        <w:rFonts w:cs="Times New Roman" w:hint="default"/>
        <w:b/>
        <w:color w:val="auto"/>
      </w:rPr>
    </w:lvl>
    <w:lvl w:ilvl="1">
      <w:start w:val="1"/>
      <w:numFmt w:val="decimal"/>
      <w:isLgl/>
      <w:lvlText w:val="%1.%2."/>
      <w:lvlJc w:val="left"/>
      <w:pPr>
        <w:ind w:left="2149" w:hanging="360"/>
      </w:pPr>
      <w:rPr>
        <w:rFonts w:hint="default"/>
      </w:rPr>
    </w:lvl>
    <w:lvl w:ilvl="2">
      <w:start w:val="1"/>
      <w:numFmt w:val="decimal"/>
      <w:isLgl/>
      <w:lvlText w:val="%1.%2.%3."/>
      <w:lvlJc w:val="left"/>
      <w:pPr>
        <w:ind w:left="3938" w:hanging="720"/>
      </w:pPr>
      <w:rPr>
        <w:rFonts w:hint="default"/>
      </w:rPr>
    </w:lvl>
    <w:lvl w:ilvl="3">
      <w:start w:val="1"/>
      <w:numFmt w:val="decimal"/>
      <w:isLgl/>
      <w:lvlText w:val="%1.%2.%3.%4."/>
      <w:lvlJc w:val="left"/>
      <w:pPr>
        <w:ind w:left="5367" w:hanging="720"/>
      </w:pPr>
      <w:rPr>
        <w:rFonts w:hint="default"/>
      </w:rPr>
    </w:lvl>
    <w:lvl w:ilvl="4">
      <w:start w:val="1"/>
      <w:numFmt w:val="decimal"/>
      <w:isLgl/>
      <w:lvlText w:val="%1.%2.%3.%4.%5."/>
      <w:lvlJc w:val="left"/>
      <w:pPr>
        <w:ind w:left="7156" w:hanging="1080"/>
      </w:pPr>
      <w:rPr>
        <w:rFonts w:hint="default"/>
      </w:rPr>
    </w:lvl>
    <w:lvl w:ilvl="5">
      <w:start w:val="1"/>
      <w:numFmt w:val="decimal"/>
      <w:isLgl/>
      <w:lvlText w:val="%1.%2.%3.%4.%5.%6."/>
      <w:lvlJc w:val="left"/>
      <w:pPr>
        <w:ind w:left="8585" w:hanging="1080"/>
      </w:pPr>
      <w:rPr>
        <w:rFonts w:hint="default"/>
      </w:rPr>
    </w:lvl>
    <w:lvl w:ilvl="6">
      <w:start w:val="1"/>
      <w:numFmt w:val="decimal"/>
      <w:isLgl/>
      <w:lvlText w:val="%1.%2.%3.%4.%5.%6.%7."/>
      <w:lvlJc w:val="left"/>
      <w:pPr>
        <w:ind w:left="10374" w:hanging="1440"/>
      </w:pPr>
      <w:rPr>
        <w:rFonts w:hint="default"/>
      </w:rPr>
    </w:lvl>
    <w:lvl w:ilvl="7">
      <w:start w:val="1"/>
      <w:numFmt w:val="decimal"/>
      <w:isLgl/>
      <w:lvlText w:val="%1.%2.%3.%4.%5.%6.%7.%8."/>
      <w:lvlJc w:val="left"/>
      <w:pPr>
        <w:ind w:left="11803" w:hanging="1440"/>
      </w:pPr>
      <w:rPr>
        <w:rFonts w:hint="default"/>
      </w:rPr>
    </w:lvl>
    <w:lvl w:ilvl="8">
      <w:start w:val="1"/>
      <w:numFmt w:val="decimal"/>
      <w:isLgl/>
      <w:lvlText w:val="%1.%2.%3.%4.%5.%6.%7.%8.%9."/>
      <w:lvlJc w:val="left"/>
      <w:pPr>
        <w:ind w:left="13592" w:hanging="1800"/>
      </w:pPr>
      <w:rPr>
        <w:rFonts w:hint="default"/>
      </w:rPr>
    </w:lvl>
  </w:abstractNum>
  <w:abstractNum w:abstractNumId="65" w15:restartNumberingAfterBreak="0">
    <w:nsid w:val="74203DC4"/>
    <w:multiLevelType w:val="hybridMultilevel"/>
    <w:tmpl w:val="08FAA9DC"/>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6" w15:restartNumberingAfterBreak="0">
    <w:nsid w:val="742328F7"/>
    <w:multiLevelType w:val="hybridMultilevel"/>
    <w:tmpl w:val="520C07FC"/>
    <w:lvl w:ilvl="0" w:tplc="C76857F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74BE7E1C"/>
    <w:multiLevelType w:val="hybridMultilevel"/>
    <w:tmpl w:val="BA5033F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8"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69" w15:restartNumberingAfterBreak="0">
    <w:nsid w:val="7C005F4F"/>
    <w:multiLevelType w:val="multilevel"/>
    <w:tmpl w:val="3F340D0E"/>
    <w:lvl w:ilvl="0">
      <w:start w:val="1"/>
      <w:numFmt w:val="decimal"/>
      <w:lvlText w:val="%1"/>
      <w:lvlJc w:val="left"/>
      <w:pPr>
        <w:ind w:left="1866" w:hanging="360"/>
      </w:pPr>
      <w:rPr>
        <w:rFonts w:hint="default"/>
      </w:rPr>
    </w:lvl>
    <w:lvl w:ilvl="1">
      <w:start w:val="1"/>
      <w:numFmt w:val="decimal"/>
      <w:isLgl/>
      <w:lvlText w:val="%1.%2."/>
      <w:lvlJc w:val="left"/>
      <w:pPr>
        <w:ind w:left="1866" w:hanging="360"/>
      </w:pPr>
      <w:rPr>
        <w:rFonts w:hint="default"/>
      </w:rPr>
    </w:lvl>
    <w:lvl w:ilvl="2">
      <w:start w:val="1"/>
      <w:numFmt w:val="decimal"/>
      <w:isLgl/>
      <w:lvlText w:val="%1.%2.%3."/>
      <w:lvlJc w:val="left"/>
      <w:pPr>
        <w:ind w:left="2226" w:hanging="720"/>
      </w:pPr>
      <w:rPr>
        <w:rFonts w:hint="default"/>
      </w:rPr>
    </w:lvl>
    <w:lvl w:ilvl="3">
      <w:start w:val="1"/>
      <w:numFmt w:val="decimal"/>
      <w:isLgl/>
      <w:lvlText w:val="%1.%2.%3.%4."/>
      <w:lvlJc w:val="left"/>
      <w:pPr>
        <w:ind w:left="2226" w:hanging="720"/>
      </w:pPr>
      <w:rPr>
        <w:rFonts w:hint="default"/>
      </w:rPr>
    </w:lvl>
    <w:lvl w:ilvl="4">
      <w:start w:val="1"/>
      <w:numFmt w:val="decimal"/>
      <w:isLgl/>
      <w:lvlText w:val="%1.%2.%3.%4.%5."/>
      <w:lvlJc w:val="left"/>
      <w:pPr>
        <w:ind w:left="2586" w:hanging="1080"/>
      </w:pPr>
      <w:rPr>
        <w:rFonts w:hint="default"/>
      </w:rPr>
    </w:lvl>
    <w:lvl w:ilvl="5">
      <w:start w:val="1"/>
      <w:numFmt w:val="decimal"/>
      <w:isLgl/>
      <w:lvlText w:val="%1.%2.%3.%4.%5.%6."/>
      <w:lvlJc w:val="left"/>
      <w:pPr>
        <w:ind w:left="2586" w:hanging="1080"/>
      </w:pPr>
      <w:rPr>
        <w:rFonts w:hint="default"/>
      </w:rPr>
    </w:lvl>
    <w:lvl w:ilvl="6">
      <w:start w:val="1"/>
      <w:numFmt w:val="decimal"/>
      <w:isLgl/>
      <w:lvlText w:val="%1.%2.%3.%4.%5.%6.%7."/>
      <w:lvlJc w:val="left"/>
      <w:pPr>
        <w:ind w:left="2946" w:hanging="1440"/>
      </w:pPr>
      <w:rPr>
        <w:rFonts w:hint="default"/>
      </w:rPr>
    </w:lvl>
    <w:lvl w:ilvl="7">
      <w:start w:val="1"/>
      <w:numFmt w:val="decimal"/>
      <w:isLgl/>
      <w:lvlText w:val="%1.%2.%3.%4.%5.%6.%7.%8."/>
      <w:lvlJc w:val="left"/>
      <w:pPr>
        <w:ind w:left="2946" w:hanging="1440"/>
      </w:pPr>
      <w:rPr>
        <w:rFonts w:hint="default"/>
      </w:rPr>
    </w:lvl>
    <w:lvl w:ilvl="8">
      <w:start w:val="1"/>
      <w:numFmt w:val="decimal"/>
      <w:isLgl/>
      <w:lvlText w:val="%1.%2.%3.%4.%5.%6.%7.%8.%9."/>
      <w:lvlJc w:val="left"/>
      <w:pPr>
        <w:ind w:left="3306" w:hanging="1800"/>
      </w:pPr>
      <w:rPr>
        <w:rFonts w:hint="default"/>
      </w:rPr>
    </w:lvl>
  </w:abstractNum>
  <w:num w:numId="1">
    <w:abstractNumId w:val="68"/>
  </w:num>
  <w:num w:numId="2">
    <w:abstractNumId w:val="43"/>
  </w:num>
  <w:num w:numId="3">
    <w:abstractNumId w:val="39"/>
  </w:num>
  <w:num w:numId="4">
    <w:abstractNumId w:val="62"/>
  </w:num>
  <w:num w:numId="5">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num>
  <w:num w:numId="8">
    <w:abstractNumId w:val="37"/>
  </w:num>
  <w:num w:numId="9">
    <w:abstractNumId w:val="13"/>
  </w:num>
  <w:num w:numId="10">
    <w:abstractNumId w:val="4"/>
    <w:lvlOverride w:ilvl="0">
      <w:startOverride w:val="1"/>
    </w:lvlOverride>
  </w:num>
  <w:num w:numId="11">
    <w:abstractNumId w:val="3"/>
  </w:num>
  <w:num w:numId="12">
    <w:abstractNumId w:val="2"/>
  </w:num>
  <w:num w:numId="13">
    <w:abstractNumId w:val="0"/>
    <w:lvlOverride w:ilvl="0">
      <w:startOverride w:val="1"/>
    </w:lvlOverride>
  </w:num>
  <w:num w:numId="1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5"/>
  </w:num>
  <w:num w:numId="19">
    <w:abstractNumId w:val="8"/>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8"/>
  </w:num>
  <w:num w:numId="21">
    <w:abstractNumId w:val="59"/>
  </w:num>
  <w:num w:numId="22">
    <w:abstractNumId w:val="1"/>
  </w:num>
  <w:num w:numId="23">
    <w:abstractNumId w:val="57"/>
  </w:num>
  <w:num w:numId="24">
    <w:abstractNumId w:val="11"/>
  </w:num>
  <w:num w:numId="25">
    <w:abstractNumId w:val="17"/>
  </w:num>
  <w:num w:numId="26">
    <w:abstractNumId w:val="29"/>
  </w:num>
  <w:num w:numId="27">
    <w:abstractNumId w:val="18"/>
  </w:num>
  <w:num w:numId="28">
    <w:abstractNumId w:val="36"/>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64"/>
  </w:num>
  <w:num w:numId="32">
    <w:abstractNumId w:val="26"/>
  </w:num>
  <w:num w:numId="33">
    <w:abstractNumId w:val="16"/>
  </w:num>
  <w:num w:numId="34">
    <w:abstractNumId w:val="41"/>
  </w:num>
  <w:num w:numId="35">
    <w:abstractNumId w:val="55"/>
  </w:num>
  <w:num w:numId="36">
    <w:abstractNumId w:val="65"/>
  </w:num>
  <w:num w:numId="37">
    <w:abstractNumId w:val="27"/>
  </w:num>
  <w:num w:numId="38">
    <w:abstractNumId w:val="28"/>
  </w:num>
  <w:num w:numId="39">
    <w:abstractNumId w:val="67"/>
  </w:num>
  <w:num w:numId="40">
    <w:abstractNumId w:val="53"/>
  </w:num>
  <w:num w:numId="41">
    <w:abstractNumId w:val="12"/>
  </w:num>
  <w:num w:numId="42">
    <w:abstractNumId w:val="50"/>
  </w:num>
  <w:num w:numId="43">
    <w:abstractNumId w:val="58"/>
  </w:num>
  <w:num w:numId="44">
    <w:abstractNumId w:val="52"/>
  </w:num>
  <w:num w:numId="45">
    <w:abstractNumId w:val="45"/>
  </w:num>
  <w:num w:numId="46">
    <w:abstractNumId w:val="69"/>
  </w:num>
  <w:num w:numId="47">
    <w:abstractNumId w:val="10"/>
  </w:num>
  <w:num w:numId="48">
    <w:abstractNumId w:val="31"/>
  </w:num>
  <w:num w:numId="49">
    <w:abstractNumId w:val="42"/>
  </w:num>
  <w:num w:numId="50">
    <w:abstractNumId w:val="20"/>
  </w:num>
  <w:num w:numId="51">
    <w:abstractNumId w:val="49"/>
  </w:num>
  <w:num w:numId="52">
    <w:abstractNumId w:val="35"/>
  </w:num>
  <w:num w:numId="53">
    <w:abstractNumId w:val="7"/>
  </w:num>
  <w:num w:numId="54">
    <w:abstractNumId w:val="61"/>
  </w:num>
  <w:num w:numId="55">
    <w:abstractNumId w:val="56"/>
  </w:num>
  <w:num w:numId="56">
    <w:abstractNumId w:val="54"/>
  </w:num>
  <w:num w:numId="57">
    <w:abstractNumId w:val="40"/>
  </w:num>
  <w:num w:numId="58">
    <w:abstractNumId w:val="14"/>
  </w:num>
  <w:num w:numId="59">
    <w:abstractNumId w:val="9"/>
  </w:num>
  <w:num w:numId="60">
    <w:abstractNumId w:val="46"/>
  </w:num>
  <w:num w:numId="61">
    <w:abstractNumId w:val="15"/>
  </w:num>
  <w:num w:numId="62">
    <w:abstractNumId w:val="34"/>
  </w:num>
  <w:num w:numId="63">
    <w:abstractNumId w:val="21"/>
  </w:num>
  <w:num w:numId="64">
    <w:abstractNumId w:val="44"/>
  </w:num>
  <w:num w:numId="65">
    <w:abstractNumId w:val="63"/>
  </w:num>
  <w:num w:numId="66">
    <w:abstractNumId w:val="2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9"/>
  </w:num>
  <w:num w:numId="68">
    <w:abstractNumId w:val="48"/>
  </w:num>
  <w:num w:numId="69">
    <w:abstractNumId w:val="33"/>
  </w:num>
  <w:num w:numId="70">
    <w:abstractNumId w:val="66"/>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698D"/>
    <w:rsid w:val="0001719D"/>
    <w:rsid w:val="00017877"/>
    <w:rsid w:val="00027A29"/>
    <w:rsid w:val="00042B03"/>
    <w:rsid w:val="0004582B"/>
    <w:rsid w:val="0004669E"/>
    <w:rsid w:val="00047633"/>
    <w:rsid w:val="00064171"/>
    <w:rsid w:val="000664E8"/>
    <w:rsid w:val="00067E8B"/>
    <w:rsid w:val="00087B75"/>
    <w:rsid w:val="0009104E"/>
    <w:rsid w:val="0009766E"/>
    <w:rsid w:val="000A18FE"/>
    <w:rsid w:val="000A4A41"/>
    <w:rsid w:val="000B1F8A"/>
    <w:rsid w:val="000D2CD6"/>
    <w:rsid w:val="000F69A3"/>
    <w:rsid w:val="00110364"/>
    <w:rsid w:val="00123F18"/>
    <w:rsid w:val="0013174E"/>
    <w:rsid w:val="001334D2"/>
    <w:rsid w:val="00144054"/>
    <w:rsid w:val="001451E4"/>
    <w:rsid w:val="0015476E"/>
    <w:rsid w:val="001712BA"/>
    <w:rsid w:val="00185B29"/>
    <w:rsid w:val="00190A6B"/>
    <w:rsid w:val="001922D2"/>
    <w:rsid w:val="001A2448"/>
    <w:rsid w:val="001A62B9"/>
    <w:rsid w:val="001B6748"/>
    <w:rsid w:val="001B6BB1"/>
    <w:rsid w:val="001D4285"/>
    <w:rsid w:val="001F3E60"/>
    <w:rsid w:val="001F51A6"/>
    <w:rsid w:val="001F780C"/>
    <w:rsid w:val="002075C4"/>
    <w:rsid w:val="0020778D"/>
    <w:rsid w:val="0021056B"/>
    <w:rsid w:val="00210E0D"/>
    <w:rsid w:val="00212640"/>
    <w:rsid w:val="00220C55"/>
    <w:rsid w:val="00221F03"/>
    <w:rsid w:val="00246724"/>
    <w:rsid w:val="0024743E"/>
    <w:rsid w:val="00251B5F"/>
    <w:rsid w:val="002529F0"/>
    <w:rsid w:val="00260082"/>
    <w:rsid w:val="0026494D"/>
    <w:rsid w:val="0027698E"/>
    <w:rsid w:val="0027719E"/>
    <w:rsid w:val="00293405"/>
    <w:rsid w:val="00296938"/>
    <w:rsid w:val="002A0FC3"/>
    <w:rsid w:val="002B30CC"/>
    <w:rsid w:val="002B4151"/>
    <w:rsid w:val="002B6F31"/>
    <w:rsid w:val="002C2A28"/>
    <w:rsid w:val="002D2B71"/>
    <w:rsid w:val="002E119B"/>
    <w:rsid w:val="00304672"/>
    <w:rsid w:val="0030496A"/>
    <w:rsid w:val="003068E4"/>
    <w:rsid w:val="00306AFB"/>
    <w:rsid w:val="0031088F"/>
    <w:rsid w:val="0032635D"/>
    <w:rsid w:val="00332124"/>
    <w:rsid w:val="003323F5"/>
    <w:rsid w:val="003367F2"/>
    <w:rsid w:val="00341A9D"/>
    <w:rsid w:val="00351857"/>
    <w:rsid w:val="0036281D"/>
    <w:rsid w:val="00367399"/>
    <w:rsid w:val="00385177"/>
    <w:rsid w:val="00394887"/>
    <w:rsid w:val="003A194A"/>
    <w:rsid w:val="003B35D6"/>
    <w:rsid w:val="003B528A"/>
    <w:rsid w:val="003B7B16"/>
    <w:rsid w:val="003B7E6C"/>
    <w:rsid w:val="003C0594"/>
    <w:rsid w:val="00406DC6"/>
    <w:rsid w:val="004116E6"/>
    <w:rsid w:val="004152EE"/>
    <w:rsid w:val="0041680F"/>
    <w:rsid w:val="00440C11"/>
    <w:rsid w:val="00441B51"/>
    <w:rsid w:val="00450858"/>
    <w:rsid w:val="00454F59"/>
    <w:rsid w:val="00477F3B"/>
    <w:rsid w:val="004849A6"/>
    <w:rsid w:val="0048667E"/>
    <w:rsid w:val="00487E01"/>
    <w:rsid w:val="004955F9"/>
    <w:rsid w:val="004A4D38"/>
    <w:rsid w:val="004D324E"/>
    <w:rsid w:val="004D32BE"/>
    <w:rsid w:val="004E139B"/>
    <w:rsid w:val="004E1E0B"/>
    <w:rsid w:val="004F164E"/>
    <w:rsid w:val="004F4DFA"/>
    <w:rsid w:val="00511929"/>
    <w:rsid w:val="00511BCE"/>
    <w:rsid w:val="00513B9D"/>
    <w:rsid w:val="00514053"/>
    <w:rsid w:val="00515C20"/>
    <w:rsid w:val="00517F6F"/>
    <w:rsid w:val="0052582A"/>
    <w:rsid w:val="00531584"/>
    <w:rsid w:val="0054067E"/>
    <w:rsid w:val="0054189F"/>
    <w:rsid w:val="005421CE"/>
    <w:rsid w:val="00547616"/>
    <w:rsid w:val="00551560"/>
    <w:rsid w:val="005739E2"/>
    <w:rsid w:val="00573BD7"/>
    <w:rsid w:val="00576EDE"/>
    <w:rsid w:val="005906B2"/>
    <w:rsid w:val="00594B09"/>
    <w:rsid w:val="005A08CB"/>
    <w:rsid w:val="005A499B"/>
    <w:rsid w:val="005A6E9A"/>
    <w:rsid w:val="005C023F"/>
    <w:rsid w:val="005C0949"/>
    <w:rsid w:val="005C40AD"/>
    <w:rsid w:val="005D0D4A"/>
    <w:rsid w:val="005D78B6"/>
    <w:rsid w:val="005E7354"/>
    <w:rsid w:val="005F3042"/>
    <w:rsid w:val="005F3FAA"/>
    <w:rsid w:val="005F69F2"/>
    <w:rsid w:val="006053C4"/>
    <w:rsid w:val="00611055"/>
    <w:rsid w:val="00623451"/>
    <w:rsid w:val="00630F47"/>
    <w:rsid w:val="0063628B"/>
    <w:rsid w:val="0065458D"/>
    <w:rsid w:val="00666AFA"/>
    <w:rsid w:val="00672AB8"/>
    <w:rsid w:val="00672B35"/>
    <w:rsid w:val="00673C39"/>
    <w:rsid w:val="00692E2E"/>
    <w:rsid w:val="006A3715"/>
    <w:rsid w:val="006A3853"/>
    <w:rsid w:val="006A67CE"/>
    <w:rsid w:val="006B2783"/>
    <w:rsid w:val="006B3F82"/>
    <w:rsid w:val="006B63C5"/>
    <w:rsid w:val="006C7ED0"/>
    <w:rsid w:val="006D1981"/>
    <w:rsid w:val="006D4C52"/>
    <w:rsid w:val="006D4E89"/>
    <w:rsid w:val="006E67DC"/>
    <w:rsid w:val="006F2069"/>
    <w:rsid w:val="006F4C46"/>
    <w:rsid w:val="006F5D2B"/>
    <w:rsid w:val="006F5E56"/>
    <w:rsid w:val="00711E0F"/>
    <w:rsid w:val="00712BEA"/>
    <w:rsid w:val="00716028"/>
    <w:rsid w:val="00717505"/>
    <w:rsid w:val="00720555"/>
    <w:rsid w:val="00724728"/>
    <w:rsid w:val="00733198"/>
    <w:rsid w:val="00741ED9"/>
    <w:rsid w:val="007442C1"/>
    <w:rsid w:val="00754312"/>
    <w:rsid w:val="00756DE6"/>
    <w:rsid w:val="007612FB"/>
    <w:rsid w:val="007659F6"/>
    <w:rsid w:val="007729D3"/>
    <w:rsid w:val="007771F7"/>
    <w:rsid w:val="007816FF"/>
    <w:rsid w:val="007879B7"/>
    <w:rsid w:val="00787E9A"/>
    <w:rsid w:val="007A1EF8"/>
    <w:rsid w:val="007B2C3A"/>
    <w:rsid w:val="007B3053"/>
    <w:rsid w:val="007B61BC"/>
    <w:rsid w:val="007D46BE"/>
    <w:rsid w:val="007E0603"/>
    <w:rsid w:val="007E4E5C"/>
    <w:rsid w:val="007E59E5"/>
    <w:rsid w:val="007F1D6C"/>
    <w:rsid w:val="007F261B"/>
    <w:rsid w:val="007F545E"/>
    <w:rsid w:val="007F784B"/>
    <w:rsid w:val="00801ECD"/>
    <w:rsid w:val="0080469B"/>
    <w:rsid w:val="0080648A"/>
    <w:rsid w:val="008179C5"/>
    <w:rsid w:val="00836E11"/>
    <w:rsid w:val="00851ED0"/>
    <w:rsid w:val="00870059"/>
    <w:rsid w:val="00875C01"/>
    <w:rsid w:val="00890EF3"/>
    <w:rsid w:val="0089148E"/>
    <w:rsid w:val="008962CB"/>
    <w:rsid w:val="00896B7E"/>
    <w:rsid w:val="008A007F"/>
    <w:rsid w:val="008A1330"/>
    <w:rsid w:val="008B2CBE"/>
    <w:rsid w:val="008C7F82"/>
    <w:rsid w:val="008D1527"/>
    <w:rsid w:val="008D5B2F"/>
    <w:rsid w:val="008D7CA1"/>
    <w:rsid w:val="008E1549"/>
    <w:rsid w:val="008F16B7"/>
    <w:rsid w:val="008F58A4"/>
    <w:rsid w:val="00903728"/>
    <w:rsid w:val="00903D32"/>
    <w:rsid w:val="00913EE9"/>
    <w:rsid w:val="009205BB"/>
    <w:rsid w:val="0093395B"/>
    <w:rsid w:val="00940E63"/>
    <w:rsid w:val="0094238E"/>
    <w:rsid w:val="00946D5F"/>
    <w:rsid w:val="00961FC4"/>
    <w:rsid w:val="00972A4A"/>
    <w:rsid w:val="009733C9"/>
    <w:rsid w:val="00976CAE"/>
    <w:rsid w:val="009807C4"/>
    <w:rsid w:val="009831A8"/>
    <w:rsid w:val="00984082"/>
    <w:rsid w:val="00986C51"/>
    <w:rsid w:val="009A2D5A"/>
    <w:rsid w:val="009A446A"/>
    <w:rsid w:val="009B5C08"/>
    <w:rsid w:val="009F5A5A"/>
    <w:rsid w:val="009F6103"/>
    <w:rsid w:val="00A03823"/>
    <w:rsid w:val="00A11359"/>
    <w:rsid w:val="00A160CA"/>
    <w:rsid w:val="00A17471"/>
    <w:rsid w:val="00A17594"/>
    <w:rsid w:val="00A20541"/>
    <w:rsid w:val="00A27899"/>
    <w:rsid w:val="00A32111"/>
    <w:rsid w:val="00A356F2"/>
    <w:rsid w:val="00A362E7"/>
    <w:rsid w:val="00A36CFF"/>
    <w:rsid w:val="00A379D3"/>
    <w:rsid w:val="00A40AF2"/>
    <w:rsid w:val="00A436A7"/>
    <w:rsid w:val="00A56A61"/>
    <w:rsid w:val="00A618F4"/>
    <w:rsid w:val="00A61B6C"/>
    <w:rsid w:val="00A71E60"/>
    <w:rsid w:val="00A91E84"/>
    <w:rsid w:val="00A9741A"/>
    <w:rsid w:val="00AA0EF4"/>
    <w:rsid w:val="00AA379D"/>
    <w:rsid w:val="00AA69EE"/>
    <w:rsid w:val="00AA79FE"/>
    <w:rsid w:val="00AB6FB5"/>
    <w:rsid w:val="00AC00E7"/>
    <w:rsid w:val="00AC48F4"/>
    <w:rsid w:val="00AD2632"/>
    <w:rsid w:val="00AD40DA"/>
    <w:rsid w:val="00AD580A"/>
    <w:rsid w:val="00AD6127"/>
    <w:rsid w:val="00B01A0F"/>
    <w:rsid w:val="00B0221A"/>
    <w:rsid w:val="00B0745A"/>
    <w:rsid w:val="00B231B6"/>
    <w:rsid w:val="00B23885"/>
    <w:rsid w:val="00B42D18"/>
    <w:rsid w:val="00B57EF2"/>
    <w:rsid w:val="00B6562B"/>
    <w:rsid w:val="00B668BA"/>
    <w:rsid w:val="00B72162"/>
    <w:rsid w:val="00B72B1C"/>
    <w:rsid w:val="00B822AB"/>
    <w:rsid w:val="00B96B26"/>
    <w:rsid w:val="00BB2627"/>
    <w:rsid w:val="00BC63EF"/>
    <w:rsid w:val="00BC78B2"/>
    <w:rsid w:val="00BD2F22"/>
    <w:rsid w:val="00BD3D39"/>
    <w:rsid w:val="00BD556C"/>
    <w:rsid w:val="00BE78F2"/>
    <w:rsid w:val="00BF4881"/>
    <w:rsid w:val="00C010AE"/>
    <w:rsid w:val="00C02AE1"/>
    <w:rsid w:val="00C244FD"/>
    <w:rsid w:val="00C310A7"/>
    <w:rsid w:val="00C3126F"/>
    <w:rsid w:val="00C4377B"/>
    <w:rsid w:val="00C4384C"/>
    <w:rsid w:val="00C5069A"/>
    <w:rsid w:val="00C51035"/>
    <w:rsid w:val="00C514CD"/>
    <w:rsid w:val="00C51EB6"/>
    <w:rsid w:val="00C52DD4"/>
    <w:rsid w:val="00C57F11"/>
    <w:rsid w:val="00C65830"/>
    <w:rsid w:val="00C71E18"/>
    <w:rsid w:val="00C83DF5"/>
    <w:rsid w:val="00CA3B07"/>
    <w:rsid w:val="00CA58E1"/>
    <w:rsid w:val="00CB4D1E"/>
    <w:rsid w:val="00CC17DB"/>
    <w:rsid w:val="00CC59CF"/>
    <w:rsid w:val="00CD07BC"/>
    <w:rsid w:val="00CE1399"/>
    <w:rsid w:val="00CE2F5A"/>
    <w:rsid w:val="00CF3D88"/>
    <w:rsid w:val="00CF531B"/>
    <w:rsid w:val="00D0722B"/>
    <w:rsid w:val="00D140ED"/>
    <w:rsid w:val="00D22160"/>
    <w:rsid w:val="00D25FD9"/>
    <w:rsid w:val="00D370EF"/>
    <w:rsid w:val="00D37310"/>
    <w:rsid w:val="00D404DC"/>
    <w:rsid w:val="00D4210B"/>
    <w:rsid w:val="00D42B9B"/>
    <w:rsid w:val="00D43AC0"/>
    <w:rsid w:val="00D45B11"/>
    <w:rsid w:val="00D45C77"/>
    <w:rsid w:val="00D66084"/>
    <w:rsid w:val="00D742B9"/>
    <w:rsid w:val="00D75183"/>
    <w:rsid w:val="00D93845"/>
    <w:rsid w:val="00D94A44"/>
    <w:rsid w:val="00DB14C4"/>
    <w:rsid w:val="00DB2132"/>
    <w:rsid w:val="00DB4FF2"/>
    <w:rsid w:val="00DC5602"/>
    <w:rsid w:val="00DD3410"/>
    <w:rsid w:val="00DD5BA7"/>
    <w:rsid w:val="00DE62D6"/>
    <w:rsid w:val="00DE6DF3"/>
    <w:rsid w:val="00DF18F2"/>
    <w:rsid w:val="00DF713C"/>
    <w:rsid w:val="00E07545"/>
    <w:rsid w:val="00E3241D"/>
    <w:rsid w:val="00E33D86"/>
    <w:rsid w:val="00E35A46"/>
    <w:rsid w:val="00E36123"/>
    <w:rsid w:val="00E42455"/>
    <w:rsid w:val="00E42724"/>
    <w:rsid w:val="00E43CB7"/>
    <w:rsid w:val="00E455A3"/>
    <w:rsid w:val="00E5621B"/>
    <w:rsid w:val="00E606C7"/>
    <w:rsid w:val="00E66B7C"/>
    <w:rsid w:val="00E709E2"/>
    <w:rsid w:val="00E74775"/>
    <w:rsid w:val="00E90389"/>
    <w:rsid w:val="00E93EC4"/>
    <w:rsid w:val="00EA0197"/>
    <w:rsid w:val="00EA1680"/>
    <w:rsid w:val="00EB0525"/>
    <w:rsid w:val="00EB17D5"/>
    <w:rsid w:val="00EB1B64"/>
    <w:rsid w:val="00EB3BDD"/>
    <w:rsid w:val="00EC5B2D"/>
    <w:rsid w:val="00EE325A"/>
    <w:rsid w:val="00EF2974"/>
    <w:rsid w:val="00EF4F01"/>
    <w:rsid w:val="00F13947"/>
    <w:rsid w:val="00F1527C"/>
    <w:rsid w:val="00F248CC"/>
    <w:rsid w:val="00F254F0"/>
    <w:rsid w:val="00F262A8"/>
    <w:rsid w:val="00F47133"/>
    <w:rsid w:val="00F55B04"/>
    <w:rsid w:val="00F6089D"/>
    <w:rsid w:val="00F65778"/>
    <w:rsid w:val="00F65796"/>
    <w:rsid w:val="00F65EFA"/>
    <w:rsid w:val="00F671FC"/>
    <w:rsid w:val="00F679F0"/>
    <w:rsid w:val="00F734F6"/>
    <w:rsid w:val="00F74001"/>
    <w:rsid w:val="00F778F2"/>
    <w:rsid w:val="00F84BAC"/>
    <w:rsid w:val="00F850D5"/>
    <w:rsid w:val="00F90780"/>
    <w:rsid w:val="00FA56DF"/>
    <w:rsid w:val="00FA5DD0"/>
    <w:rsid w:val="00FB047F"/>
    <w:rsid w:val="00FB1C88"/>
    <w:rsid w:val="00FC078A"/>
    <w:rsid w:val="00FD20AD"/>
    <w:rsid w:val="00FD4FED"/>
    <w:rsid w:val="00FE020C"/>
    <w:rsid w:val="00FE12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B7E7C5-7CCF-4A12-AC23-C8D7E8858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9"/>
    <w:qFormat/>
    <w:rsid w:val="00341A9D"/>
    <w:pPr>
      <w:keepNext/>
      <w:keepLines/>
      <w:spacing w:before="200"/>
      <w:outlineLvl w:val="2"/>
    </w:pPr>
    <w:rPr>
      <w:rFonts w:ascii="Cambria" w:hAnsi="Cambria"/>
      <w:b/>
      <w:bCs/>
      <w:color w:val="4F81BD"/>
    </w:rPr>
  </w:style>
  <w:style w:type="paragraph" w:styleId="40">
    <w:name w:val="heading 4"/>
    <w:basedOn w:val="a5"/>
    <w:next w:val="a5"/>
    <w:link w:val="41"/>
    <w:qFormat/>
    <w:rsid w:val="00341A9D"/>
    <w:pPr>
      <w:keepNext/>
      <w:keepLines/>
      <w:spacing w:before="200"/>
      <w:outlineLvl w:val="3"/>
    </w:pPr>
    <w:rPr>
      <w:rFonts w:ascii="Cambria" w:hAnsi="Cambria"/>
      <w:b/>
      <w:bCs/>
      <w:i/>
      <w:iCs/>
      <w:color w:val="4F81BD"/>
    </w:rPr>
  </w:style>
  <w:style w:type="paragraph" w:styleId="50">
    <w:name w:val="heading 5"/>
    <w:basedOn w:val="a5"/>
    <w:next w:val="a5"/>
    <w:link w:val="51"/>
    <w:qFormat/>
    <w:rsid w:val="00341A9D"/>
    <w:pPr>
      <w:keepNext/>
      <w:outlineLvl w:val="4"/>
    </w:pPr>
    <w:rPr>
      <w:b/>
      <w:i/>
      <w:sz w:val="26"/>
      <w:szCs w:val="26"/>
    </w:rPr>
  </w:style>
  <w:style w:type="paragraph" w:styleId="6">
    <w:name w:val="heading 6"/>
    <w:basedOn w:val="a5"/>
    <w:next w:val="a5"/>
    <w:link w:val="60"/>
    <w:uiPriority w:val="99"/>
    <w:qFormat/>
    <w:rsid w:val="00341A9D"/>
    <w:pPr>
      <w:keepNext/>
      <w:ind w:firstLine="709"/>
      <w:jc w:val="right"/>
      <w:outlineLvl w:val="5"/>
    </w:pPr>
    <w:rPr>
      <w:b/>
      <w:sz w:val="26"/>
      <w:szCs w:val="26"/>
    </w:rPr>
  </w:style>
  <w:style w:type="paragraph" w:styleId="7">
    <w:name w:val="heading 7"/>
    <w:basedOn w:val="a5"/>
    <w:next w:val="a5"/>
    <w:link w:val="70"/>
    <w:uiPriority w:val="99"/>
    <w:qFormat/>
    <w:rsid w:val="00341A9D"/>
    <w:pPr>
      <w:tabs>
        <w:tab w:val="num" w:pos="3469"/>
      </w:tabs>
      <w:spacing w:before="240" w:after="60"/>
      <w:ind w:left="3469" w:hanging="1296"/>
      <w:outlineLvl w:val="6"/>
    </w:pPr>
  </w:style>
  <w:style w:type="paragraph" w:styleId="8">
    <w:name w:val="heading 8"/>
    <w:basedOn w:val="a5"/>
    <w:next w:val="a5"/>
    <w:link w:val="80"/>
    <w:uiPriority w:val="99"/>
    <w:qFormat/>
    <w:rsid w:val="00341A9D"/>
    <w:pPr>
      <w:keepNext/>
      <w:keepLines/>
      <w:spacing w:before="200"/>
      <w:outlineLvl w:val="7"/>
    </w:pPr>
    <w:rPr>
      <w:rFonts w:ascii="Cambria" w:hAnsi="Cambria"/>
      <w:color w:val="404040"/>
      <w:sz w:val="20"/>
      <w:szCs w:val="20"/>
    </w:rPr>
  </w:style>
  <w:style w:type="paragraph" w:styleId="9">
    <w:name w:val="heading 9"/>
    <w:basedOn w:val="a5"/>
    <w:next w:val="a5"/>
    <w:link w:val="90"/>
    <w:qFormat/>
    <w:rsid w:val="00341A9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6"/>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341A9D"/>
    <w:pPr>
      <w:keepNext/>
      <w:snapToGrid w:val="0"/>
      <w:jc w:val="center"/>
    </w:pPr>
    <w:rPr>
      <w:szCs w:val="20"/>
    </w:rPr>
  </w:style>
  <w:style w:type="paragraph" w:customStyle="1" w:styleId="rvps1">
    <w:name w:val="rvps1"/>
    <w:basedOn w:val="a5"/>
    <w:rsid w:val="00341A9D"/>
    <w:pPr>
      <w:jc w:val="center"/>
    </w:pPr>
  </w:style>
  <w:style w:type="character" w:styleId="a9">
    <w:name w:val="Hyperlink"/>
    <w:uiPriority w:val="99"/>
    <w:unhideWhenUsed/>
    <w:rsid w:val="00341A9D"/>
    <w:rPr>
      <w:color w:val="0000FF"/>
      <w:u w:val="single"/>
    </w:rPr>
  </w:style>
  <w:style w:type="paragraph" w:styleId="aa">
    <w:name w:val="List Paragraph"/>
    <w:basedOn w:val="a5"/>
    <w:link w:val="ab"/>
    <w:uiPriority w:val="34"/>
    <w:qFormat/>
    <w:rsid w:val="00341A9D"/>
    <w:pPr>
      <w:ind w:left="720"/>
      <w:contextualSpacing/>
    </w:pPr>
  </w:style>
  <w:style w:type="paragraph" w:styleId="15">
    <w:name w:val="toc 1"/>
    <w:basedOn w:val="a5"/>
    <w:next w:val="a5"/>
    <w:autoRedefine/>
    <w:uiPriority w:val="99"/>
    <w:qFormat/>
    <w:rsid w:val="00341A9D"/>
    <w:pPr>
      <w:ind w:left="34" w:hanging="1"/>
      <w:jc w:val="both"/>
    </w:pPr>
  </w:style>
  <w:style w:type="paragraph" w:styleId="24">
    <w:name w:val="toc 2"/>
    <w:basedOn w:val="a5"/>
    <w:next w:val="a5"/>
    <w:autoRedefine/>
    <w:uiPriority w:val="99"/>
    <w:qFormat/>
    <w:rsid w:val="00341A9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nhideWhenUsed/>
    <w:rsid w:val="00341A9D"/>
    <w:pPr>
      <w:tabs>
        <w:tab w:val="center" w:pos="4677"/>
        <w:tab w:val="right" w:pos="9355"/>
      </w:tabs>
    </w:pPr>
  </w:style>
  <w:style w:type="character" w:customStyle="1" w:styleId="ad">
    <w:name w:val="Верхний колонтитул Знак"/>
    <w:aliases w:val="Heder Знак,Titul Знак"/>
    <w:basedOn w:val="a6"/>
    <w:link w:val="ac"/>
    <w:rsid w:val="00341A9D"/>
    <w:rPr>
      <w:rFonts w:ascii="Times New Roman" w:eastAsia="Times New Roman" w:hAnsi="Times New Roman" w:cs="Times New Roman"/>
      <w:sz w:val="24"/>
      <w:szCs w:val="24"/>
      <w:lang w:eastAsia="ru-RU"/>
    </w:rPr>
  </w:style>
  <w:style w:type="paragraph" w:styleId="ae">
    <w:name w:val="footer"/>
    <w:basedOn w:val="a5"/>
    <w:link w:val="af"/>
    <w:unhideWhenUsed/>
    <w:rsid w:val="00341A9D"/>
    <w:pPr>
      <w:tabs>
        <w:tab w:val="center" w:pos="4677"/>
        <w:tab w:val="right" w:pos="9355"/>
      </w:tabs>
    </w:pPr>
  </w:style>
  <w:style w:type="character" w:customStyle="1" w:styleId="af">
    <w:name w:val="Нижний колонтитул Знак"/>
    <w:basedOn w:val="a6"/>
    <w:link w:val="ae"/>
    <w:rsid w:val="00341A9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rsid w:val="00341A9D"/>
    <w:rPr>
      <w:rFonts w:ascii="Tahoma" w:hAnsi="Tahoma" w:cs="Tahoma"/>
      <w:sz w:val="16"/>
      <w:szCs w:val="16"/>
    </w:rPr>
  </w:style>
  <w:style w:type="character" w:customStyle="1" w:styleId="af1">
    <w:name w:val="Текст выноски Знак"/>
    <w:basedOn w:val="a6"/>
    <w:link w:val="af0"/>
    <w:uiPriority w:val="99"/>
    <w:rsid w:val="00341A9D"/>
    <w:rPr>
      <w:rFonts w:ascii="Tahoma" w:eastAsia="Times New Roman" w:hAnsi="Tahoma" w:cs="Tahoma"/>
      <w:sz w:val="16"/>
      <w:szCs w:val="16"/>
      <w:lang w:eastAsia="ru-RU"/>
    </w:rPr>
  </w:style>
  <w:style w:type="table" w:styleId="af2">
    <w:name w:val="Table Grid"/>
    <w:basedOn w:val="a7"/>
    <w:uiPriority w:val="5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39"/>
    <w:qFormat/>
    <w:rsid w:val="00341A9D"/>
    <w:pPr>
      <w:spacing w:before="100" w:beforeAutospacing="1" w:after="100" w:afterAutospacing="1"/>
    </w:pPr>
  </w:style>
  <w:style w:type="paragraph" w:customStyle="1" w:styleId="Times12">
    <w:name w:val="Times 12"/>
    <w:basedOn w:val="a5"/>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5"/>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341A9D"/>
    <w:pPr>
      <w:spacing w:after="120" w:line="480" w:lineRule="auto"/>
      <w:ind w:left="283"/>
    </w:pPr>
  </w:style>
  <w:style w:type="character" w:customStyle="1" w:styleId="28">
    <w:name w:val="Основной текст с отступом 2 Знак"/>
    <w:basedOn w:val="a6"/>
    <w:link w:val="27"/>
    <w:uiPriority w:val="99"/>
    <w:rsid w:val="00341A9D"/>
    <w:rPr>
      <w:rFonts w:ascii="Times New Roman" w:eastAsia="Times New Roman" w:hAnsi="Times New Roman" w:cs="Times New Roman"/>
      <w:sz w:val="24"/>
      <w:szCs w:val="24"/>
      <w:lang w:eastAsia="ru-RU"/>
    </w:rPr>
  </w:style>
  <w:style w:type="paragraph" w:styleId="af5">
    <w:name w:val="Plain Text"/>
    <w:aliases w:val="Знак Знак Знак Знак Знак Знак Знак Знак Знак Знак"/>
    <w:basedOn w:val="a5"/>
    <w:link w:val="af6"/>
    <w:rsid w:val="00341A9D"/>
    <w:pPr>
      <w:snapToGrid w:val="0"/>
    </w:pPr>
    <w:rPr>
      <w:rFonts w:ascii="Courier New" w:hAnsi="Courier New"/>
      <w:sz w:val="20"/>
      <w:szCs w:val="20"/>
    </w:rPr>
  </w:style>
  <w:style w:type="character" w:customStyle="1" w:styleId="af6">
    <w:name w:val="Текст Знак"/>
    <w:aliases w:val="Знак Знак Знак Знак Знак Знак Знак Знак Знак Знак Знак"/>
    <w:basedOn w:val="a6"/>
    <w:link w:val="af5"/>
    <w:rsid w:val="00341A9D"/>
    <w:rPr>
      <w:rFonts w:ascii="Courier New" w:eastAsia="Times New Roman" w:hAnsi="Courier New" w:cs="Times New Roman"/>
      <w:sz w:val="20"/>
      <w:szCs w:val="20"/>
      <w:lang w:eastAsia="ru-RU"/>
    </w:rPr>
  </w:style>
  <w:style w:type="paragraph" w:customStyle="1" w:styleId="af7">
    <w:name w:val="Таблица шапка"/>
    <w:basedOn w:val="a5"/>
    <w:rsid w:val="00341A9D"/>
    <w:pPr>
      <w:keepNext/>
      <w:snapToGrid w:val="0"/>
      <w:spacing w:before="40" w:after="40"/>
      <w:ind w:left="57" w:right="57"/>
    </w:pPr>
    <w:rPr>
      <w:sz w:val="22"/>
      <w:szCs w:val="20"/>
    </w:rPr>
  </w:style>
  <w:style w:type="paragraph" w:customStyle="1" w:styleId="af8">
    <w:name w:val="Таблица текст"/>
    <w:basedOn w:val="a5"/>
    <w:rsid w:val="00341A9D"/>
    <w:pPr>
      <w:snapToGrid w:val="0"/>
      <w:spacing w:before="40" w:after="40"/>
      <w:ind w:left="57" w:right="57"/>
    </w:pPr>
    <w:rPr>
      <w:szCs w:val="20"/>
    </w:rPr>
  </w:style>
  <w:style w:type="character" w:customStyle="1" w:styleId="16">
    <w:name w:val="Ариал Знак1"/>
    <w:link w:val="af9"/>
    <w:locked/>
    <w:rsid w:val="00341A9D"/>
    <w:rPr>
      <w:rFonts w:ascii="Arial" w:hAnsi="Arial" w:cs="Arial"/>
    </w:rPr>
  </w:style>
  <w:style w:type="paragraph" w:customStyle="1" w:styleId="af9">
    <w:name w:val="Ариал"/>
    <w:basedOn w:val="a5"/>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341A9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341A9D"/>
    <w:rPr>
      <w:rFonts w:ascii="Arial" w:hAnsi="Arial" w:cs="Arial"/>
    </w:rPr>
  </w:style>
  <w:style w:type="paragraph" w:customStyle="1" w:styleId="afc">
    <w:name w:val="Ариал Таблица"/>
    <w:basedOn w:val="af9"/>
    <w:link w:val="afb"/>
    <w:rsid w:val="00341A9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iPriority w:val="99"/>
    <w:unhideWhenUsed/>
    <w:rsid w:val="00341A9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uiPriority w:val="99"/>
    <w:rsid w:val="00341A9D"/>
    <w:rPr>
      <w:rFonts w:ascii="Times New Roman" w:eastAsia="Times New Roman" w:hAnsi="Times New Roman" w:cs="Times New Roman"/>
      <w:sz w:val="20"/>
      <w:szCs w:val="20"/>
      <w:lang w:eastAsia="ru-RU"/>
    </w:rPr>
  </w:style>
  <w:style w:type="character" w:styleId="aff">
    <w:name w:val="footnote reference"/>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rsid w:val="00341A9D"/>
  </w:style>
  <w:style w:type="paragraph" w:customStyle="1" w:styleId="rvps46">
    <w:name w:val="rvps46"/>
    <w:basedOn w:val="a5"/>
    <w:rsid w:val="00341A9D"/>
    <w:pPr>
      <w:spacing w:before="120" w:after="120"/>
    </w:pPr>
  </w:style>
  <w:style w:type="character" w:styleId="aff1">
    <w:name w:val="annotation reference"/>
    <w:uiPriority w:val="99"/>
    <w:unhideWhenUsed/>
    <w:rsid w:val="00341A9D"/>
    <w:rPr>
      <w:sz w:val="16"/>
      <w:szCs w:val="16"/>
    </w:rPr>
  </w:style>
  <w:style w:type="paragraph" w:styleId="aff2">
    <w:name w:val="annotation text"/>
    <w:basedOn w:val="a5"/>
    <w:link w:val="aff3"/>
    <w:uiPriority w:val="99"/>
    <w:unhideWhenUsed/>
    <w:rsid w:val="00341A9D"/>
    <w:rPr>
      <w:sz w:val="20"/>
      <w:szCs w:val="20"/>
    </w:rPr>
  </w:style>
  <w:style w:type="character" w:customStyle="1" w:styleId="aff3">
    <w:name w:val="Текст примечания Знак"/>
    <w:basedOn w:val="a6"/>
    <w:link w:val="aff2"/>
    <w:uiPriority w:val="99"/>
    <w:rsid w:val="00341A9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unhideWhenUsed/>
    <w:rsid w:val="00341A9D"/>
    <w:rPr>
      <w:b/>
      <w:bCs/>
    </w:rPr>
  </w:style>
  <w:style w:type="character" w:customStyle="1" w:styleId="aff5">
    <w:name w:val="Тема примечания Знак"/>
    <w:basedOn w:val="aff3"/>
    <w:link w:val="aff4"/>
    <w:uiPriority w:val="99"/>
    <w:rsid w:val="00341A9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341A9D"/>
    <w:pPr>
      <w:ind w:firstLine="567"/>
      <w:jc w:val="both"/>
    </w:pPr>
    <w:rPr>
      <w:b/>
      <w:sz w:val="26"/>
      <w:szCs w:val="26"/>
    </w:rPr>
  </w:style>
  <w:style w:type="character" w:customStyle="1" w:styleId="aff7">
    <w:name w:val="Основной текст с отступом Знак"/>
    <w:basedOn w:val="a6"/>
    <w:link w:val="aff6"/>
    <w:uiPriority w:val="99"/>
    <w:rsid w:val="00341A9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341A9D"/>
    <w:rPr>
      <w:i/>
      <w:sz w:val="26"/>
      <w:szCs w:val="26"/>
    </w:rPr>
  </w:style>
  <w:style w:type="character" w:customStyle="1" w:styleId="aff9">
    <w:name w:val="Основной текст Знак"/>
    <w:basedOn w:val="a6"/>
    <w:link w:val="aff8"/>
    <w:uiPriority w:val="99"/>
    <w:rsid w:val="00341A9D"/>
    <w:rPr>
      <w:rFonts w:ascii="Times New Roman" w:eastAsia="Times New Roman" w:hAnsi="Times New Roman" w:cs="Times New Roman"/>
      <w:i/>
      <w:sz w:val="26"/>
      <w:szCs w:val="26"/>
      <w:lang w:eastAsia="ru-RU"/>
    </w:rPr>
  </w:style>
  <w:style w:type="paragraph" w:styleId="29">
    <w:name w:val="Body Text 2"/>
    <w:basedOn w:val="a5"/>
    <w:link w:val="2a"/>
    <w:unhideWhenUsed/>
    <w:rsid w:val="00341A9D"/>
    <w:rPr>
      <w:i/>
      <w:color w:val="FF0000"/>
      <w:sz w:val="26"/>
      <w:szCs w:val="26"/>
    </w:rPr>
  </w:style>
  <w:style w:type="character" w:customStyle="1" w:styleId="2a">
    <w:name w:val="Основной текст 2 Знак"/>
    <w:basedOn w:val="a6"/>
    <w:link w:val="29"/>
    <w:rsid w:val="00341A9D"/>
    <w:rPr>
      <w:rFonts w:ascii="Times New Roman" w:eastAsia="Times New Roman" w:hAnsi="Times New Roman" w:cs="Times New Roman"/>
      <w:i/>
      <w:color w:val="FF0000"/>
      <w:sz w:val="26"/>
      <w:szCs w:val="26"/>
      <w:lang w:eastAsia="ru-RU"/>
    </w:rPr>
  </w:style>
  <w:style w:type="paragraph" w:customStyle="1" w:styleId="affa">
    <w:name w:val="Пункт"/>
    <w:basedOn w:val="a5"/>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3"/>
    <w:next w:val="a5"/>
    <w:uiPriority w:val="39"/>
    <w:qFormat/>
    <w:rsid w:val="00341A9D"/>
    <w:pPr>
      <w:spacing w:line="276" w:lineRule="auto"/>
      <w:outlineLvl w:val="9"/>
    </w:pPr>
  </w:style>
  <w:style w:type="paragraph" w:styleId="36">
    <w:name w:val="toc 3"/>
    <w:basedOn w:val="a5"/>
    <w:next w:val="a5"/>
    <w:autoRedefine/>
    <w:unhideWhenUsed/>
    <w:qFormat/>
    <w:rsid w:val="00341A9D"/>
    <w:pPr>
      <w:spacing w:after="100" w:line="276" w:lineRule="auto"/>
      <w:ind w:left="440"/>
    </w:pPr>
    <w:rPr>
      <w:rFonts w:ascii="Calibri" w:hAnsi="Calibri"/>
      <w:sz w:val="22"/>
      <w:szCs w:val="22"/>
    </w:rPr>
  </w:style>
  <w:style w:type="paragraph" w:styleId="37">
    <w:name w:val="Body Text 3"/>
    <w:basedOn w:val="a5"/>
    <w:link w:val="38"/>
    <w:unhideWhenUsed/>
    <w:rsid w:val="00341A9D"/>
    <w:pPr>
      <w:autoSpaceDE w:val="0"/>
      <w:autoSpaceDN w:val="0"/>
      <w:adjustRightInd w:val="0"/>
    </w:pPr>
    <w:rPr>
      <w:sz w:val="26"/>
      <w:szCs w:val="26"/>
    </w:rPr>
  </w:style>
  <w:style w:type="character" w:customStyle="1" w:styleId="38">
    <w:name w:val="Основной текст 3 Знак"/>
    <w:basedOn w:val="a6"/>
    <w:link w:val="37"/>
    <w:rsid w:val="00341A9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341A9D"/>
    <w:pPr>
      <w:tabs>
        <w:tab w:val="num" w:pos="1200"/>
      </w:tabs>
      <w:ind w:left="16"/>
      <w:jc w:val="both"/>
    </w:pPr>
    <w:rPr>
      <w:i/>
      <w:color w:val="808080"/>
    </w:rPr>
  </w:style>
  <w:style w:type="character" w:customStyle="1" w:styleId="3a">
    <w:name w:val="Основной текст с отступом 3 Знак"/>
    <w:basedOn w:val="a6"/>
    <w:link w:val="39"/>
    <w:uiPriority w:val="99"/>
    <w:rsid w:val="00341A9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uiPriority w:val="39"/>
    <w:locked/>
    <w:rsid w:val="00341A9D"/>
    <w:rPr>
      <w:rFonts w:ascii="Times New Roman" w:eastAsia="Times New Roman" w:hAnsi="Times New Roman" w:cs="Times New Roman"/>
      <w:sz w:val="24"/>
      <w:szCs w:val="24"/>
      <w:lang w:eastAsia="ru-RU"/>
    </w:rPr>
  </w:style>
  <w:style w:type="paragraph" w:styleId="affc">
    <w:name w:val="Block Text"/>
    <w:basedOn w:val="a5"/>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341A9D"/>
    <w:pPr>
      <w:keepNext/>
      <w:jc w:val="both"/>
    </w:pPr>
    <w:rPr>
      <w:szCs w:val="20"/>
      <w:lang w:val="en-GB"/>
    </w:rPr>
  </w:style>
  <w:style w:type="paragraph" w:customStyle="1" w:styleId="17">
    <w:name w:val="Абзац списка1"/>
    <w:basedOn w:val="a5"/>
    <w:link w:val="ListParagraph"/>
    <w:rsid w:val="00341A9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341A9D"/>
    <w:pPr>
      <w:spacing w:line="360" w:lineRule="auto"/>
      <w:ind w:firstLine="720"/>
      <w:jc w:val="both"/>
    </w:pPr>
  </w:style>
  <w:style w:type="character" w:customStyle="1" w:styleId="affe">
    <w:name w:val="Текст документа Знак"/>
    <w:link w:val="affd"/>
    <w:uiPriority w:val="99"/>
    <w:locked/>
    <w:rsid w:val="00341A9D"/>
    <w:rPr>
      <w:rFonts w:ascii="Times New Roman" w:eastAsia="Times New Roman" w:hAnsi="Times New Roman" w:cs="Times New Roman"/>
      <w:sz w:val="24"/>
      <w:szCs w:val="24"/>
      <w:lang w:eastAsia="ru-RU"/>
    </w:rPr>
  </w:style>
  <w:style w:type="character" w:styleId="afff">
    <w:name w:val="FollowedHyperlink"/>
    <w:uiPriority w:val="99"/>
    <w:semiHidden/>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5"/>
    <w:semiHidden/>
    <w:rsid w:val="00341A9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6"/>
    <w:rsid w:val="00E455A3"/>
  </w:style>
  <w:style w:type="paragraph" w:customStyle="1" w:styleId="10">
    <w:name w:val="Раздел 1"/>
    <w:basedOn w:val="a5"/>
    <w:uiPriority w:val="99"/>
    <w:qFormat/>
    <w:rsid w:val="00E455A3"/>
    <w:pPr>
      <w:keepNext/>
      <w:numPr>
        <w:numId w:val="8"/>
      </w:numPr>
      <w:autoSpaceDE w:val="0"/>
      <w:autoSpaceDN w:val="0"/>
      <w:adjustRightInd w:val="0"/>
      <w:spacing w:before="600" w:after="360"/>
      <w:jc w:val="both"/>
    </w:pPr>
    <w:rPr>
      <w:b/>
    </w:rPr>
  </w:style>
  <w:style w:type="paragraph" w:customStyle="1" w:styleId="11">
    <w:name w:val="Пункт раздела 1"/>
    <w:basedOn w:val="a5"/>
    <w:link w:val="18"/>
    <w:uiPriority w:val="99"/>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8"/>
    <w:uiPriority w:val="99"/>
    <w:rsid w:val="00673C39"/>
    <w:pPr>
      <w:numPr>
        <w:numId w:val="9"/>
      </w:numPr>
    </w:pPr>
  </w:style>
  <w:style w:type="paragraph" w:customStyle="1" w:styleId="western">
    <w:name w:val="western"/>
    <w:basedOn w:val="a5"/>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5"/>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6"/>
    <w:link w:val="HTML"/>
    <w:rsid w:val="00A436A7"/>
    <w:rPr>
      <w:rFonts w:ascii="Courier New" w:eastAsia="Times New Roman" w:hAnsi="Courier New" w:cs="Times New Roman"/>
      <w:sz w:val="20"/>
      <w:szCs w:val="20"/>
      <w:lang w:eastAsia="ru-RU"/>
    </w:rPr>
  </w:style>
  <w:style w:type="paragraph" w:styleId="42">
    <w:name w:val="toc 4"/>
    <w:basedOn w:val="a5"/>
    <w:next w:val="a5"/>
    <w:autoRedefine/>
    <w:semiHidden/>
    <w:rsid w:val="00A436A7"/>
    <w:pPr>
      <w:ind w:left="720"/>
    </w:pPr>
    <w:rPr>
      <w:szCs w:val="20"/>
    </w:rPr>
  </w:style>
  <w:style w:type="paragraph" w:styleId="52">
    <w:name w:val="toc 5"/>
    <w:basedOn w:val="a5"/>
    <w:next w:val="a5"/>
    <w:autoRedefine/>
    <w:semiHidden/>
    <w:rsid w:val="00A436A7"/>
    <w:pPr>
      <w:ind w:left="960"/>
    </w:pPr>
    <w:rPr>
      <w:szCs w:val="20"/>
    </w:rPr>
  </w:style>
  <w:style w:type="paragraph" w:styleId="61">
    <w:name w:val="toc 6"/>
    <w:basedOn w:val="a5"/>
    <w:next w:val="a5"/>
    <w:autoRedefine/>
    <w:semiHidden/>
    <w:rsid w:val="00A436A7"/>
    <w:pPr>
      <w:ind w:left="1200"/>
    </w:pPr>
    <w:rPr>
      <w:szCs w:val="20"/>
    </w:rPr>
  </w:style>
  <w:style w:type="paragraph" w:styleId="71">
    <w:name w:val="toc 7"/>
    <w:basedOn w:val="a5"/>
    <w:next w:val="a5"/>
    <w:autoRedefine/>
    <w:semiHidden/>
    <w:rsid w:val="00A436A7"/>
    <w:pPr>
      <w:ind w:left="1440"/>
    </w:pPr>
    <w:rPr>
      <w:szCs w:val="20"/>
    </w:rPr>
  </w:style>
  <w:style w:type="paragraph" w:styleId="81">
    <w:name w:val="toc 8"/>
    <w:basedOn w:val="a5"/>
    <w:next w:val="a5"/>
    <w:autoRedefine/>
    <w:semiHidden/>
    <w:rsid w:val="00A436A7"/>
    <w:pPr>
      <w:ind w:left="1680"/>
    </w:pPr>
    <w:rPr>
      <w:szCs w:val="20"/>
    </w:rPr>
  </w:style>
  <w:style w:type="paragraph" w:styleId="91">
    <w:name w:val="toc 9"/>
    <w:basedOn w:val="a5"/>
    <w:next w:val="a5"/>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1">
    <w:name w:val="caption"/>
    <w:basedOn w:val="a5"/>
    <w:next w:val="a5"/>
    <w:qFormat/>
    <w:rsid w:val="00A436A7"/>
    <w:pPr>
      <w:pageBreakBefore/>
      <w:suppressAutoHyphens/>
      <w:snapToGrid w:val="0"/>
      <w:spacing w:before="120" w:after="120"/>
      <w:jc w:val="both"/>
    </w:pPr>
    <w:rPr>
      <w:i/>
      <w:szCs w:val="22"/>
    </w:rPr>
  </w:style>
  <w:style w:type="paragraph" w:styleId="afff2">
    <w:name w:val="endnote text"/>
    <w:basedOn w:val="a5"/>
    <w:link w:val="afff3"/>
    <w:rsid w:val="00A436A7"/>
    <w:rPr>
      <w:sz w:val="20"/>
      <w:szCs w:val="20"/>
    </w:rPr>
  </w:style>
  <w:style w:type="character" w:customStyle="1" w:styleId="afff3">
    <w:name w:val="Текст концевой сноски Знак"/>
    <w:basedOn w:val="a6"/>
    <w:link w:val="afff2"/>
    <w:rsid w:val="00A436A7"/>
    <w:rPr>
      <w:rFonts w:ascii="Times New Roman" w:eastAsia="Times New Roman" w:hAnsi="Times New Roman" w:cs="Times New Roman"/>
      <w:sz w:val="20"/>
      <w:szCs w:val="20"/>
      <w:lang w:eastAsia="ru-RU"/>
    </w:rPr>
  </w:style>
  <w:style w:type="paragraph" w:styleId="a">
    <w:name w:val="List Number"/>
    <w:basedOn w:val="a5"/>
    <w:semiHidden/>
    <w:rsid w:val="00A436A7"/>
    <w:pPr>
      <w:numPr>
        <w:numId w:val="10"/>
      </w:numPr>
    </w:pPr>
  </w:style>
  <w:style w:type="paragraph" w:styleId="2c">
    <w:name w:val="List 2"/>
    <w:basedOn w:val="a5"/>
    <w:semiHidden/>
    <w:rsid w:val="00A436A7"/>
    <w:pPr>
      <w:ind w:left="566" w:hanging="283"/>
    </w:pPr>
  </w:style>
  <w:style w:type="paragraph" w:styleId="2">
    <w:name w:val="List Bullet 2"/>
    <w:basedOn w:val="a5"/>
    <w:semiHidden/>
    <w:rsid w:val="00A436A7"/>
    <w:pPr>
      <w:numPr>
        <w:numId w:val="11"/>
      </w:numPr>
    </w:pPr>
  </w:style>
  <w:style w:type="paragraph" w:styleId="30">
    <w:name w:val="List Bullet 3"/>
    <w:basedOn w:val="a5"/>
    <w:uiPriority w:val="99"/>
    <w:rsid w:val="00A436A7"/>
    <w:pPr>
      <w:numPr>
        <w:numId w:val="12"/>
      </w:numPr>
    </w:pPr>
  </w:style>
  <w:style w:type="paragraph" w:styleId="3">
    <w:name w:val="List Number 3"/>
    <w:basedOn w:val="a5"/>
    <w:semiHidden/>
    <w:rsid w:val="00A436A7"/>
    <w:pPr>
      <w:numPr>
        <w:numId w:val="13"/>
      </w:numPr>
    </w:pPr>
  </w:style>
  <w:style w:type="paragraph" w:styleId="afff4">
    <w:name w:val="List Continue"/>
    <w:basedOn w:val="a5"/>
    <w:semiHidden/>
    <w:rsid w:val="00A436A7"/>
    <w:pPr>
      <w:spacing w:after="120"/>
      <w:ind w:left="283"/>
    </w:pPr>
  </w:style>
  <w:style w:type="paragraph" w:styleId="afff5">
    <w:name w:val="Document Map"/>
    <w:basedOn w:val="a5"/>
    <w:link w:val="afff6"/>
    <w:semiHidden/>
    <w:rsid w:val="00A436A7"/>
    <w:pPr>
      <w:shd w:val="clear" w:color="auto" w:fill="000080"/>
    </w:pPr>
    <w:rPr>
      <w:rFonts w:ascii="Tahoma" w:hAnsi="Tahoma"/>
      <w:szCs w:val="20"/>
    </w:rPr>
  </w:style>
  <w:style w:type="character" w:customStyle="1" w:styleId="afff6">
    <w:name w:val="Схема документа Знак"/>
    <w:basedOn w:val="a6"/>
    <w:link w:val="afff5"/>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7">
    <w:name w:val="Знак"/>
    <w:basedOn w:val="a5"/>
    <w:rsid w:val="00A436A7"/>
    <w:pPr>
      <w:tabs>
        <w:tab w:val="num" w:pos="360"/>
      </w:tabs>
      <w:spacing w:after="160" w:line="240" w:lineRule="exact"/>
    </w:pPr>
    <w:rPr>
      <w:rFonts w:ascii="Verdana" w:hAnsi="Verdana" w:cs="Verdana"/>
      <w:sz w:val="20"/>
      <w:szCs w:val="20"/>
      <w:lang w:val="en-US" w:eastAsia="en-US"/>
    </w:rPr>
  </w:style>
  <w:style w:type="paragraph" w:customStyle="1" w:styleId="afff8">
    <w:name w:val="Знак Знак Знак Знак"/>
    <w:basedOn w:val="a5"/>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A436A7"/>
    <w:pPr>
      <w:keepNext/>
      <w:widowControl w:val="0"/>
      <w:snapToGrid w:val="0"/>
      <w:jc w:val="center"/>
    </w:pPr>
    <w:rPr>
      <w:b/>
      <w:sz w:val="22"/>
      <w:szCs w:val="20"/>
    </w:rPr>
  </w:style>
  <w:style w:type="paragraph" w:customStyle="1" w:styleId="20">
    <w:name w:val="Уровень2"/>
    <w:basedOn w:val="a5"/>
    <w:rsid w:val="00A436A7"/>
    <w:pPr>
      <w:numPr>
        <w:numId w:val="14"/>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0"/>
    <w:rsid w:val="00A436A7"/>
    <w:pPr>
      <w:numPr>
        <w:ilvl w:val="2"/>
      </w:numPr>
      <w:tabs>
        <w:tab w:val="num" w:pos="1134"/>
      </w:tabs>
    </w:pPr>
  </w:style>
  <w:style w:type="paragraph" w:customStyle="1" w:styleId="afff9">
    <w:name w:val="Заголовок статьи"/>
    <w:basedOn w:val="a5"/>
    <w:next w:val="a5"/>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5"/>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A436A7"/>
    <w:pPr>
      <w:numPr>
        <w:numId w:val="15"/>
      </w:numPr>
      <w:jc w:val="both"/>
    </w:pPr>
  </w:style>
  <w:style w:type="paragraph" w:customStyle="1" w:styleId="1-3">
    <w:name w:val="Текст1-3"/>
    <w:basedOn w:val="a5"/>
    <w:rsid w:val="00A436A7"/>
    <w:pPr>
      <w:spacing w:after="60" w:line="288" w:lineRule="auto"/>
      <w:jc w:val="both"/>
    </w:pPr>
    <w:rPr>
      <w:szCs w:val="20"/>
    </w:rPr>
  </w:style>
  <w:style w:type="paragraph" w:customStyle="1" w:styleId="aHeader">
    <w:name w:val="a_Header"/>
    <w:basedOn w:val="a5"/>
    <w:rsid w:val="00A436A7"/>
    <w:pPr>
      <w:tabs>
        <w:tab w:val="left" w:pos="1985"/>
      </w:tabs>
      <w:spacing w:after="60"/>
      <w:jc w:val="center"/>
    </w:pPr>
    <w:rPr>
      <w:rFonts w:ascii="Courier New" w:hAnsi="Courier New"/>
    </w:rPr>
  </w:style>
  <w:style w:type="paragraph" w:customStyle="1" w:styleId="afffa">
    <w:name w:val="Подраздел"/>
    <w:basedOn w:val="a5"/>
    <w:rsid w:val="00A436A7"/>
    <w:pPr>
      <w:spacing w:before="240"/>
      <w:ind w:left="1701" w:hanging="283"/>
      <w:jc w:val="both"/>
    </w:pPr>
    <w:rPr>
      <w:rFonts w:ascii="PragmaticaTT" w:hAnsi="PragmaticaTT"/>
      <w:szCs w:val="20"/>
    </w:rPr>
  </w:style>
  <w:style w:type="paragraph" w:customStyle="1" w:styleId="afffb">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A436A7"/>
    <w:pPr>
      <w:numPr>
        <w:ilvl w:val="1"/>
        <w:numId w:val="16"/>
      </w:numPr>
      <w:tabs>
        <w:tab w:val="clear" w:pos="1440"/>
        <w:tab w:val="num" w:pos="643"/>
        <w:tab w:val="num" w:pos="1701"/>
      </w:tabs>
      <w:ind w:left="643"/>
      <w:jc w:val="both"/>
    </w:pPr>
    <w:rPr>
      <w:sz w:val="28"/>
      <w:szCs w:val="20"/>
    </w:rPr>
  </w:style>
  <w:style w:type="paragraph" w:customStyle="1" w:styleId="32">
    <w:name w:val="Пункт_3"/>
    <w:basedOn w:val="a5"/>
    <w:rsid w:val="00A436A7"/>
    <w:pPr>
      <w:numPr>
        <w:ilvl w:val="2"/>
        <w:numId w:val="16"/>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5"/>
    <w:rsid w:val="00A436A7"/>
    <w:pPr>
      <w:spacing w:before="120" w:line="320" w:lineRule="atLeast"/>
      <w:ind w:left="2020" w:hanging="880"/>
      <w:jc w:val="both"/>
    </w:pPr>
    <w:rPr>
      <w:rFonts w:ascii="GaramondNarrowC" w:hAnsi="GaramondNarrowC"/>
      <w:color w:val="000000"/>
      <w:sz w:val="21"/>
      <w:szCs w:val="21"/>
    </w:rPr>
  </w:style>
  <w:style w:type="paragraph" w:customStyle="1" w:styleId="afffc">
    <w:name w:val="Подпункт"/>
    <w:basedOn w:val="affa"/>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c"/>
    <w:rsid w:val="00A436A7"/>
    <w:pPr>
      <w:numPr>
        <w:numId w:val="17"/>
      </w:numPr>
      <w:tabs>
        <w:tab w:val="num" w:pos="926"/>
      </w:tabs>
      <w:ind w:left="0"/>
    </w:pPr>
  </w:style>
  <w:style w:type="paragraph" w:customStyle="1" w:styleId="afffd">
    <w:name w:val="маркированный"/>
    <w:basedOn w:val="a5"/>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e">
    <w:name w:val="АриалТабл"/>
    <w:basedOn w:val="af9"/>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
    <w:name w:val="Стиль начало"/>
    <w:basedOn w:val="a5"/>
    <w:rsid w:val="00A436A7"/>
    <w:pPr>
      <w:spacing w:line="264" w:lineRule="auto"/>
    </w:pPr>
    <w:rPr>
      <w:sz w:val="28"/>
      <w:szCs w:val="20"/>
    </w:rPr>
  </w:style>
  <w:style w:type="paragraph" w:customStyle="1" w:styleId="Noeeu14">
    <w:name w:val="Noeeu14"/>
    <w:basedOn w:val="a5"/>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A436A7"/>
    <w:pPr>
      <w:widowControl w:val="0"/>
      <w:autoSpaceDE w:val="0"/>
      <w:autoSpaceDN w:val="0"/>
      <w:adjustRightInd w:val="0"/>
    </w:pPr>
    <w:rPr>
      <w:rFonts w:ascii="Arial" w:hAnsi="Arial"/>
    </w:rPr>
  </w:style>
  <w:style w:type="paragraph" w:customStyle="1" w:styleId="u">
    <w:name w:val="u"/>
    <w:basedOn w:val="a5"/>
    <w:rsid w:val="00A436A7"/>
    <w:pPr>
      <w:spacing w:before="100" w:beforeAutospacing="1" w:after="100" w:afterAutospacing="1"/>
    </w:pPr>
  </w:style>
  <w:style w:type="paragraph" w:customStyle="1" w:styleId="a0">
    <w:name w:val="АриалСписок"/>
    <w:basedOn w:val="a5"/>
    <w:rsid w:val="00A436A7"/>
    <w:pPr>
      <w:widowControl w:val="0"/>
      <w:numPr>
        <w:numId w:val="18"/>
      </w:numPr>
      <w:tabs>
        <w:tab w:val="clear" w:pos="360"/>
        <w:tab w:val="num" w:pos="1571"/>
      </w:tabs>
      <w:adjustRightInd w:val="0"/>
      <w:ind w:left="1571"/>
      <w:jc w:val="both"/>
    </w:pPr>
    <w:rPr>
      <w:rFonts w:ascii="Arial" w:hAnsi="Arial" w:cs="Arial"/>
    </w:rPr>
  </w:style>
  <w:style w:type="paragraph" w:customStyle="1" w:styleId="affff0">
    <w:name w:val="Текст таблицы"/>
    <w:basedOn w:val="a5"/>
    <w:semiHidden/>
    <w:rsid w:val="00A436A7"/>
    <w:pPr>
      <w:spacing w:before="40" w:after="40"/>
      <w:ind w:left="57" w:right="57"/>
    </w:pPr>
    <w:rPr>
      <w:bCs/>
    </w:rPr>
  </w:style>
  <w:style w:type="paragraph" w:customStyle="1" w:styleId="a1">
    <w:name w:val="Пункт Знак"/>
    <w:basedOn w:val="a5"/>
    <w:rsid w:val="00A436A7"/>
    <w:pPr>
      <w:numPr>
        <w:ilvl w:val="1"/>
        <w:numId w:val="19"/>
      </w:numPr>
      <w:tabs>
        <w:tab w:val="left" w:pos="851"/>
        <w:tab w:val="left" w:pos="1134"/>
      </w:tabs>
      <w:snapToGrid w:val="0"/>
      <w:spacing w:line="360" w:lineRule="auto"/>
      <w:jc w:val="both"/>
    </w:pPr>
    <w:rPr>
      <w:sz w:val="28"/>
      <w:szCs w:val="20"/>
    </w:rPr>
  </w:style>
  <w:style w:type="paragraph" w:customStyle="1" w:styleId="affff1">
    <w:name w:val="Подподподпункт"/>
    <w:basedOn w:val="a5"/>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A436A7"/>
    <w:pPr>
      <w:numPr>
        <w:numId w:val="19"/>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5"/>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A436A7"/>
    <w:pPr>
      <w:spacing w:before="120"/>
      <w:ind w:right="150"/>
      <w:jc w:val="both"/>
    </w:pPr>
  </w:style>
  <w:style w:type="paragraph" w:customStyle="1" w:styleId="rvps45">
    <w:name w:val="rvps45"/>
    <w:basedOn w:val="a5"/>
    <w:rsid w:val="00A436A7"/>
    <w:pPr>
      <w:spacing w:before="120"/>
      <w:ind w:right="150"/>
    </w:pPr>
  </w:style>
  <w:style w:type="paragraph" w:customStyle="1" w:styleId="rvps51">
    <w:name w:val="rvps51"/>
    <w:basedOn w:val="a5"/>
    <w:rsid w:val="00A436A7"/>
    <w:pPr>
      <w:spacing w:before="120"/>
      <w:ind w:right="150"/>
      <w:jc w:val="both"/>
    </w:pPr>
  </w:style>
  <w:style w:type="paragraph" w:customStyle="1" w:styleId="rvps48">
    <w:name w:val="rvps48"/>
    <w:basedOn w:val="a5"/>
    <w:rsid w:val="00A436A7"/>
    <w:pPr>
      <w:spacing w:after="120"/>
      <w:ind w:right="150"/>
    </w:pPr>
  </w:style>
  <w:style w:type="paragraph" w:customStyle="1" w:styleId="rvps59">
    <w:name w:val="rvps59"/>
    <w:basedOn w:val="a5"/>
    <w:rsid w:val="00A436A7"/>
    <w:pPr>
      <w:spacing w:before="60"/>
      <w:ind w:left="75" w:right="75" w:firstLine="285"/>
      <w:jc w:val="both"/>
    </w:pPr>
  </w:style>
  <w:style w:type="paragraph" w:customStyle="1" w:styleId="rvps52">
    <w:name w:val="rvps52"/>
    <w:basedOn w:val="a5"/>
    <w:rsid w:val="00A436A7"/>
    <w:pPr>
      <w:ind w:left="210" w:right="150"/>
      <w:jc w:val="both"/>
    </w:pPr>
  </w:style>
  <w:style w:type="paragraph" w:customStyle="1" w:styleId="rvps67">
    <w:name w:val="rvps67"/>
    <w:basedOn w:val="a5"/>
    <w:rsid w:val="00A436A7"/>
    <w:pPr>
      <w:spacing w:before="120"/>
      <w:ind w:left="75" w:right="150"/>
      <w:jc w:val="both"/>
    </w:pPr>
  </w:style>
  <w:style w:type="paragraph" w:customStyle="1" w:styleId="rvps50">
    <w:name w:val="rvps50"/>
    <w:basedOn w:val="a5"/>
    <w:rsid w:val="00A436A7"/>
    <w:pPr>
      <w:spacing w:before="120"/>
      <w:ind w:right="150"/>
      <w:jc w:val="both"/>
    </w:pPr>
  </w:style>
  <w:style w:type="paragraph" w:customStyle="1" w:styleId="rvps70">
    <w:name w:val="rvps70"/>
    <w:basedOn w:val="a5"/>
    <w:rsid w:val="00A436A7"/>
    <w:pPr>
      <w:ind w:left="780" w:right="150"/>
      <w:jc w:val="both"/>
    </w:pPr>
  </w:style>
  <w:style w:type="paragraph" w:customStyle="1" w:styleId="rvps78">
    <w:name w:val="rvps78"/>
    <w:basedOn w:val="a5"/>
    <w:rsid w:val="00A436A7"/>
    <w:pPr>
      <w:ind w:right="150"/>
      <w:jc w:val="both"/>
    </w:pPr>
  </w:style>
  <w:style w:type="paragraph" w:customStyle="1" w:styleId="rvps82">
    <w:name w:val="rvps82"/>
    <w:basedOn w:val="a5"/>
    <w:rsid w:val="00A436A7"/>
    <w:pPr>
      <w:spacing w:before="120" w:after="120"/>
      <w:ind w:left="45" w:right="150"/>
    </w:pPr>
  </w:style>
  <w:style w:type="paragraph" w:customStyle="1" w:styleId="rvps83">
    <w:name w:val="rvps83"/>
    <w:basedOn w:val="a5"/>
    <w:rsid w:val="00A436A7"/>
    <w:pPr>
      <w:spacing w:before="120"/>
      <w:ind w:left="45" w:right="150"/>
    </w:pPr>
  </w:style>
  <w:style w:type="paragraph" w:customStyle="1" w:styleId="rvps84">
    <w:name w:val="rvps84"/>
    <w:basedOn w:val="a5"/>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2">
    <w:name w:val="комментарий"/>
    <w:rsid w:val="00A436A7"/>
    <w:rPr>
      <w:rFonts w:cs="Times New Roman"/>
      <w:b/>
      <w:i/>
      <w:shd w:val="clear" w:color="auto" w:fill="FFFF99"/>
    </w:rPr>
  </w:style>
  <w:style w:type="character" w:customStyle="1" w:styleId="affff3">
    <w:name w:val="Основной шрифт"/>
    <w:semiHidden/>
    <w:rsid w:val="00A436A7"/>
  </w:style>
  <w:style w:type="character" w:customStyle="1" w:styleId="affff4">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5"/>
    <w:rsid w:val="00A436A7"/>
    <w:pPr>
      <w:numPr>
        <w:numId w:val="22"/>
      </w:numPr>
    </w:pPr>
  </w:style>
  <w:style w:type="paragraph" w:customStyle="1" w:styleId="NVGBullet">
    <w:name w:val="NVG Bullet"/>
    <w:basedOn w:val="a5"/>
    <w:rsid w:val="00A436A7"/>
    <w:pPr>
      <w:numPr>
        <w:numId w:val="23"/>
      </w:numPr>
      <w:suppressAutoHyphens/>
      <w:spacing w:before="120"/>
    </w:pPr>
    <w:rPr>
      <w:rFonts w:ascii="Arial" w:hAnsi="Arial"/>
      <w:lang w:val="en-US" w:eastAsia="ar-SA"/>
    </w:rPr>
  </w:style>
  <w:style w:type="paragraph" w:customStyle="1" w:styleId="affff5">
    <w:name w:val="Текст_бо"/>
    <w:basedOn w:val="af5"/>
    <w:autoRedefine/>
    <w:uiPriority w:val="99"/>
    <w:rsid w:val="00A436A7"/>
    <w:pPr>
      <w:snapToGrid/>
      <w:jc w:val="center"/>
    </w:pPr>
    <w:rPr>
      <w:rFonts w:ascii="Times New Roman" w:hAnsi="Times New Roman"/>
      <w:b/>
      <w:bCs/>
      <w:snapToGrid w:val="0"/>
      <w:sz w:val="26"/>
      <w:szCs w:val="26"/>
    </w:rPr>
  </w:style>
  <w:style w:type="paragraph" w:customStyle="1" w:styleId="affff6">
    <w:name w:val="текст смк"/>
    <w:basedOn w:val="a5"/>
    <w:link w:val="affff7"/>
    <w:uiPriority w:val="99"/>
    <w:rsid w:val="00A436A7"/>
    <w:pPr>
      <w:ind w:firstLine="567"/>
      <w:jc w:val="both"/>
    </w:pPr>
    <w:rPr>
      <w:sz w:val="26"/>
      <w:szCs w:val="20"/>
    </w:rPr>
  </w:style>
  <w:style w:type="character" w:customStyle="1" w:styleId="affff7">
    <w:name w:val="текст смк Знак"/>
    <w:link w:val="affff6"/>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20"/>
      </w:numPr>
    </w:pPr>
  </w:style>
  <w:style w:type="numbering" w:customStyle="1" w:styleId="21">
    <w:name w:val="Стиль2"/>
    <w:rsid w:val="00A436A7"/>
    <w:pPr>
      <w:numPr>
        <w:numId w:val="21"/>
      </w:numPr>
    </w:pPr>
  </w:style>
  <w:style w:type="character" w:styleId="affff8">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6"/>
    <w:uiPriority w:val="99"/>
    <w:rsid w:val="00A436A7"/>
    <w:pPr>
      <w:numPr>
        <w:numId w:val="24"/>
      </w:numPr>
      <w:tabs>
        <w:tab w:val="clear" w:pos="1004"/>
        <w:tab w:val="num" w:pos="360"/>
      </w:tabs>
      <w:ind w:left="0" w:firstLine="567"/>
    </w:pPr>
    <w:rPr>
      <w:szCs w:val="26"/>
    </w:rPr>
  </w:style>
  <w:style w:type="paragraph" w:customStyle="1" w:styleId="3b">
    <w:name w:val="Текст_бюл3"/>
    <w:basedOn w:val="a5"/>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5"/>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6"/>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9">
    <w:name w:val="Содержимое таблицы"/>
    <w:basedOn w:val="a5"/>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5"/>
    <w:rsid w:val="00C51EB6"/>
    <w:pPr>
      <w:widowControl w:val="0"/>
      <w:jc w:val="both"/>
    </w:pPr>
    <w:rPr>
      <w:rFonts w:eastAsia="SimSun"/>
      <w:kern w:val="2"/>
      <w:sz w:val="21"/>
      <w:szCs w:val="21"/>
      <w:lang w:val="en-US" w:eastAsia="zh-CN"/>
    </w:rPr>
  </w:style>
  <w:style w:type="paragraph" w:customStyle="1" w:styleId="affffa">
    <w:name w:val="Колонтитул (правый)"/>
    <w:basedOn w:val="affffb"/>
    <w:next w:val="a5"/>
    <w:uiPriority w:val="99"/>
    <w:rsid w:val="00C51EB6"/>
    <w:pPr>
      <w:jc w:val="both"/>
    </w:pPr>
    <w:rPr>
      <w:sz w:val="16"/>
      <w:szCs w:val="16"/>
    </w:rPr>
  </w:style>
  <w:style w:type="paragraph" w:customStyle="1" w:styleId="affffb">
    <w:name w:val="Текст (прав. подпись)"/>
    <w:basedOn w:val="a5"/>
    <w:next w:val="a5"/>
    <w:uiPriority w:val="99"/>
    <w:rsid w:val="00C51EB6"/>
    <w:pPr>
      <w:autoSpaceDE w:val="0"/>
      <w:autoSpaceDN w:val="0"/>
      <w:adjustRightInd w:val="0"/>
      <w:jc w:val="right"/>
    </w:pPr>
    <w:rPr>
      <w:rFonts w:ascii="Arial" w:hAnsi="Arial" w:cs="Arial"/>
    </w:rPr>
  </w:style>
  <w:style w:type="character" w:customStyle="1" w:styleId="affffc">
    <w:name w:val="Цветовое выделение"/>
    <w:uiPriority w:val="99"/>
    <w:rsid w:val="00C51EB6"/>
    <w:rPr>
      <w:b/>
      <w:bCs/>
      <w:color w:val="000080"/>
    </w:rPr>
  </w:style>
  <w:style w:type="paragraph" w:customStyle="1" w:styleId="affffd">
    <w:name w:val="Таблицы (моноширинный)"/>
    <w:basedOn w:val="a5"/>
    <w:next w:val="a5"/>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5"/>
    <w:uiPriority w:val="99"/>
    <w:rsid w:val="00C51EB6"/>
    <w:pPr>
      <w:widowControl w:val="0"/>
      <w:jc w:val="both"/>
    </w:pPr>
    <w:rPr>
      <w:rFonts w:eastAsia="SimSun"/>
      <w:kern w:val="2"/>
      <w:sz w:val="21"/>
      <w:szCs w:val="21"/>
      <w:lang w:val="en-US" w:eastAsia="zh-CN"/>
    </w:rPr>
  </w:style>
  <w:style w:type="character" w:customStyle="1" w:styleId="affffe">
    <w:name w:val="Гипертекстовая ссылка"/>
    <w:uiPriority w:val="99"/>
    <w:rsid w:val="00C51EB6"/>
    <w:rPr>
      <w:b/>
      <w:bCs/>
      <w:color w:val="008000"/>
    </w:rPr>
  </w:style>
  <w:style w:type="paragraph" w:customStyle="1" w:styleId="1CharChar2">
    <w:name w:val="Знак Знак1 Char Char2"/>
    <w:basedOn w:val="a5"/>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5"/>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5"/>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5"/>
    <w:uiPriority w:val="99"/>
    <w:rsid w:val="00C51EB6"/>
    <w:pPr>
      <w:widowControl w:val="0"/>
      <w:jc w:val="both"/>
    </w:pPr>
    <w:rPr>
      <w:rFonts w:eastAsia="SimSun"/>
      <w:kern w:val="2"/>
      <w:sz w:val="21"/>
      <w:szCs w:val="21"/>
      <w:lang w:val="en-US" w:eastAsia="zh-CN"/>
    </w:rPr>
  </w:style>
  <w:style w:type="paragraph" w:styleId="afffff">
    <w:name w:val="Title"/>
    <w:basedOn w:val="a5"/>
    <w:link w:val="afffff0"/>
    <w:uiPriority w:val="99"/>
    <w:qFormat/>
    <w:rsid w:val="00C51EB6"/>
    <w:pPr>
      <w:jc w:val="center"/>
    </w:pPr>
    <w:rPr>
      <w:b/>
      <w:bCs/>
      <w:caps/>
      <w:sz w:val="20"/>
      <w:szCs w:val="20"/>
    </w:rPr>
  </w:style>
  <w:style w:type="character" w:customStyle="1" w:styleId="afffff0">
    <w:name w:val="Название Знак"/>
    <w:basedOn w:val="a6"/>
    <w:link w:val="afffff"/>
    <w:uiPriority w:val="99"/>
    <w:rsid w:val="00C51EB6"/>
    <w:rPr>
      <w:rFonts w:ascii="Times New Roman" w:eastAsia="Times New Roman" w:hAnsi="Times New Roman" w:cs="Times New Roman"/>
      <w:b/>
      <w:bCs/>
      <w:caps/>
      <w:sz w:val="20"/>
      <w:szCs w:val="20"/>
      <w:lang w:eastAsia="ru-RU"/>
    </w:rPr>
  </w:style>
  <w:style w:type="paragraph" w:customStyle="1" w:styleId="afffff1">
    <w:name w:val="Стиль"/>
    <w:basedOn w:val="a5"/>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2">
    <w:name w:val="Subtitle"/>
    <w:basedOn w:val="a5"/>
    <w:link w:val="1e"/>
    <w:uiPriority w:val="99"/>
    <w:qFormat/>
    <w:rsid w:val="00C51EB6"/>
    <w:pPr>
      <w:jc w:val="center"/>
    </w:pPr>
    <w:rPr>
      <w:b/>
      <w:sz w:val="28"/>
      <w:szCs w:val="20"/>
    </w:rPr>
  </w:style>
  <w:style w:type="character" w:customStyle="1" w:styleId="afffff3">
    <w:name w:val="Подзаголовок Знак"/>
    <w:basedOn w:val="a6"/>
    <w:rsid w:val="00C51EB6"/>
    <w:rPr>
      <w:rFonts w:eastAsiaTheme="minorEastAsia"/>
      <w:color w:val="5A5A5A" w:themeColor="text1" w:themeTint="A5"/>
      <w:spacing w:val="15"/>
      <w:lang w:eastAsia="ru-RU"/>
    </w:rPr>
  </w:style>
  <w:style w:type="character" w:customStyle="1" w:styleId="1e">
    <w:name w:val="Подзаголовок Знак1"/>
    <w:link w:val="afffff2"/>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7"/>
    <w:next w:val="af2"/>
    <w:uiPriority w:val="5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6">
    <w:name w:val="Текст_Основной Знак"/>
    <w:link w:val="afffff5"/>
    <w:uiPriority w:val="99"/>
    <w:locked/>
    <w:rsid w:val="00C51EB6"/>
    <w:rPr>
      <w:rFonts w:ascii="Arial" w:eastAsia="Calibri" w:hAnsi="Arial" w:cs="Times New Roman"/>
      <w:lang w:eastAsia="ru-RU"/>
    </w:rPr>
  </w:style>
  <w:style w:type="character" w:customStyle="1" w:styleId="apple-converted-space">
    <w:name w:val="apple-converted-space"/>
    <w:basedOn w:val="a6"/>
    <w:uiPriority w:val="99"/>
    <w:rsid w:val="00C51EB6"/>
    <w:rPr>
      <w:rFonts w:cs="Times New Roman"/>
    </w:rPr>
  </w:style>
  <w:style w:type="character" w:customStyle="1" w:styleId="apple-style-span">
    <w:name w:val="apple-style-span"/>
    <w:basedOn w:val="a6"/>
    <w:rsid w:val="00C51EB6"/>
    <w:rPr>
      <w:rFonts w:cs="Times New Roman"/>
    </w:rPr>
  </w:style>
  <w:style w:type="character" w:customStyle="1" w:styleId="defaultdocbaseattributestylewithoutnowrap1">
    <w:name w:val="defaultdocbaseattributestylewithoutnowrap1"/>
    <w:basedOn w:val="a6"/>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5"/>
    <w:uiPriority w:val="99"/>
    <w:rsid w:val="00C51EB6"/>
    <w:pPr>
      <w:widowControl w:val="0"/>
      <w:autoSpaceDE w:val="0"/>
      <w:autoSpaceDN w:val="0"/>
      <w:adjustRightInd w:val="0"/>
      <w:jc w:val="both"/>
    </w:pPr>
    <w:rPr>
      <w:rFonts w:ascii="Arial" w:hAnsi="Arial" w:cs="Arial"/>
    </w:rPr>
  </w:style>
  <w:style w:type="paragraph" w:styleId="45">
    <w:name w:val="List Bullet 4"/>
    <w:basedOn w:val="a5"/>
    <w:uiPriority w:val="99"/>
    <w:rsid w:val="00C51EB6"/>
    <w:pPr>
      <w:tabs>
        <w:tab w:val="num" w:pos="1209"/>
      </w:tabs>
      <w:ind w:left="1209" w:hanging="360"/>
    </w:pPr>
  </w:style>
  <w:style w:type="character" w:styleId="afffff7">
    <w:name w:val="Emphasis"/>
    <w:basedOn w:val="a6"/>
    <w:uiPriority w:val="99"/>
    <w:qFormat/>
    <w:rsid w:val="00C51EB6"/>
    <w:rPr>
      <w:rFonts w:cs="Times New Roman"/>
      <w:i/>
    </w:rPr>
  </w:style>
  <w:style w:type="paragraph" w:styleId="afffff8">
    <w:name w:val="No Spacing"/>
    <w:link w:val="afffff9"/>
    <w:uiPriority w:val="99"/>
    <w:qFormat/>
    <w:rsid w:val="00C51EB6"/>
    <w:pPr>
      <w:spacing w:after="0" w:line="240" w:lineRule="auto"/>
      <w:jc w:val="both"/>
    </w:pPr>
    <w:rPr>
      <w:rFonts w:ascii="Calibri" w:eastAsia="Calibri" w:hAnsi="Calibri" w:cs="Times New Roman"/>
    </w:rPr>
  </w:style>
  <w:style w:type="character" w:customStyle="1" w:styleId="afffff9">
    <w:name w:val="Без интервала Знак"/>
    <w:link w:val="afffff8"/>
    <w:uiPriority w:val="99"/>
    <w:locked/>
    <w:rsid w:val="00C51EB6"/>
    <w:rPr>
      <w:rFonts w:ascii="Calibri" w:eastAsia="Calibri" w:hAnsi="Calibri" w:cs="Times New Roman"/>
    </w:rPr>
  </w:style>
  <w:style w:type="paragraph" w:customStyle="1" w:styleId="realprice">
    <w:name w:val="real_price"/>
    <w:basedOn w:val="a5"/>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34"/>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5"/>
    <w:uiPriority w:val="99"/>
    <w:rsid w:val="00C51EB6"/>
    <w:pPr>
      <w:spacing w:after="240"/>
    </w:pPr>
    <w:rPr>
      <w:szCs w:val="20"/>
      <w:lang w:val="en-US" w:eastAsia="en-US"/>
    </w:rPr>
  </w:style>
  <w:style w:type="paragraph" w:customStyle="1" w:styleId="text0">
    <w:name w:val="text"/>
    <w:basedOn w:val="a5"/>
    <w:uiPriority w:val="99"/>
    <w:rsid w:val="00C51EB6"/>
    <w:pPr>
      <w:spacing w:after="240"/>
    </w:pPr>
  </w:style>
  <w:style w:type="character" w:customStyle="1" w:styleId="ab">
    <w:name w:val="Абзац списка Знак"/>
    <w:link w:val="aa"/>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5"/>
    <w:rsid w:val="00C51EB6"/>
    <w:pPr>
      <w:spacing w:before="100" w:beforeAutospacing="1" w:after="100" w:afterAutospacing="1"/>
    </w:pPr>
    <w:rPr>
      <w:sz w:val="20"/>
      <w:szCs w:val="20"/>
    </w:rPr>
  </w:style>
  <w:style w:type="paragraph" w:customStyle="1" w:styleId="font6">
    <w:name w:val="font6"/>
    <w:basedOn w:val="a5"/>
    <w:rsid w:val="00C51EB6"/>
    <w:pPr>
      <w:spacing w:before="100" w:beforeAutospacing="1" w:after="100" w:afterAutospacing="1"/>
    </w:pPr>
    <w:rPr>
      <w:b/>
      <w:bCs/>
      <w:sz w:val="20"/>
      <w:szCs w:val="20"/>
    </w:rPr>
  </w:style>
  <w:style w:type="paragraph" w:customStyle="1" w:styleId="font7">
    <w:name w:val="font7"/>
    <w:basedOn w:val="a5"/>
    <w:rsid w:val="00C51EB6"/>
    <w:pPr>
      <w:spacing w:before="100" w:beforeAutospacing="1" w:after="100" w:afterAutospacing="1"/>
    </w:pPr>
    <w:rPr>
      <w:color w:val="000000"/>
      <w:sz w:val="20"/>
      <w:szCs w:val="20"/>
    </w:rPr>
  </w:style>
  <w:style w:type="paragraph" w:customStyle="1" w:styleId="font8">
    <w:name w:val="font8"/>
    <w:basedOn w:val="a5"/>
    <w:rsid w:val="00C51EB6"/>
    <w:pPr>
      <w:spacing w:before="100" w:beforeAutospacing="1" w:after="100" w:afterAutospacing="1"/>
    </w:pPr>
    <w:rPr>
      <w:color w:val="000000"/>
      <w:sz w:val="20"/>
      <w:szCs w:val="20"/>
    </w:rPr>
  </w:style>
  <w:style w:type="paragraph" w:customStyle="1" w:styleId="font9">
    <w:name w:val="font9"/>
    <w:basedOn w:val="a5"/>
    <w:rsid w:val="00C51EB6"/>
    <w:pPr>
      <w:spacing w:before="100" w:beforeAutospacing="1" w:after="100" w:afterAutospacing="1"/>
    </w:pPr>
    <w:rPr>
      <w:b/>
      <w:bCs/>
      <w:color w:val="000000"/>
      <w:sz w:val="20"/>
      <w:szCs w:val="20"/>
    </w:rPr>
  </w:style>
  <w:style w:type="paragraph" w:customStyle="1" w:styleId="font10">
    <w:name w:val="font10"/>
    <w:basedOn w:val="a5"/>
    <w:rsid w:val="00C51EB6"/>
    <w:pPr>
      <w:spacing w:before="100" w:beforeAutospacing="1" w:after="100" w:afterAutospacing="1"/>
    </w:pPr>
    <w:rPr>
      <w:b/>
      <w:bCs/>
      <w:color w:val="FF0000"/>
      <w:sz w:val="20"/>
      <w:szCs w:val="20"/>
    </w:rPr>
  </w:style>
  <w:style w:type="paragraph" w:customStyle="1" w:styleId="font11">
    <w:name w:val="font11"/>
    <w:basedOn w:val="a5"/>
    <w:rsid w:val="00C51EB6"/>
    <w:pPr>
      <w:spacing w:before="100" w:beforeAutospacing="1" w:after="100" w:afterAutospacing="1"/>
    </w:pPr>
    <w:rPr>
      <w:color w:val="FF0000"/>
      <w:sz w:val="20"/>
      <w:szCs w:val="20"/>
    </w:rPr>
  </w:style>
  <w:style w:type="paragraph" w:customStyle="1" w:styleId="font12">
    <w:name w:val="font12"/>
    <w:basedOn w:val="a5"/>
    <w:rsid w:val="00C51EB6"/>
    <w:pPr>
      <w:spacing w:before="100" w:beforeAutospacing="1" w:after="100" w:afterAutospacing="1"/>
    </w:pPr>
    <w:rPr>
      <w:b/>
      <w:bCs/>
      <w:color w:val="000000"/>
      <w:sz w:val="20"/>
      <w:szCs w:val="20"/>
    </w:rPr>
  </w:style>
  <w:style w:type="paragraph" w:customStyle="1" w:styleId="font13">
    <w:name w:val="font13"/>
    <w:basedOn w:val="a5"/>
    <w:rsid w:val="00C51EB6"/>
    <w:pPr>
      <w:spacing w:before="100" w:beforeAutospacing="1" w:after="100" w:afterAutospacing="1"/>
    </w:pPr>
    <w:rPr>
      <w:color w:val="006600"/>
      <w:sz w:val="20"/>
      <w:szCs w:val="20"/>
    </w:rPr>
  </w:style>
  <w:style w:type="paragraph" w:customStyle="1" w:styleId="font14">
    <w:name w:val="font14"/>
    <w:basedOn w:val="a5"/>
    <w:rsid w:val="00C51EB6"/>
    <w:pPr>
      <w:spacing w:before="100" w:beforeAutospacing="1" w:after="100" w:afterAutospacing="1"/>
    </w:pPr>
    <w:rPr>
      <w:color w:val="0D0D0D"/>
      <w:sz w:val="20"/>
      <w:szCs w:val="20"/>
    </w:rPr>
  </w:style>
  <w:style w:type="paragraph" w:customStyle="1" w:styleId="font15">
    <w:name w:val="font15"/>
    <w:basedOn w:val="a5"/>
    <w:rsid w:val="00C51EB6"/>
    <w:pPr>
      <w:spacing w:before="100" w:beforeAutospacing="1" w:after="100" w:afterAutospacing="1"/>
    </w:pPr>
    <w:rPr>
      <w:sz w:val="20"/>
      <w:szCs w:val="20"/>
    </w:rPr>
  </w:style>
  <w:style w:type="paragraph" w:customStyle="1" w:styleId="font16">
    <w:name w:val="font16"/>
    <w:basedOn w:val="a5"/>
    <w:rsid w:val="00C51EB6"/>
    <w:pPr>
      <w:spacing w:before="100" w:beforeAutospacing="1" w:after="100" w:afterAutospacing="1"/>
    </w:pPr>
    <w:rPr>
      <w:color w:val="000000"/>
      <w:sz w:val="20"/>
      <w:szCs w:val="20"/>
    </w:rPr>
  </w:style>
  <w:style w:type="paragraph" w:customStyle="1" w:styleId="font17">
    <w:name w:val="font17"/>
    <w:basedOn w:val="a5"/>
    <w:rsid w:val="00C51EB6"/>
    <w:pPr>
      <w:spacing w:before="100" w:beforeAutospacing="1" w:after="100" w:afterAutospacing="1"/>
    </w:pPr>
    <w:rPr>
      <w:b/>
      <w:bCs/>
      <w:color w:val="0D0D0D"/>
      <w:sz w:val="20"/>
      <w:szCs w:val="20"/>
    </w:rPr>
  </w:style>
  <w:style w:type="paragraph" w:customStyle="1" w:styleId="xl3292">
    <w:name w:val="xl329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5"/>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5"/>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5"/>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5"/>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5"/>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5"/>
    <w:rsid w:val="00C51EB6"/>
    <w:pPr>
      <w:spacing w:before="100" w:beforeAutospacing="1" w:after="100" w:afterAutospacing="1"/>
    </w:pPr>
    <w:rPr>
      <w:color w:val="0000FF"/>
      <w:u w:val="single"/>
    </w:rPr>
  </w:style>
  <w:style w:type="paragraph" w:customStyle="1" w:styleId="xl3367">
    <w:name w:val="xl3367"/>
    <w:basedOn w:val="a5"/>
    <w:rsid w:val="00C51EB6"/>
    <w:pPr>
      <w:spacing w:before="100" w:beforeAutospacing="1" w:after="100" w:afterAutospacing="1"/>
    </w:pPr>
    <w:rPr>
      <w:sz w:val="20"/>
      <w:szCs w:val="20"/>
    </w:rPr>
  </w:style>
  <w:style w:type="paragraph" w:customStyle="1" w:styleId="xl3368">
    <w:name w:val="xl3368"/>
    <w:basedOn w:val="a5"/>
    <w:rsid w:val="00C51EB6"/>
    <w:pPr>
      <w:spacing w:before="100" w:beforeAutospacing="1" w:after="100" w:afterAutospacing="1"/>
    </w:pPr>
    <w:rPr>
      <w:sz w:val="20"/>
      <w:szCs w:val="20"/>
    </w:rPr>
  </w:style>
  <w:style w:type="paragraph" w:customStyle="1" w:styleId="xl3369">
    <w:name w:val="xl3369"/>
    <w:basedOn w:val="a5"/>
    <w:rsid w:val="00C51EB6"/>
    <w:pPr>
      <w:spacing w:before="100" w:beforeAutospacing="1" w:after="100" w:afterAutospacing="1"/>
    </w:pPr>
    <w:rPr>
      <w:rFonts w:ascii="Arial CYR" w:hAnsi="Arial CYR"/>
      <w:sz w:val="20"/>
      <w:szCs w:val="20"/>
    </w:rPr>
  </w:style>
  <w:style w:type="paragraph" w:customStyle="1" w:styleId="xl3370">
    <w:name w:val="xl3370"/>
    <w:basedOn w:val="a5"/>
    <w:rsid w:val="00C51EB6"/>
    <w:pPr>
      <w:spacing w:before="100" w:beforeAutospacing="1" w:after="100" w:afterAutospacing="1"/>
    </w:pPr>
    <w:rPr>
      <w:b/>
      <w:bCs/>
      <w:color w:val="C00000"/>
    </w:rPr>
  </w:style>
  <w:style w:type="paragraph" w:customStyle="1" w:styleId="xl3371">
    <w:name w:val="xl3371"/>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5"/>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5"/>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5"/>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5"/>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5"/>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5"/>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5"/>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5"/>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5"/>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5"/>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5"/>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5"/>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5"/>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5"/>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5"/>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5"/>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5"/>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5"/>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5"/>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5"/>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5"/>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5"/>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5"/>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5"/>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5"/>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5"/>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5"/>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5"/>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5"/>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5"/>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5"/>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5"/>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5"/>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5"/>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5"/>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5"/>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5"/>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5"/>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5"/>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5"/>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5"/>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5"/>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5"/>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5"/>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5"/>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8"/>
    <w:uiPriority w:val="99"/>
    <w:semiHidden/>
    <w:unhideWhenUsed/>
    <w:rsid w:val="00C51EB6"/>
  </w:style>
  <w:style w:type="table" w:customStyle="1" w:styleId="2e">
    <w:name w:val="Сетка таблицы2"/>
    <w:basedOn w:val="a7"/>
    <w:next w:val="af2"/>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locked/>
    <w:rsid w:val="007771F7"/>
    <w:rPr>
      <w:rFonts w:ascii="Times New Roman" w:eastAsia="Calibri" w:hAnsi="Times New Roman" w:cs="Times New Roman"/>
      <w:color w:val="000000"/>
      <w:sz w:val="24"/>
      <w:szCs w:val="24"/>
    </w:rPr>
  </w:style>
  <w:style w:type="paragraph" w:customStyle="1" w:styleId="1CharChar7">
    <w:name w:val="Знак Знак1 Char Char7"/>
    <w:basedOn w:val="a5"/>
    <w:rsid w:val="001F3E60"/>
    <w:pPr>
      <w:widowControl w:val="0"/>
      <w:jc w:val="both"/>
    </w:pPr>
    <w:rPr>
      <w:rFonts w:eastAsia="SimSun"/>
      <w:kern w:val="2"/>
      <w:sz w:val="21"/>
      <w:lang w:val="en-US" w:eastAsia="zh-CN"/>
    </w:rPr>
  </w:style>
  <w:style w:type="paragraph" w:customStyle="1" w:styleId="1CharChar6">
    <w:name w:val="Знак Знак1 Char Char6"/>
    <w:basedOn w:val="a5"/>
    <w:uiPriority w:val="99"/>
    <w:rsid w:val="001F3E60"/>
    <w:pPr>
      <w:widowControl w:val="0"/>
      <w:jc w:val="both"/>
    </w:pPr>
    <w:rPr>
      <w:rFonts w:eastAsia="SimSun"/>
      <w:kern w:val="2"/>
      <w:sz w:val="21"/>
      <w:lang w:val="en-US" w:eastAsia="zh-CN"/>
    </w:rPr>
  </w:style>
  <w:style w:type="numbering" w:customStyle="1" w:styleId="2f">
    <w:name w:val="Нет списка2"/>
    <w:next w:val="a8"/>
    <w:uiPriority w:val="99"/>
    <w:semiHidden/>
    <w:unhideWhenUsed/>
    <w:rsid w:val="001F3E60"/>
  </w:style>
  <w:style w:type="numbering" w:customStyle="1" w:styleId="3d">
    <w:name w:val="Нет списка3"/>
    <w:next w:val="a8"/>
    <w:uiPriority w:val="99"/>
    <w:semiHidden/>
    <w:unhideWhenUsed/>
    <w:rsid w:val="001F3E60"/>
  </w:style>
  <w:style w:type="table" w:customStyle="1" w:styleId="3e">
    <w:name w:val="Сетка таблицы3"/>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a">
    <w:name w:val="Placeholder Text"/>
    <w:basedOn w:val="a6"/>
    <w:uiPriority w:val="99"/>
    <w:semiHidden/>
    <w:rsid w:val="001F3E60"/>
    <w:rPr>
      <w:color w:val="808080"/>
    </w:rPr>
  </w:style>
  <w:style w:type="paragraph" w:customStyle="1" w:styleId="xl3480">
    <w:name w:val="xl3480"/>
    <w:basedOn w:val="a5"/>
    <w:rsid w:val="001F3E60"/>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5"/>
    <w:rsid w:val="001F3E60"/>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5"/>
    <w:rsid w:val="001F3E60"/>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5"/>
    <w:rsid w:val="001F3E6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5"/>
    <w:rsid w:val="001F3E60"/>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5"/>
    <w:rsid w:val="001F3E60"/>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8"/>
    <w:uiPriority w:val="99"/>
    <w:semiHidden/>
    <w:unhideWhenUsed/>
    <w:rsid w:val="001F3E60"/>
  </w:style>
  <w:style w:type="table" w:customStyle="1" w:styleId="48">
    <w:name w:val="Сетка таблицы4"/>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800729">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76470821">
      <w:bodyDiv w:val="1"/>
      <w:marLeft w:val="0"/>
      <w:marRight w:val="0"/>
      <w:marTop w:val="0"/>
      <w:marBottom w:val="0"/>
      <w:divBdr>
        <w:top w:val="none" w:sz="0" w:space="0" w:color="auto"/>
        <w:left w:val="none" w:sz="0" w:space="0" w:color="auto"/>
        <w:bottom w:val="none" w:sz="0" w:space="0" w:color="auto"/>
        <w:right w:val="none" w:sz="0" w:space="0" w:color="auto"/>
      </w:divBdr>
    </w:div>
    <w:div w:id="446657408">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681707705">
      <w:bodyDiv w:val="1"/>
      <w:marLeft w:val="0"/>
      <w:marRight w:val="0"/>
      <w:marTop w:val="0"/>
      <w:marBottom w:val="0"/>
      <w:divBdr>
        <w:top w:val="none" w:sz="0" w:space="0" w:color="auto"/>
        <w:left w:val="none" w:sz="0" w:space="0" w:color="auto"/>
        <w:bottom w:val="none" w:sz="0" w:space="0" w:color="auto"/>
        <w:right w:val="none" w:sz="0" w:space="0" w:color="auto"/>
      </w:divBdr>
    </w:div>
    <w:div w:id="788278012">
      <w:bodyDiv w:val="1"/>
      <w:marLeft w:val="0"/>
      <w:marRight w:val="0"/>
      <w:marTop w:val="0"/>
      <w:marBottom w:val="0"/>
      <w:divBdr>
        <w:top w:val="none" w:sz="0" w:space="0" w:color="auto"/>
        <w:left w:val="none" w:sz="0" w:space="0" w:color="auto"/>
        <w:bottom w:val="none" w:sz="0" w:space="0" w:color="auto"/>
        <w:right w:val="none" w:sz="0" w:space="0" w:color="auto"/>
      </w:divBdr>
    </w:div>
    <w:div w:id="1092748519">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291744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pCU4J" TargetMode="External"/><Relationship Id="rId42" Type="http://schemas.openxmlformats.org/officeDocument/2006/relationships/header" Target="header2.xml"/><Relationship Id="rId47" Type="http://schemas.openxmlformats.org/officeDocument/2006/relationships/hyperlink" Target="consultantplus://offline/ref=A040EB39CD11F250D04774D023161F91ACC4C254F1EDBFE6557057AB0C7F19015D14DE1A43E1D706jBq9H" TargetMode="External"/><Relationship Id="rId50"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s://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1jBqCH" TargetMode="Externa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5jBqAH"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k.nikolaev@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header" Target="header3.xm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mailto:k.nikolaev@bashtel.ru" TargetMode="External"/><Relationship Id="rId44" Type="http://schemas.openxmlformats.org/officeDocument/2006/relationships/hyperlink" Target="consultantplus://offline/ref=A040EB39CD11F250D04774D023161F91AFCDC35DF7E1BFE6557057AB0C7F19015D14DE1A43E1D600jBqEH"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a.hajretdinov\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consultantplus://offline/ref=386CF33AC32C1165A137D67C514A2BD79CE8E7C4500C1DCBEE61DB9359C469E4A43327DAp9U2J" TargetMode="External"/><Relationship Id="rId43" Type="http://schemas.openxmlformats.org/officeDocument/2006/relationships/hyperlink" Target="consultantplus://offline/ref=A040EB39CD11F250D04774D023161F91AFCDC35DF7E1BFE6557057AB0C7F19015D14DE1A43E1D607jBqAH" TargetMode="External"/><Relationship Id="rId48" Type="http://schemas.openxmlformats.org/officeDocument/2006/relationships/hyperlink" Target="consultantplus://offline/ref=A040EB39CD11F250D04774D023161F91ACC4C254F1EDBFE6557057AB0C7F19015D14DE1A43E1D706jBq7H" TargetMode="External"/><Relationship Id="rId8" Type="http://schemas.openxmlformats.org/officeDocument/2006/relationships/hyperlink" Target="http://www.bashtel.ru/" TargetMode="External"/><Relationship Id="rId51"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16E7EE-A338-40B2-8D32-94E32AFF8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1886</TotalTime>
  <Pages>47</Pages>
  <Words>16324</Words>
  <Characters>93053</Characters>
  <Application>Microsoft Office Word</Application>
  <DocSecurity>0</DocSecurity>
  <Lines>775</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109159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66</cp:revision>
  <cp:lastPrinted>2018-06-27T11:30:00Z</cp:lastPrinted>
  <dcterms:created xsi:type="dcterms:W3CDTF">2017-05-31T05:20:00Z</dcterms:created>
  <dcterms:modified xsi:type="dcterms:W3CDTF">2018-06-27T11:31:00Z</dcterms:modified>
</cp:coreProperties>
</file>