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229" w:rsidRDefault="0018479A" w:rsidP="0018479A">
      <w:pPr>
        <w:jc w:val="right"/>
      </w:pPr>
      <w:r>
        <w:t xml:space="preserve">Приложение № 3 к Договору </w:t>
      </w:r>
      <w:r w:rsidR="0084051E">
        <w:t>№ ___________ от ___________201__</w:t>
      </w:r>
      <w:r>
        <w:t xml:space="preserve"> г.</w:t>
      </w:r>
    </w:p>
    <w:p w:rsidR="005B0229" w:rsidRDefault="005B0229" w:rsidP="005B0229">
      <w:pPr>
        <w:jc w:val="center"/>
        <w:rPr>
          <w:b/>
          <w:sz w:val="24"/>
        </w:rPr>
      </w:pPr>
    </w:p>
    <w:p w:rsidR="0033504E" w:rsidRDefault="0033504E" w:rsidP="0033504E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33504E" w:rsidRDefault="0033504E" w:rsidP="0033504E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33504E" w:rsidRDefault="0033504E" w:rsidP="0033504E">
      <w:pPr>
        <w:jc w:val="center"/>
        <w:rPr>
          <w:sz w:val="24"/>
        </w:rPr>
      </w:pPr>
      <w:r>
        <w:rPr>
          <w:sz w:val="24"/>
        </w:rPr>
        <w:t>«Строительство сети доступа PON Нагаево 2 очередь ЦТЭ»</w:t>
      </w:r>
    </w:p>
    <w:tbl>
      <w:tblPr>
        <w:tblpPr w:leftFromText="180" w:rightFromText="180" w:bottomFromText="20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33504E" w:rsidTr="0033504E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4E" w:rsidRDefault="0033504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№</w:t>
            </w:r>
          </w:p>
          <w:p w:rsidR="0033504E" w:rsidRDefault="0033504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4E" w:rsidRDefault="0033504E">
            <w:pPr>
              <w:spacing w:before="120" w:after="120"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4E" w:rsidRDefault="0033504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Основные данные и требования</w:t>
            </w:r>
          </w:p>
        </w:tc>
      </w:tr>
      <w:tr w:rsidR="0033504E" w:rsidTr="0033504E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4E" w:rsidRDefault="0033504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4E" w:rsidRDefault="0033504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4E" w:rsidRDefault="0033504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</w:t>
            </w:r>
          </w:p>
        </w:tc>
      </w:tr>
      <w:tr w:rsidR="0033504E" w:rsidTr="0033504E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4E" w:rsidRDefault="0033504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Новое строительство</w:t>
            </w:r>
          </w:p>
          <w:p w:rsidR="0087785A" w:rsidRDefault="0087785A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33504E" w:rsidTr="0033504E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4E" w:rsidRDefault="0033504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Предоставление телематических услуг, телефонии, КТВ абонентам с. Нагаево </w:t>
            </w:r>
          </w:p>
          <w:p w:rsidR="0087785A" w:rsidRDefault="0087785A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33504E" w:rsidTr="0033504E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4E" w:rsidRDefault="0033504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Источники финансирования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Собственные средства ОАО «Башинформсвязь»</w:t>
            </w:r>
          </w:p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</w:p>
          <w:p w:rsidR="0087785A" w:rsidRDefault="0087785A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33504E" w:rsidTr="0033504E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4E" w:rsidRDefault="0033504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Стоимость работ (без учета материалов) без НДС:</w:t>
            </w:r>
          </w:p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Строительство волоконно-оптической распределительной сети доступа: 7 498 000 (семь миллионов четыреста девяносто восемь тысяч) рублей (без учета стоимости абонентских подключений) – 1560 точек подключения, включая стоимость получения технических условий на пересечение сторонних коммуникаций и всех видов согласований.</w:t>
            </w:r>
          </w:p>
          <w:p w:rsidR="0087785A" w:rsidRDefault="0087785A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33504E" w:rsidTr="0033504E">
        <w:trPr>
          <w:trHeight w:val="3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4E" w:rsidRDefault="0033504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Сроки строительства:</w:t>
            </w:r>
          </w:p>
          <w:p w:rsidR="0087785A" w:rsidRDefault="0087785A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до 15 сентября 2015г.</w:t>
            </w:r>
          </w:p>
        </w:tc>
      </w:tr>
      <w:tr w:rsidR="0033504E" w:rsidTr="0033504E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4E" w:rsidRDefault="0033504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Наименование подрядной организации и основные требования</w:t>
            </w:r>
          </w:p>
          <w:p w:rsidR="0087785A" w:rsidRDefault="0087785A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33504E" w:rsidTr="0033504E">
        <w:trPr>
          <w:trHeight w:val="11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4E" w:rsidRDefault="0033504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Показатели, характеризующие мощность объекта, сооружения</w:t>
            </w:r>
          </w:p>
          <w:p w:rsidR="0087785A" w:rsidRDefault="0087785A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Домохозяйств н.п. Нагаево – 1560 точек подключения.</w:t>
            </w:r>
          </w:p>
        </w:tc>
      </w:tr>
      <w:tr w:rsidR="0033504E" w:rsidTr="0033504E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4E" w:rsidRDefault="0033504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 Согласовать переданную Заказчиком ПСД со сторонними организациями, получить все необходимые разрешения на проведение строительно-монтажных работ.</w:t>
            </w:r>
          </w:p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 Заключить от имени заказчика договоры на эксплуатацию сооружений, принадлежащих сторонним организациям.</w:t>
            </w:r>
          </w:p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3.Получить все необходимые разрешения на проведение строительно-монтажных работ.</w:t>
            </w:r>
          </w:p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4. Выполнить строительно-монтажные работы по строительству линейных сооружений согласно СНиП, ВСН, </w:t>
            </w:r>
            <w:r>
              <w:rPr>
                <w:sz w:val="24"/>
                <w:lang w:eastAsia="en-US"/>
              </w:rPr>
              <w:lastRenderedPageBreak/>
              <w:t>РД. Сроки выполнения работ, объем выполнения работ, требования к работам, указываются в Заявке (образец Заявки - Приложение № 1 к Договору). При этом если в заявке не указан срок, то срок исполнения считается равным 30 (тридцати) рабочим дням с даты оформления заявки.</w:t>
            </w:r>
          </w:p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5. Перечень работ определяется согласно Приложения №2 к конкурсной документации (Перечень расценок за единицу работ) по результатам обследования объектов. После определения победителя заказчик рассчитывает коэффициент снижения начальной (максимальной) цены за ед. работы, предложенной победителем в ходе проведения торгов. Коэф. пересчета по каждому виду работ пересчитывается с учетом указанного коэффициента снижения.</w:t>
            </w:r>
          </w:p>
          <w:p w:rsidR="0033504E" w:rsidRDefault="0033504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6. Подрядчик обязуется предоставлять заказчику технический акт приемки </w:t>
            </w:r>
            <w:r>
              <w:rPr>
                <w:color w:val="000000"/>
                <w:sz w:val="24"/>
                <w:szCs w:val="24"/>
                <w:lang w:eastAsia="en-US"/>
              </w:rPr>
              <w:t>линейных сооружений в эксплуатацию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33504E" w:rsidRDefault="0033504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>7. Подрядчик обязуется предоставлять заказчику исполнительную документацию в следующем составе: схема прокладки ВОЛС, протокол измерения ВОЛС, протокол монтажа оптического кросса, протокол укладки и маркировки</w:t>
            </w:r>
            <w:r>
              <w:rPr>
                <w:sz w:val="24"/>
                <w:szCs w:val="24"/>
                <w:lang w:eastAsia="en-US"/>
              </w:rPr>
              <w:t xml:space="preserve">, с </w:t>
            </w:r>
            <w:r>
              <w:rPr>
                <w:sz w:val="24"/>
                <w:szCs w:val="24"/>
                <w:lang w:val="en-US" w:eastAsia="en-US"/>
              </w:rPr>
              <w:t>GPS</w:t>
            </w:r>
            <w:r>
              <w:rPr>
                <w:sz w:val="24"/>
                <w:szCs w:val="24"/>
                <w:lang w:eastAsia="en-US"/>
              </w:rPr>
              <w:t xml:space="preserve"> привязками установки опор и нумерацией опор и оптических муфт.</w:t>
            </w:r>
          </w:p>
          <w:p w:rsidR="0033504E" w:rsidRDefault="0033504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 Согласование работ с балансодержателями земель, администрацией сельских поселений, районов.</w:t>
            </w:r>
          </w:p>
          <w:p w:rsidR="0033504E" w:rsidRDefault="0033504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9.Стоимость работ не может превышать 30% от суммы договора.</w:t>
            </w:r>
          </w:p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10.Срок гарантии нормальной и бесперебойной работы – 24 месяца со дня подписания акта приемки.</w:t>
            </w:r>
          </w:p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11. Подрядчик должен иметь необходимые свидетельства СРО о допуске на проведение строительно-монтажных работ.</w:t>
            </w:r>
          </w:p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12. Договор с подрядчиком заключается сроком до 15 сентября 2015г. или до выработки объемов. </w:t>
            </w:r>
          </w:p>
          <w:p w:rsidR="0087785A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13. Сдачу объектов осуществить по форме КС-2, КС-3. </w:t>
            </w:r>
          </w:p>
          <w:p w:rsidR="0087785A" w:rsidRDefault="0087785A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33504E" w:rsidRPr="0087785A" w:rsidTr="0033504E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4E" w:rsidRDefault="0033504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9.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Начальник отдела закупок </w:t>
            </w:r>
          </w:p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ОАО «Башинформсвязь» - Фаррахова Э.Р.</w:t>
            </w:r>
          </w:p>
          <w:p w:rsidR="0033504E" w:rsidRDefault="0033504E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8-347-221-11-27</w:t>
            </w:r>
          </w:p>
          <w:p w:rsidR="0033504E" w:rsidRDefault="0033504E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6" w:history="1">
              <w:r>
                <w:rPr>
                  <w:rStyle w:val="a7"/>
                  <w:sz w:val="24"/>
                  <w:lang w:val="en-US" w:eastAsia="en-US"/>
                </w:rPr>
                <w:t>e.farrahova@bashtel.ru</w:t>
              </w:r>
            </w:hyperlink>
          </w:p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Начальник отдела капитального строительства ЦТЭ                                          </w:t>
            </w:r>
          </w:p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ОАО «Башинформсвязь» - Хайретдинов А.Р.</w:t>
            </w:r>
          </w:p>
          <w:p w:rsidR="0033504E" w:rsidRDefault="0033504E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8-347-221-54-26</w:t>
            </w:r>
          </w:p>
          <w:p w:rsidR="0033504E" w:rsidRPr="0033504E" w:rsidRDefault="0033504E">
            <w:pPr>
              <w:spacing w:line="276" w:lineRule="auto"/>
              <w:rPr>
                <w:rStyle w:val="a7"/>
                <w:szCs w:val="24"/>
                <w:lang w:val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7" w:history="1">
              <w:r>
                <w:rPr>
                  <w:rStyle w:val="a7"/>
                  <w:sz w:val="24"/>
                  <w:szCs w:val="24"/>
                  <w:lang w:val="en-US" w:eastAsia="en-US"/>
                </w:rPr>
                <w:t>a.hajretdinov@bashtel.ru</w:t>
              </w:r>
            </w:hyperlink>
          </w:p>
          <w:p w:rsidR="0033504E" w:rsidRDefault="0033504E">
            <w:pPr>
              <w:spacing w:line="276" w:lineRule="auto"/>
            </w:pPr>
            <w:r>
              <w:rPr>
                <w:sz w:val="24"/>
                <w:lang w:eastAsia="en-US"/>
              </w:rPr>
              <w:t>Начальник ЦЭС Уфимского района ЦТЭ</w:t>
            </w:r>
          </w:p>
          <w:p w:rsidR="0033504E" w:rsidRDefault="0033504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ОАО «Башинформсвязь» - Мухамадиев В.А.</w:t>
            </w:r>
          </w:p>
          <w:p w:rsidR="0033504E" w:rsidRDefault="0033504E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8-347-221-55-29</w:t>
            </w:r>
          </w:p>
          <w:p w:rsidR="0033504E" w:rsidRPr="0033504E" w:rsidRDefault="0033504E">
            <w:pPr>
              <w:spacing w:line="276" w:lineRule="auto"/>
              <w:rPr>
                <w:rStyle w:val="a7"/>
                <w:lang w:val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8" w:history="1">
              <w:r>
                <w:rPr>
                  <w:rStyle w:val="a7"/>
                  <w:sz w:val="24"/>
                  <w:lang w:val="en-US" w:eastAsia="en-US"/>
                </w:rPr>
                <w:t>v.muhamadiev@bashtel.ru</w:t>
              </w:r>
            </w:hyperlink>
          </w:p>
          <w:p w:rsidR="0033504E" w:rsidRDefault="0033504E">
            <w:pPr>
              <w:spacing w:line="276" w:lineRule="auto"/>
              <w:rPr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Инженер электросвязи ОКС ЦТЭ</w:t>
            </w:r>
          </w:p>
          <w:p w:rsidR="0033504E" w:rsidRDefault="0033504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ОАО «Башинформсвязь» - Борисова Н.В.</w:t>
            </w:r>
          </w:p>
          <w:p w:rsidR="0033504E" w:rsidRPr="0033504E" w:rsidRDefault="0033504E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Тел</w:t>
            </w:r>
            <w:r w:rsidRPr="0033504E">
              <w:rPr>
                <w:sz w:val="24"/>
                <w:szCs w:val="24"/>
                <w:lang w:val="en-US" w:eastAsia="en-US"/>
              </w:rPr>
              <w:t>. 8-347-221-57-72</w:t>
            </w:r>
          </w:p>
          <w:p w:rsidR="0033504E" w:rsidRDefault="0033504E">
            <w:pPr>
              <w:spacing w:line="276" w:lineRule="auto"/>
              <w:rPr>
                <w:rStyle w:val="a7"/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9" w:history="1">
              <w:r>
                <w:rPr>
                  <w:rStyle w:val="a7"/>
                  <w:sz w:val="24"/>
                  <w:lang w:val="en-US" w:eastAsia="en-US"/>
                </w:rPr>
                <w:t>n.borisova@bashtel.ru</w:t>
              </w:r>
            </w:hyperlink>
          </w:p>
          <w:p w:rsidR="0087785A" w:rsidRDefault="0087785A">
            <w:pPr>
              <w:spacing w:line="276" w:lineRule="auto"/>
              <w:rPr>
                <w:sz w:val="24"/>
                <w:lang w:val="en-US" w:eastAsia="en-US"/>
              </w:rPr>
            </w:pPr>
            <w:bookmarkStart w:id="0" w:name="_GoBack"/>
            <w:bookmarkEnd w:id="0"/>
          </w:p>
        </w:tc>
      </w:tr>
    </w:tbl>
    <w:p w:rsidR="00785B9D" w:rsidRPr="00AA2201" w:rsidRDefault="00785B9D" w:rsidP="00AD0BF2">
      <w:pPr>
        <w:jc w:val="center"/>
        <w:rPr>
          <w:b/>
          <w:sz w:val="24"/>
          <w:lang w:val="en-US"/>
        </w:rPr>
      </w:pPr>
    </w:p>
    <w:p w:rsidR="005B0229" w:rsidRPr="00AA2201" w:rsidRDefault="005B0229" w:rsidP="005B0229">
      <w:pPr>
        <w:rPr>
          <w:lang w:val="en-US"/>
        </w:rPr>
      </w:pPr>
    </w:p>
    <w:tbl>
      <w:tblPr>
        <w:tblpPr w:leftFromText="180" w:rightFromText="180" w:vertAnchor="text" w:horzAnchor="page" w:tblpX="1" w:tblpY="82"/>
        <w:tblW w:w="30945" w:type="dxa"/>
        <w:tblLayout w:type="fixed"/>
        <w:tblLook w:val="04A0" w:firstRow="1" w:lastRow="0" w:firstColumn="1" w:lastColumn="0" w:noHBand="0" w:noVBand="1"/>
      </w:tblPr>
      <w:tblGrid>
        <w:gridCol w:w="7935"/>
        <w:gridCol w:w="7670"/>
        <w:gridCol w:w="7670"/>
        <w:gridCol w:w="7670"/>
      </w:tblGrid>
      <w:tr w:rsidR="0018479A" w:rsidRPr="0018479A" w:rsidTr="0018479A">
        <w:trPr>
          <w:trHeight w:val="764"/>
        </w:trPr>
        <w:tc>
          <w:tcPr>
            <w:tcW w:w="7935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AA2201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AA2201">
              <w:rPr>
                <w:bCs/>
                <w:sz w:val="24"/>
                <w:szCs w:val="24"/>
                <w:lang w:val="en-US"/>
              </w:rPr>
              <w:t xml:space="preserve">                       </w:t>
            </w:r>
            <w:r w:rsidRPr="00AA2201">
              <w:rPr>
                <w:bCs/>
                <w:sz w:val="24"/>
                <w:szCs w:val="24"/>
              </w:rPr>
              <w:t>Заказчик:</w:t>
            </w:r>
          </w:p>
          <w:p w:rsidR="0018479A" w:rsidRPr="00AA2201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AA2201">
              <w:rPr>
                <w:bCs/>
                <w:sz w:val="24"/>
                <w:szCs w:val="24"/>
              </w:rPr>
              <w:t xml:space="preserve">                      Ген. директор ОАО «Башинформсвязь»</w:t>
            </w:r>
          </w:p>
          <w:p w:rsidR="0018479A" w:rsidRPr="00AA2201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AA2201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AA2201">
              <w:rPr>
                <w:bCs/>
                <w:sz w:val="24"/>
                <w:szCs w:val="24"/>
              </w:rPr>
              <w:t xml:space="preserve">                     __________________/ Р. Р. Сафеев /</w:t>
            </w:r>
          </w:p>
          <w:p w:rsidR="0018479A" w:rsidRPr="00AA2201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AA2201">
              <w:rPr>
                <w:bCs/>
                <w:sz w:val="24"/>
                <w:szCs w:val="24"/>
              </w:rPr>
              <w:t xml:space="preserve">                    м.п.</w:t>
            </w:r>
          </w:p>
          <w:p w:rsidR="0018479A" w:rsidRPr="00AA2201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AA2201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AA2201">
              <w:rPr>
                <w:bCs/>
                <w:sz w:val="24"/>
                <w:szCs w:val="24"/>
              </w:rPr>
              <w:t xml:space="preserve">                     </w:t>
            </w:r>
            <w:r w:rsidR="0084051E" w:rsidRPr="00AA2201">
              <w:rPr>
                <w:bCs/>
                <w:sz w:val="24"/>
                <w:szCs w:val="24"/>
              </w:rPr>
              <w:t>«___» _________201__</w:t>
            </w:r>
            <w:r w:rsidRPr="00AA2201">
              <w:rPr>
                <w:bCs/>
                <w:sz w:val="24"/>
                <w:szCs w:val="24"/>
              </w:rPr>
              <w:t xml:space="preserve"> г.                                                 </w:t>
            </w: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AA2201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AA2201">
              <w:rPr>
                <w:bCs/>
                <w:sz w:val="24"/>
                <w:szCs w:val="24"/>
              </w:rPr>
              <w:t xml:space="preserve">Исполнитель: </w:t>
            </w:r>
          </w:p>
          <w:p w:rsidR="0018479A" w:rsidRPr="00AA2201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AA2201">
              <w:rPr>
                <w:bCs/>
                <w:sz w:val="24"/>
                <w:szCs w:val="24"/>
              </w:rPr>
              <w:t>Генеральный директор</w:t>
            </w:r>
          </w:p>
          <w:p w:rsidR="0018479A" w:rsidRPr="00AA2201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AA2201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AA2201">
              <w:rPr>
                <w:bCs/>
                <w:sz w:val="24"/>
                <w:szCs w:val="24"/>
              </w:rPr>
              <w:t>_________________/________ /</w:t>
            </w:r>
          </w:p>
          <w:p w:rsidR="0018479A" w:rsidRPr="00AA2201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AA2201">
              <w:rPr>
                <w:bCs/>
                <w:sz w:val="24"/>
                <w:szCs w:val="24"/>
              </w:rPr>
              <w:t xml:space="preserve"> м.п.</w:t>
            </w:r>
          </w:p>
          <w:p w:rsidR="0018479A" w:rsidRPr="00AA2201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84051E" w:rsidP="0018479A">
            <w:pPr>
              <w:jc w:val="both"/>
              <w:rPr>
                <w:bCs/>
                <w:sz w:val="24"/>
                <w:szCs w:val="24"/>
              </w:rPr>
            </w:pPr>
            <w:r w:rsidRPr="00AA2201">
              <w:rPr>
                <w:bCs/>
                <w:sz w:val="24"/>
                <w:szCs w:val="24"/>
              </w:rPr>
              <w:t>«___» _________201__</w:t>
            </w:r>
            <w:r w:rsidR="0018479A" w:rsidRPr="00AA2201">
              <w:rPr>
                <w:bCs/>
                <w:sz w:val="24"/>
                <w:szCs w:val="24"/>
              </w:rPr>
              <w:t xml:space="preserve"> г.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18479A" w:rsidRPr="0018479A" w:rsidTr="0018479A">
        <w:trPr>
          <w:trHeight w:val="764"/>
        </w:trPr>
        <w:tc>
          <w:tcPr>
            <w:tcW w:w="7935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9C1A5E" w:rsidRPr="00B41546" w:rsidRDefault="009C1A5E" w:rsidP="00785B9D">
      <w:pPr>
        <w:jc w:val="both"/>
        <w:rPr>
          <w:sz w:val="24"/>
          <w:szCs w:val="24"/>
          <w:lang w:val="en-US"/>
        </w:rPr>
      </w:pPr>
    </w:p>
    <w:sectPr w:rsidR="009C1A5E" w:rsidRPr="00B41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209" w:rsidRDefault="00867209" w:rsidP="005B0229">
      <w:r>
        <w:separator/>
      </w:r>
    </w:p>
  </w:endnote>
  <w:endnote w:type="continuationSeparator" w:id="0">
    <w:p w:rsidR="00867209" w:rsidRDefault="00867209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209" w:rsidRDefault="00867209" w:rsidP="005B0229">
      <w:r>
        <w:separator/>
      </w:r>
    </w:p>
  </w:footnote>
  <w:footnote w:type="continuationSeparator" w:id="0">
    <w:p w:rsidR="00867209" w:rsidRDefault="00867209" w:rsidP="005B0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9"/>
    <w:rsid w:val="00016EEB"/>
    <w:rsid w:val="00020D8A"/>
    <w:rsid w:val="00056707"/>
    <w:rsid w:val="000824DE"/>
    <w:rsid w:val="000901D7"/>
    <w:rsid w:val="00092654"/>
    <w:rsid w:val="000A1199"/>
    <w:rsid w:val="000B03AB"/>
    <w:rsid w:val="000F0F6E"/>
    <w:rsid w:val="0011382F"/>
    <w:rsid w:val="00141268"/>
    <w:rsid w:val="00154142"/>
    <w:rsid w:val="00154270"/>
    <w:rsid w:val="001563D4"/>
    <w:rsid w:val="0016456D"/>
    <w:rsid w:val="00183380"/>
    <w:rsid w:val="0018479A"/>
    <w:rsid w:val="00187659"/>
    <w:rsid w:val="001B3B64"/>
    <w:rsid w:val="001B4209"/>
    <w:rsid w:val="00291BE3"/>
    <w:rsid w:val="002C4E2B"/>
    <w:rsid w:val="002D3789"/>
    <w:rsid w:val="002D4276"/>
    <w:rsid w:val="00314EFE"/>
    <w:rsid w:val="0033504E"/>
    <w:rsid w:val="00365BBF"/>
    <w:rsid w:val="003906E5"/>
    <w:rsid w:val="003B0C72"/>
    <w:rsid w:val="003B7B52"/>
    <w:rsid w:val="003F7A09"/>
    <w:rsid w:val="00432543"/>
    <w:rsid w:val="00442799"/>
    <w:rsid w:val="0045787E"/>
    <w:rsid w:val="00471A26"/>
    <w:rsid w:val="004D0411"/>
    <w:rsid w:val="005052D2"/>
    <w:rsid w:val="00516DF6"/>
    <w:rsid w:val="005201B1"/>
    <w:rsid w:val="00527D7B"/>
    <w:rsid w:val="0055142A"/>
    <w:rsid w:val="005873FE"/>
    <w:rsid w:val="005941C8"/>
    <w:rsid w:val="005B0229"/>
    <w:rsid w:val="005B5CFF"/>
    <w:rsid w:val="005C7B8B"/>
    <w:rsid w:val="006144F1"/>
    <w:rsid w:val="00641D90"/>
    <w:rsid w:val="006653C4"/>
    <w:rsid w:val="006B5650"/>
    <w:rsid w:val="006C55C3"/>
    <w:rsid w:val="00724848"/>
    <w:rsid w:val="0073458F"/>
    <w:rsid w:val="00747156"/>
    <w:rsid w:val="007506AC"/>
    <w:rsid w:val="007618E9"/>
    <w:rsid w:val="0076652B"/>
    <w:rsid w:val="00785B9D"/>
    <w:rsid w:val="007E3676"/>
    <w:rsid w:val="007E3BCD"/>
    <w:rsid w:val="0080492E"/>
    <w:rsid w:val="0081446B"/>
    <w:rsid w:val="00832AC6"/>
    <w:rsid w:val="0084051E"/>
    <w:rsid w:val="00856C1E"/>
    <w:rsid w:val="00867209"/>
    <w:rsid w:val="0087785A"/>
    <w:rsid w:val="008922CA"/>
    <w:rsid w:val="008A05C0"/>
    <w:rsid w:val="008D28CA"/>
    <w:rsid w:val="00901A6E"/>
    <w:rsid w:val="0091339D"/>
    <w:rsid w:val="00953ADE"/>
    <w:rsid w:val="0095646A"/>
    <w:rsid w:val="00997DFB"/>
    <w:rsid w:val="009C1A5E"/>
    <w:rsid w:val="009C7E6E"/>
    <w:rsid w:val="009E0227"/>
    <w:rsid w:val="009F0BA0"/>
    <w:rsid w:val="00A01446"/>
    <w:rsid w:val="00A51F1D"/>
    <w:rsid w:val="00A52CD8"/>
    <w:rsid w:val="00A64930"/>
    <w:rsid w:val="00A761CD"/>
    <w:rsid w:val="00AA2201"/>
    <w:rsid w:val="00AC285A"/>
    <w:rsid w:val="00AC46B6"/>
    <w:rsid w:val="00AD0BF2"/>
    <w:rsid w:val="00B37BB6"/>
    <w:rsid w:val="00B41546"/>
    <w:rsid w:val="00B66EC2"/>
    <w:rsid w:val="00B82246"/>
    <w:rsid w:val="00B82F27"/>
    <w:rsid w:val="00BA799F"/>
    <w:rsid w:val="00BB72E4"/>
    <w:rsid w:val="00C03D3D"/>
    <w:rsid w:val="00C162EB"/>
    <w:rsid w:val="00C20E9A"/>
    <w:rsid w:val="00C40764"/>
    <w:rsid w:val="00C77D17"/>
    <w:rsid w:val="00C87464"/>
    <w:rsid w:val="00CD2EF5"/>
    <w:rsid w:val="00CD62E2"/>
    <w:rsid w:val="00CE2991"/>
    <w:rsid w:val="00CE729C"/>
    <w:rsid w:val="00CF395B"/>
    <w:rsid w:val="00D40CAD"/>
    <w:rsid w:val="00D47542"/>
    <w:rsid w:val="00D8118F"/>
    <w:rsid w:val="00D934C7"/>
    <w:rsid w:val="00DA6A9B"/>
    <w:rsid w:val="00DC479A"/>
    <w:rsid w:val="00E078C9"/>
    <w:rsid w:val="00E34F6C"/>
    <w:rsid w:val="00E545C7"/>
    <w:rsid w:val="00E85D94"/>
    <w:rsid w:val="00E94AB1"/>
    <w:rsid w:val="00E95D89"/>
    <w:rsid w:val="00F152DB"/>
    <w:rsid w:val="00F164A6"/>
    <w:rsid w:val="00F46EAF"/>
    <w:rsid w:val="00F645C4"/>
    <w:rsid w:val="00F77863"/>
    <w:rsid w:val="00F86236"/>
    <w:rsid w:val="00FA2081"/>
    <w:rsid w:val="00FC2D29"/>
    <w:rsid w:val="00FC4026"/>
    <w:rsid w:val="00FE3067"/>
    <w:rsid w:val="00FE308A"/>
    <w:rsid w:val="00FF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FC20D8-FE23-4262-83ED-EDBD0095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4154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154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.muhamadiev@bashte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.hajretdinov@bashte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.farrahova@bashtel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n.boris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Борисова Наталья Викторовна</cp:lastModifiedBy>
  <cp:revision>23</cp:revision>
  <cp:lastPrinted>2015-02-03T03:54:00Z</cp:lastPrinted>
  <dcterms:created xsi:type="dcterms:W3CDTF">2014-12-23T11:40:00Z</dcterms:created>
  <dcterms:modified xsi:type="dcterms:W3CDTF">2015-02-05T10:46:00Z</dcterms:modified>
</cp:coreProperties>
</file>