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29" w:rsidRDefault="0018479A" w:rsidP="0018479A">
      <w:pPr>
        <w:jc w:val="right"/>
      </w:pPr>
      <w:r>
        <w:t xml:space="preserve">Приложение № 3 к Договору </w:t>
      </w:r>
      <w:r w:rsidR="0084051E">
        <w:t>№ ___________ от ___________201__</w:t>
      </w:r>
      <w:r>
        <w:t xml:space="preserve"> г.</w:t>
      </w:r>
    </w:p>
    <w:p w:rsidR="005B0229" w:rsidRDefault="005B0229" w:rsidP="005B0229">
      <w:pPr>
        <w:jc w:val="center"/>
        <w:rPr>
          <w:b/>
          <w:sz w:val="24"/>
        </w:rPr>
      </w:pPr>
    </w:p>
    <w:p w:rsidR="00506AF6" w:rsidRDefault="00506AF6" w:rsidP="00506AF6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506AF6" w:rsidRDefault="00506AF6" w:rsidP="00506AF6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506AF6" w:rsidRDefault="00506AF6" w:rsidP="00506AF6">
      <w:pPr>
        <w:jc w:val="center"/>
        <w:rPr>
          <w:sz w:val="24"/>
        </w:rPr>
      </w:pPr>
      <w:r>
        <w:rPr>
          <w:sz w:val="24"/>
        </w:rPr>
        <w:t>«</w:t>
      </w:r>
      <w:r w:rsidRPr="00E566D2">
        <w:rPr>
          <w:sz w:val="24"/>
        </w:rPr>
        <w:t xml:space="preserve">Организация </w:t>
      </w:r>
      <w:proofErr w:type="spellStart"/>
      <w:r w:rsidRPr="00E566D2">
        <w:rPr>
          <w:sz w:val="24"/>
        </w:rPr>
        <w:t>FTTx</w:t>
      </w:r>
      <w:proofErr w:type="spellEnd"/>
      <w:r w:rsidRPr="00E566D2">
        <w:rPr>
          <w:sz w:val="24"/>
        </w:rPr>
        <w:t xml:space="preserve"> доступа корпоративным и бизнес клиентам в г. Уфа</w:t>
      </w:r>
      <w:r>
        <w:rPr>
          <w:sz w:val="24"/>
        </w:rPr>
        <w:t>»</w:t>
      </w:r>
    </w:p>
    <w:tbl>
      <w:tblPr>
        <w:tblpPr w:leftFromText="180" w:rightFromText="180" w:bottomFromText="20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06AF6" w:rsidTr="00155EA4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F6" w:rsidRDefault="00506AF6" w:rsidP="00155EA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</w:t>
            </w:r>
          </w:p>
          <w:p w:rsidR="00506AF6" w:rsidRDefault="00506AF6" w:rsidP="00155EA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proofErr w:type="gramStart"/>
            <w:r>
              <w:rPr>
                <w:sz w:val="24"/>
                <w:lang w:eastAsia="en-US"/>
              </w:rPr>
              <w:t>п</w:t>
            </w:r>
            <w:proofErr w:type="gramEnd"/>
            <w:r>
              <w:rPr>
                <w:sz w:val="24"/>
                <w:lang w:eastAsia="en-US"/>
              </w:rPr>
              <w:t>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F6" w:rsidRDefault="00506AF6" w:rsidP="00155EA4">
            <w:pPr>
              <w:spacing w:before="120" w:after="120"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F6" w:rsidRDefault="00506AF6" w:rsidP="00155EA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Основные данные и требования</w:t>
            </w:r>
          </w:p>
        </w:tc>
      </w:tr>
      <w:tr w:rsidR="00506AF6" w:rsidTr="00155EA4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</w:t>
            </w:r>
          </w:p>
        </w:tc>
      </w:tr>
      <w:tr w:rsidR="00506AF6" w:rsidTr="00155EA4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Новое строительство</w:t>
            </w:r>
          </w:p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506AF6" w:rsidTr="00155EA4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Предоставление услуг широкополосного доступа корпоративным абонентам </w:t>
            </w:r>
            <w:proofErr w:type="spellStart"/>
            <w:r>
              <w:rPr>
                <w:sz w:val="24"/>
                <w:lang w:eastAsia="en-US"/>
              </w:rPr>
              <w:t>первоэтажникам</w:t>
            </w:r>
            <w:proofErr w:type="spellEnd"/>
          </w:p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506AF6" w:rsidTr="00155EA4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Источники финансирования</w:t>
            </w:r>
          </w:p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Собственные </w:t>
            </w:r>
            <w:r w:rsidRPr="00B610D3">
              <w:rPr>
                <w:sz w:val="24"/>
                <w:lang w:eastAsia="en-US"/>
              </w:rPr>
              <w:t>средства ПАО «Башинформсвязь</w:t>
            </w:r>
            <w:r>
              <w:rPr>
                <w:sz w:val="24"/>
                <w:lang w:eastAsia="en-US"/>
              </w:rPr>
              <w:t>»</w:t>
            </w:r>
          </w:p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506AF6" w:rsidTr="00155EA4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Стоимость работ (без учета материалов) без НДС:</w:t>
            </w:r>
          </w:p>
          <w:p w:rsidR="005D1119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В зависимости от выполненных работ, но не более </w:t>
            </w:r>
            <w:r w:rsidR="005D1119">
              <w:rPr>
                <w:sz w:val="24"/>
                <w:lang w:eastAsia="en-US"/>
              </w:rPr>
              <w:t xml:space="preserve"> </w:t>
            </w:r>
          </w:p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bookmarkStart w:id="0" w:name="_GoBack"/>
            <w:bookmarkEnd w:id="0"/>
            <w:r>
              <w:rPr>
                <w:sz w:val="24"/>
                <w:lang w:eastAsia="en-US"/>
              </w:rPr>
              <w:t xml:space="preserve">500 000,00 рублей. </w:t>
            </w:r>
          </w:p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506AF6" w:rsidTr="00155EA4">
        <w:trPr>
          <w:trHeight w:val="4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До </w:t>
            </w:r>
            <w:r w:rsidRPr="00EC6C1F">
              <w:rPr>
                <w:sz w:val="24"/>
                <w:lang w:eastAsia="en-US"/>
              </w:rPr>
              <w:t>31.</w:t>
            </w:r>
            <w:r w:rsidRPr="00EC6C1F">
              <w:rPr>
                <w:sz w:val="24"/>
                <w:lang w:val="en-US" w:eastAsia="en-US"/>
              </w:rPr>
              <w:t>12</w:t>
            </w:r>
            <w:r w:rsidRPr="00EC6C1F">
              <w:rPr>
                <w:sz w:val="24"/>
                <w:lang w:eastAsia="en-US"/>
              </w:rPr>
              <w:t>.2015</w:t>
            </w:r>
          </w:p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506AF6" w:rsidTr="00155EA4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Наименование подрядной организации и основные требования</w:t>
            </w:r>
          </w:p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506AF6" w:rsidTr="00155EA4">
        <w:trPr>
          <w:trHeight w:val="13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Показатели, характеризующие мощность объекта, сооружения</w:t>
            </w:r>
          </w:p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Количество точек подключения определяется по потребности Заказчика</w:t>
            </w:r>
          </w:p>
        </w:tc>
      </w:tr>
      <w:tr w:rsidR="00506AF6" w:rsidTr="00155EA4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 Согласовать план по строительству с заказчиком</w:t>
            </w:r>
          </w:p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 Заключить от имени заказчика договоры на эксплуатацию сооружений, принадлежащих сторонним организациям.</w:t>
            </w:r>
          </w:p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 Получить все необходимые разрешения на проведение строительно-монтажных работ.</w:t>
            </w:r>
          </w:p>
          <w:p w:rsidR="00506AF6" w:rsidRDefault="00506AF6" w:rsidP="00155EA4">
            <w:pPr>
              <w:rPr>
                <w:sz w:val="24"/>
              </w:rPr>
            </w:pPr>
            <w:r>
              <w:rPr>
                <w:sz w:val="24"/>
                <w:lang w:eastAsia="en-US"/>
              </w:rPr>
              <w:t>4. Выполнить строительно-монтажные работы по строительству линейных сооружений согласно СНиП, ВСН, РД.</w:t>
            </w:r>
            <w:r w:rsidRPr="00F91FF7">
              <w:rPr>
                <w:sz w:val="24"/>
                <w:lang w:eastAsia="en-US"/>
              </w:rPr>
              <w:t xml:space="preserve"> </w:t>
            </w:r>
            <w:r>
              <w:rPr>
                <w:sz w:val="24"/>
              </w:rPr>
              <w:t>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срок исполне</w:t>
            </w:r>
            <w:r w:rsidR="00AE5082">
              <w:rPr>
                <w:sz w:val="24"/>
              </w:rPr>
              <w:t>ния считается равным 5 (пяти</w:t>
            </w:r>
            <w:r>
              <w:rPr>
                <w:sz w:val="24"/>
              </w:rPr>
              <w:t xml:space="preserve">) рабочим дням </w:t>
            </w:r>
            <w:proofErr w:type="gramStart"/>
            <w:r>
              <w:rPr>
                <w:sz w:val="24"/>
              </w:rPr>
              <w:t>с даты оформления</w:t>
            </w:r>
            <w:proofErr w:type="gramEnd"/>
            <w:r>
              <w:rPr>
                <w:sz w:val="24"/>
              </w:rPr>
              <w:t xml:space="preserve"> заявки.</w:t>
            </w:r>
          </w:p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5. Согласование с клиентом времени выполнения работ.</w:t>
            </w:r>
          </w:p>
          <w:p w:rsidR="00506AF6" w:rsidRPr="00B610D3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6. </w:t>
            </w:r>
            <w:r w:rsidRPr="00B610D3">
              <w:rPr>
                <w:sz w:val="24"/>
                <w:lang w:eastAsia="en-US"/>
              </w:rPr>
              <w:t xml:space="preserve">Выполнение работ по подключению клиента к услугам </w:t>
            </w:r>
            <w:r w:rsidRPr="00B610D3">
              <w:rPr>
                <w:sz w:val="24"/>
                <w:lang w:eastAsia="en-US"/>
              </w:rPr>
              <w:lastRenderedPageBreak/>
              <w:t>ПАО «Башинформсвязь», в том числе:</w:t>
            </w:r>
          </w:p>
          <w:p w:rsidR="00506AF6" w:rsidRDefault="00506AF6" w:rsidP="00155EA4">
            <w:pPr>
              <w:spacing w:line="276" w:lineRule="auto"/>
              <w:ind w:left="708"/>
              <w:rPr>
                <w:sz w:val="24"/>
                <w:lang w:eastAsia="en-US"/>
              </w:rPr>
            </w:pPr>
            <w:r w:rsidRPr="00B610D3">
              <w:rPr>
                <w:sz w:val="24"/>
                <w:lang w:eastAsia="en-US"/>
              </w:rPr>
              <w:t xml:space="preserve">6.1. Прокладка кабеля UTP от распределительной коробки до помещения клиента по слаботочной шахте, </w:t>
            </w:r>
            <w:proofErr w:type="spellStart"/>
            <w:r w:rsidRPr="00B610D3">
              <w:rPr>
                <w:sz w:val="24"/>
                <w:lang w:eastAsia="en-US"/>
              </w:rPr>
              <w:t>трубостойкам</w:t>
            </w:r>
            <w:proofErr w:type="spellEnd"/>
            <w:r w:rsidRPr="00B610D3">
              <w:rPr>
                <w:sz w:val="24"/>
                <w:lang w:eastAsia="en-US"/>
              </w:rPr>
              <w:t xml:space="preserve"> ПАО «Башинформсвязь»</w:t>
            </w:r>
            <w:r>
              <w:rPr>
                <w:sz w:val="24"/>
                <w:lang w:eastAsia="en-US"/>
              </w:rPr>
              <w:t xml:space="preserve"> или </w:t>
            </w:r>
            <w:proofErr w:type="gramStart"/>
            <w:r>
              <w:rPr>
                <w:sz w:val="24"/>
                <w:lang w:eastAsia="en-US"/>
              </w:rPr>
              <w:t>кабель-каналам</w:t>
            </w:r>
            <w:proofErr w:type="gramEnd"/>
            <w:r>
              <w:rPr>
                <w:sz w:val="24"/>
                <w:lang w:eastAsia="en-US"/>
              </w:rPr>
              <w:t>;</w:t>
            </w:r>
          </w:p>
          <w:p w:rsidR="00506AF6" w:rsidRDefault="00506AF6" w:rsidP="00155EA4">
            <w:pPr>
              <w:spacing w:line="276" w:lineRule="auto"/>
              <w:ind w:left="708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6.2. Обжим коннекторов типа RJ-45;</w:t>
            </w:r>
          </w:p>
          <w:p w:rsidR="00506AF6" w:rsidRDefault="00506AF6" w:rsidP="00155EA4">
            <w:pPr>
              <w:spacing w:line="276" w:lineRule="auto"/>
              <w:ind w:left="708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6.3. Сверление отверстия в помещении клиента;</w:t>
            </w:r>
          </w:p>
          <w:p w:rsidR="00506AF6" w:rsidRDefault="00506AF6" w:rsidP="00155EA4">
            <w:pPr>
              <w:spacing w:line="276" w:lineRule="auto"/>
              <w:ind w:left="708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6.4. Установка розетки типа RJ-45;</w:t>
            </w:r>
          </w:p>
          <w:p w:rsidR="00506AF6" w:rsidRDefault="00506AF6" w:rsidP="00155EA4">
            <w:pPr>
              <w:spacing w:line="276" w:lineRule="auto"/>
              <w:ind w:left="708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6.5. Настройка соединения на один персональный компьютер и/или настройка роутера и/или STB (для услуги IP-TV);</w:t>
            </w:r>
          </w:p>
          <w:p w:rsidR="00506AF6" w:rsidRDefault="00506AF6" w:rsidP="00155EA4">
            <w:pPr>
              <w:spacing w:line="276" w:lineRule="auto"/>
              <w:ind w:left="708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6.6. Демонстрация выполнения работ и готовность услуг клиенту.</w:t>
            </w:r>
          </w:p>
          <w:p w:rsidR="00506AF6" w:rsidRDefault="00506AF6" w:rsidP="00155EA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7. Перечень работ определяется согласно Приложени</w:t>
            </w:r>
            <w:r w:rsidR="005D1119">
              <w:rPr>
                <w:sz w:val="24"/>
                <w:lang w:eastAsia="en-US"/>
              </w:rPr>
              <w:t>ю</w:t>
            </w:r>
            <w:r>
              <w:rPr>
                <w:sz w:val="24"/>
                <w:lang w:eastAsia="en-US"/>
              </w:rPr>
              <w:t xml:space="preserve"> №2 к конкурсной документации (Перечень расценок за единицу работ) по результатам обследования объектов.</w:t>
            </w:r>
            <w:r w:rsidRPr="00930122">
              <w:rPr>
                <w:sz w:val="24"/>
                <w:lang w:eastAsia="en-US"/>
              </w:rPr>
              <w:t xml:space="preserve">  После определения победителя заказчик рассчитывает коэффициент снижения начальной (максимальной) цены за ед. работы, предложенной победителем в ходе про</w:t>
            </w:r>
            <w:r w:rsidR="00AE7779">
              <w:rPr>
                <w:sz w:val="24"/>
                <w:lang w:eastAsia="en-US"/>
              </w:rPr>
              <w:t>ведения торгов.</w:t>
            </w:r>
          </w:p>
          <w:p w:rsidR="00506AF6" w:rsidRDefault="00506AF6" w:rsidP="00155EA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8. Подрядчик обязуется предоставлять заказчику технический акт приемки </w:t>
            </w:r>
            <w:r>
              <w:rPr>
                <w:color w:val="000000"/>
                <w:sz w:val="24"/>
                <w:szCs w:val="24"/>
                <w:lang w:eastAsia="en-US"/>
              </w:rPr>
              <w:t>линейных сооружений в эксплуатацию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506AF6" w:rsidRDefault="00506AF6" w:rsidP="00155EA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9. При необходимости подрядчик обязуется предоставлять заказчику исполнительную документацию в следующем составе: схема прокладки ВОЛС, протокол измерения ВОЛС, протокол монтажа оптического кросса, протокол укладки и маркировки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506AF6" w:rsidRDefault="00506AF6" w:rsidP="00155EA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 При необходимости</w:t>
            </w:r>
            <w:r w:rsidRPr="00716DC1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письменное согласование работ с застройщиками многоквартирных домов подрядчик берет на себя и предоставляет оригиналы</w:t>
            </w:r>
            <w:r w:rsidRPr="00716DC1">
              <w:rPr>
                <w:sz w:val="24"/>
                <w:szCs w:val="24"/>
                <w:lang w:eastAsia="en-US"/>
              </w:rPr>
              <w:t xml:space="preserve"> заказчику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506AF6" w:rsidRDefault="00506AF6" w:rsidP="00155EA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 Письменное согласование работ с жильцами многоквартирных домов подрядчик берет на себя и предоставляет оригиналы заказчику.</w:t>
            </w:r>
          </w:p>
          <w:p w:rsidR="00506AF6" w:rsidRPr="00F91FF7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12. Срок гарантии нормальной и бесперебойной работы – 24 месяца со дня подписания акта приемки.</w:t>
            </w:r>
          </w:p>
          <w:p w:rsidR="00506AF6" w:rsidRPr="00C86DD5" w:rsidRDefault="00506AF6" w:rsidP="00155E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en-US"/>
              </w:rPr>
              <w:t xml:space="preserve">13. </w:t>
            </w:r>
            <w:r w:rsidRPr="00F645C4">
              <w:rPr>
                <w:sz w:val="24"/>
              </w:rPr>
              <w:t>Подрядчик должен иметь необходимые свидетельства СРО о допуске на проведен</w:t>
            </w:r>
            <w:r>
              <w:rPr>
                <w:sz w:val="24"/>
              </w:rPr>
              <w:t>ие строительно-монтажных работ</w:t>
            </w:r>
            <w:r>
              <w:rPr>
                <w:sz w:val="24"/>
                <w:szCs w:val="24"/>
              </w:rPr>
              <w:t>, а именно:</w:t>
            </w:r>
          </w:p>
          <w:p w:rsidR="00506AF6" w:rsidRDefault="00506AF6" w:rsidP="00155EA4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наружных электрических сетей и линий связи (п. 20 в ред. </w:t>
            </w:r>
            <w:hyperlink r:id="rId8" w:history="1">
              <w:r>
                <w:rPr>
                  <w:rStyle w:val="a7"/>
                  <w:sz w:val="22"/>
                  <w:szCs w:val="22"/>
                </w:rPr>
                <w:t>Приказа</w:t>
              </w:r>
            </w:hyperlink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Минрегиона</w:t>
            </w:r>
            <w:proofErr w:type="spellEnd"/>
            <w:r>
              <w:rPr>
                <w:sz w:val="22"/>
                <w:szCs w:val="22"/>
              </w:rPr>
              <w:t xml:space="preserve"> РФ от 23.06.2010 N 294)</w:t>
            </w:r>
          </w:p>
          <w:p w:rsidR="00506AF6" w:rsidRDefault="00506AF6" w:rsidP="00155EA4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распределительных устройств, коммутационной аппаратуры, устройств защиты</w:t>
            </w:r>
          </w:p>
          <w:p w:rsidR="00506AF6" w:rsidRDefault="00506AF6" w:rsidP="00155EA4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</w:t>
            </w:r>
          </w:p>
          <w:p w:rsidR="00506AF6" w:rsidRPr="00C86DD5" w:rsidRDefault="00506AF6" w:rsidP="00155EA4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 коммутационных аппаратов</w:t>
            </w:r>
          </w:p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14. Договор с подрядчиком заключается сроком до </w:t>
            </w:r>
            <w:r w:rsidRPr="00EC6C1F">
              <w:rPr>
                <w:sz w:val="24"/>
                <w:lang w:eastAsia="en-US"/>
              </w:rPr>
              <w:t>31.12.2015 или</w:t>
            </w:r>
            <w:r>
              <w:rPr>
                <w:sz w:val="24"/>
                <w:lang w:eastAsia="en-US"/>
              </w:rPr>
              <w:t xml:space="preserve"> до выработки объемов.</w:t>
            </w:r>
          </w:p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15. Сдачу объектов осуществить по форме КС-2, КС-3.</w:t>
            </w:r>
          </w:p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506AF6" w:rsidRPr="005D1119" w:rsidTr="00155EA4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val="en-US" w:eastAsia="en-US"/>
              </w:rPr>
              <w:lastRenderedPageBreak/>
              <w:t>9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F6" w:rsidRPr="005F7054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 w:rsidRPr="005F7054">
              <w:rPr>
                <w:sz w:val="24"/>
                <w:lang w:eastAsia="en-US"/>
              </w:rPr>
              <w:t xml:space="preserve">Заместитель начальника отдела управления закупками </w:t>
            </w:r>
          </w:p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 w:rsidRPr="00B610D3">
              <w:rPr>
                <w:sz w:val="24"/>
                <w:lang w:eastAsia="en-US"/>
              </w:rPr>
              <w:t>ПАО «Башинформсвязь</w:t>
            </w:r>
            <w:r>
              <w:rPr>
                <w:sz w:val="24"/>
                <w:lang w:eastAsia="en-US"/>
              </w:rPr>
              <w:t>» - Фаррахова Э.Р.</w:t>
            </w:r>
          </w:p>
          <w:p w:rsidR="00506AF6" w:rsidRDefault="00506AF6" w:rsidP="00155EA4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8-347-221-55-40</w:t>
            </w:r>
          </w:p>
          <w:p w:rsidR="00506AF6" w:rsidRDefault="00506AF6" w:rsidP="00155EA4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9" w:history="1">
              <w:r>
                <w:rPr>
                  <w:rStyle w:val="a7"/>
                  <w:sz w:val="24"/>
                  <w:lang w:val="en-US" w:eastAsia="en-US"/>
                </w:rPr>
                <w:t>e.farrahova@bashtel.ru</w:t>
              </w:r>
            </w:hyperlink>
            <w:r>
              <w:rPr>
                <w:sz w:val="24"/>
                <w:lang w:val="en-US" w:eastAsia="en-US"/>
              </w:rPr>
              <w:t xml:space="preserve"> </w:t>
            </w:r>
          </w:p>
          <w:p w:rsidR="00506AF6" w:rsidRPr="005F7054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 w:rsidRPr="005F7054">
              <w:rPr>
                <w:sz w:val="24"/>
                <w:lang w:eastAsia="en-US"/>
              </w:rPr>
              <w:t xml:space="preserve">Начальник ГОБК ГЦТЭТ                                         </w:t>
            </w:r>
          </w:p>
          <w:p w:rsidR="00506AF6" w:rsidRDefault="00506AF6" w:rsidP="00155EA4">
            <w:pPr>
              <w:spacing w:line="276" w:lineRule="auto"/>
              <w:rPr>
                <w:sz w:val="24"/>
                <w:lang w:eastAsia="en-US"/>
              </w:rPr>
            </w:pPr>
            <w:r w:rsidRPr="00B610D3">
              <w:rPr>
                <w:sz w:val="24"/>
                <w:lang w:eastAsia="en-US"/>
              </w:rPr>
              <w:t>ПАО «Башинформсвязь» - Янышев</w:t>
            </w:r>
            <w:r>
              <w:rPr>
                <w:sz w:val="24"/>
                <w:lang w:eastAsia="en-US"/>
              </w:rPr>
              <w:t xml:space="preserve"> Д.Ш.</w:t>
            </w:r>
          </w:p>
          <w:p w:rsidR="00506AF6" w:rsidRDefault="00506AF6" w:rsidP="00155EA4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8-347-221-55-99</w:t>
            </w:r>
          </w:p>
          <w:p w:rsidR="00506AF6" w:rsidRDefault="00506AF6" w:rsidP="00155EA4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10" w:history="1">
              <w:r>
                <w:rPr>
                  <w:rStyle w:val="a7"/>
                  <w:sz w:val="24"/>
                  <w:lang w:val="en-US" w:eastAsia="en-US"/>
                </w:rPr>
                <w:t>YanyshevDSH@bashtel.ru</w:t>
              </w:r>
            </w:hyperlink>
            <w:r>
              <w:rPr>
                <w:sz w:val="24"/>
                <w:lang w:val="en-US" w:eastAsia="en-US"/>
              </w:rPr>
              <w:t xml:space="preserve"> </w:t>
            </w:r>
          </w:p>
          <w:p w:rsidR="00506AF6" w:rsidRDefault="00506AF6" w:rsidP="00155EA4">
            <w:pPr>
              <w:spacing w:line="276" w:lineRule="auto"/>
              <w:rPr>
                <w:sz w:val="24"/>
                <w:lang w:val="en-US" w:eastAsia="en-US"/>
              </w:rPr>
            </w:pPr>
          </w:p>
        </w:tc>
      </w:tr>
    </w:tbl>
    <w:p w:rsidR="00506AF6" w:rsidRPr="00506AF6" w:rsidRDefault="00506AF6" w:rsidP="006B4C39">
      <w:pPr>
        <w:jc w:val="center"/>
        <w:rPr>
          <w:b/>
          <w:sz w:val="24"/>
          <w:lang w:val="en-US"/>
        </w:rPr>
      </w:pPr>
    </w:p>
    <w:p w:rsidR="006B4C39" w:rsidRPr="006B4C39" w:rsidRDefault="006B4C39" w:rsidP="0000734F">
      <w:pPr>
        <w:jc w:val="center"/>
        <w:rPr>
          <w:b/>
          <w:sz w:val="24"/>
          <w:lang w:val="en-US"/>
        </w:rPr>
      </w:pPr>
    </w:p>
    <w:p w:rsidR="0000734F" w:rsidRPr="0000734F" w:rsidRDefault="0000734F" w:rsidP="005B0229">
      <w:pPr>
        <w:jc w:val="center"/>
        <w:rPr>
          <w:b/>
          <w:sz w:val="24"/>
          <w:lang w:val="en-US"/>
        </w:rPr>
      </w:pPr>
    </w:p>
    <w:p w:rsidR="0000734F" w:rsidRPr="0000734F" w:rsidRDefault="0000734F" w:rsidP="005B0229">
      <w:pPr>
        <w:jc w:val="center"/>
        <w:rPr>
          <w:b/>
          <w:sz w:val="24"/>
          <w:lang w:val="en-US"/>
        </w:rPr>
      </w:pPr>
    </w:p>
    <w:tbl>
      <w:tblPr>
        <w:tblpPr w:leftFromText="180" w:rightFromText="180" w:vertAnchor="text" w:horzAnchor="page" w:tblpX="1" w:tblpY="82"/>
        <w:tblW w:w="30945" w:type="dxa"/>
        <w:tblLayout w:type="fixed"/>
        <w:tblLook w:val="04A0" w:firstRow="1" w:lastRow="0" w:firstColumn="1" w:lastColumn="0" w:noHBand="0" w:noVBand="1"/>
      </w:tblPr>
      <w:tblGrid>
        <w:gridCol w:w="7935"/>
        <w:gridCol w:w="7670"/>
        <w:gridCol w:w="7670"/>
        <w:gridCol w:w="7670"/>
      </w:tblGrid>
      <w:tr w:rsidR="0018479A" w:rsidRPr="0018479A" w:rsidTr="0018479A">
        <w:trPr>
          <w:trHeight w:val="764"/>
        </w:trPr>
        <w:tc>
          <w:tcPr>
            <w:tcW w:w="7935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84051E">
              <w:rPr>
                <w:bCs/>
                <w:sz w:val="24"/>
                <w:szCs w:val="24"/>
                <w:lang w:val="en-US"/>
              </w:rPr>
              <w:t xml:space="preserve">                       </w:t>
            </w:r>
            <w:r w:rsidRPr="0018479A">
              <w:rPr>
                <w:bCs/>
                <w:sz w:val="24"/>
                <w:szCs w:val="24"/>
              </w:rPr>
              <w:t>Заказчик:</w:t>
            </w:r>
          </w:p>
          <w:p w:rsidR="005D1119" w:rsidRDefault="0000734F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</w:t>
            </w:r>
            <w:r w:rsidRPr="0000734F">
              <w:rPr>
                <w:bCs/>
                <w:sz w:val="24"/>
                <w:szCs w:val="24"/>
              </w:rPr>
              <w:t>Ген</w:t>
            </w:r>
            <w:r w:rsidR="005D1119">
              <w:rPr>
                <w:bCs/>
                <w:sz w:val="24"/>
                <w:szCs w:val="24"/>
              </w:rPr>
              <w:t>еральный</w:t>
            </w:r>
            <w:r w:rsidRPr="0000734F">
              <w:rPr>
                <w:bCs/>
                <w:sz w:val="24"/>
                <w:szCs w:val="24"/>
              </w:rPr>
              <w:t xml:space="preserve"> директор </w:t>
            </w:r>
          </w:p>
          <w:p w:rsidR="0018479A" w:rsidRPr="0018479A" w:rsidRDefault="005D1119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</w:t>
            </w:r>
            <w:r w:rsidR="0000734F" w:rsidRPr="0000734F">
              <w:rPr>
                <w:bCs/>
                <w:sz w:val="24"/>
                <w:szCs w:val="24"/>
              </w:rPr>
              <w:t>П</w:t>
            </w:r>
            <w:r w:rsidR="0018479A" w:rsidRPr="0000734F">
              <w:rPr>
                <w:bCs/>
                <w:sz w:val="24"/>
                <w:szCs w:val="24"/>
              </w:rPr>
              <w:t>АО «Башинформсвязь»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</w:t>
            </w:r>
            <w:r w:rsidRPr="0018479A">
              <w:rPr>
                <w:bCs/>
                <w:sz w:val="24"/>
                <w:szCs w:val="24"/>
              </w:rPr>
              <w:t>__________________/ Р. Р. Сафеев /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</w:t>
            </w:r>
            <w:proofErr w:type="spellStart"/>
            <w:r w:rsidRPr="0018479A">
              <w:rPr>
                <w:bCs/>
                <w:sz w:val="24"/>
                <w:szCs w:val="24"/>
              </w:rPr>
              <w:t>м.п</w:t>
            </w:r>
            <w:proofErr w:type="spellEnd"/>
            <w:r w:rsidRPr="0018479A">
              <w:rPr>
                <w:bCs/>
                <w:sz w:val="24"/>
                <w:szCs w:val="24"/>
              </w:rPr>
              <w:t>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</w:t>
            </w:r>
            <w:r w:rsidR="0084051E">
              <w:rPr>
                <w:bCs/>
                <w:sz w:val="24"/>
                <w:szCs w:val="24"/>
              </w:rPr>
              <w:t>«___» _________201__</w:t>
            </w:r>
            <w:r w:rsidRPr="0018479A">
              <w:rPr>
                <w:bCs/>
                <w:sz w:val="24"/>
                <w:szCs w:val="24"/>
              </w:rPr>
              <w:t xml:space="preserve"> г.                                                 </w:t>
            </w: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 xml:space="preserve">Исполнитель: 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Генеральный директор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_________________/________ /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8479A">
              <w:rPr>
                <w:bCs/>
                <w:sz w:val="24"/>
                <w:szCs w:val="24"/>
              </w:rPr>
              <w:t>м.п</w:t>
            </w:r>
            <w:proofErr w:type="spellEnd"/>
            <w:r w:rsidRPr="0018479A">
              <w:rPr>
                <w:bCs/>
                <w:sz w:val="24"/>
                <w:szCs w:val="24"/>
              </w:rPr>
              <w:t>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84051E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«___» _________201__</w:t>
            </w:r>
            <w:r w:rsidR="0018479A" w:rsidRPr="0018479A">
              <w:rPr>
                <w:bCs/>
                <w:sz w:val="24"/>
                <w:szCs w:val="24"/>
              </w:rPr>
              <w:t xml:space="preserve"> г.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18479A" w:rsidRPr="0018479A" w:rsidTr="0018479A">
        <w:trPr>
          <w:trHeight w:val="764"/>
        </w:trPr>
        <w:tc>
          <w:tcPr>
            <w:tcW w:w="7935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5B0229" w:rsidRDefault="005B0229" w:rsidP="005B0229">
      <w:pPr>
        <w:jc w:val="both"/>
        <w:rPr>
          <w:b/>
          <w:sz w:val="24"/>
          <w:szCs w:val="24"/>
          <w:lang w:val="en-US"/>
        </w:rPr>
      </w:pPr>
    </w:p>
    <w:p w:rsidR="0018479A" w:rsidRPr="0018479A" w:rsidRDefault="0018479A" w:rsidP="0018479A">
      <w:pPr>
        <w:jc w:val="both"/>
        <w:rPr>
          <w:sz w:val="24"/>
          <w:szCs w:val="24"/>
        </w:rPr>
      </w:pPr>
      <w:r w:rsidRPr="0018479A">
        <w:rPr>
          <w:sz w:val="24"/>
          <w:szCs w:val="24"/>
        </w:rPr>
        <w:t xml:space="preserve">                                                                                                                 </w:t>
      </w:r>
    </w:p>
    <w:p w:rsidR="005B0229" w:rsidRDefault="005B0229" w:rsidP="005B0229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</w:t>
      </w:r>
    </w:p>
    <w:p w:rsidR="009C1A5E" w:rsidRPr="00FE3067" w:rsidRDefault="009C1A5E" w:rsidP="006653C4">
      <w:pPr>
        <w:jc w:val="both"/>
        <w:rPr>
          <w:sz w:val="24"/>
          <w:szCs w:val="24"/>
        </w:rPr>
      </w:pPr>
    </w:p>
    <w:sectPr w:rsidR="009C1A5E" w:rsidRPr="00FE3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25D" w:rsidRDefault="00FA625D" w:rsidP="005B0229">
      <w:r>
        <w:separator/>
      </w:r>
    </w:p>
  </w:endnote>
  <w:endnote w:type="continuationSeparator" w:id="0">
    <w:p w:rsidR="00FA625D" w:rsidRDefault="00FA625D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25D" w:rsidRDefault="00FA625D" w:rsidP="005B0229">
      <w:r>
        <w:separator/>
      </w:r>
    </w:p>
  </w:footnote>
  <w:footnote w:type="continuationSeparator" w:id="0">
    <w:p w:rsidR="00FA625D" w:rsidRDefault="00FA625D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29"/>
    <w:rsid w:val="0000734F"/>
    <w:rsid w:val="00016EEB"/>
    <w:rsid w:val="00020D8A"/>
    <w:rsid w:val="00056707"/>
    <w:rsid w:val="000824DE"/>
    <w:rsid w:val="000901D7"/>
    <w:rsid w:val="00092654"/>
    <w:rsid w:val="000A1199"/>
    <w:rsid w:val="000B03AB"/>
    <w:rsid w:val="00154142"/>
    <w:rsid w:val="00154270"/>
    <w:rsid w:val="0016456D"/>
    <w:rsid w:val="00183380"/>
    <w:rsid w:val="0018479A"/>
    <w:rsid w:val="00187659"/>
    <w:rsid w:val="001B3B64"/>
    <w:rsid w:val="001B4209"/>
    <w:rsid w:val="001D1E78"/>
    <w:rsid w:val="002A54E9"/>
    <w:rsid w:val="002C4E2B"/>
    <w:rsid w:val="002D4276"/>
    <w:rsid w:val="00314EFE"/>
    <w:rsid w:val="003363CE"/>
    <w:rsid w:val="0034084B"/>
    <w:rsid w:val="00365BBF"/>
    <w:rsid w:val="003906E5"/>
    <w:rsid w:val="003B0C72"/>
    <w:rsid w:val="003B7B52"/>
    <w:rsid w:val="00432543"/>
    <w:rsid w:val="0045787E"/>
    <w:rsid w:val="00471A26"/>
    <w:rsid w:val="00476F17"/>
    <w:rsid w:val="005052D2"/>
    <w:rsid w:val="00506AF6"/>
    <w:rsid w:val="00516DF6"/>
    <w:rsid w:val="005201B1"/>
    <w:rsid w:val="00527D7B"/>
    <w:rsid w:val="0055142A"/>
    <w:rsid w:val="005873FE"/>
    <w:rsid w:val="005941C8"/>
    <w:rsid w:val="005A3B1C"/>
    <w:rsid w:val="005B0229"/>
    <w:rsid w:val="005B5CFF"/>
    <w:rsid w:val="005C7B8B"/>
    <w:rsid w:val="005D1119"/>
    <w:rsid w:val="005D3CE2"/>
    <w:rsid w:val="005F4548"/>
    <w:rsid w:val="006653C4"/>
    <w:rsid w:val="006A417B"/>
    <w:rsid w:val="006B4C39"/>
    <w:rsid w:val="006B5650"/>
    <w:rsid w:val="006C55C3"/>
    <w:rsid w:val="00747156"/>
    <w:rsid w:val="007506AC"/>
    <w:rsid w:val="007618E9"/>
    <w:rsid w:val="0076652B"/>
    <w:rsid w:val="00770085"/>
    <w:rsid w:val="007E3676"/>
    <w:rsid w:val="007E3BCD"/>
    <w:rsid w:val="0080492E"/>
    <w:rsid w:val="0081446B"/>
    <w:rsid w:val="00832AC6"/>
    <w:rsid w:val="0084051E"/>
    <w:rsid w:val="00856C1E"/>
    <w:rsid w:val="00877322"/>
    <w:rsid w:val="008922CA"/>
    <w:rsid w:val="008A05C0"/>
    <w:rsid w:val="008E51C4"/>
    <w:rsid w:val="0091339D"/>
    <w:rsid w:val="00953ADE"/>
    <w:rsid w:val="00997DFB"/>
    <w:rsid w:val="009C1A5E"/>
    <w:rsid w:val="009F0BA0"/>
    <w:rsid w:val="00A51F1D"/>
    <w:rsid w:val="00A52CD8"/>
    <w:rsid w:val="00A64930"/>
    <w:rsid w:val="00A851F1"/>
    <w:rsid w:val="00AA05D6"/>
    <w:rsid w:val="00AC46B6"/>
    <w:rsid w:val="00AE5082"/>
    <w:rsid w:val="00AE7779"/>
    <w:rsid w:val="00B37BB6"/>
    <w:rsid w:val="00B66EC2"/>
    <w:rsid w:val="00B7511E"/>
    <w:rsid w:val="00B82F27"/>
    <w:rsid w:val="00BB72E4"/>
    <w:rsid w:val="00BE692E"/>
    <w:rsid w:val="00C03D3D"/>
    <w:rsid w:val="00C10A91"/>
    <w:rsid w:val="00C162EB"/>
    <w:rsid w:val="00C20E9A"/>
    <w:rsid w:val="00C55484"/>
    <w:rsid w:val="00C87464"/>
    <w:rsid w:val="00CD2EF5"/>
    <w:rsid w:val="00CD62E2"/>
    <w:rsid w:val="00CE2991"/>
    <w:rsid w:val="00CE729C"/>
    <w:rsid w:val="00CF176D"/>
    <w:rsid w:val="00CF395B"/>
    <w:rsid w:val="00D40CAD"/>
    <w:rsid w:val="00D64A3A"/>
    <w:rsid w:val="00D8118F"/>
    <w:rsid w:val="00D934C7"/>
    <w:rsid w:val="00DA6A9B"/>
    <w:rsid w:val="00DC479A"/>
    <w:rsid w:val="00DD4CE7"/>
    <w:rsid w:val="00DE6D48"/>
    <w:rsid w:val="00E10099"/>
    <w:rsid w:val="00E545C7"/>
    <w:rsid w:val="00E94AB1"/>
    <w:rsid w:val="00E95D89"/>
    <w:rsid w:val="00F164A6"/>
    <w:rsid w:val="00F46EAF"/>
    <w:rsid w:val="00F645C4"/>
    <w:rsid w:val="00F77863"/>
    <w:rsid w:val="00F86236"/>
    <w:rsid w:val="00FA2081"/>
    <w:rsid w:val="00FA625D"/>
    <w:rsid w:val="00FC2D29"/>
    <w:rsid w:val="00FD0173"/>
    <w:rsid w:val="00FE3067"/>
    <w:rsid w:val="00FE308A"/>
    <w:rsid w:val="00FF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D1E7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A3B1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3B1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D1E7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A3B1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3B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0F8449C3EADE02C9D6F52C70CB817E3C7F4EBE3051C2C4D044350C85F6670B8089BF21A7A9D17BV8WA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YanyshevDSH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Фаррахова Эльвера Римовна</cp:lastModifiedBy>
  <cp:revision>2</cp:revision>
  <cp:lastPrinted>2014-12-30T07:13:00Z</cp:lastPrinted>
  <dcterms:created xsi:type="dcterms:W3CDTF">2015-08-13T06:04:00Z</dcterms:created>
  <dcterms:modified xsi:type="dcterms:W3CDTF">2015-08-13T06:04:00Z</dcterms:modified>
</cp:coreProperties>
</file>