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F21131">
      <w:pPr>
        <w:numPr>
          <w:ilvl w:val="0"/>
          <w:numId w:val="20"/>
        </w:numPr>
        <w:ind w:left="0"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w:t>
      </w:r>
      <w:r w:rsidRPr="00E61C02">
        <w:rPr>
          <w:b/>
          <w:smallCaps/>
        </w:rPr>
        <w:t>и</w:t>
      </w:r>
      <w:r w:rsidRPr="00E61C02">
        <w:rPr>
          <w:b/>
          <w:smallCaps/>
        </w:rPr>
        <w:t>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F21131" w:rsidP="005F1E24">
            <w:pPr>
              <w:pStyle w:val="afe"/>
              <w:ind w:left="34" w:firstLine="0"/>
              <w:jc w:val="center"/>
              <w:rPr>
                <w:b/>
                <w:szCs w:val="24"/>
              </w:rPr>
            </w:pPr>
            <w:r>
              <w:rPr>
                <w:b/>
                <w:szCs w:val="24"/>
              </w:rPr>
              <w:t>85</w:t>
            </w:r>
            <w:r w:rsidR="00E61C02" w:rsidRPr="007A3AB4">
              <w:rPr>
                <w:b/>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ED5EC3" w:rsidRPr="00A4788C">
        <w:trPr>
          <w:trHeight w:val="77"/>
        </w:trPr>
        <w:tc>
          <w:tcPr>
            <w:tcW w:w="1200" w:type="dxa"/>
            <w:tcBorders>
              <w:top w:val="single" w:sz="4" w:space="0" w:color="auto"/>
              <w:left w:val="single" w:sz="4" w:space="0" w:color="auto"/>
              <w:right w:val="single" w:sz="4" w:space="0" w:color="auto"/>
            </w:tcBorders>
          </w:tcPr>
          <w:p w:rsidR="00ED5EC3" w:rsidRDefault="00ED5EC3" w:rsidP="00AE25CE">
            <w:pPr>
              <w:pStyle w:val="afe"/>
              <w:tabs>
                <w:tab w:val="clear" w:pos="1980"/>
                <w:tab w:val="left" w:pos="851"/>
              </w:tabs>
              <w:ind w:left="0" w:firstLine="0"/>
              <w:jc w:val="center"/>
              <w:rPr>
                <w:szCs w:val="24"/>
              </w:rPr>
            </w:pPr>
            <w:r>
              <w:rPr>
                <w:szCs w:val="24"/>
              </w:rPr>
              <w:t>2.2.</w:t>
            </w:r>
          </w:p>
        </w:tc>
        <w:tc>
          <w:tcPr>
            <w:tcW w:w="5640" w:type="dxa"/>
            <w:tcBorders>
              <w:top w:val="single" w:sz="4" w:space="0" w:color="auto"/>
              <w:left w:val="single" w:sz="4" w:space="0" w:color="auto"/>
              <w:right w:val="single" w:sz="4" w:space="0" w:color="auto"/>
            </w:tcBorders>
          </w:tcPr>
          <w:p w:rsidR="00ED5EC3" w:rsidRPr="0008209A" w:rsidRDefault="00ED5EC3" w:rsidP="00AE25CE">
            <w:pPr>
              <w:pStyle w:val="afe"/>
              <w:tabs>
                <w:tab w:val="clear" w:pos="1980"/>
                <w:tab w:val="left" w:pos="851"/>
              </w:tabs>
              <w:ind w:left="0" w:firstLine="0"/>
              <w:rPr>
                <w:szCs w:val="24"/>
              </w:rPr>
            </w:pPr>
            <w:r w:rsidRPr="00D364FD">
              <w:rPr>
                <w:szCs w:val="24"/>
              </w:rPr>
              <w:t xml:space="preserve">Сумму договоров на выполнение </w:t>
            </w:r>
            <w:r>
              <w:rPr>
                <w:szCs w:val="24"/>
              </w:rPr>
              <w:t>аналогичных</w:t>
            </w:r>
            <w:r w:rsidRPr="00D364FD">
              <w:rPr>
                <w:szCs w:val="24"/>
              </w:rPr>
              <w:t xml:space="preserve"> р</w:t>
            </w:r>
            <w:r w:rsidRPr="00D364FD">
              <w:rPr>
                <w:szCs w:val="24"/>
              </w:rPr>
              <w:t>а</w:t>
            </w:r>
            <w:r w:rsidRPr="00D364FD">
              <w:rPr>
                <w:szCs w:val="24"/>
              </w:rPr>
              <w:t>бот</w:t>
            </w:r>
            <w:r w:rsidRPr="00D364FD">
              <w:rPr>
                <w:iCs/>
                <w:szCs w:val="24"/>
              </w:rPr>
              <w:t>,</w:t>
            </w:r>
            <w:r w:rsidRPr="00D364FD">
              <w:rPr>
                <w:szCs w:val="24"/>
              </w:rPr>
              <w:t xml:space="preserve"> заключенных в 2011-2013</w:t>
            </w:r>
            <w:r>
              <w:rPr>
                <w:szCs w:val="24"/>
              </w:rPr>
              <w:t xml:space="preserve"> </w:t>
            </w:r>
            <w:r w:rsidRPr="00D364FD">
              <w:rPr>
                <w:szCs w:val="24"/>
              </w:rPr>
              <w:t>гг. (средний показ</w:t>
            </w:r>
            <w:r w:rsidRPr="00D364FD">
              <w:rPr>
                <w:szCs w:val="24"/>
              </w:rPr>
              <w:t>а</w:t>
            </w:r>
            <w:r w:rsidRPr="00D364FD">
              <w:rPr>
                <w:szCs w:val="24"/>
              </w:rPr>
              <w:t>тель в год)</w:t>
            </w:r>
          </w:p>
        </w:tc>
        <w:tc>
          <w:tcPr>
            <w:tcW w:w="2478" w:type="dxa"/>
            <w:tcBorders>
              <w:left w:val="single" w:sz="4" w:space="0" w:color="auto"/>
              <w:right w:val="single" w:sz="4" w:space="0" w:color="auto"/>
            </w:tcBorders>
          </w:tcPr>
          <w:p w:rsidR="00ED5EC3" w:rsidRDefault="00F21131" w:rsidP="00AE25CE">
            <w:pPr>
              <w:pStyle w:val="afe"/>
              <w:tabs>
                <w:tab w:val="left" w:pos="851"/>
              </w:tabs>
              <w:ind w:left="34" w:firstLine="0"/>
              <w:jc w:val="center"/>
              <w:rPr>
                <w:szCs w:val="24"/>
              </w:rPr>
            </w:pPr>
            <w:r>
              <w:rPr>
                <w:szCs w:val="24"/>
              </w:rPr>
              <w:t>10</w:t>
            </w:r>
            <w:r w:rsidR="00ED5EC3">
              <w:rPr>
                <w:szCs w:val="24"/>
              </w:rPr>
              <w:t>%</w:t>
            </w:r>
          </w:p>
        </w:tc>
      </w:tr>
      <w:tr w:rsidR="00ED5EC3" w:rsidRPr="00A4788C">
        <w:trPr>
          <w:trHeight w:val="77"/>
        </w:trPr>
        <w:tc>
          <w:tcPr>
            <w:tcW w:w="1200" w:type="dxa"/>
            <w:tcBorders>
              <w:top w:val="single" w:sz="4" w:space="0" w:color="auto"/>
              <w:left w:val="single" w:sz="4" w:space="0" w:color="auto"/>
              <w:right w:val="single" w:sz="4" w:space="0" w:color="auto"/>
            </w:tcBorders>
          </w:tcPr>
          <w:p w:rsidR="00ED5EC3" w:rsidRDefault="00ED5EC3" w:rsidP="00AE25C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ED5EC3" w:rsidRDefault="00ED5EC3" w:rsidP="00AE25CE">
            <w:pPr>
              <w:pStyle w:val="afe"/>
              <w:tabs>
                <w:tab w:val="clear" w:pos="1980"/>
                <w:tab w:val="left" w:pos="851"/>
              </w:tabs>
              <w:ind w:left="0" w:firstLine="0"/>
              <w:rPr>
                <w:szCs w:val="24"/>
              </w:rPr>
            </w:pPr>
            <w:r w:rsidRPr="005A5791">
              <w:t xml:space="preserve">Опыт </w:t>
            </w:r>
            <w:r w:rsidRPr="00D364FD">
              <w:rPr>
                <w:szCs w:val="24"/>
              </w:rPr>
              <w:t>работы с государственными учреждениями, крупными предприятиями, с ОАО «Башинфор</w:t>
            </w:r>
            <w:r w:rsidRPr="00D364FD">
              <w:rPr>
                <w:szCs w:val="24"/>
              </w:rPr>
              <w:t>м</w:t>
            </w:r>
            <w:r w:rsidRPr="00D364FD">
              <w:rPr>
                <w:szCs w:val="24"/>
              </w:rPr>
              <w:t>связь»</w:t>
            </w:r>
            <w:r>
              <w:rPr>
                <w:szCs w:val="24"/>
              </w:rPr>
              <w:t>.</w:t>
            </w:r>
          </w:p>
        </w:tc>
        <w:tc>
          <w:tcPr>
            <w:tcW w:w="2478" w:type="dxa"/>
            <w:tcBorders>
              <w:left w:val="single" w:sz="4" w:space="0" w:color="auto"/>
              <w:right w:val="single" w:sz="4" w:space="0" w:color="auto"/>
            </w:tcBorders>
          </w:tcPr>
          <w:p w:rsidR="00ED5EC3" w:rsidRDefault="00ED5EC3" w:rsidP="00AE25CE">
            <w:pPr>
              <w:pStyle w:val="afe"/>
              <w:tabs>
                <w:tab w:val="left" w:pos="851"/>
              </w:tabs>
              <w:ind w:left="34" w:firstLine="0"/>
              <w:jc w:val="center"/>
              <w:rPr>
                <w:szCs w:val="24"/>
              </w:rPr>
            </w:pPr>
            <w:r>
              <w:rPr>
                <w:szCs w:val="24"/>
              </w:rPr>
              <w:t>5%</w:t>
            </w:r>
          </w:p>
        </w:tc>
      </w:tr>
      <w:tr w:rsidR="00ED5EC3" w:rsidRPr="00A4788C" w:rsidTr="00372F4B">
        <w:trPr>
          <w:trHeight w:val="562"/>
        </w:trPr>
        <w:tc>
          <w:tcPr>
            <w:tcW w:w="6840" w:type="dxa"/>
            <w:gridSpan w:val="2"/>
            <w:tcBorders>
              <w:top w:val="single" w:sz="4" w:space="0" w:color="auto"/>
              <w:left w:val="single" w:sz="4" w:space="0" w:color="auto"/>
              <w:right w:val="single" w:sz="4" w:space="0" w:color="auto"/>
            </w:tcBorders>
          </w:tcPr>
          <w:p w:rsidR="00ED5EC3" w:rsidRDefault="00ED5EC3" w:rsidP="00ED5EC3">
            <w:pPr>
              <w:pStyle w:val="afe"/>
              <w:ind w:left="0" w:firstLine="34"/>
              <w:jc w:val="left"/>
              <w:rPr>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left w:val="single" w:sz="4" w:space="0" w:color="auto"/>
              <w:right w:val="single" w:sz="4" w:space="0" w:color="auto"/>
            </w:tcBorders>
          </w:tcPr>
          <w:p w:rsidR="00ED5EC3" w:rsidRDefault="00ED5EC3" w:rsidP="006A7C5D">
            <w:pPr>
              <w:pStyle w:val="afe"/>
              <w:ind w:left="0"/>
              <w:jc w:val="center"/>
              <w:rPr>
                <w:szCs w:val="24"/>
              </w:rPr>
            </w:pPr>
            <w:r>
              <w:rPr>
                <w:b/>
                <w:szCs w:val="24"/>
              </w:rPr>
              <w:t xml:space="preserve">      </w:t>
            </w:r>
            <w:r w:rsidRPr="00A4788C">
              <w:rPr>
                <w:b/>
                <w:szCs w:val="24"/>
              </w:rPr>
              <w:t>100%</w:t>
            </w:r>
          </w:p>
        </w:tc>
      </w:tr>
    </w:tbl>
    <w:p w:rsidR="00562366" w:rsidRPr="00A4788C" w:rsidRDefault="00562366" w:rsidP="006A7C5D">
      <w:pPr>
        <w:rPr>
          <w:b/>
          <w:smallCaps/>
        </w:rPr>
      </w:pPr>
    </w:p>
    <w:p w:rsidR="00B300E6" w:rsidRPr="00A4788C" w:rsidRDefault="00422BC0" w:rsidP="00F21131">
      <w:pPr>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характер</w:t>
      </w:r>
      <w:r w:rsidR="00904D3C" w:rsidRPr="002C22C8">
        <w:rPr>
          <w:b/>
        </w:rPr>
        <w:t>и</w:t>
      </w:r>
      <w:r w:rsidR="00904D3C" w:rsidRPr="002C22C8">
        <w:rPr>
          <w:b/>
        </w:rPr>
        <w:t>стик (потребител</w:t>
      </w:r>
      <w:bookmarkStart w:id="2" w:name="_GoBack"/>
      <w:bookmarkEnd w:id="2"/>
      <w:r w:rsidR="00904D3C" w:rsidRPr="002C22C8">
        <w:rPr>
          <w:b/>
        </w:rPr>
        <w:t>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работы, ок</w:t>
      </w:r>
      <w:r w:rsidR="00904D3C" w:rsidRPr="002C22C8">
        <w:rPr>
          <w:b/>
        </w:rPr>
        <w:t>а</w:t>
      </w:r>
      <w:r w:rsidR="00904D3C" w:rsidRPr="002C22C8">
        <w:rPr>
          <w:b/>
        </w:rPr>
        <w:t xml:space="preserve">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колич</w:t>
      </w:r>
      <w:r w:rsidR="00904D3C" w:rsidRPr="002C22C8">
        <w:rPr>
          <w:b/>
        </w:rPr>
        <w:t>е</w:t>
      </w:r>
      <w:r w:rsidR="00904D3C" w:rsidRPr="002C22C8">
        <w:rPr>
          <w:b/>
        </w:rPr>
        <w:t>ственных и качественных характеристик</w:t>
      </w:r>
    </w:p>
    <w:p w:rsidR="00904D3C" w:rsidRDefault="00904D3C" w:rsidP="007E1494">
      <w:pPr>
        <w:ind w:left="360"/>
        <w:jc w:val="both"/>
        <w:rPr>
          <w:b/>
        </w:rPr>
      </w:pPr>
    </w:p>
    <w:p w:rsidR="00B300E6" w:rsidRDefault="0047697C" w:rsidP="00F21131">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F21131">
      <w:pPr>
        <w:keepNext/>
        <w:ind w:left="142"/>
        <w:rPr>
          <w:b/>
        </w:rPr>
      </w:pPr>
      <w:r>
        <w:rPr>
          <w:b/>
        </w:rPr>
        <w:lastRenderedPageBreak/>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который будет уча</w:t>
      </w:r>
      <w:r w:rsidR="00690BEF">
        <w:rPr>
          <w:b/>
        </w:rPr>
        <w:t>с</w:t>
      </w:r>
      <w:r w:rsidR="00690BEF">
        <w:rPr>
          <w:b/>
        </w:rPr>
        <w:t>т</w:t>
      </w:r>
      <w:r w:rsidR="00690BEF">
        <w:rPr>
          <w:b/>
        </w:rPr>
        <w:t>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xml:space="preserve">№ </w:t>
            </w:r>
            <w:proofErr w:type="gramStart"/>
            <w:r w:rsidRPr="00A4788C">
              <w:rPr>
                <w:b/>
              </w:rPr>
              <w:t>п</w:t>
            </w:r>
            <w:proofErr w:type="gramEnd"/>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C704F1" w:rsidRPr="00A4788C" w:rsidTr="00ED5EC3">
        <w:trPr>
          <w:trHeight w:val="3106"/>
        </w:trPr>
        <w:tc>
          <w:tcPr>
            <w:tcW w:w="580" w:type="dxa"/>
            <w:tcBorders>
              <w:bottom w:val="single" w:sz="4" w:space="0" w:color="auto"/>
            </w:tcBorders>
          </w:tcPr>
          <w:p w:rsidR="00C704F1" w:rsidRDefault="00ED5EC3" w:rsidP="003126A2">
            <w:pPr>
              <w:autoSpaceDE w:val="0"/>
              <w:autoSpaceDN w:val="0"/>
              <w:adjustRightInd w:val="0"/>
              <w:jc w:val="center"/>
            </w:pPr>
            <w:r>
              <w:t>1</w:t>
            </w:r>
          </w:p>
        </w:tc>
        <w:tc>
          <w:tcPr>
            <w:tcW w:w="1972" w:type="dxa"/>
            <w:tcBorders>
              <w:bottom w:val="single" w:sz="4" w:space="0" w:color="auto"/>
            </w:tcBorders>
          </w:tcPr>
          <w:p w:rsidR="00C704F1" w:rsidRPr="0008209A" w:rsidRDefault="00ED5EC3" w:rsidP="00ED5EC3">
            <w:pPr>
              <w:pStyle w:val="afe"/>
              <w:tabs>
                <w:tab w:val="left" w:pos="851"/>
              </w:tabs>
              <w:ind w:left="0" w:firstLine="21"/>
              <w:rPr>
                <w:szCs w:val="24"/>
              </w:rPr>
            </w:pPr>
            <w:r w:rsidRPr="00D364FD">
              <w:rPr>
                <w:szCs w:val="24"/>
              </w:rPr>
              <w:t>Сумму догов</w:t>
            </w:r>
            <w:r w:rsidRPr="00D364FD">
              <w:rPr>
                <w:szCs w:val="24"/>
              </w:rPr>
              <w:t>о</w:t>
            </w:r>
            <w:r w:rsidRPr="00D364FD">
              <w:rPr>
                <w:szCs w:val="24"/>
              </w:rPr>
              <w:t>ров на выполн</w:t>
            </w:r>
            <w:r w:rsidRPr="00D364FD">
              <w:rPr>
                <w:szCs w:val="24"/>
              </w:rPr>
              <w:t>е</w:t>
            </w:r>
            <w:r w:rsidRPr="00D364FD">
              <w:rPr>
                <w:szCs w:val="24"/>
              </w:rPr>
              <w:t xml:space="preserve">ние </w:t>
            </w:r>
            <w:r>
              <w:rPr>
                <w:szCs w:val="24"/>
              </w:rPr>
              <w:t>аналоги</w:t>
            </w:r>
            <w:r>
              <w:rPr>
                <w:szCs w:val="24"/>
              </w:rPr>
              <w:t>ч</w:t>
            </w:r>
            <w:r>
              <w:rPr>
                <w:szCs w:val="24"/>
              </w:rPr>
              <w:t>ных</w:t>
            </w:r>
            <w:r w:rsidRPr="00D364FD">
              <w:rPr>
                <w:szCs w:val="24"/>
              </w:rPr>
              <w:t xml:space="preserve"> работ</w:t>
            </w:r>
            <w:r w:rsidRPr="00D364FD">
              <w:rPr>
                <w:iCs/>
                <w:szCs w:val="24"/>
              </w:rPr>
              <w:t>,</w:t>
            </w:r>
            <w:r w:rsidRPr="00D364FD">
              <w:rPr>
                <w:szCs w:val="24"/>
              </w:rPr>
              <w:t xml:space="preserve"> з</w:t>
            </w:r>
            <w:r w:rsidRPr="00D364FD">
              <w:rPr>
                <w:szCs w:val="24"/>
              </w:rPr>
              <w:t>а</w:t>
            </w:r>
            <w:r w:rsidRPr="00D364FD">
              <w:rPr>
                <w:szCs w:val="24"/>
              </w:rPr>
              <w:t>ключенных в 2011-2013</w:t>
            </w:r>
            <w:r>
              <w:rPr>
                <w:szCs w:val="24"/>
              </w:rPr>
              <w:t xml:space="preserve"> </w:t>
            </w:r>
            <w:r w:rsidRPr="00D364FD">
              <w:rPr>
                <w:szCs w:val="24"/>
              </w:rPr>
              <w:t>гг. (средний пок</w:t>
            </w:r>
            <w:r w:rsidRPr="00D364FD">
              <w:rPr>
                <w:szCs w:val="24"/>
              </w:rPr>
              <w:t>а</w:t>
            </w:r>
            <w:r w:rsidRPr="00D364FD">
              <w:rPr>
                <w:szCs w:val="24"/>
              </w:rPr>
              <w:t>затель в год)</w:t>
            </w:r>
          </w:p>
        </w:tc>
        <w:tc>
          <w:tcPr>
            <w:tcW w:w="1984" w:type="dxa"/>
            <w:tcBorders>
              <w:bottom w:val="single" w:sz="4" w:space="0" w:color="auto"/>
            </w:tcBorders>
          </w:tcPr>
          <w:p w:rsidR="00C704F1" w:rsidRDefault="00ED5EC3" w:rsidP="00ED5EC3">
            <w:pPr>
              <w:pStyle w:val="afe"/>
              <w:ind w:left="34" w:hanging="1"/>
              <w:jc w:val="center"/>
              <w:rPr>
                <w:szCs w:val="24"/>
              </w:rPr>
            </w:pPr>
            <w:r>
              <w:rPr>
                <w:szCs w:val="24"/>
              </w:rPr>
              <w:t xml:space="preserve">Указать общую </w:t>
            </w:r>
            <w:r w:rsidRPr="0008209A">
              <w:t>сумму догов</w:t>
            </w:r>
            <w:r w:rsidRPr="0008209A">
              <w:t>о</w:t>
            </w:r>
            <w:r w:rsidRPr="0008209A">
              <w:t xml:space="preserve">ров </w:t>
            </w:r>
            <w:r w:rsidRPr="00D364FD">
              <w:rPr>
                <w:szCs w:val="24"/>
              </w:rPr>
              <w:t>на выполн</w:t>
            </w:r>
            <w:r w:rsidRPr="00D364FD">
              <w:rPr>
                <w:szCs w:val="24"/>
              </w:rPr>
              <w:t>е</w:t>
            </w:r>
            <w:r w:rsidRPr="00D364FD">
              <w:rPr>
                <w:szCs w:val="24"/>
              </w:rPr>
              <w:t xml:space="preserve">ние </w:t>
            </w:r>
            <w:r>
              <w:rPr>
                <w:szCs w:val="24"/>
              </w:rPr>
              <w:t>аналоги</w:t>
            </w:r>
            <w:r>
              <w:rPr>
                <w:szCs w:val="24"/>
              </w:rPr>
              <w:t>ч</w:t>
            </w:r>
            <w:r>
              <w:rPr>
                <w:szCs w:val="24"/>
              </w:rPr>
              <w:t>ных</w:t>
            </w:r>
            <w:r w:rsidRPr="00D364FD">
              <w:rPr>
                <w:szCs w:val="24"/>
              </w:rPr>
              <w:t xml:space="preserve"> работ</w:t>
            </w:r>
            <w:r w:rsidRPr="0008209A">
              <w:rPr>
                <w:iCs/>
              </w:rPr>
              <w:t>,</w:t>
            </w:r>
            <w:r w:rsidRPr="0008209A">
              <w:t xml:space="preserve"> з</w:t>
            </w:r>
            <w:r w:rsidRPr="0008209A">
              <w:t>а</w:t>
            </w:r>
            <w:r w:rsidRPr="0008209A">
              <w:t>ключенных в 2011-2013гг.</w:t>
            </w:r>
          </w:p>
        </w:tc>
        <w:tc>
          <w:tcPr>
            <w:tcW w:w="2977" w:type="dxa"/>
            <w:tcBorders>
              <w:bottom w:val="single" w:sz="4" w:space="0" w:color="auto"/>
            </w:tcBorders>
          </w:tcPr>
          <w:p w:rsidR="00C704F1" w:rsidRPr="000220A3" w:rsidRDefault="00ED5EC3"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Borders>
              <w:bottom w:val="single" w:sz="4" w:space="0" w:color="auto"/>
            </w:tcBorders>
          </w:tcPr>
          <w:p w:rsidR="00C704F1" w:rsidRDefault="00ED5EC3" w:rsidP="00030F36">
            <w:pPr>
              <w:autoSpaceDE w:val="0"/>
              <w:autoSpaceDN w:val="0"/>
              <w:adjustRightInd w:val="0"/>
              <w:jc w:val="center"/>
              <w:rPr>
                <w:b/>
              </w:rPr>
            </w:pPr>
            <w:r>
              <w:rPr>
                <w:b/>
              </w:rPr>
              <w:t>100</w:t>
            </w:r>
          </w:p>
        </w:tc>
      </w:tr>
      <w:tr w:rsidR="0085712A" w:rsidRPr="00A4788C" w:rsidTr="00030F36">
        <w:trPr>
          <w:trHeight w:val="888"/>
        </w:trPr>
        <w:tc>
          <w:tcPr>
            <w:tcW w:w="580" w:type="dxa"/>
          </w:tcPr>
          <w:p w:rsidR="0085712A" w:rsidRDefault="00ED5EC3" w:rsidP="003126A2">
            <w:pPr>
              <w:autoSpaceDE w:val="0"/>
              <w:autoSpaceDN w:val="0"/>
              <w:adjustRightInd w:val="0"/>
              <w:jc w:val="center"/>
            </w:pPr>
            <w:r>
              <w:t>2</w:t>
            </w:r>
          </w:p>
        </w:tc>
        <w:tc>
          <w:tcPr>
            <w:tcW w:w="1972" w:type="dxa"/>
          </w:tcPr>
          <w:p w:rsidR="0085712A" w:rsidRPr="00F40FEB" w:rsidRDefault="00ED5EC3" w:rsidP="0048786F">
            <w:r w:rsidRPr="005A5791">
              <w:t xml:space="preserve">Опыт </w:t>
            </w:r>
            <w:r w:rsidRPr="00D364FD">
              <w:t>работы с государстве</w:t>
            </w:r>
            <w:r w:rsidRPr="00D364FD">
              <w:t>н</w:t>
            </w:r>
            <w:r w:rsidRPr="00D364FD">
              <w:t>ными учрежд</w:t>
            </w:r>
            <w:r w:rsidRPr="00D364FD">
              <w:t>е</w:t>
            </w:r>
            <w:r w:rsidRPr="00D364FD">
              <w:t>ниями, крупн</w:t>
            </w:r>
            <w:r w:rsidRPr="00D364FD">
              <w:t>ы</w:t>
            </w:r>
            <w:r w:rsidRPr="00D364FD">
              <w:t>ми предприят</w:t>
            </w:r>
            <w:r w:rsidRPr="00D364FD">
              <w:t>и</w:t>
            </w:r>
            <w:r w:rsidRPr="00D364FD">
              <w:t>ями, с ОАО «Башинфор</w:t>
            </w:r>
            <w:r w:rsidRPr="00D364FD">
              <w:t>м</w:t>
            </w:r>
            <w:r w:rsidRPr="00D364FD">
              <w:t>связь»</w:t>
            </w:r>
            <w:r>
              <w:t>.</w:t>
            </w:r>
          </w:p>
        </w:tc>
        <w:tc>
          <w:tcPr>
            <w:tcW w:w="1984" w:type="dxa"/>
          </w:tcPr>
          <w:p w:rsidR="0085712A" w:rsidRDefault="00115642" w:rsidP="00115642">
            <w:pPr>
              <w:pStyle w:val="afe"/>
              <w:tabs>
                <w:tab w:val="clear" w:pos="1980"/>
              </w:tabs>
              <w:ind w:left="34" w:firstLine="0"/>
              <w:jc w:val="center"/>
              <w:rPr>
                <w:szCs w:val="24"/>
              </w:rPr>
            </w:pPr>
            <w:r>
              <w:rPr>
                <w:szCs w:val="24"/>
              </w:rPr>
              <w:t>Указание зака</w:t>
            </w:r>
            <w:r>
              <w:rPr>
                <w:szCs w:val="24"/>
              </w:rPr>
              <w:t>з</w:t>
            </w:r>
            <w:r>
              <w:rPr>
                <w:szCs w:val="24"/>
              </w:rPr>
              <w:t>чиков и объе</w:t>
            </w:r>
            <w:r>
              <w:rPr>
                <w:szCs w:val="24"/>
              </w:rPr>
              <w:t>к</w:t>
            </w:r>
            <w:r>
              <w:rPr>
                <w:szCs w:val="24"/>
              </w:rPr>
              <w:t xml:space="preserve">тов </w:t>
            </w:r>
          </w:p>
        </w:tc>
        <w:tc>
          <w:tcPr>
            <w:tcW w:w="2977" w:type="dxa"/>
          </w:tcPr>
          <w:p w:rsidR="0085712A" w:rsidRPr="000220A3" w:rsidRDefault="00115642" w:rsidP="0048786F">
            <w:pPr>
              <w:autoSpaceDE w:val="0"/>
              <w:autoSpaceDN w:val="0"/>
              <w:adjustRightInd w:val="0"/>
              <w:jc w:val="both"/>
            </w:pPr>
            <w:r>
              <w:t>Письмо в произвольной форме</w:t>
            </w:r>
          </w:p>
        </w:tc>
        <w:tc>
          <w:tcPr>
            <w:tcW w:w="1705" w:type="dxa"/>
          </w:tcPr>
          <w:p w:rsidR="0085712A" w:rsidRDefault="00115642" w:rsidP="00030F36">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6E0B1E" w:rsidRPr="00A4788C" w:rsidRDefault="006E0B1E"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6E0B1E" w:rsidRDefault="00422BC0" w:rsidP="006A7C5D">
      <w:pPr>
        <w:keepNext/>
        <w:ind w:firstLine="567"/>
        <w:jc w:val="both"/>
        <w:rPr>
          <w:b/>
        </w:rPr>
      </w:pPr>
      <w:r w:rsidRPr="006E0B1E">
        <w:rPr>
          <w:b/>
        </w:rPr>
        <w:t xml:space="preserve">3.1. </w:t>
      </w:r>
      <w:r w:rsidR="00F3039C" w:rsidRPr="006E0B1E">
        <w:rPr>
          <w:b/>
        </w:rPr>
        <w:t>Рейтинг, присуждаемый заявке по критерию «</w:t>
      </w:r>
      <w:r w:rsidR="00292EA7" w:rsidRPr="006E0B1E">
        <w:rPr>
          <w:b/>
        </w:rPr>
        <w:t>Цена договора</w:t>
      </w:r>
      <w:r w:rsidR="00F3039C" w:rsidRPr="006E0B1E">
        <w:rPr>
          <w:b/>
        </w:rPr>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7833053" r:id="rId10"/>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57185A" w:rsidRPr="006E0B1E" w:rsidRDefault="0057185A" w:rsidP="0057185A">
      <w:pPr>
        <w:rPr>
          <w:b/>
        </w:rPr>
      </w:pPr>
      <w:r w:rsidRPr="006E0B1E">
        <w:rPr>
          <w:b/>
        </w:rPr>
        <w:t>3.</w:t>
      </w:r>
      <w:r w:rsidR="007A3AB4" w:rsidRPr="006E0B1E">
        <w:rPr>
          <w:b/>
        </w:rPr>
        <w:t>2</w:t>
      </w:r>
      <w:r w:rsidRPr="006E0B1E">
        <w:rPr>
          <w:b/>
        </w:rPr>
        <w:t>. Оценка заявок по критерию «Квалификация участника запроса предложений».</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w:t>
      </w:r>
      <w:r w:rsidR="0085712A">
        <w:t>по ка</w:t>
      </w:r>
      <w:r w:rsidR="0085712A">
        <w:t>ж</w:t>
      </w:r>
      <w:r w:rsidR="0085712A">
        <w:t xml:space="preserve">дому подкритерию </w:t>
      </w:r>
      <w:r w:rsidRPr="006F4D6D">
        <w:t xml:space="preserve">каждой заявке выставляется значение от 0 до </w:t>
      </w:r>
      <w:r w:rsidRPr="00A4788C">
        <w:t xml:space="preserve">100 баллов. </w:t>
      </w:r>
    </w:p>
    <w:p w:rsidR="0057185A" w:rsidRDefault="0057185A" w:rsidP="0057185A">
      <w:pPr>
        <w:ind w:firstLine="567"/>
        <w:jc w:val="both"/>
      </w:pPr>
      <w:r w:rsidRPr="00A4788C">
        <w:t xml:space="preserve">Рейтинг, присуждаемый заявке по </w:t>
      </w:r>
      <w:r w:rsidR="0085712A">
        <w:t>подкритериям</w:t>
      </w:r>
      <w:r>
        <w:t xml:space="preserve"> </w:t>
      </w:r>
      <w:r w:rsidRPr="00292EA7">
        <w:t xml:space="preserve"> «Квалификация участника </w:t>
      </w:r>
      <w:r w:rsidRPr="006F4D6D">
        <w:t>запроса предложений</w:t>
      </w:r>
      <w:r w:rsidR="007A3AB4">
        <w:t>»</w:t>
      </w:r>
      <w:r w:rsidRPr="00A4788C">
        <w:t xml:space="preserve">, определяется </w:t>
      </w:r>
      <w:r w:rsidR="007A3AB4">
        <w:t xml:space="preserve">следующим </w:t>
      </w:r>
      <w:r w:rsidR="00115642">
        <w:t>образом</w:t>
      </w:r>
      <w:r w:rsidRPr="00A4788C">
        <w:t>:</w:t>
      </w:r>
    </w:p>
    <w:p w:rsidR="007A3AB4" w:rsidRDefault="007A3AB4" w:rsidP="0057185A">
      <w:pPr>
        <w:ind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4368"/>
        <w:gridCol w:w="4394"/>
      </w:tblGrid>
      <w:tr w:rsidR="007A3AB4" w:rsidTr="008047D3">
        <w:trPr>
          <w:trHeight w:val="326"/>
        </w:trPr>
        <w:tc>
          <w:tcPr>
            <w:tcW w:w="877" w:type="dxa"/>
          </w:tcPr>
          <w:p w:rsidR="007A3AB4" w:rsidRDefault="007A3AB4" w:rsidP="007A3AB4">
            <w:pPr>
              <w:ind w:left="108"/>
            </w:pPr>
            <w:r>
              <w:t>№</w:t>
            </w:r>
            <w:proofErr w:type="gramStart"/>
            <w:r>
              <w:t>п</w:t>
            </w:r>
            <w:proofErr w:type="gramEnd"/>
            <w:r>
              <w:t>/п</w:t>
            </w:r>
          </w:p>
        </w:tc>
        <w:tc>
          <w:tcPr>
            <w:tcW w:w="4368" w:type="dxa"/>
          </w:tcPr>
          <w:p w:rsidR="007A3AB4" w:rsidRDefault="007A3AB4" w:rsidP="007A3AB4">
            <w:pPr>
              <w:jc w:val="both"/>
            </w:pPr>
            <w:r>
              <w:t>Наименование критерия</w:t>
            </w:r>
          </w:p>
        </w:tc>
        <w:tc>
          <w:tcPr>
            <w:tcW w:w="4394" w:type="dxa"/>
          </w:tcPr>
          <w:p w:rsidR="007A3AB4" w:rsidRDefault="007A3AB4" w:rsidP="007A3AB4">
            <w:pPr>
              <w:ind w:left="108" w:firstLine="567"/>
              <w:jc w:val="both"/>
            </w:pPr>
            <w:r>
              <w:t>Баллы</w:t>
            </w:r>
          </w:p>
        </w:tc>
      </w:tr>
      <w:tr w:rsidR="00191943" w:rsidRPr="00F64FED" w:rsidTr="008047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8762"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8047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046"/>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tcPr>
          <w:p w:rsidR="00115642" w:rsidRPr="00F64FED" w:rsidRDefault="006E0B1E" w:rsidP="006E0B1E">
            <w:r>
              <w:t>1.1.</w:t>
            </w:r>
          </w:p>
        </w:tc>
        <w:tc>
          <w:tcPr>
            <w:tcW w:w="436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115642" w:rsidRPr="0008209A" w:rsidRDefault="006E0B1E" w:rsidP="006E0B1E">
            <w:pPr>
              <w:pStyle w:val="afe"/>
              <w:tabs>
                <w:tab w:val="left" w:pos="851"/>
              </w:tabs>
              <w:ind w:left="0" w:firstLine="0"/>
              <w:rPr>
                <w:szCs w:val="24"/>
              </w:rPr>
            </w:pPr>
            <w:r w:rsidRPr="00D364FD">
              <w:rPr>
                <w:szCs w:val="24"/>
              </w:rPr>
              <w:t xml:space="preserve">Сумму договоров на выполнение </w:t>
            </w:r>
            <w:r>
              <w:rPr>
                <w:szCs w:val="24"/>
              </w:rPr>
              <w:t>анал</w:t>
            </w:r>
            <w:r>
              <w:rPr>
                <w:szCs w:val="24"/>
              </w:rPr>
              <w:t>о</w:t>
            </w:r>
            <w:r>
              <w:rPr>
                <w:szCs w:val="24"/>
              </w:rPr>
              <w:t>гичных</w:t>
            </w:r>
            <w:r w:rsidRPr="00D364FD">
              <w:rPr>
                <w:szCs w:val="24"/>
              </w:rPr>
              <w:t xml:space="preserve"> работ</w:t>
            </w:r>
            <w:r w:rsidRPr="00D364FD">
              <w:rPr>
                <w:iCs/>
                <w:szCs w:val="24"/>
              </w:rPr>
              <w:t>,</w:t>
            </w:r>
            <w:r w:rsidRPr="00D364FD">
              <w:rPr>
                <w:szCs w:val="24"/>
              </w:rPr>
              <w:t xml:space="preserve"> заключенных в 2011-2013</w:t>
            </w:r>
            <w:r>
              <w:rPr>
                <w:szCs w:val="24"/>
              </w:rPr>
              <w:t xml:space="preserve"> </w:t>
            </w:r>
            <w:r w:rsidRPr="00D364FD">
              <w:rPr>
                <w:szCs w:val="24"/>
              </w:rPr>
              <w:t>гг. (средний показатель в год)</w:t>
            </w:r>
            <w:r w:rsidRPr="0007143D">
              <w:rPr>
                <w:b/>
              </w:rPr>
              <w:t xml:space="preserve"> </w:t>
            </w:r>
            <w:r>
              <w:t>Средний показатель в год</w:t>
            </w:r>
            <w:r w:rsidRPr="0007143D">
              <w:rPr>
                <w:b/>
              </w:rPr>
              <w:t xml:space="preserve"> определ</w:t>
            </w:r>
            <w:r>
              <w:rPr>
                <w:b/>
              </w:rPr>
              <w:t>яе</w:t>
            </w:r>
            <w:r>
              <w:rPr>
                <w:b/>
              </w:rPr>
              <w:t>т</w:t>
            </w:r>
            <w:r>
              <w:rPr>
                <w:b/>
              </w:rPr>
              <w:t>ся</w:t>
            </w:r>
            <w:r w:rsidRPr="0007143D">
              <w:rPr>
                <w:b/>
              </w:rPr>
              <w:t xml:space="preserve"> методом деления общей суммы </w:t>
            </w:r>
            <w:r>
              <w:rPr>
                <w:b/>
              </w:rPr>
              <w:t>д</w:t>
            </w:r>
            <w:r>
              <w:rPr>
                <w:b/>
              </w:rPr>
              <w:t>о</w:t>
            </w:r>
            <w:r>
              <w:rPr>
                <w:b/>
              </w:rPr>
              <w:t>говоров</w:t>
            </w:r>
            <w:r w:rsidRPr="0007143D">
              <w:rPr>
                <w:b/>
              </w:rPr>
              <w:t xml:space="preserve"> на количество лет</w:t>
            </w:r>
            <w:r>
              <w:rPr>
                <w:b/>
              </w:rPr>
              <w:t xml:space="preserve"> в  пре</w:t>
            </w:r>
            <w:r>
              <w:rPr>
                <w:b/>
              </w:rPr>
              <w:t>д</w:t>
            </w:r>
            <w:r>
              <w:rPr>
                <w:b/>
              </w:rPr>
              <w:t>ставленном периоде.</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rsidR="006E0B1E" w:rsidRDefault="006E0B1E" w:rsidP="00115642">
            <w:r>
              <w:rPr>
                <w:color w:val="000000"/>
              </w:rPr>
              <w:t>15 млн. руб.</w:t>
            </w:r>
            <w:r>
              <w:t xml:space="preserve"> </w:t>
            </w:r>
            <w:r w:rsidRPr="00F64FED">
              <w:t xml:space="preserve"> и более</w:t>
            </w:r>
            <w:r>
              <w:t xml:space="preserve"> </w:t>
            </w:r>
            <w:r w:rsidRPr="00F64FED">
              <w:t>– 100 баллов</w:t>
            </w:r>
          </w:p>
          <w:p w:rsidR="006E0B1E" w:rsidRPr="00F64FED" w:rsidRDefault="006E0B1E" w:rsidP="00115642">
            <w:r w:rsidRPr="00F64FED">
              <w:t xml:space="preserve">От </w:t>
            </w:r>
            <w:r>
              <w:t xml:space="preserve">10  млн. руб. </w:t>
            </w:r>
            <w:r w:rsidRPr="00F64FED">
              <w:t xml:space="preserve"> </w:t>
            </w:r>
            <w:r>
              <w:t xml:space="preserve">до 15 млн. руб. </w:t>
            </w:r>
            <w:r w:rsidRPr="00F64FED">
              <w:t xml:space="preserve">  </w:t>
            </w:r>
          </w:p>
          <w:p w:rsidR="006E0B1E" w:rsidRDefault="006E0B1E" w:rsidP="00115642">
            <w:r w:rsidRPr="00F64FED">
              <w:t xml:space="preserve">– </w:t>
            </w:r>
            <w:r>
              <w:t>75</w:t>
            </w:r>
            <w:r w:rsidRPr="00F64FED">
              <w:t xml:space="preserve"> баллов</w:t>
            </w:r>
          </w:p>
          <w:p w:rsidR="006E0B1E" w:rsidRPr="00F64FED" w:rsidRDefault="006E0B1E"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6E0B1E" w:rsidRPr="00F64FED" w:rsidRDefault="006E0B1E"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07143D" w:rsidRDefault="006E0B1E" w:rsidP="006E0B1E">
            <w:pPr>
              <w:rPr>
                <w:color w:val="000000"/>
              </w:rPr>
            </w:pPr>
            <w:r>
              <w:t xml:space="preserve">Менее 2 млн. руб. </w:t>
            </w:r>
            <w:r w:rsidRPr="00F64FED">
              <w:t xml:space="preserve"> – </w:t>
            </w:r>
            <w:r>
              <w:t>0</w:t>
            </w:r>
            <w:r w:rsidRPr="00F64FED">
              <w:t xml:space="preserve"> баллов</w:t>
            </w:r>
          </w:p>
        </w:tc>
      </w:tr>
      <w:tr w:rsidR="00115642" w:rsidRPr="00F64FED" w:rsidTr="008047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416"/>
        </w:trPr>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15642" w:rsidRPr="00F64FED" w:rsidRDefault="00115642" w:rsidP="00166E44">
            <w:r>
              <w:t>1.</w:t>
            </w:r>
            <w:r w:rsidR="006E0B1E">
              <w:t>2</w:t>
            </w:r>
            <w:r>
              <w:t>.</w:t>
            </w:r>
          </w:p>
        </w:tc>
        <w:tc>
          <w:tcPr>
            <w:tcW w:w="4368"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115642" w:rsidRDefault="006E0B1E" w:rsidP="00F23B5E">
            <w:pPr>
              <w:pStyle w:val="afe"/>
              <w:tabs>
                <w:tab w:val="clear" w:pos="1980"/>
                <w:tab w:val="left" w:pos="851"/>
              </w:tabs>
              <w:ind w:left="0" w:firstLine="0"/>
              <w:rPr>
                <w:szCs w:val="24"/>
              </w:rPr>
            </w:pPr>
            <w:r w:rsidRPr="005A5791">
              <w:t xml:space="preserve">Опыт </w:t>
            </w:r>
            <w:r w:rsidRPr="00D364FD">
              <w:rPr>
                <w:szCs w:val="24"/>
              </w:rPr>
              <w:t>работы с государственными учреждениями, крупными предприят</w:t>
            </w:r>
            <w:r w:rsidRPr="00D364FD">
              <w:rPr>
                <w:szCs w:val="24"/>
              </w:rPr>
              <w:t>и</w:t>
            </w:r>
            <w:r w:rsidRPr="00D364FD">
              <w:rPr>
                <w:szCs w:val="24"/>
              </w:rPr>
              <w:t>ями, с ОАО «Башинформсвязь»</w:t>
            </w:r>
            <w:r>
              <w:rPr>
                <w:szCs w:val="24"/>
              </w:rPr>
              <w:t>.</w:t>
            </w:r>
          </w:p>
        </w:tc>
        <w:tc>
          <w:tcPr>
            <w:tcW w:w="4394"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115642" w:rsidRDefault="00115642" w:rsidP="00191943">
            <w:pPr>
              <w:rPr>
                <w:color w:val="000000"/>
              </w:rPr>
            </w:pPr>
            <w:r>
              <w:rPr>
                <w:color w:val="000000"/>
              </w:rPr>
              <w:t>Наличие – 100 баллов,</w:t>
            </w:r>
          </w:p>
          <w:p w:rsidR="00115642" w:rsidRDefault="00115642" w:rsidP="00191943">
            <w:pPr>
              <w:rPr>
                <w:color w:val="000000"/>
              </w:rPr>
            </w:pPr>
            <w:r>
              <w:rPr>
                <w:color w:val="000000"/>
              </w:rPr>
              <w:t>Отсутствие – 0 баллов</w:t>
            </w:r>
          </w:p>
        </w:tc>
      </w:tr>
    </w:tbl>
    <w:p w:rsidR="00722AD3" w:rsidRDefault="00722AD3" w:rsidP="007A3AB4">
      <w:pPr>
        <w:ind w:firstLine="567"/>
        <w:jc w:val="both"/>
      </w:pPr>
    </w:p>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1"/>
      <w:headerReference w:type="default" r:id="rId12"/>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E01" w:rsidRDefault="00941E01">
      <w:r>
        <w:separator/>
      </w:r>
    </w:p>
  </w:endnote>
  <w:endnote w:type="continuationSeparator" w:id="0">
    <w:p w:rsidR="00941E01" w:rsidRDefault="0094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E01" w:rsidRDefault="00941E01">
      <w:r>
        <w:separator/>
      </w:r>
    </w:p>
  </w:footnote>
  <w:footnote w:type="continuationSeparator" w:id="0">
    <w:p w:rsidR="00941E01" w:rsidRDefault="00941E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F21131">
      <w:rPr>
        <w:rStyle w:val="ad"/>
        <w:noProof/>
      </w:rPr>
      <w:t>3</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D7FA1"/>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66E44"/>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0504"/>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77FC6"/>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60F0"/>
    <w:rsid w:val="006D27AC"/>
    <w:rsid w:val="006D324A"/>
    <w:rsid w:val="006D369F"/>
    <w:rsid w:val="006D576B"/>
    <w:rsid w:val="006D5B15"/>
    <w:rsid w:val="006E0B1E"/>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47D3"/>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1E01"/>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5EC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13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5324-3836-45F1-B97D-0ABA0C8C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845</Words>
  <Characters>4823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13</cp:revision>
  <cp:lastPrinted>2013-08-12T11:17:00Z</cp:lastPrinted>
  <dcterms:created xsi:type="dcterms:W3CDTF">2013-07-24T08:12:00Z</dcterms:created>
  <dcterms:modified xsi:type="dcterms:W3CDTF">2013-08-12T11:18:00Z</dcterms:modified>
</cp:coreProperties>
</file>