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2951E8" w:rsidP="00925EB4">
            <w:pPr>
              <w:pStyle w:val="afe"/>
              <w:tabs>
                <w:tab w:val="clear" w:pos="1980"/>
              </w:tabs>
              <w:ind w:left="0" w:hanging="3"/>
              <w:rPr>
                <w:szCs w:val="24"/>
              </w:rPr>
            </w:pPr>
            <w:r>
              <w:rPr>
                <w:szCs w:val="24"/>
              </w:rPr>
              <w:t>Наличие постгарантийной поддержки</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2951E8" w:rsidRPr="002951E8">
        <w:rPr>
          <w:b/>
        </w:rPr>
        <w:t>Наличие постгарантийной поддержки</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2951E8" w:rsidP="002951E8">
            <w:pPr>
              <w:pStyle w:val="aff2"/>
              <w:spacing w:before="0" w:beforeAutospacing="0" w:after="0" w:afterAutospacing="0"/>
              <w:ind w:hanging="3"/>
            </w:pPr>
            <w:r>
              <w:t>Наличие обяз</w:t>
            </w:r>
            <w:r>
              <w:t>а</w:t>
            </w:r>
            <w:r>
              <w:t>тельства прете</w:t>
            </w:r>
            <w:r>
              <w:t>н</w:t>
            </w:r>
            <w:r>
              <w:t>дента по постг</w:t>
            </w:r>
            <w:r>
              <w:t>а</w:t>
            </w:r>
            <w:r>
              <w:t>рантийной по</w:t>
            </w:r>
            <w:r>
              <w:t>д</w:t>
            </w:r>
            <w:r>
              <w:t>держке товара</w:t>
            </w:r>
          </w:p>
        </w:tc>
        <w:tc>
          <w:tcPr>
            <w:tcW w:w="7779" w:type="dxa"/>
            <w:tcBorders>
              <w:top w:val="single" w:sz="4" w:space="0" w:color="auto"/>
              <w:left w:val="single" w:sz="4" w:space="0" w:color="auto"/>
              <w:right w:val="single" w:sz="4" w:space="0" w:color="auto"/>
            </w:tcBorders>
          </w:tcPr>
          <w:p w:rsidR="002951E8" w:rsidRPr="00A4788C" w:rsidRDefault="002951E8" w:rsidP="002951E8">
            <w:pPr>
              <w:jc w:val="both"/>
            </w:pPr>
            <w:r w:rsidRPr="00A4788C">
              <w:t xml:space="preserve">Оценивается </w:t>
            </w:r>
            <w:r>
              <w:t>предложение</w:t>
            </w:r>
            <w:r w:rsidRPr="00A4788C">
              <w:t xml:space="preserve"> </w:t>
            </w:r>
            <w:r>
              <w:t>претендента об обязательстве выполнения п</w:t>
            </w:r>
            <w:r>
              <w:t>о</w:t>
            </w:r>
            <w:r>
              <w:t>стгарантийной поддержки товара</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284375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2951E8" w:rsidRPr="002951E8">
        <w:rPr>
          <w:b/>
        </w:rPr>
        <w:t>Наличие постгарантийной по</w:t>
      </w:r>
      <w:r w:rsidR="002951E8" w:rsidRPr="002951E8">
        <w:rPr>
          <w:b/>
        </w:rPr>
        <w:t>д</w:t>
      </w:r>
      <w:r w:rsidR="002951E8" w:rsidRPr="002951E8">
        <w:rPr>
          <w:b/>
        </w:rPr>
        <w:t>держки»</w:t>
      </w:r>
      <w:r w:rsidRPr="00A4788C">
        <w:t>, определяется</w:t>
      </w:r>
      <w:r w:rsidR="00925EB4">
        <w:t xml:space="preserve"> следу</w:t>
      </w:r>
      <w:r w:rsidR="00925EB4">
        <w:t>ю</w:t>
      </w:r>
      <w:r w:rsidR="00925EB4">
        <w:t>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обязательства о </w:t>
      </w:r>
      <w:r w:rsidR="002951E8" w:rsidRPr="002951E8">
        <w:t>постгарантийной поддержк</w:t>
      </w:r>
      <w:r w:rsidR="002951E8">
        <w:t>е</w:t>
      </w:r>
      <w:r>
        <w:t xml:space="preserve"> – </w:t>
      </w:r>
      <w:r w:rsidRPr="00925EB4">
        <w:rPr>
          <w:b/>
        </w:rPr>
        <w:t>100 ба</w:t>
      </w:r>
      <w:r w:rsidRPr="00925EB4">
        <w:rPr>
          <w:b/>
        </w:rPr>
        <w:t>л</w:t>
      </w:r>
      <w:r w:rsidRPr="00925EB4">
        <w:rPr>
          <w:b/>
        </w:rPr>
        <w:t>лов,</w:t>
      </w:r>
      <w:r>
        <w:t xml:space="preserve"> </w:t>
      </w:r>
    </w:p>
    <w:p w:rsidR="00925EB4" w:rsidRDefault="00925EB4" w:rsidP="00DB383C">
      <w:pPr>
        <w:ind w:firstLine="567"/>
        <w:jc w:val="both"/>
      </w:pPr>
      <w:r>
        <w:t xml:space="preserve">отсутствие в заявке претендента обязательства </w:t>
      </w:r>
      <w:r w:rsidR="002951E8">
        <w:t xml:space="preserve">о </w:t>
      </w:r>
      <w:r w:rsidR="002951E8" w:rsidRPr="002951E8">
        <w:t>постгарантийной поддержк</w:t>
      </w:r>
      <w:r w:rsidR="002951E8">
        <w:t xml:space="preserve">е  </w:t>
      </w:r>
      <w:r>
        <w:t xml:space="preserve">- </w:t>
      </w:r>
      <w:r w:rsidRPr="00925EB4">
        <w:rPr>
          <w:b/>
        </w:rPr>
        <w:t>0 ба</w:t>
      </w:r>
      <w:r w:rsidRPr="00925EB4">
        <w:rPr>
          <w:b/>
        </w:rPr>
        <w:t>л</w:t>
      </w:r>
      <w:r w:rsidRPr="00925EB4">
        <w:rPr>
          <w:b/>
        </w:rPr>
        <w:t>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BF6" w:rsidRDefault="00807BF6">
      <w:r>
        <w:separator/>
      </w:r>
    </w:p>
  </w:endnote>
  <w:endnote w:type="continuationSeparator" w:id="1">
    <w:p w:rsidR="00807BF6" w:rsidRDefault="00807B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BF6" w:rsidRDefault="00807BF6">
      <w:r>
        <w:separator/>
      </w:r>
    </w:p>
  </w:footnote>
  <w:footnote w:type="continuationSeparator" w:id="1">
    <w:p w:rsidR="00807BF6" w:rsidRDefault="00807B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951E8">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417</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9</cp:revision>
  <cp:lastPrinted>2015-01-15T11:16:00Z</cp:lastPrinted>
  <dcterms:created xsi:type="dcterms:W3CDTF">2013-03-06T09:10:00Z</dcterms:created>
  <dcterms:modified xsi:type="dcterms:W3CDTF">2015-01-15T11:16:00Z</dcterms:modified>
</cp:coreProperties>
</file>