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F9D" w:rsidRPr="00D23F9D" w:rsidRDefault="00D23F9D" w:rsidP="00D23F9D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>Техническое задание</w:t>
      </w:r>
    </w:p>
    <w:p w:rsidR="00D23F9D" w:rsidRPr="00D23F9D" w:rsidRDefault="00D23F9D" w:rsidP="00D23F9D">
      <w:pPr>
        <w:keepNext/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 xml:space="preserve">на выполнение работ по подключению услуг телефонии, ШПД, </w:t>
      </w:r>
      <w:r w:rsidRPr="00D23F9D">
        <w:rPr>
          <w:rFonts w:ascii="Times New Roman" w:eastAsia="Bitstream Vera Sans" w:hAnsi="Times New Roman" w:cs="FreeSans"/>
          <w:b/>
          <w:bCs/>
          <w:kern w:val="1"/>
          <w:lang w:val="en-US" w:eastAsia="zh-CN" w:bidi="hi-IN"/>
        </w:rPr>
        <w:t>IP</w:t>
      </w: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>-</w:t>
      </w:r>
      <w:r w:rsidRPr="00D23F9D">
        <w:rPr>
          <w:rFonts w:ascii="Times New Roman" w:eastAsia="Bitstream Vera Sans" w:hAnsi="Times New Roman" w:cs="FreeSans"/>
          <w:b/>
          <w:bCs/>
          <w:kern w:val="1"/>
          <w:lang w:val="en-US" w:eastAsia="zh-CN" w:bidi="hi-IN"/>
        </w:rPr>
        <w:t>TV</w:t>
      </w: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 xml:space="preserve">, КТВ по технологии </w:t>
      </w:r>
      <w:r w:rsidRPr="00D23F9D">
        <w:rPr>
          <w:rFonts w:ascii="Times New Roman" w:eastAsia="Bitstream Vera Sans" w:hAnsi="Times New Roman" w:cs="FreeSans"/>
          <w:b/>
          <w:bCs/>
          <w:kern w:val="1"/>
          <w:lang w:val="en-US" w:eastAsia="zh-CN" w:bidi="hi-IN"/>
        </w:rPr>
        <w:t>FTTH</w:t>
      </w: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 xml:space="preserve"> (</w:t>
      </w:r>
      <w:r w:rsidRPr="00D23F9D">
        <w:rPr>
          <w:rFonts w:ascii="Times New Roman" w:eastAsia="Bitstream Vera Sans" w:hAnsi="Times New Roman" w:cs="FreeSans"/>
          <w:b/>
          <w:bCs/>
          <w:kern w:val="1"/>
          <w:lang w:val="en-US" w:eastAsia="zh-CN" w:bidi="hi-IN"/>
        </w:rPr>
        <w:t>GPON</w:t>
      </w: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>) в зоне действия ЦТЭ.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lang w:eastAsia="zh-CN" w:bidi="hi-IN"/>
        </w:rPr>
      </w:pPr>
    </w:p>
    <w:p w:rsidR="00D23F9D" w:rsidRPr="00D23F9D" w:rsidRDefault="00D23F9D" w:rsidP="00D23F9D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1. Сводные данные</w:t>
      </w:r>
    </w:p>
    <w:tbl>
      <w:tblPr>
        <w:tblW w:w="10300" w:type="dxa"/>
        <w:tblInd w:w="-491" w:type="dxa"/>
        <w:tblLayout w:type="fixed"/>
        <w:tblLook w:val="0000"/>
      </w:tblPr>
      <w:tblGrid>
        <w:gridCol w:w="720"/>
        <w:gridCol w:w="2730"/>
        <w:gridCol w:w="6850"/>
      </w:tblGrid>
      <w:tr w:rsidR="00D23F9D" w:rsidRPr="00D23F9D" w:rsidTr="00D23F9D">
        <w:trPr>
          <w:trHeight w:val="39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№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п/п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F9D" w:rsidRPr="00D23F9D" w:rsidRDefault="00D23F9D" w:rsidP="00D23F9D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Перечень основных данных и требований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Основные данные и требования</w:t>
            </w:r>
          </w:p>
        </w:tc>
      </w:tr>
      <w:tr w:rsidR="00D23F9D" w:rsidRPr="00D23F9D" w:rsidTr="00D23F9D">
        <w:trPr>
          <w:trHeight w:val="18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2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3</w:t>
            </w:r>
          </w:p>
        </w:tc>
      </w:tr>
      <w:tr w:rsidR="00D23F9D" w:rsidRPr="00D23F9D" w:rsidTr="00D23F9D">
        <w:trPr>
          <w:trHeight w:val="7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1.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Вид работ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Выполнение подключений клиентов     — физических лиц к услугам телефонии, ШПД, 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IP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-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TV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, КТВ на сетях доступа 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FTTH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(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GPON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).</w:t>
            </w:r>
          </w:p>
        </w:tc>
      </w:tr>
      <w:tr w:rsidR="00D23F9D" w:rsidRPr="00D23F9D" w:rsidTr="00D23F9D">
        <w:trPr>
          <w:trHeight w:val="6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2.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Назначение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1275" w:rsidRDefault="00D23F9D" w:rsidP="00EB074E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Предоставление телефонии, </w:t>
            </w:r>
            <w:proofErr w:type="spellStart"/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мультисервисных</w:t>
            </w:r>
            <w:proofErr w:type="spellEnd"/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услуг (Интернет, 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IP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-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TV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), КТВ физическим лицам -  абонентам в частных жилых домах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в следующих населенных пунктах:</w:t>
            </w:r>
          </w:p>
          <w:p w:rsidR="00DE1275" w:rsidRDefault="003045AF" w:rsidP="00DE1275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proofErr w:type="spellStart"/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Дорогино</w:t>
            </w:r>
            <w:proofErr w:type="spellEnd"/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;</w:t>
            </w:r>
          </w:p>
          <w:p w:rsidR="00DE1275" w:rsidRDefault="003045AF" w:rsidP="00DE1275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proofErr w:type="spellStart"/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Шакша</w:t>
            </w:r>
            <w:proofErr w:type="spellEnd"/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;</w:t>
            </w:r>
          </w:p>
          <w:p w:rsidR="00DE1275" w:rsidRDefault="003045AF" w:rsidP="00DE1275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proofErr w:type="spellStart"/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Шмидтово</w:t>
            </w:r>
            <w:proofErr w:type="spellEnd"/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;</w:t>
            </w:r>
          </w:p>
          <w:p w:rsidR="00DE1275" w:rsidRDefault="003045AF" w:rsidP="00DE1275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С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анаторий</w:t>
            </w:r>
            <w:r w:rsidR="00E04AD2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</w:t>
            </w:r>
            <w:proofErr w:type="spellStart"/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Алкино</w:t>
            </w:r>
            <w:proofErr w:type="spellEnd"/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;</w:t>
            </w:r>
          </w:p>
          <w:p w:rsidR="00DE1275" w:rsidRDefault="00DE1275" w:rsidP="00DE1275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Благовещенск;</w:t>
            </w:r>
          </w:p>
          <w:p w:rsidR="00DE1275" w:rsidRPr="00DE1275" w:rsidRDefault="00DE1275" w:rsidP="00DE1275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Булгаково;</w:t>
            </w:r>
          </w:p>
          <w:p w:rsidR="00DE1275" w:rsidRDefault="003045AF" w:rsidP="00DE1275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proofErr w:type="spellStart"/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Шамонино</w:t>
            </w:r>
            <w:proofErr w:type="spellEnd"/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: 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Вишневая, 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Горная, 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Деревенская, 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Дружбы Народов, 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Лучистая, 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proofErr w:type="spellStart"/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С</w:t>
            </w:r>
            <w:r w:rsidR="00FE1203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.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Юлаева</w:t>
            </w:r>
            <w:proofErr w:type="spellEnd"/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, 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Молодежная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;</w:t>
            </w:r>
          </w:p>
          <w:p w:rsidR="00DE1275" w:rsidRDefault="00EB074E" w:rsidP="00EB074E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Жуково: 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Мира,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Озерная, 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Ольховая, 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Р. Нуриева, 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Рябиновая, 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С. </w:t>
            </w:r>
            <w:proofErr w:type="spellStart"/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Юлаева</w:t>
            </w:r>
            <w:proofErr w:type="spellEnd"/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, 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proofErr w:type="spellStart"/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Сакмарская</w:t>
            </w:r>
            <w:proofErr w:type="spellEnd"/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,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Светлая, 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Сиреневая, 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Сосновая; </w:t>
            </w:r>
          </w:p>
          <w:p w:rsidR="00D23F9D" w:rsidRPr="00DE1275" w:rsidRDefault="00EB074E" w:rsidP="00FE1203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proofErr w:type="spellStart"/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Осоргино</w:t>
            </w:r>
            <w:proofErr w:type="spellEnd"/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: </w:t>
            </w:r>
            <w:r w:rsidR="00FE1203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Первомайская,</w:t>
            </w:r>
            <w:r w:rsidR="00FE1203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Полевая, </w:t>
            </w:r>
            <w:r w:rsidR="00FE1203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Уфимская.</w:t>
            </w:r>
          </w:p>
        </w:tc>
      </w:tr>
      <w:tr w:rsidR="00D23F9D" w:rsidRPr="00D23F9D" w:rsidTr="00D23F9D">
        <w:trPr>
          <w:trHeight w:val="103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3.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Намечаемый размер капитальных вложений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Стоимость подключения к услугам одного абонента: 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Телефония, КТВ – 1705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КТВ – 1705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Телефония, Интернет – 1755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Интернет – 1755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Телефония, Интернет + 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IP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-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TV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– 1935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Интернет + IP-TV – 1935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Телефония, Интернет +КТВ – 1885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Интернет +КТВ – 1885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Телефония, Интернет+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IP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-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TV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+КТВ – 2065 руб.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Материалы для организации доступа входят в цену подключения (Приложение №2 к Договору). Материалы для организации оптической линии и абонентское оборудование предоставляется ОАО «Башинформсвязь» (Приложение №3 к Договору).</w:t>
            </w:r>
          </w:p>
        </w:tc>
      </w:tr>
      <w:tr w:rsidR="00D23F9D" w:rsidRPr="00D23F9D" w:rsidTr="00D23F9D">
        <w:trPr>
          <w:trHeight w:val="37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4.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Сроки проведения работ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702F2B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с 1 </w:t>
            </w:r>
            <w:r w:rsidR="00702F2B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февраля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2015 г. по 30 июня 2015 г.</w:t>
            </w:r>
          </w:p>
        </w:tc>
      </w:tr>
      <w:tr w:rsidR="00D23F9D" w:rsidRPr="00D23F9D" w:rsidTr="00D23F9D">
        <w:trPr>
          <w:trHeight w:val="53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5.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val="de-DE"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Основные показатели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1097 комплексных подключений</w:t>
            </w:r>
          </w:p>
        </w:tc>
      </w:tr>
      <w:tr w:rsidR="00D23F9D" w:rsidRPr="00D23F9D" w:rsidTr="00D23F9D">
        <w:trPr>
          <w:trHeight w:val="40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6.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Комплекс работ по выполнению договора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Согласование с клиентом времени выполнения работ.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Работа по нарядам на подключение ОАО «Башинформсвязь».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  <w:t>При необходимости заключение от имени ОАО «Башинформсвязь» договора на продажу оборудования.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Выполнение </w:t>
            </w:r>
            <w:proofErr w:type="spellStart"/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инсталляционно-монтажных</w:t>
            </w:r>
            <w:proofErr w:type="spellEnd"/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работ по организации подключений в соответствии с Порядком подключений и перечнем работ и материалов, входящих в базовую установку (Приложение №4,5 к Договору).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При необходимости установка абонентского оборудования у абонента.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  <w:lastRenderedPageBreak/>
              <w:t>При необходимости выполнение работы по прокладке кабеля в помещении клиента по Прейскуранту ОАО «Башинформсвязь».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Демонстрация выполнения работ и готовность услуг клиенту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Подписание актов выполненных работ и передачи оборудования; своевременная передача подписанных документы в ОАО «Башинформсвязь».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учета и хранения материалов и оборудования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требуемой отчетности по материалам и оборудованию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  <w:t>Участие в контрольных осмотрах выполненных работ.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Передача (ежедневно) списков инсталляционных бригад (Приложение №6 к Договору).</w:t>
            </w:r>
          </w:p>
        </w:tc>
      </w:tr>
      <w:tr w:rsidR="00D23F9D" w:rsidRPr="00D23F9D" w:rsidTr="00D23F9D">
        <w:trPr>
          <w:trHeight w:val="27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lastRenderedPageBreak/>
              <w:t>7.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Контактное лицо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0"/>
                <w:szCs w:val="20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По техническим вопросам обращаться: г. Уфа, ул. Ленина, д. 32, Цех ИПУС, Перельман И.И., т./ф.: 251-61-01, 275-62-20</w:t>
            </w:r>
          </w:p>
        </w:tc>
      </w:tr>
    </w:tbl>
    <w:p w:rsidR="00D23F9D" w:rsidRPr="00D23F9D" w:rsidRDefault="00D23F9D" w:rsidP="00D23F9D">
      <w:pPr>
        <w:widowControl w:val="0"/>
        <w:suppressLineNumbers/>
        <w:suppressAutoHyphens/>
        <w:spacing w:before="120" w:after="120" w:line="240" w:lineRule="auto"/>
        <w:rPr>
          <w:rFonts w:ascii="Times New Roman" w:eastAsia="Bitstream Vera Sans" w:hAnsi="Times New Roman" w:cs="FreeSans"/>
          <w:i/>
          <w:iCs/>
          <w:kern w:val="1"/>
          <w:sz w:val="24"/>
          <w:szCs w:val="24"/>
          <w:lang w:eastAsia="zh-CN" w:bidi="hi-IN"/>
        </w:rPr>
      </w:pPr>
    </w:p>
    <w:p w:rsidR="00D23F9D" w:rsidRPr="00D23F9D" w:rsidRDefault="00D23F9D" w:rsidP="00D23F9D">
      <w:pPr>
        <w:widowControl w:val="0"/>
        <w:suppressLineNumbers/>
        <w:suppressAutoHyphens/>
        <w:spacing w:before="120" w:after="120" w:line="240" w:lineRule="auto"/>
        <w:rPr>
          <w:rFonts w:ascii="Times New Roman" w:eastAsia="Bitstream Vera Sans" w:hAnsi="Times New Roman" w:cs="FreeSans"/>
          <w:i/>
          <w:iCs/>
          <w:kern w:val="1"/>
          <w:sz w:val="24"/>
          <w:szCs w:val="24"/>
          <w:lang w:eastAsia="zh-CN" w:bidi="hi-IN"/>
        </w:rPr>
      </w:pPr>
    </w:p>
    <w:p w:rsidR="00D23F9D" w:rsidRPr="00D23F9D" w:rsidRDefault="00D23F9D" w:rsidP="00D23F9D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2. Общие сведения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>Заказчик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: ОАО «Башинформсвязь» — филиал ЦТЭ.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>Адрес Заказчика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: РФ, Республика Башкортостан, г. Уфа, ул. Ленина, д. 30.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>Место выполнения работ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: РФ, Республика Башкортостан, зона действия ЦТЭ; жилые частные дома.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В настоящее время ОАО «Башинформсвязь» располагает сетями 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FTTH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по технологии 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PON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. Через сети 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FTTH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ОАО «Башинформсвязь» предоставляет абонентам услуги телефонии, высокоскоростного доступа к Интернет, IP-TV; аналоговое и цифровое кабельное телевидение (КТВ, ЦКТВ).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В рамках работ Подрядчику необходимо осуществлять непосредственно работы по подключению абонентов сети ОАО «Башинформсвязь»: произвести монтаж и настройку по согласованной с Заказчиком технологии (технические условия на подключение предоставляются Заказчиком), пусконаладочные работы абонентского оборудования, тестирование и демонстрацию работающей услуги абоненту. В некоторых случаях может потребоваться оформление с абонентом договора об оказании услуг связи.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В процессе работы Подрядчик тесно взаимодействует с подразделениями Заказчика  для получения нарядов, договоров, материалов и абонентского оборудования. Подрядчик ежедневно отчитывается об объемах выполненных работ и сдает документацию: подписанные договора, акты выполненных работ и передачи оборудования. 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 xml:space="preserve"> Изменения технических данных при подключении абонента запрещены без согласования с ОТУ.  Произведенные технические изменения должны передаваться в ОТУ в день подключения абонента.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Абонентское оборудование, устанавливаемое в помещении абонента, может включать в себя: Интернет-шлюз,  телевизионная приставка IP-TV, оптический терминал 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ONT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; при этом для одного подключения может устанавливаться несколько экземпляров абонентского оборудования. Если технология подключения предусматривает </w:t>
      </w:r>
      <w:proofErr w:type="spellStart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преднастройку</w:t>
      </w:r>
      <w:proofErr w:type="spellEnd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абонентского оборудования, то </w:t>
      </w:r>
      <w:proofErr w:type="spellStart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преднастройка</w:t>
      </w:r>
      <w:proofErr w:type="spellEnd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выполняется Подрядчиком.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Материалы для выполнения подключения в помещении абонента(кабель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UTP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, стяжки, скобы и т.д.) — приобретаются Подрядчиком (Приложение №2 к Договору). Материалы для организации оптической линии, поставляются Заказчиком. (Приложение №3 к Договору). Оплата выполненного наряда определяется количеством подключенных абонентов — независимо от количества проложенных кабелей. При подключении затраты на инструменты, транспорт и прочее осуществляются Подрядчиком за собственный счет.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За один выполненный наряд Заказчик готов выплачивать подрядчику от 1705 до 2065  руб. без НДС (п.3 сводных данных). В стоимость подключения входят материалы, приобретаемые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lastRenderedPageBreak/>
        <w:t>Подрядчиком.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8"/>
          <w:szCs w:val="28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Возможности Подрядчика должны обеспечивать выполнение </w:t>
      </w:r>
      <w:r w:rsidR="00793022" w:rsidRPr="00793022">
        <w:rPr>
          <w:rFonts w:ascii="Times New Roman" w:eastAsia="Bitstream Vera Sans" w:hAnsi="Times New Roman" w:cs="FreeSans"/>
          <w:kern w:val="1"/>
          <w:lang w:eastAsia="zh-CN" w:bidi="hi-IN"/>
        </w:rPr>
        <w:t>1097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подключений до 3</w:t>
      </w:r>
      <w:r w:rsidR="00114F0A">
        <w:rPr>
          <w:rFonts w:ascii="Times New Roman" w:eastAsia="Bitstream Vera Sans" w:hAnsi="Times New Roman" w:cs="FreeSans"/>
          <w:kern w:val="1"/>
          <w:lang w:eastAsia="zh-CN" w:bidi="hi-IN"/>
        </w:rPr>
        <w:t>0июн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я 201</w:t>
      </w:r>
      <w:r w:rsidR="00114F0A">
        <w:rPr>
          <w:rFonts w:ascii="Times New Roman" w:eastAsia="Bitstream Vera Sans" w:hAnsi="Times New Roman" w:cs="FreeSans"/>
          <w:kern w:val="1"/>
          <w:lang w:eastAsia="zh-CN" w:bidi="hi-IN"/>
        </w:rPr>
        <w:t>5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г.</w:t>
      </w:r>
    </w:p>
    <w:p w:rsidR="00D23F9D" w:rsidRPr="00D23F9D" w:rsidRDefault="00D23F9D" w:rsidP="00D23F9D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3. Требования к документированию и</w:t>
      </w: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br/>
        <w:t>обучению персонала Подрядчика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Наряды передаются в электронном виде. Абонентская документация — договора и акты - передается между Заказчиком и Подрядчиком в количестве 2-х экземпляров, а также в электронном виде, позволяющем вносить изменения. 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Передача документации Заказчику должна быть зафиксирована Актом приемки-сдачи работ, в котором утверждается выполнение работ Подрядчиком.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Подрядчик должен иметь опыт подключения услуг ШПД, включая интернет по технологии </w:t>
      </w:r>
      <w:proofErr w:type="spellStart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Ethernet</w:t>
      </w:r>
      <w:proofErr w:type="spellEnd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и IPTV, а также КТВ физическим лицам на сетях ОАО «Башинформсвязь», ОАО «Ростелеком».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Специалисты Подрядчика должны быть обучены работе по следующим направлениям:</w:t>
      </w:r>
    </w:p>
    <w:p w:rsidR="00D23F9D" w:rsidRPr="00D23F9D" w:rsidRDefault="00D23F9D" w:rsidP="00D23F9D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настройка абонентского оборудования (Интернет-шлюзы, приставки IP/TV);</w:t>
      </w:r>
    </w:p>
    <w:p w:rsidR="00D23F9D" w:rsidRPr="00D23F9D" w:rsidRDefault="00D23F9D" w:rsidP="00D23F9D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монтаж 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UTP, RG-6</w:t>
      </w:r>
    </w:p>
    <w:p w:rsidR="00D23F9D" w:rsidRPr="00D23F9D" w:rsidRDefault="00D23F9D" w:rsidP="00D23F9D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монтаж ВОК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Приёмка работ должна быть отражена в документации, а работающие услуги продемонстрированы абоненту и зафиксированы на абонентском оборудовании.</w:t>
      </w:r>
    </w:p>
    <w:p w:rsidR="00D23F9D" w:rsidRPr="00D23F9D" w:rsidRDefault="00D23F9D" w:rsidP="00D23F9D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4. Дополнительная информация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Срок выполнения работ:</w:t>
      </w:r>
      <w:r w:rsidR="00C07663">
        <w:rPr>
          <w:rFonts w:ascii="Times New Roman" w:eastAsia="Bitstream Vera Sans" w:hAnsi="Times New Roman" w:cs="FreeSans"/>
          <w:b/>
          <w:kern w:val="1"/>
          <w:lang w:eastAsia="zh-CN" w:bidi="hi-IN"/>
        </w:rPr>
        <w:t xml:space="preserve"> </w:t>
      </w:r>
      <w:r w:rsidR="00702F2B">
        <w:rPr>
          <w:rFonts w:ascii="Times New Roman" w:eastAsia="Bitstream Vera Sans" w:hAnsi="Times New Roman" w:cs="FreeSans"/>
          <w:kern w:val="1"/>
          <w:lang w:eastAsia="zh-CN" w:bidi="hi-IN"/>
        </w:rPr>
        <w:t>февраль</w:t>
      </w:r>
      <w:bookmarkStart w:id="0" w:name="_GoBack"/>
      <w:bookmarkEnd w:id="0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- июнь 2015 г.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Порядок выполнения работ: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работы, производимые Подрядчиком, не должны нарушать распорядка основной деятельности Заказчика и функционирования существующих телекоммуникаций.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К производству монтажных работ Подрядчик может приступать только после предоставления Заказчику документов, удостоверяющих квалификацию персонала.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Контроль выполнения работ: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процесс выполнения нарядов осуществляется Заказчиком ежедневно. Еженедельно Заказчик фиксирует в протоколе результаты деятельности Подрядчика за отчетные периоды и осуществляет представление на поощрение или штрафные санкции в отношении Подрядчика.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 xml:space="preserve">Гарантия на выполненные работы: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не менее 12 (двенадцати) месяцев.</w:t>
      </w:r>
    </w:p>
    <w:p w:rsidR="009F5EE9" w:rsidRDefault="009F5EE9"/>
    <w:p w:rsidR="00D23F9D" w:rsidRDefault="00D23F9D"/>
    <w:sectPr w:rsidR="00D23F9D" w:rsidSect="00BB4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itstream Vera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Free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56FE1338"/>
    <w:multiLevelType w:val="hybridMultilevel"/>
    <w:tmpl w:val="3BF47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C2B6D"/>
    <w:rsid w:val="00114F0A"/>
    <w:rsid w:val="003045AF"/>
    <w:rsid w:val="0046245A"/>
    <w:rsid w:val="006C75E3"/>
    <w:rsid w:val="00702F2B"/>
    <w:rsid w:val="00793022"/>
    <w:rsid w:val="007C2B6D"/>
    <w:rsid w:val="009F5EE9"/>
    <w:rsid w:val="00A35951"/>
    <w:rsid w:val="00BB497E"/>
    <w:rsid w:val="00C07663"/>
    <w:rsid w:val="00C621DE"/>
    <w:rsid w:val="00CB778B"/>
    <w:rsid w:val="00D23F9D"/>
    <w:rsid w:val="00DE1275"/>
    <w:rsid w:val="00E04AD2"/>
    <w:rsid w:val="00EB074E"/>
    <w:rsid w:val="00FE1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2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1055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Сунаргулов Ильшат Мавлижанович</dc:creator>
  <cp:keywords/>
  <dc:description/>
  <cp:lastModifiedBy>e.farrahova</cp:lastModifiedBy>
  <cp:revision>12</cp:revision>
  <dcterms:created xsi:type="dcterms:W3CDTF">2014-12-24T11:28:00Z</dcterms:created>
  <dcterms:modified xsi:type="dcterms:W3CDTF">2015-01-13T05:42:00Z</dcterms:modified>
</cp:coreProperties>
</file>