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3CB" w:rsidRDefault="00F023CB" w:rsidP="009753B9">
      <w:pPr>
        <w:jc w:val="center"/>
      </w:pPr>
    </w:p>
    <w:p w:rsidR="00F023CB" w:rsidRDefault="00F023CB" w:rsidP="009753B9">
      <w:pPr>
        <w:jc w:val="center"/>
      </w:pPr>
    </w:p>
    <w:p w:rsidR="009753B9" w:rsidRDefault="00F023CB" w:rsidP="009753B9">
      <w:pPr>
        <w:jc w:val="center"/>
      </w:pPr>
      <w:r>
        <w:t>Д</w:t>
      </w:r>
      <w:r w:rsidRPr="00A34217">
        <w:t xml:space="preserve"> О Г О В О </w:t>
      </w:r>
      <w:proofErr w:type="gramStart"/>
      <w:r w:rsidRPr="00A34217">
        <w:t>Р</w:t>
      </w:r>
      <w:proofErr w:type="gramEnd"/>
      <w:r w:rsidRPr="00A34217">
        <w:t xml:space="preserve"> </w:t>
      </w:r>
      <w:r w:rsidR="00C17A96">
        <w:t xml:space="preserve"> </w:t>
      </w:r>
      <w:r w:rsidRPr="00A34217">
        <w:t xml:space="preserve">№ </w:t>
      </w:r>
      <w:r w:rsidR="00BE5668">
        <w:t xml:space="preserve"> 95/14</w:t>
      </w:r>
    </w:p>
    <w:p w:rsidR="00F023CB" w:rsidRPr="00A34217" w:rsidRDefault="00F023CB" w:rsidP="009753B9">
      <w:pPr>
        <w:jc w:val="center"/>
      </w:pPr>
      <w:r w:rsidRPr="00A34217">
        <w:t>на предоставление услуг по размещению и обеспечению функционирования</w:t>
      </w:r>
    </w:p>
    <w:p w:rsidR="00F023CB" w:rsidRPr="00A34217" w:rsidRDefault="00F023CB" w:rsidP="009753B9">
      <w:pPr>
        <w:jc w:val="center"/>
      </w:pPr>
      <w:r w:rsidRPr="00A34217">
        <w:t>технологического оборудования</w:t>
      </w:r>
    </w:p>
    <w:p w:rsidR="00F023CB" w:rsidRPr="00A34217" w:rsidRDefault="00F023CB" w:rsidP="009753B9">
      <w:pPr>
        <w:jc w:val="both"/>
      </w:pPr>
      <w:r w:rsidRPr="00A34217">
        <w:t xml:space="preserve">г. </w:t>
      </w:r>
      <w:r w:rsidR="00085BF0">
        <w:t>Стерлитамак</w:t>
      </w:r>
      <w:r w:rsidR="00BE5668">
        <w:tab/>
      </w:r>
      <w:r w:rsidR="00BE5668">
        <w:tab/>
      </w:r>
      <w:r w:rsidR="00BE5668">
        <w:tab/>
      </w:r>
      <w:r w:rsidR="00BE5668">
        <w:tab/>
      </w:r>
      <w:r w:rsidR="00BE5668">
        <w:tab/>
      </w:r>
      <w:r w:rsidR="00BE5668">
        <w:tab/>
      </w:r>
      <w:r w:rsidR="00BE5668">
        <w:tab/>
      </w:r>
      <w:r w:rsidR="00BE5668">
        <w:tab/>
      </w:r>
      <w:r>
        <w:t>«</w:t>
      </w:r>
      <w:r w:rsidR="00BE5668">
        <w:t>_____</w:t>
      </w:r>
      <w:r>
        <w:t xml:space="preserve">» </w:t>
      </w:r>
      <w:r w:rsidR="00BE5668">
        <w:t>дек</w:t>
      </w:r>
      <w:r w:rsidR="009B74BD">
        <w:t>а</w:t>
      </w:r>
      <w:r w:rsidR="00BE5668">
        <w:t>б</w:t>
      </w:r>
      <w:r w:rsidR="009B74BD">
        <w:t>ря</w:t>
      </w:r>
      <w:r w:rsidR="00BE5668">
        <w:t xml:space="preserve"> 2013</w:t>
      </w:r>
      <w:r w:rsidRPr="00A34217">
        <w:t>г.</w:t>
      </w:r>
      <w:bookmarkStart w:id="0" w:name="_GoBack"/>
      <w:bookmarkEnd w:id="0"/>
    </w:p>
    <w:p w:rsidR="00F023CB" w:rsidRPr="00A34217" w:rsidRDefault="00F023CB" w:rsidP="009753B9">
      <w:pPr>
        <w:jc w:val="both"/>
      </w:pPr>
    </w:p>
    <w:p w:rsidR="00F023CB" w:rsidRDefault="00F023CB" w:rsidP="00892872">
      <w:pPr>
        <w:jc w:val="both"/>
      </w:pPr>
      <w:r w:rsidRPr="00A34217">
        <w:tab/>
      </w:r>
      <w:r>
        <w:t>ОО</w:t>
      </w:r>
      <w:r w:rsidRPr="00A34217">
        <w:t>О «</w:t>
      </w:r>
      <w:proofErr w:type="spellStart"/>
      <w:r w:rsidR="00386343">
        <w:t>Жилкомзаказчик</w:t>
      </w:r>
      <w:proofErr w:type="spellEnd"/>
      <w:r>
        <w:t>»</w:t>
      </w:r>
      <w:r w:rsidRPr="00A34217">
        <w:t xml:space="preserve">, именуемое в дальнейшем «Исполнитель», в лице </w:t>
      </w:r>
      <w:r>
        <w:t xml:space="preserve"> </w:t>
      </w:r>
      <w:r w:rsidRPr="00A34217">
        <w:t>директор</w:t>
      </w:r>
      <w:proofErr w:type="gramStart"/>
      <w:r w:rsidRPr="00A34217">
        <w:t xml:space="preserve">а </w:t>
      </w:r>
      <w:r>
        <w:t>ООО</w:t>
      </w:r>
      <w:proofErr w:type="gramEnd"/>
      <w:r w:rsidRPr="00A34217">
        <w:t xml:space="preserve"> </w:t>
      </w:r>
      <w:r w:rsidR="00386343">
        <w:t>Поярковой</w:t>
      </w:r>
      <w:r w:rsidR="009130F8">
        <w:t xml:space="preserve"> Анастасии Алексеевны</w:t>
      </w:r>
      <w:r w:rsidRPr="00A34217">
        <w:t>, действующ</w:t>
      </w:r>
      <w:r>
        <w:t xml:space="preserve">его на основании </w:t>
      </w:r>
      <w:r w:rsidR="009130F8">
        <w:t>Устава</w:t>
      </w:r>
      <w:r>
        <w:t>,</w:t>
      </w:r>
      <w:r w:rsidRPr="00A34217">
        <w:t xml:space="preserve"> с одной стороны, и </w:t>
      </w:r>
      <w:r>
        <w:t>ОАО «Башинформсвязь», именуемое</w:t>
      </w:r>
      <w:r w:rsidRPr="00A34217">
        <w:t xml:space="preserve"> в дальнейшем «Заказчик», в лице </w:t>
      </w:r>
      <w:r w:rsidR="003912ED">
        <w:t xml:space="preserve">генерального </w:t>
      </w:r>
      <w:r w:rsidRPr="00A34217">
        <w:t xml:space="preserve">директора </w:t>
      </w:r>
      <w:proofErr w:type="spellStart"/>
      <w:r w:rsidR="003912ED">
        <w:t>Сафеева</w:t>
      </w:r>
      <w:proofErr w:type="spellEnd"/>
      <w:r w:rsidR="003912ED">
        <w:t xml:space="preserve"> Рустема </w:t>
      </w:r>
      <w:proofErr w:type="spellStart"/>
      <w:r w:rsidR="003912ED">
        <w:t>Рузбековича</w:t>
      </w:r>
      <w:proofErr w:type="spellEnd"/>
      <w:r w:rsidR="003912ED">
        <w:t>,</w:t>
      </w:r>
      <w:r w:rsidRPr="00A34217">
        <w:t xml:space="preserve"> действующего на основании </w:t>
      </w:r>
      <w:r w:rsidR="003912ED">
        <w:t>Устава</w:t>
      </w:r>
      <w:r w:rsidRPr="00A34217">
        <w:t>, с другой стороны,  заключили настоящий договор о нижеследующем:</w:t>
      </w:r>
    </w:p>
    <w:p w:rsidR="009753B9" w:rsidRPr="00A34217" w:rsidRDefault="009753B9" w:rsidP="00892872">
      <w:pPr>
        <w:jc w:val="both"/>
      </w:pPr>
    </w:p>
    <w:p w:rsidR="003D5E57" w:rsidRPr="00E62DBA" w:rsidRDefault="003D5E57" w:rsidP="00892872">
      <w:pPr>
        <w:jc w:val="both"/>
      </w:pPr>
    </w:p>
    <w:p w:rsidR="003D5E57" w:rsidRPr="00E62DBA" w:rsidRDefault="003D5E57" w:rsidP="00892872">
      <w:pPr>
        <w:jc w:val="both"/>
        <w:rPr>
          <w:b/>
        </w:rPr>
      </w:pPr>
      <w:r w:rsidRPr="00E62DBA">
        <w:rPr>
          <w:b/>
        </w:rPr>
        <w:t>1. Предмет договора</w:t>
      </w:r>
    </w:p>
    <w:p w:rsidR="003D5E57" w:rsidRPr="00E62DBA" w:rsidRDefault="003D5E57" w:rsidP="00892872">
      <w:pPr>
        <w:jc w:val="both"/>
      </w:pPr>
      <w:r w:rsidRPr="00E62DBA">
        <w:tab/>
        <w:t>1.1. Исполнитель оказывает Заказчику услуги, именуемые далее «Комплекс ресурсов», для размещения и обеспечения функционирования следующего технологического оборудования Заказчика: телекоммуникационный антивандальный шкаф</w:t>
      </w:r>
      <w:r w:rsidRPr="00E62DBA">
        <w:rPr>
          <w:b/>
          <w:i/>
        </w:rPr>
        <w:t xml:space="preserve"> </w:t>
      </w:r>
      <w:r w:rsidRPr="00E62DBA">
        <w:t>(ширина 560мм, глубина 400мм, высота 730мм)</w:t>
      </w:r>
      <w:r w:rsidRPr="00E62DBA">
        <w:rPr>
          <w:i/>
        </w:rPr>
        <w:t xml:space="preserve">, </w:t>
      </w:r>
      <w:r w:rsidRPr="00E62DBA">
        <w:t>для чего предоставляет право размещения в подъездах жилых домов, указанных в приложении №1 к настоящему договору.</w:t>
      </w:r>
    </w:p>
    <w:p w:rsidR="003D5E57" w:rsidRPr="00E62DBA" w:rsidRDefault="003D5E57" w:rsidP="00892872">
      <w:pPr>
        <w:jc w:val="both"/>
      </w:pPr>
      <w:r w:rsidRPr="00E62DBA">
        <w:tab/>
        <w:t>В понятие «Комплекс ресурсов» наряду с физическим размещением оборудования на объекте исполнителя входит следующее:</w:t>
      </w:r>
    </w:p>
    <w:p w:rsidR="003D5E57" w:rsidRPr="00E62DBA" w:rsidRDefault="003D5E57" w:rsidP="00892872">
      <w:pPr>
        <w:jc w:val="both"/>
      </w:pPr>
      <w:r w:rsidRPr="00E62DBA">
        <w:t>- предоставление места для размещения  оборудования и прокладки линий связи;</w:t>
      </w:r>
    </w:p>
    <w:p w:rsidR="003D5E57" w:rsidRPr="00E62DBA" w:rsidRDefault="003D5E57" w:rsidP="00892872">
      <w:pPr>
        <w:jc w:val="both"/>
      </w:pPr>
      <w:r w:rsidRPr="00E62DBA">
        <w:t>- обеспечение оборудования Заказчика электроэнергией напряжением 220 В.</w:t>
      </w:r>
    </w:p>
    <w:p w:rsidR="003D5E57" w:rsidRPr="00E62DBA" w:rsidRDefault="003D5E57" w:rsidP="00892872">
      <w:pPr>
        <w:jc w:val="both"/>
      </w:pPr>
      <w:r w:rsidRPr="00E62DBA">
        <w:t xml:space="preserve">            1.2.</w:t>
      </w:r>
      <w:r w:rsidRPr="00E62DBA">
        <w:rPr>
          <w:color w:val="202020"/>
          <w:spacing w:val="4"/>
        </w:rPr>
        <w:t xml:space="preserve"> Указанные объекты расположены </w:t>
      </w:r>
      <w:r w:rsidR="003912ED">
        <w:rPr>
          <w:color w:val="202020"/>
          <w:spacing w:val="4"/>
        </w:rPr>
        <w:t>в жилых домах, обслуживаемых</w:t>
      </w:r>
      <w:r>
        <w:rPr>
          <w:color w:val="202020"/>
          <w:spacing w:val="4"/>
        </w:rPr>
        <w:t xml:space="preserve"> </w:t>
      </w:r>
      <w:r w:rsidRPr="00E62DBA">
        <w:rPr>
          <w:color w:val="202020"/>
          <w:spacing w:val="4"/>
        </w:rPr>
        <w:t xml:space="preserve">Исполнителем, согласно заключенным договорам управления с собственниками жилых помещений. </w:t>
      </w:r>
      <w:r w:rsidRPr="00E62DBA">
        <w:rPr>
          <w:color w:val="202020"/>
        </w:rPr>
        <w:t xml:space="preserve">На размещение Заказчиком  </w:t>
      </w:r>
      <w:r w:rsidRPr="00E62DBA">
        <w:t>оборудования связи и прокладки линий связи на объектах  Исполнителя  получено согласие всех собственников объекта, согласно протоколам общих собраний собственников МКД.</w:t>
      </w:r>
    </w:p>
    <w:p w:rsidR="003D5E57" w:rsidRPr="00E62DBA" w:rsidRDefault="003D5E57" w:rsidP="00892872">
      <w:pPr>
        <w:jc w:val="both"/>
      </w:pPr>
      <w:r w:rsidRPr="00E62DBA">
        <w:tab/>
        <w:t xml:space="preserve">1.3. </w:t>
      </w:r>
      <w:proofErr w:type="gramStart"/>
      <w:r w:rsidRPr="00E62DBA">
        <w:t>В случае возникновения необходимости, вызванной реконструкцией технических средств Исполнителя, на расположенных в данном помещении, Исполнитель оставляет за собой право требовать переноса оборудования Заказчиком в другое место и обязуется предоставлять при этом аналогичный «Комплекс ресурсов» для его обслуживания.</w:t>
      </w:r>
      <w:proofErr w:type="gramEnd"/>
    </w:p>
    <w:p w:rsidR="003D5E57" w:rsidRPr="00E62DBA" w:rsidRDefault="003D5E57" w:rsidP="00892872">
      <w:pPr>
        <w:jc w:val="both"/>
      </w:pPr>
      <w:r w:rsidRPr="00E62DBA">
        <w:tab/>
        <w:t>1.4. По истечении срока действия договора места в подъездах жилых домов, используемые под размещение технологического оборудования, должны быть освобождены Заказчиком.</w:t>
      </w:r>
    </w:p>
    <w:p w:rsidR="003D5E57" w:rsidRPr="00E62DBA" w:rsidRDefault="003D5E57" w:rsidP="00892872">
      <w:pPr>
        <w:jc w:val="both"/>
      </w:pPr>
    </w:p>
    <w:p w:rsidR="003D5E57" w:rsidRPr="00E62DBA" w:rsidRDefault="003D5E57" w:rsidP="00892872">
      <w:pPr>
        <w:jc w:val="both"/>
        <w:rPr>
          <w:b/>
        </w:rPr>
      </w:pPr>
      <w:r w:rsidRPr="00E62DBA">
        <w:rPr>
          <w:b/>
        </w:rPr>
        <w:t>2. Обязанности сторон</w:t>
      </w:r>
    </w:p>
    <w:p w:rsidR="003D5E57" w:rsidRPr="00E62DBA" w:rsidRDefault="003D5E57" w:rsidP="00892872">
      <w:pPr>
        <w:jc w:val="both"/>
      </w:pPr>
      <w:r w:rsidRPr="00E62DBA">
        <w:tab/>
        <w:t>2.1. Исполнитель обязан:</w:t>
      </w:r>
    </w:p>
    <w:p w:rsidR="003D5E57" w:rsidRPr="00E62DBA" w:rsidRDefault="003D5E57" w:rsidP="00892872">
      <w:pPr>
        <w:jc w:val="both"/>
      </w:pPr>
      <w:r w:rsidRPr="00E62DBA">
        <w:tab/>
        <w:t>2.1.1. Предоставить Заказчику «Комплекс ресурсов» для обеспечения функционирования технологического оборудования.</w:t>
      </w:r>
    </w:p>
    <w:p w:rsidR="003D5E57" w:rsidRPr="00E62DBA" w:rsidRDefault="003D5E57" w:rsidP="00892872">
      <w:pPr>
        <w:jc w:val="both"/>
      </w:pPr>
      <w:r w:rsidRPr="00E62DBA">
        <w:t xml:space="preserve">            2.1.2. . Предоставить </w:t>
      </w:r>
      <w:r>
        <w:t>кр</w:t>
      </w:r>
      <w:r w:rsidRPr="00E62DBA">
        <w:t>углосуточный доступ представителей Заказчика к местам размещения оборудования и линиям связи Заказчика.</w:t>
      </w:r>
    </w:p>
    <w:p w:rsidR="003D5E57" w:rsidRPr="00E62DBA" w:rsidRDefault="003D5E57" w:rsidP="00892872">
      <w:pPr>
        <w:jc w:val="both"/>
      </w:pPr>
      <w:r w:rsidRPr="00E62DBA">
        <w:tab/>
        <w:t>2.1.3. В случае аварий, пожаров, произошедших по вине Исполнителя или третьих лиц, немедленно принять все необходимые меры для их устранения.</w:t>
      </w:r>
    </w:p>
    <w:p w:rsidR="003D5E57" w:rsidRPr="00E62DBA" w:rsidRDefault="003D5E57" w:rsidP="00892872">
      <w:pPr>
        <w:jc w:val="both"/>
      </w:pPr>
      <w:r w:rsidRPr="00E62DBA">
        <w:tab/>
        <w:t>2.1.4. В случае аварий, пожаров и других бедствий, произошедших по вине Заказчика, повлекших за собой повреждение (выведение из строя) оборудования Заказчика, исполнитель не обязан возмещать заказчику причиненный ущерб.</w:t>
      </w:r>
    </w:p>
    <w:p w:rsidR="003D5E57" w:rsidRPr="00E62DBA" w:rsidRDefault="003D5E57" w:rsidP="00892872">
      <w:pPr>
        <w:jc w:val="both"/>
      </w:pPr>
      <w:r w:rsidRPr="00E62DBA">
        <w:t xml:space="preserve">            2.1.5. Исполнитель не несет ответственности в случае прекращения обеспечения функционирования технологического оборудования по вине </w:t>
      </w:r>
      <w:proofErr w:type="spellStart"/>
      <w:r w:rsidRPr="00E62DBA">
        <w:t>Энергоснабжающей</w:t>
      </w:r>
      <w:proofErr w:type="spellEnd"/>
      <w:r w:rsidRPr="00E62DBA">
        <w:t xml:space="preserve"> организации. </w:t>
      </w:r>
    </w:p>
    <w:p w:rsidR="003D5E57" w:rsidRPr="00E62DBA" w:rsidRDefault="003D5E57" w:rsidP="00892872">
      <w:pPr>
        <w:jc w:val="both"/>
      </w:pPr>
      <w:r w:rsidRPr="00E62DBA">
        <w:tab/>
        <w:t>2.2. Заказчик обязан:</w:t>
      </w:r>
    </w:p>
    <w:p w:rsidR="003D5E57" w:rsidRPr="00E62DBA" w:rsidRDefault="003D5E57" w:rsidP="00892872">
      <w:pPr>
        <w:jc w:val="both"/>
      </w:pPr>
      <w:r w:rsidRPr="00E62DBA">
        <w:tab/>
        <w:t>2.2.1. Использовать предоставленный ему «Комплекс ресурсов» исключительно по прямому назначению, указанному в пункте 1.1. договора.</w:t>
      </w:r>
    </w:p>
    <w:p w:rsidR="003D5E57" w:rsidRPr="00E62DBA" w:rsidRDefault="003D5E57" w:rsidP="00892872">
      <w:pPr>
        <w:jc w:val="both"/>
      </w:pPr>
      <w:r w:rsidRPr="00E62DBA">
        <w:tab/>
        <w:t>2.2.2. Своевременно производить оплату за предоставленный  ему «Комплекс ресурсов».</w:t>
      </w:r>
    </w:p>
    <w:p w:rsidR="003D5E57" w:rsidRPr="00E62DBA" w:rsidRDefault="003D5E57" w:rsidP="00892872">
      <w:pPr>
        <w:jc w:val="both"/>
      </w:pPr>
      <w:r w:rsidRPr="00E62DBA">
        <w:tab/>
        <w:t>2.2.3. Выполнять все режимные требования и правила пожарной безопасности, установленные на объекте Исполнителя.</w:t>
      </w:r>
    </w:p>
    <w:p w:rsidR="003D5E57" w:rsidRPr="00E62DBA" w:rsidRDefault="003D5E57" w:rsidP="00892872">
      <w:pPr>
        <w:jc w:val="both"/>
      </w:pPr>
      <w:r w:rsidRPr="00E62DBA">
        <w:lastRenderedPageBreak/>
        <w:tab/>
        <w:t>2.2.4. Гарантировать восстановление штукатурки, побелки и покраски фасада жилых зданий и стен внутри подъездных помещений, в случае нарушения в ходе монтажа технологического оборудования.</w:t>
      </w:r>
    </w:p>
    <w:p w:rsidR="003D5E57" w:rsidRPr="00E62DBA" w:rsidRDefault="003D5E57" w:rsidP="00892872">
      <w:pPr>
        <w:jc w:val="both"/>
      </w:pPr>
      <w:r w:rsidRPr="00E62DBA">
        <w:tab/>
        <w:t>2.2.</w:t>
      </w:r>
      <w:r w:rsidR="00C23AE8">
        <w:t>5</w:t>
      </w:r>
      <w:r w:rsidRPr="00E62DBA">
        <w:t>. Заказчик без письменного разрешения Исполнителя и согласия с надзорными органами не имеет права производить в помещениях, где расположено его технологическое оборудование, ни какое переустройство, перепланировки, а также допускать к использованию «Комплекса ресурсов» третьих лиц.</w:t>
      </w:r>
    </w:p>
    <w:p w:rsidR="003D5E57" w:rsidRPr="00E62DBA" w:rsidRDefault="003D5E57" w:rsidP="00892872">
      <w:pPr>
        <w:jc w:val="both"/>
      </w:pPr>
      <w:r w:rsidRPr="00E62DBA">
        <w:tab/>
        <w:t>2.2.</w:t>
      </w:r>
      <w:r w:rsidR="00C23AE8">
        <w:t>6</w:t>
      </w:r>
      <w:r w:rsidRPr="00E62DBA">
        <w:t>. По истечении срока действия договора, а также при досрочном его расторжении демонтировать и вывезти установленное оборудование, прекратить использование «Комплекса ресурсов».</w:t>
      </w:r>
    </w:p>
    <w:p w:rsidR="003D5E57" w:rsidRPr="00E62DBA" w:rsidRDefault="003D5E57" w:rsidP="00892872">
      <w:pPr>
        <w:jc w:val="both"/>
      </w:pPr>
      <w:r w:rsidRPr="00E62DBA">
        <w:t xml:space="preserve">           </w:t>
      </w:r>
    </w:p>
    <w:p w:rsidR="003D5E57" w:rsidRPr="00E62DBA" w:rsidRDefault="003D5E57" w:rsidP="00892872">
      <w:pPr>
        <w:jc w:val="both"/>
        <w:rPr>
          <w:b/>
        </w:rPr>
      </w:pPr>
      <w:r w:rsidRPr="00E62DBA">
        <w:rPr>
          <w:b/>
        </w:rPr>
        <w:t>3. Сумма договора и расчет</w:t>
      </w:r>
    </w:p>
    <w:p w:rsidR="003D5E57" w:rsidRDefault="003D5E57" w:rsidP="00892872">
      <w:pPr>
        <w:jc w:val="both"/>
      </w:pPr>
      <w:r w:rsidRPr="00E62DBA">
        <w:tab/>
        <w:t>3.1. За использование «Комплекса ресурсов», Заказчик вносит</w:t>
      </w:r>
      <w:r w:rsidR="003912ED">
        <w:t xml:space="preserve"> ежемесячную плату, в размере 250 (Д</w:t>
      </w:r>
      <w:r w:rsidRPr="00E62DBA">
        <w:t>вести</w:t>
      </w:r>
      <w:r w:rsidR="003912ED">
        <w:t xml:space="preserve"> пятьдесят</w:t>
      </w:r>
      <w:r w:rsidRPr="00E62DBA">
        <w:t>), рублей включая НДС за один телекоммуникационный антивандальный шкаф.</w:t>
      </w:r>
    </w:p>
    <w:p w:rsidR="003912ED" w:rsidRDefault="003912ED" w:rsidP="00892872">
      <w:pPr>
        <w:jc w:val="both"/>
      </w:pPr>
      <w:r>
        <w:tab/>
        <w:t>3.2. Цена настоящего до</w:t>
      </w:r>
      <w:r w:rsidR="0015459A">
        <w:t>говора на дату заключения составляет 1 182 000 (Один миллион сто восемьдесят две тысячи) руб., в том числе НДС – 180 305, 08 руб.</w:t>
      </w:r>
    </w:p>
    <w:p w:rsidR="0015459A" w:rsidRPr="00E62DBA" w:rsidRDefault="0015459A" w:rsidP="00892872">
      <w:pPr>
        <w:jc w:val="both"/>
      </w:pPr>
      <w:r>
        <w:tab/>
        <w:t>3.3. Цена договора может измениться при дополнительном размещении, либо демонтаже телекоммуникационных антивандальных</w:t>
      </w:r>
      <w:r w:rsidR="00892872">
        <w:t xml:space="preserve"> шкафов Заказчика на объектах Исполнителя, о чем стороны заключают дополнительное соглашение к договору.</w:t>
      </w:r>
    </w:p>
    <w:p w:rsidR="003D5E57" w:rsidRPr="00E62DBA" w:rsidRDefault="003912ED" w:rsidP="00892872">
      <w:pPr>
        <w:jc w:val="both"/>
      </w:pPr>
      <w:r>
        <w:tab/>
        <w:t>3.3</w:t>
      </w:r>
      <w:r w:rsidR="003D5E57" w:rsidRPr="00E62DBA">
        <w:t>. Оплата услуг (в том числе: предоставление места для размещения оборудования и прокладки линий связи, обеспечение оборудования Заказчика электроэнергией напряжением 220 В) входит в размер платы за предоставление «Комплекса ресурсов».</w:t>
      </w:r>
    </w:p>
    <w:p w:rsidR="003D5E57" w:rsidRPr="00E62DBA" w:rsidRDefault="003D5E57" w:rsidP="00892872">
      <w:pPr>
        <w:jc w:val="both"/>
      </w:pPr>
      <w:r w:rsidRPr="00E62DBA">
        <w:t xml:space="preserve">            3.</w:t>
      </w:r>
      <w:r w:rsidR="003912ED">
        <w:t>4</w:t>
      </w:r>
      <w:r w:rsidRPr="00E62DBA">
        <w:t xml:space="preserve">. Дата начала оплаты устанавливается </w:t>
      </w:r>
      <w:proofErr w:type="gramStart"/>
      <w:r w:rsidRPr="00E62DBA">
        <w:t>с даты подписания</w:t>
      </w:r>
      <w:proofErr w:type="gramEnd"/>
      <w:r w:rsidRPr="00E62DBA">
        <w:t xml:space="preserve"> Сторонами акта об установке и подключения  к электроэнергии  напряжением 220 вольт телекоммуникационного антивандального шкафа.</w:t>
      </w:r>
    </w:p>
    <w:p w:rsidR="003D5E57" w:rsidRPr="00E62DBA" w:rsidRDefault="003D5E57" w:rsidP="00892872">
      <w:pPr>
        <w:jc w:val="both"/>
      </w:pPr>
      <w:r w:rsidRPr="00E62DBA">
        <w:tab/>
        <w:t>3.</w:t>
      </w:r>
      <w:r w:rsidR="003912ED">
        <w:t>5</w:t>
      </w:r>
      <w:r w:rsidRPr="00E62DBA">
        <w:t xml:space="preserve">. Исполнитель в срок до 10 числа месяца, следующего за </w:t>
      </w:r>
      <w:proofErr w:type="gramStart"/>
      <w:r w:rsidRPr="00E62DBA">
        <w:t>расче</w:t>
      </w:r>
      <w:r w:rsidR="003912ED">
        <w:t>тным</w:t>
      </w:r>
      <w:proofErr w:type="gramEnd"/>
      <w:r w:rsidR="003912ED">
        <w:t>, выставляет Заказчику счет и счет-фактуру</w:t>
      </w:r>
      <w:r w:rsidRPr="00E62DBA">
        <w:t xml:space="preserve"> на сумму оказанных услуг на основании ежемесячно подписываемых </w:t>
      </w:r>
      <w:r w:rsidR="0051746C">
        <w:t>Сторонами актов оказанных услуг</w:t>
      </w:r>
      <w:r w:rsidRPr="00E62DBA">
        <w:t>. Заказчик осуществляет оплату ежемесячно согласно п. 3.1. настоящего договора, не позднее 15 числа месяца, следующего за расчетным периодом. В случае задержки со стороны Исполнителя выставления счетов, оплата осуществляется не позднее 5 банковских дней со дня получения счетов.</w:t>
      </w:r>
    </w:p>
    <w:p w:rsidR="003D5E57" w:rsidRPr="00E62DBA" w:rsidRDefault="003912ED" w:rsidP="00892872">
      <w:pPr>
        <w:jc w:val="both"/>
      </w:pPr>
      <w:r>
        <w:tab/>
        <w:t>3.6</w:t>
      </w:r>
      <w:r w:rsidR="003D5E57" w:rsidRPr="00E62DBA">
        <w:t>. Сдача-приемка предоставленных услуг оформляется до 5 числа месяца, следующего за расчетным, Актом оказанных услуг с приложением счета-фактуры.</w:t>
      </w:r>
    </w:p>
    <w:p w:rsidR="003D5E57" w:rsidRPr="00E62DBA" w:rsidRDefault="003D5E57" w:rsidP="00892872">
      <w:pPr>
        <w:jc w:val="both"/>
      </w:pPr>
      <w:r w:rsidRPr="00E62DBA">
        <w:tab/>
        <w:t>3.</w:t>
      </w:r>
      <w:r w:rsidR="003912ED">
        <w:t>7</w:t>
      </w:r>
      <w:r w:rsidRPr="00E62DBA">
        <w:t xml:space="preserve">. Заказчик не позднее 5 (пяти) рабочих дней </w:t>
      </w:r>
      <w:proofErr w:type="gramStart"/>
      <w:r w:rsidRPr="00E62DBA">
        <w:t>с даты получения</w:t>
      </w:r>
      <w:proofErr w:type="gramEnd"/>
      <w:r w:rsidRPr="00E62DBA">
        <w:t xml:space="preserve"> вышеуказанного Акта подписывает и возвращает его Исполнителю, либо направляет последнему мотивированный отказ от подписания акта с перечнем недостатков по предоставляемой услуге.</w:t>
      </w:r>
    </w:p>
    <w:p w:rsidR="003D5E57" w:rsidRPr="00E62DBA" w:rsidRDefault="003D5E57" w:rsidP="00892872">
      <w:pPr>
        <w:jc w:val="both"/>
      </w:pPr>
      <w:r w:rsidRPr="00E62DBA">
        <w:tab/>
        <w:t>3.</w:t>
      </w:r>
      <w:r w:rsidR="003912ED">
        <w:t>8</w:t>
      </w:r>
      <w:r w:rsidRPr="00E62DBA">
        <w:t xml:space="preserve">. </w:t>
      </w:r>
      <w:proofErr w:type="gramStart"/>
      <w:r w:rsidRPr="00E62DBA">
        <w:t>В случае не получения исполнителем в указанный пункте 3.5. срок Акта оказанных услуг, подписанного Заказчиком, или мотивированного отказа от его подписания, услуги считаются принятыми на 6-ой день после подписания Исполнителем Акта оказанных услуг и подлежат оплате.</w:t>
      </w:r>
      <w:proofErr w:type="gramEnd"/>
    </w:p>
    <w:p w:rsidR="003D5E57" w:rsidRPr="00E62DBA" w:rsidRDefault="003D5E57" w:rsidP="00892872">
      <w:pPr>
        <w:jc w:val="both"/>
      </w:pPr>
      <w:r w:rsidRPr="00E62DBA">
        <w:tab/>
        <w:t>3.</w:t>
      </w:r>
      <w:r w:rsidR="003912ED">
        <w:t>9</w:t>
      </w:r>
      <w:r w:rsidRPr="00E62DBA">
        <w:t>. Счета-фактуры выставляются исполнителем в соответствии с действующим законодательством Российской Федерации.</w:t>
      </w:r>
    </w:p>
    <w:p w:rsidR="003D5E57" w:rsidRPr="00E62DBA" w:rsidRDefault="003912ED" w:rsidP="00892872">
      <w:pPr>
        <w:jc w:val="both"/>
      </w:pPr>
      <w:r>
        <w:tab/>
        <w:t>3.10</w:t>
      </w:r>
      <w:r w:rsidR="003D5E57" w:rsidRPr="00E62DBA">
        <w:t>. При просрочке платежей Исполнитель вправе взыскать, а Заказчик обязан уплатить пени в размере 0,1%  с просроченной суммы за каждый день просрочки. Основанием начисления и уплаты пений будет являться письменное требование Исполнителя. Уплата пени не освобождает Стороны от выполнения лежащих на ней обязательств по оплате.</w:t>
      </w:r>
    </w:p>
    <w:p w:rsidR="003D5E57" w:rsidRPr="00E62DBA" w:rsidRDefault="003D5E57" w:rsidP="00892872">
      <w:pPr>
        <w:jc w:val="both"/>
      </w:pPr>
      <w:r w:rsidRPr="00E62DBA">
        <w:tab/>
      </w:r>
    </w:p>
    <w:p w:rsidR="003D5E57" w:rsidRPr="00E62DBA" w:rsidRDefault="003D5E57" w:rsidP="00892872">
      <w:pPr>
        <w:jc w:val="both"/>
        <w:rPr>
          <w:b/>
        </w:rPr>
      </w:pPr>
      <w:r w:rsidRPr="00E62DBA">
        <w:rPr>
          <w:b/>
        </w:rPr>
        <w:t>4. Досрочное расторжение договора</w:t>
      </w:r>
    </w:p>
    <w:p w:rsidR="003D5E57" w:rsidRPr="00E62DBA" w:rsidRDefault="003D5E57" w:rsidP="00892872">
      <w:pPr>
        <w:jc w:val="both"/>
      </w:pPr>
      <w:r w:rsidRPr="00E62DBA">
        <w:tab/>
        <w:t xml:space="preserve">4.1. </w:t>
      </w:r>
      <w:proofErr w:type="gramStart"/>
      <w:r w:rsidRPr="00E62DBA">
        <w:t>Договор</w:t>
      </w:r>
      <w:proofErr w:type="gramEnd"/>
      <w:r w:rsidRPr="00E62DBA">
        <w:t xml:space="preserve"> может быть расторгнут досрочно:</w:t>
      </w:r>
    </w:p>
    <w:p w:rsidR="003D5E57" w:rsidRPr="00E62DBA" w:rsidRDefault="003D5E57" w:rsidP="00892872">
      <w:pPr>
        <w:jc w:val="both"/>
      </w:pPr>
      <w:r w:rsidRPr="00E62DBA">
        <w:tab/>
        <w:t>- по  соглашению сторон;</w:t>
      </w:r>
    </w:p>
    <w:p w:rsidR="003D5E57" w:rsidRPr="00E62DBA" w:rsidRDefault="003D5E57" w:rsidP="00892872">
      <w:pPr>
        <w:jc w:val="both"/>
      </w:pPr>
      <w:r w:rsidRPr="00E62DBA">
        <w:tab/>
        <w:t>- в одностороннем порядке одной из сторон в случае существенного нарушения другой стороной договорных обязательств;</w:t>
      </w:r>
    </w:p>
    <w:p w:rsidR="003D5E57" w:rsidRPr="00E62DBA" w:rsidRDefault="003D5E57" w:rsidP="00892872">
      <w:pPr>
        <w:jc w:val="both"/>
      </w:pPr>
      <w:r w:rsidRPr="00E62DBA">
        <w:tab/>
        <w:t>- в случае если Заказчик задерживает внесение платы за использование «Комплекса ресурсов» на срок более 50 дней с момента наступления даты платежа;</w:t>
      </w:r>
    </w:p>
    <w:p w:rsidR="003D5E57" w:rsidRPr="00E62DBA" w:rsidRDefault="003D5E57" w:rsidP="00892872">
      <w:pPr>
        <w:jc w:val="both"/>
      </w:pPr>
      <w:r w:rsidRPr="00E62DBA">
        <w:tab/>
        <w:t>4.2. Предложение о досрочном расторжении договора направляется сторонами за 1 месяц до предполагаемой даты досрочного расторжения договора.</w:t>
      </w:r>
    </w:p>
    <w:p w:rsidR="003D5E57" w:rsidRPr="00E62DBA" w:rsidRDefault="003D5E57" w:rsidP="00892872">
      <w:pPr>
        <w:jc w:val="both"/>
      </w:pPr>
      <w:r w:rsidRPr="00E62DBA">
        <w:lastRenderedPageBreak/>
        <w:tab/>
        <w:t>4.3. В случае досрочного расторжения договора, Стороны производят расчеты по факту использования «Комплекса ресурсов» до момента демонтажа оборудования Заказчика и  его вывоза с территории объекта Исполнителя.</w:t>
      </w:r>
    </w:p>
    <w:p w:rsidR="003D5E57" w:rsidRPr="00E62DBA" w:rsidRDefault="003D5E57" w:rsidP="00892872">
      <w:pPr>
        <w:jc w:val="both"/>
      </w:pPr>
      <w:r w:rsidRPr="00E62DBA">
        <w:tab/>
        <w:t>4.4. При наличии задолженности со стороны Заказчика по оплате использование «Комплекса ресурсов» за два и более расчетных периода. Исполнитель вправе обесточить оборудование и приостановить допуск Заказчика на производственную площадь до полного погашения образовавшейся задолженности.</w:t>
      </w:r>
    </w:p>
    <w:p w:rsidR="003D5E57" w:rsidRPr="00E62DBA" w:rsidRDefault="003D5E57" w:rsidP="00892872">
      <w:pPr>
        <w:jc w:val="both"/>
      </w:pPr>
    </w:p>
    <w:p w:rsidR="003D5E57" w:rsidRPr="00E62DBA" w:rsidRDefault="003D5E57" w:rsidP="00892872">
      <w:pPr>
        <w:jc w:val="both"/>
        <w:rPr>
          <w:b/>
        </w:rPr>
      </w:pPr>
      <w:r w:rsidRPr="00E62DBA">
        <w:rPr>
          <w:b/>
        </w:rPr>
        <w:t>5. Срок действия договора</w:t>
      </w:r>
    </w:p>
    <w:p w:rsidR="003D5E57" w:rsidRPr="00E62DBA" w:rsidRDefault="003D5E57" w:rsidP="00892872">
      <w:pPr>
        <w:jc w:val="both"/>
      </w:pPr>
      <w:r>
        <w:t xml:space="preserve">         </w:t>
      </w:r>
      <w:r w:rsidRPr="00E62DBA">
        <w:t xml:space="preserve">5.1. Настоящий договор вступает в силу с </w:t>
      </w:r>
      <w:r w:rsidR="00DE6B97">
        <w:t>01.01.2014г.</w:t>
      </w:r>
      <w:r w:rsidRPr="00E62DBA">
        <w:t xml:space="preserve"> действует </w:t>
      </w:r>
      <w:r w:rsidR="00DE6B97">
        <w:t>по 31.12.2014</w:t>
      </w:r>
      <w:r w:rsidR="003912ED">
        <w:t>г.</w:t>
      </w:r>
    </w:p>
    <w:p w:rsidR="003D5E57" w:rsidRPr="00E62DBA" w:rsidRDefault="003D5E57" w:rsidP="00892872">
      <w:pPr>
        <w:jc w:val="both"/>
      </w:pPr>
      <w:r>
        <w:t xml:space="preserve">         </w:t>
      </w:r>
      <w:r w:rsidRPr="00E62DBA">
        <w:t>5.</w:t>
      </w:r>
      <w:r>
        <w:t>2</w:t>
      </w:r>
      <w:r w:rsidRPr="00E62DBA">
        <w:t>. Все изменения и дополнения действительны, если они оформляются дополнительными соглашениями к настоящему договору.</w:t>
      </w:r>
    </w:p>
    <w:p w:rsidR="003D5E57" w:rsidRPr="00E62DBA" w:rsidRDefault="003D5E57" w:rsidP="00892872">
      <w:pPr>
        <w:tabs>
          <w:tab w:val="left" w:pos="0"/>
          <w:tab w:val="left" w:pos="1080"/>
        </w:tabs>
        <w:ind w:firstLine="540"/>
        <w:jc w:val="both"/>
      </w:pPr>
      <w:r w:rsidRPr="00E62DBA">
        <w:t>5.</w:t>
      </w:r>
      <w:r>
        <w:t>3</w:t>
      </w:r>
      <w:r w:rsidRPr="00E62DBA">
        <w:t>. Взаимоотношения сторон, неурегулированные настоящим договором, регламентируются действующим законодательством Российской Федерации.</w:t>
      </w:r>
    </w:p>
    <w:p w:rsidR="003D5E57" w:rsidRPr="00E62DBA" w:rsidRDefault="003D5E57" w:rsidP="00892872">
      <w:pPr>
        <w:tabs>
          <w:tab w:val="left" w:pos="0"/>
          <w:tab w:val="left" w:pos="540"/>
          <w:tab w:val="left" w:pos="993"/>
          <w:tab w:val="left" w:pos="1080"/>
        </w:tabs>
        <w:autoSpaceDE w:val="0"/>
        <w:jc w:val="both"/>
      </w:pPr>
      <w:r w:rsidRPr="00E62DBA">
        <w:t xml:space="preserve">         5</w:t>
      </w:r>
      <w:r>
        <w:t>.4</w:t>
      </w:r>
      <w:r w:rsidRPr="00E62DBA">
        <w:t>. Настоящий договор составлен в 2-х экземплярах, имеющих равную юридическую силу, по одному экземпляру для каждой из Сторон.</w:t>
      </w:r>
    </w:p>
    <w:p w:rsidR="003D5E57" w:rsidRPr="00E62DBA" w:rsidRDefault="003D5E57" w:rsidP="00892872">
      <w:pPr>
        <w:tabs>
          <w:tab w:val="left" w:pos="0"/>
          <w:tab w:val="left" w:pos="540"/>
          <w:tab w:val="left" w:pos="993"/>
          <w:tab w:val="left" w:pos="1080"/>
        </w:tabs>
        <w:suppressAutoHyphens/>
        <w:autoSpaceDE w:val="0"/>
        <w:jc w:val="both"/>
      </w:pPr>
      <w:r w:rsidRPr="00E62DBA">
        <w:t xml:space="preserve">         5.</w:t>
      </w:r>
      <w:r>
        <w:t>5</w:t>
      </w:r>
      <w:r w:rsidRPr="00E62DBA">
        <w:t xml:space="preserve">. </w:t>
      </w:r>
      <w:r w:rsidR="003912ED">
        <w:t>Приложения к настоящему договору</w:t>
      </w:r>
      <w:r w:rsidRPr="00E62DBA">
        <w:t xml:space="preserve">: </w:t>
      </w:r>
    </w:p>
    <w:p w:rsidR="003D5E57" w:rsidRPr="00E62DBA" w:rsidRDefault="003D5E57" w:rsidP="00892872">
      <w:pPr>
        <w:jc w:val="both"/>
      </w:pPr>
      <w:r>
        <w:t>-</w:t>
      </w:r>
      <w:r w:rsidRPr="00E62DBA">
        <w:t>приложение №1: список жилых домов</w:t>
      </w:r>
      <w:r w:rsidR="003912ED">
        <w:t xml:space="preserve"> ООО «</w:t>
      </w:r>
      <w:proofErr w:type="spellStart"/>
      <w:r w:rsidR="003912ED">
        <w:t>Жилкомзаказчик</w:t>
      </w:r>
      <w:proofErr w:type="spellEnd"/>
      <w:r w:rsidR="003912ED">
        <w:t>»</w:t>
      </w:r>
      <w:r w:rsidR="00DE6B97">
        <w:t xml:space="preserve"> в </w:t>
      </w:r>
      <w:proofErr w:type="spellStart"/>
      <w:r w:rsidR="00DE6B97">
        <w:t>г</w:t>
      </w:r>
      <w:proofErr w:type="gramStart"/>
      <w:r w:rsidR="00DE6B97">
        <w:t>.С</w:t>
      </w:r>
      <w:proofErr w:type="gramEnd"/>
      <w:r w:rsidR="00DE6B97">
        <w:t>алават</w:t>
      </w:r>
      <w:proofErr w:type="spellEnd"/>
      <w:r w:rsidR="00DE6B97">
        <w:t xml:space="preserve"> Республики Башкортостан</w:t>
      </w:r>
      <w:r w:rsidRPr="00E62DBA">
        <w:t xml:space="preserve">, </w:t>
      </w:r>
      <w:r w:rsidR="003912ED">
        <w:t xml:space="preserve"> </w:t>
      </w:r>
      <w:r w:rsidRPr="00E62DBA">
        <w:t xml:space="preserve">в которых  размещается технологическое оборудование   </w:t>
      </w:r>
      <w:r w:rsidR="00DE6B97">
        <w:t>ОАО «Башинформсвязь».</w:t>
      </w:r>
    </w:p>
    <w:p w:rsidR="003D5E57" w:rsidRPr="00E62DBA" w:rsidRDefault="003D5E57" w:rsidP="003D5E57">
      <w:pPr>
        <w:tabs>
          <w:tab w:val="num" w:pos="709"/>
          <w:tab w:val="left" w:pos="851"/>
          <w:tab w:val="num" w:pos="900"/>
        </w:tabs>
        <w:suppressAutoHyphens/>
        <w:autoSpaceDE w:val="0"/>
        <w:jc w:val="both"/>
      </w:pPr>
      <w:r w:rsidRPr="00E62DBA">
        <w:t xml:space="preserve">            </w:t>
      </w:r>
    </w:p>
    <w:p w:rsidR="003D5E57" w:rsidRPr="00E62DBA" w:rsidRDefault="003D5E57" w:rsidP="003D5E57">
      <w:r w:rsidRPr="00E62DBA">
        <w:t xml:space="preserve">     </w:t>
      </w:r>
    </w:p>
    <w:p w:rsidR="003D5E57" w:rsidRPr="00E62DBA" w:rsidRDefault="003D5E57" w:rsidP="003D5E57">
      <w:pPr>
        <w:jc w:val="center"/>
        <w:rPr>
          <w:b/>
        </w:rPr>
      </w:pPr>
      <w:r w:rsidRPr="00E62DBA">
        <w:rPr>
          <w:b/>
        </w:rPr>
        <w:t>6. Юридические адреса и банковские реквизиты</w:t>
      </w:r>
    </w:p>
    <w:p w:rsidR="009753B9" w:rsidRPr="005C6683" w:rsidRDefault="009753B9" w:rsidP="009753B9">
      <w:pPr>
        <w:tabs>
          <w:tab w:val="num" w:pos="709"/>
          <w:tab w:val="left" w:pos="851"/>
          <w:tab w:val="num" w:pos="900"/>
        </w:tabs>
        <w:suppressAutoHyphens/>
        <w:autoSpaceDE w:val="0"/>
        <w:jc w:val="both"/>
      </w:pPr>
    </w:p>
    <w:tbl>
      <w:tblPr>
        <w:tblStyle w:val="a3"/>
        <w:tblW w:w="10421" w:type="dxa"/>
        <w:tblLook w:val="01E0" w:firstRow="1" w:lastRow="1" w:firstColumn="1" w:lastColumn="1" w:noHBand="0" w:noVBand="0"/>
      </w:tblPr>
      <w:tblGrid>
        <w:gridCol w:w="5070"/>
        <w:gridCol w:w="5351"/>
      </w:tblGrid>
      <w:tr w:rsidR="003D5E57" w:rsidTr="003912ED">
        <w:tc>
          <w:tcPr>
            <w:tcW w:w="5070" w:type="dxa"/>
          </w:tcPr>
          <w:p w:rsidR="003D5E57" w:rsidRPr="001F3A6C" w:rsidRDefault="003D5E57" w:rsidP="009753B9">
            <w:r w:rsidRPr="001F3A6C">
              <w:t>Исполнитель</w:t>
            </w:r>
            <w:r w:rsidR="00892872">
              <w:t>:</w:t>
            </w:r>
          </w:p>
          <w:p w:rsidR="003D5E57" w:rsidRPr="001F3A6C" w:rsidRDefault="003D5E57" w:rsidP="001F3A6C">
            <w:r w:rsidRPr="001F3A6C">
              <w:t>Общество с ограниченной ответственностью «</w:t>
            </w:r>
            <w:proofErr w:type="spellStart"/>
            <w:r w:rsidRPr="001F3A6C">
              <w:t>Жилкомзаказчик</w:t>
            </w:r>
            <w:proofErr w:type="spellEnd"/>
            <w:r w:rsidRPr="001F3A6C">
              <w:t>»</w:t>
            </w:r>
          </w:p>
          <w:p w:rsidR="003D5E57" w:rsidRPr="001F3A6C" w:rsidRDefault="003D5E57" w:rsidP="001F3A6C">
            <w:r w:rsidRPr="001F3A6C">
              <w:t xml:space="preserve">Юридический адрес: 453261, </w:t>
            </w:r>
            <w:r w:rsidR="00892872">
              <w:t xml:space="preserve">Россия, </w:t>
            </w:r>
            <w:r w:rsidRPr="001F3A6C">
              <w:t>Республика Башкортост</w:t>
            </w:r>
            <w:r w:rsidR="00892872">
              <w:t xml:space="preserve">ан, </w:t>
            </w:r>
            <w:proofErr w:type="spellStart"/>
            <w:r w:rsidR="00892872">
              <w:t>г</w:t>
            </w:r>
            <w:proofErr w:type="gramStart"/>
            <w:r w:rsidR="00892872">
              <w:t>.С</w:t>
            </w:r>
            <w:proofErr w:type="gramEnd"/>
            <w:r w:rsidR="00892872">
              <w:t>алават</w:t>
            </w:r>
            <w:proofErr w:type="spellEnd"/>
            <w:r w:rsidR="00892872">
              <w:t>, ул.Дзержинского,</w:t>
            </w:r>
            <w:r w:rsidRPr="001F3A6C">
              <w:t>6А</w:t>
            </w:r>
          </w:p>
          <w:p w:rsidR="003D5E57" w:rsidRPr="001F3A6C" w:rsidRDefault="003D5E57" w:rsidP="001F3A6C">
            <w:r w:rsidRPr="001F3A6C">
              <w:t>ИНН 0266030250</w:t>
            </w:r>
          </w:p>
          <w:p w:rsidR="003D5E57" w:rsidRPr="001F3A6C" w:rsidRDefault="003D5E57" w:rsidP="001F3A6C">
            <w:r w:rsidRPr="001F3A6C">
              <w:t>КПП 026601001</w:t>
            </w:r>
          </w:p>
          <w:p w:rsidR="003D5E57" w:rsidRPr="001F3A6C" w:rsidRDefault="003D5E57" w:rsidP="001F3A6C">
            <w:r w:rsidRPr="001F3A6C">
              <w:t>ОГРН 1080266000319</w:t>
            </w:r>
          </w:p>
          <w:p w:rsidR="003D5E57" w:rsidRPr="001F3A6C" w:rsidRDefault="003D5E57" w:rsidP="001F3A6C">
            <w:r w:rsidRPr="001F3A6C">
              <w:t>ОКПО 84469668</w:t>
            </w:r>
          </w:p>
          <w:p w:rsidR="003D5E57" w:rsidRPr="001F3A6C" w:rsidRDefault="003D5E57" w:rsidP="001F3A6C">
            <w:r w:rsidRPr="001F3A6C">
              <w:t>ОКТМО 80739000</w:t>
            </w:r>
          </w:p>
          <w:p w:rsidR="003D5E57" w:rsidRPr="001F3A6C" w:rsidRDefault="003D5E57" w:rsidP="001F3A6C">
            <w:r w:rsidRPr="001F3A6C">
              <w:t>ОКВЭД 70.32.1</w:t>
            </w:r>
          </w:p>
          <w:p w:rsidR="003D5E57" w:rsidRPr="001F3A6C" w:rsidRDefault="003D5E57" w:rsidP="001F3A6C">
            <w:r w:rsidRPr="001F3A6C">
              <w:t>ОКОГУ 49014</w:t>
            </w:r>
          </w:p>
          <w:p w:rsidR="003D5E57" w:rsidRPr="001F3A6C" w:rsidRDefault="003D5E57" w:rsidP="001F3A6C">
            <w:r w:rsidRPr="001F3A6C">
              <w:t>ОКФС 16</w:t>
            </w:r>
          </w:p>
          <w:p w:rsidR="003D5E57" w:rsidRPr="001F3A6C" w:rsidRDefault="003D5E57" w:rsidP="001F3A6C">
            <w:r w:rsidRPr="001F3A6C">
              <w:t>ОКАТО 80439000000</w:t>
            </w:r>
          </w:p>
          <w:p w:rsidR="003D5E57" w:rsidRPr="001F3A6C" w:rsidRDefault="003D5E57" w:rsidP="001F3A6C">
            <w:r w:rsidRPr="001F3A6C">
              <w:t>ОКОПФ 65</w:t>
            </w:r>
          </w:p>
          <w:p w:rsidR="003D5E57" w:rsidRPr="001F3A6C" w:rsidRDefault="003D5E57" w:rsidP="001F3A6C">
            <w:r w:rsidRPr="001F3A6C">
              <w:t>БАНКОВСКИЕ РЕКВИЗИТЫ:</w:t>
            </w:r>
          </w:p>
          <w:p w:rsidR="003D5E57" w:rsidRPr="001F3A6C" w:rsidRDefault="003D5E57" w:rsidP="001F3A6C">
            <w:r w:rsidRPr="001F3A6C">
              <w:t>Наименование банка: Филиал ОАО «УРАЛСИБ» в г</w:t>
            </w:r>
            <w:proofErr w:type="gramStart"/>
            <w:r w:rsidRPr="001F3A6C">
              <w:t>.У</w:t>
            </w:r>
            <w:proofErr w:type="gramEnd"/>
            <w:r w:rsidRPr="001F3A6C">
              <w:t>фа</w:t>
            </w:r>
          </w:p>
          <w:p w:rsidR="003D5E57" w:rsidRPr="001F3A6C" w:rsidRDefault="003D5E57" w:rsidP="001F3A6C">
            <w:r w:rsidRPr="001F3A6C">
              <w:t>БИК: 048073770</w:t>
            </w:r>
          </w:p>
          <w:p w:rsidR="003D5E57" w:rsidRPr="001F3A6C" w:rsidRDefault="003D5E57" w:rsidP="001F3A6C">
            <w:proofErr w:type="gramStart"/>
            <w:r w:rsidRPr="001F3A6C">
              <w:t>Р</w:t>
            </w:r>
            <w:proofErr w:type="gramEnd"/>
            <w:r w:rsidRPr="001F3A6C">
              <w:t>/с 40702810500120000835</w:t>
            </w:r>
          </w:p>
          <w:p w:rsidR="003D5E57" w:rsidRPr="001F3A6C" w:rsidRDefault="003D5E57" w:rsidP="001F3A6C">
            <w:r w:rsidRPr="001F3A6C">
              <w:t>К/с 30101810600000000770</w:t>
            </w:r>
          </w:p>
          <w:p w:rsidR="003D5E57" w:rsidRPr="001F3A6C" w:rsidRDefault="003D5E57" w:rsidP="009753B9">
            <w:r w:rsidRPr="001F3A6C">
              <w:t>Тел/факс /3476/: 35-82-18/34-70-00</w:t>
            </w:r>
          </w:p>
          <w:p w:rsidR="003D5E57" w:rsidRPr="001F3A6C" w:rsidRDefault="003D5E57" w:rsidP="009753B9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3D5E57" w:rsidRPr="001F3A6C" w:rsidRDefault="003D5E57" w:rsidP="009753B9">
            <w:pPr>
              <w:pStyle w:val="a4"/>
            </w:pPr>
            <w:r w:rsidRPr="001F3A6C">
              <w:rPr>
                <w:rFonts w:ascii="Times New Roman" w:hAnsi="Times New Roman" w:cs="Times New Roman"/>
                <w:noProof/>
                <w:sz w:val="24"/>
                <w:szCs w:val="24"/>
              </w:rPr>
              <w:t>Директор  ООО «Жилкомзаказчик»</w:t>
            </w:r>
          </w:p>
          <w:p w:rsidR="003D5E57" w:rsidRPr="001F3A6C" w:rsidRDefault="003D5E57" w:rsidP="009753B9"/>
          <w:p w:rsidR="003D5E57" w:rsidRPr="001F3A6C" w:rsidRDefault="003D5E57" w:rsidP="009753B9">
            <w:pPr>
              <w:pStyle w:val="ConsPlusNonformat"/>
              <w:widowControl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F3A6C">
              <w:rPr>
                <w:rFonts w:ascii="Times New Roman" w:hAnsi="Times New Roman" w:cs="Times New Roman"/>
                <w:noProof/>
                <w:sz w:val="24"/>
                <w:szCs w:val="24"/>
              </w:rPr>
              <w:t>_________________________А.А.Пояркова</w:t>
            </w:r>
          </w:p>
          <w:p w:rsidR="003D5E57" w:rsidRPr="001F3A6C" w:rsidRDefault="003D5E57" w:rsidP="003912ED">
            <w:proofErr w:type="spellStart"/>
            <w:r w:rsidRPr="001F3A6C">
              <w:t>М.п</w:t>
            </w:r>
            <w:proofErr w:type="spellEnd"/>
            <w:r w:rsidRPr="001F3A6C">
              <w:t>.</w:t>
            </w:r>
          </w:p>
        </w:tc>
        <w:tc>
          <w:tcPr>
            <w:tcW w:w="5351" w:type="dxa"/>
          </w:tcPr>
          <w:p w:rsidR="00FA500F" w:rsidRDefault="003912ED" w:rsidP="00FA500F">
            <w:r>
              <w:t>Заказчик</w:t>
            </w:r>
            <w:r w:rsidR="00892872">
              <w:t>:</w:t>
            </w:r>
          </w:p>
          <w:p w:rsidR="00892872" w:rsidRDefault="00FA500F" w:rsidP="00FA500F">
            <w:r>
              <w:t>О</w:t>
            </w:r>
            <w:r w:rsidR="00892872">
              <w:t xml:space="preserve">ткрытое акционерное общество </w:t>
            </w:r>
            <w:r>
              <w:t>«Башинформсвязь»</w:t>
            </w:r>
          </w:p>
          <w:p w:rsidR="00C64DC7" w:rsidRDefault="00FA500F" w:rsidP="00C64DC7">
            <w:r>
              <w:t>Юридический адрес: 450000, Россия</w:t>
            </w:r>
            <w:r w:rsidR="00892872">
              <w:t>,</w:t>
            </w:r>
            <w:r>
              <w:t xml:space="preserve"> Р</w:t>
            </w:r>
            <w:r w:rsidR="00892872">
              <w:t xml:space="preserve">еспублика </w:t>
            </w:r>
            <w:r>
              <w:t>Б</w:t>
            </w:r>
            <w:r w:rsidR="00892872">
              <w:t>ашкортостан</w:t>
            </w:r>
            <w:r>
              <w:t>, г. Уфа, ул. Ленина, 32/1.</w:t>
            </w:r>
          </w:p>
          <w:p w:rsidR="00C64DC7" w:rsidRDefault="00FA500F" w:rsidP="00FA500F">
            <w:pPr>
              <w:ind w:firstLine="34"/>
            </w:pPr>
            <w:r>
              <w:t xml:space="preserve">ИНН 0274018377    </w:t>
            </w:r>
          </w:p>
          <w:p w:rsidR="00FA500F" w:rsidRDefault="00FA500F" w:rsidP="00FA500F">
            <w:pPr>
              <w:ind w:firstLine="34"/>
            </w:pPr>
            <w:r>
              <w:t>КПП 026802001</w:t>
            </w:r>
          </w:p>
          <w:p w:rsidR="00C64DC7" w:rsidRDefault="00C64DC7" w:rsidP="00FA500F">
            <w:pPr>
              <w:ind w:firstLine="34"/>
            </w:pPr>
            <w:r>
              <w:t>ОГРН 1020202561686</w:t>
            </w:r>
          </w:p>
          <w:p w:rsidR="00C64DC7" w:rsidRDefault="00C64DC7" w:rsidP="00FA500F">
            <w:pPr>
              <w:ind w:firstLine="34"/>
            </w:pPr>
            <w:r>
              <w:t>ОКПО 01149804</w:t>
            </w:r>
          </w:p>
          <w:p w:rsidR="00C64DC7" w:rsidRDefault="00C64DC7" w:rsidP="00FA500F">
            <w:pPr>
              <w:ind w:firstLine="34"/>
            </w:pPr>
            <w:r>
              <w:t>ОКОГУ 49001</w:t>
            </w:r>
          </w:p>
          <w:p w:rsidR="00C64DC7" w:rsidRDefault="00C64DC7" w:rsidP="00FA500F">
            <w:pPr>
              <w:ind w:firstLine="34"/>
            </w:pPr>
            <w:r>
              <w:t>ОКАТО 80445000000</w:t>
            </w:r>
          </w:p>
          <w:p w:rsidR="00C64DC7" w:rsidRDefault="00C64DC7" w:rsidP="00FA500F">
            <w:pPr>
              <w:ind w:firstLine="34"/>
            </w:pPr>
            <w:r>
              <w:t>ОКВЭД 64.20.11</w:t>
            </w:r>
          </w:p>
          <w:p w:rsidR="00C64DC7" w:rsidRDefault="00C64DC7" w:rsidP="00FA500F">
            <w:pPr>
              <w:ind w:firstLine="34"/>
            </w:pPr>
            <w:r>
              <w:t>ОКФС 43</w:t>
            </w:r>
          </w:p>
          <w:p w:rsidR="00C64DC7" w:rsidRDefault="00C64DC7" w:rsidP="00FA500F">
            <w:pPr>
              <w:ind w:firstLine="34"/>
            </w:pPr>
            <w:r>
              <w:t>ОКОПФ 90</w:t>
            </w:r>
          </w:p>
          <w:p w:rsidR="00FA500F" w:rsidRDefault="00FA500F" w:rsidP="00FA500F">
            <w:pPr>
              <w:ind w:firstLine="34"/>
              <w:rPr>
                <w:u w:val="single"/>
              </w:rPr>
            </w:pPr>
            <w:r>
              <w:rPr>
                <w:u w:val="single"/>
              </w:rPr>
              <w:t>Банковские реквизиты:</w:t>
            </w:r>
          </w:p>
          <w:p w:rsidR="00FA500F" w:rsidRDefault="00FA500F" w:rsidP="00FA500F">
            <w:pPr>
              <w:ind w:firstLine="34"/>
            </w:pPr>
            <w:r>
              <w:t xml:space="preserve">Филиал </w:t>
            </w:r>
            <w:r w:rsidR="00892872">
              <w:t xml:space="preserve">Стерлитамакский МУЭС </w:t>
            </w:r>
            <w:r>
              <w:t xml:space="preserve">ОАО «Башинформсвязь» </w:t>
            </w:r>
          </w:p>
          <w:p w:rsidR="00FA500F" w:rsidRDefault="00FA500F" w:rsidP="00FA500F">
            <w:pPr>
              <w:ind w:firstLine="34"/>
            </w:pPr>
            <w:proofErr w:type="gramStart"/>
            <w:r>
              <w:t>Р</w:t>
            </w:r>
            <w:proofErr w:type="gramEnd"/>
            <w:r>
              <w:t>\с 40702810</w:t>
            </w:r>
            <w:r w:rsidR="009C6061">
              <w:t>129300000566</w:t>
            </w:r>
          </w:p>
          <w:p w:rsidR="009C6061" w:rsidRDefault="0076105B" w:rsidP="00FA500F">
            <w:pPr>
              <w:ind w:firstLine="34"/>
            </w:pPr>
            <w:r>
              <w:t>в</w:t>
            </w:r>
            <w:r w:rsidR="009C6061">
              <w:t xml:space="preserve"> филиале «Нижегородский» ОАО «Альфа-Банк» г. Нижний Новгород</w:t>
            </w:r>
          </w:p>
          <w:p w:rsidR="00FA500F" w:rsidRDefault="009C6061" w:rsidP="00FA500F">
            <w:pPr>
              <w:ind w:firstLine="34"/>
            </w:pPr>
            <w:r>
              <w:t>К\с 30101810200000000824</w:t>
            </w:r>
          </w:p>
          <w:p w:rsidR="009C6061" w:rsidRDefault="009C6061" w:rsidP="009C6061">
            <w:pPr>
              <w:ind w:firstLine="34"/>
            </w:pPr>
            <w:r>
              <w:t>БИК 042202824</w:t>
            </w:r>
          </w:p>
          <w:p w:rsidR="003912ED" w:rsidRDefault="00C64DC7" w:rsidP="00C64DC7">
            <w:pPr>
              <w:ind w:firstLine="34"/>
            </w:pPr>
            <w:r>
              <w:t>Тел./факс (3473) 24-75-00, 22-04-00</w:t>
            </w:r>
          </w:p>
          <w:p w:rsidR="003912ED" w:rsidRDefault="003912ED" w:rsidP="00FA500F"/>
          <w:p w:rsidR="00FA500F" w:rsidRDefault="003912ED" w:rsidP="00FA500F">
            <w:r>
              <w:t>Генеральный директор ОАО «Башинформсвязь»</w:t>
            </w:r>
          </w:p>
          <w:p w:rsidR="003912ED" w:rsidRDefault="003912ED" w:rsidP="00FA500F"/>
          <w:p w:rsidR="00FA500F" w:rsidRDefault="003912ED" w:rsidP="00FA500F">
            <w:r>
              <w:t>___________________________</w:t>
            </w:r>
            <w:proofErr w:type="spellStart"/>
            <w:r>
              <w:t>Р.Р.Сафеев</w:t>
            </w:r>
            <w:proofErr w:type="spellEnd"/>
          </w:p>
          <w:p w:rsidR="003912ED" w:rsidRDefault="003912ED" w:rsidP="00FA500F">
            <w:proofErr w:type="spellStart"/>
            <w:r>
              <w:t>М.п</w:t>
            </w:r>
            <w:proofErr w:type="spellEnd"/>
            <w:r>
              <w:t>.</w:t>
            </w:r>
          </w:p>
          <w:p w:rsidR="003D5E57" w:rsidRPr="00373332" w:rsidRDefault="003D5E57" w:rsidP="00634539">
            <w:pPr>
              <w:jc w:val="center"/>
              <w:rPr>
                <w:b/>
              </w:rPr>
            </w:pPr>
          </w:p>
        </w:tc>
      </w:tr>
    </w:tbl>
    <w:p w:rsidR="00F023CB" w:rsidRDefault="00F023CB" w:rsidP="009753B9">
      <w:pPr>
        <w:jc w:val="center"/>
        <w:rPr>
          <w:b/>
        </w:rPr>
      </w:pPr>
    </w:p>
    <w:sectPr w:rsidR="00F023CB" w:rsidSect="00176976">
      <w:pgSz w:w="11906" w:h="16838"/>
      <w:pgMar w:top="360" w:right="567" w:bottom="5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F76D2"/>
    <w:multiLevelType w:val="hybridMultilevel"/>
    <w:tmpl w:val="52923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CB"/>
    <w:rsid w:val="00002523"/>
    <w:rsid w:val="00085BF0"/>
    <w:rsid w:val="00090966"/>
    <w:rsid w:val="000950B6"/>
    <w:rsid w:val="0015459A"/>
    <w:rsid w:val="001F3A6C"/>
    <w:rsid w:val="0037093D"/>
    <w:rsid w:val="00386343"/>
    <w:rsid w:val="003912ED"/>
    <w:rsid w:val="003D5E57"/>
    <w:rsid w:val="003E5B1A"/>
    <w:rsid w:val="00450A6E"/>
    <w:rsid w:val="004A448B"/>
    <w:rsid w:val="0051746C"/>
    <w:rsid w:val="0059788C"/>
    <w:rsid w:val="0076105B"/>
    <w:rsid w:val="007F2D01"/>
    <w:rsid w:val="00847901"/>
    <w:rsid w:val="00892872"/>
    <w:rsid w:val="008968F4"/>
    <w:rsid w:val="009130F8"/>
    <w:rsid w:val="009148D8"/>
    <w:rsid w:val="009753B9"/>
    <w:rsid w:val="009B74BD"/>
    <w:rsid w:val="009C6061"/>
    <w:rsid w:val="00A8684B"/>
    <w:rsid w:val="00B25AB7"/>
    <w:rsid w:val="00B67274"/>
    <w:rsid w:val="00BE5668"/>
    <w:rsid w:val="00C17A96"/>
    <w:rsid w:val="00C23AE8"/>
    <w:rsid w:val="00C64DC7"/>
    <w:rsid w:val="00C801D0"/>
    <w:rsid w:val="00CB3F7A"/>
    <w:rsid w:val="00D11F53"/>
    <w:rsid w:val="00D95660"/>
    <w:rsid w:val="00DE6B97"/>
    <w:rsid w:val="00E71A65"/>
    <w:rsid w:val="00E81870"/>
    <w:rsid w:val="00EB4D8E"/>
    <w:rsid w:val="00EE17B4"/>
    <w:rsid w:val="00F023CB"/>
    <w:rsid w:val="00F21DE5"/>
    <w:rsid w:val="00F523D1"/>
    <w:rsid w:val="00F56109"/>
    <w:rsid w:val="00FA500F"/>
    <w:rsid w:val="00FC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40" w:lineRule="exact"/>
        <w:ind w:lef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CB"/>
    <w:pPr>
      <w:spacing w:after="0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23CB"/>
    <w:pPr>
      <w:spacing w:after="0" w:line="240" w:lineRule="auto"/>
      <w:ind w:left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F023C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F023CB"/>
    <w:pPr>
      <w:widowControl w:val="0"/>
      <w:autoSpaceDE w:val="0"/>
      <w:autoSpaceDN w:val="0"/>
      <w:adjustRightInd w:val="0"/>
      <w:spacing w:after="0"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53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40" w:lineRule="exact"/>
        <w:ind w:lef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CB"/>
    <w:pPr>
      <w:spacing w:after="0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23CB"/>
    <w:pPr>
      <w:spacing w:after="0" w:line="240" w:lineRule="auto"/>
      <w:ind w:left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F023C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F023CB"/>
    <w:pPr>
      <w:widowControl w:val="0"/>
      <w:autoSpaceDE w:val="0"/>
      <w:autoSpaceDN w:val="0"/>
      <w:adjustRightInd w:val="0"/>
      <w:spacing w:after="0"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5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6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fattahova_z</dc:creator>
  <cp:keywords/>
  <dc:description/>
  <cp:lastModifiedBy>Мигранова Регина Фангизовна</cp:lastModifiedBy>
  <cp:revision>2</cp:revision>
  <cp:lastPrinted>2012-08-09T10:08:00Z</cp:lastPrinted>
  <dcterms:created xsi:type="dcterms:W3CDTF">2013-12-30T05:34:00Z</dcterms:created>
  <dcterms:modified xsi:type="dcterms:W3CDTF">2013-12-30T05:34:00Z</dcterms:modified>
</cp:coreProperties>
</file>