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5F1E24">
            <w:pPr>
              <w:pStyle w:val="afe"/>
              <w:ind w:left="34" w:firstLine="0"/>
              <w:jc w:val="center"/>
              <w:rPr>
                <w:szCs w:val="24"/>
              </w:rPr>
            </w:pPr>
            <w:r w:rsidRPr="00446992">
              <w:rPr>
                <w:szCs w:val="24"/>
              </w:rPr>
              <w:t>95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02336F" w:rsidP="005F1E24">
            <w:pPr>
              <w:pStyle w:val="afe"/>
              <w:ind w:left="34" w:firstLine="0"/>
              <w:jc w:val="center"/>
              <w:rPr>
                <w:szCs w:val="24"/>
              </w:rPr>
            </w:pPr>
            <w:r>
              <w:rPr>
                <w:szCs w:val="24"/>
              </w:rPr>
              <w:t>3</w:t>
            </w:r>
            <w:r w:rsidR="00446992" w:rsidRPr="00446992">
              <w:rPr>
                <w:szCs w:val="24"/>
              </w:rPr>
              <w:t>%</w:t>
            </w:r>
          </w:p>
        </w:tc>
      </w:tr>
      <w:tr w:rsidR="00446992" w:rsidRPr="00A4788C" w:rsidTr="0023130A">
        <w:trPr>
          <w:trHeight w:val="618"/>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446992" w:rsidRPr="00446992" w:rsidRDefault="0002336F" w:rsidP="0023130A">
            <w:pPr>
              <w:pStyle w:val="afffff2"/>
              <w:ind w:left="0"/>
              <w:rPr>
                <w:rFonts w:ascii="Times New Roman" w:hAnsi="Times New Roman"/>
                <w:sz w:val="24"/>
                <w:szCs w:val="24"/>
              </w:rPr>
            </w:pPr>
            <w:r>
              <w:rPr>
                <w:rFonts w:cs="Arial"/>
                <w:color w:val="000000"/>
              </w:rPr>
              <w:t xml:space="preserve">Опыт </w:t>
            </w:r>
            <w:r w:rsidRPr="00532169">
              <w:rPr>
                <w:rStyle w:val="defaultdocbaseattributestylewithoutnowrap1"/>
                <w:rFonts w:ascii="Times New Roman" w:hAnsi="Times New Roman" w:cs="Times New Roman"/>
                <w:sz w:val="24"/>
                <w:szCs w:val="24"/>
              </w:rPr>
              <w:t xml:space="preserve">исполнения договоров на выполнение работ, аналогичных </w:t>
            </w:r>
            <w:proofErr w:type="gramStart"/>
            <w:r w:rsidRPr="00532169">
              <w:rPr>
                <w:rStyle w:val="defaultdocbaseattributestylewithoutnowrap1"/>
                <w:rFonts w:ascii="Times New Roman" w:hAnsi="Times New Roman" w:cs="Times New Roman"/>
                <w:sz w:val="24"/>
                <w:szCs w:val="24"/>
              </w:rPr>
              <w:t>закупаемым</w:t>
            </w:r>
            <w:proofErr w:type="gramEnd"/>
            <w:r>
              <w:rPr>
                <w:rStyle w:val="defaultdocbaseattributestylewithoutnowrap1"/>
                <w:rFonts w:ascii="Times New Roman" w:hAnsi="Times New Roman"/>
                <w:sz w:val="24"/>
                <w:szCs w:val="24"/>
              </w:rPr>
              <w:t xml:space="preserve"> не менее 3-х лет</w:t>
            </w:r>
          </w:p>
        </w:tc>
        <w:tc>
          <w:tcPr>
            <w:tcW w:w="1842" w:type="dxa"/>
            <w:tcBorders>
              <w:top w:val="single" w:sz="4" w:space="0" w:color="auto"/>
              <w:left w:val="single" w:sz="4" w:space="0" w:color="auto"/>
              <w:right w:val="single" w:sz="4" w:space="0" w:color="auto"/>
            </w:tcBorders>
          </w:tcPr>
          <w:p w:rsidR="00446992" w:rsidRPr="00446992" w:rsidRDefault="0002336F" w:rsidP="005F1E24">
            <w:pPr>
              <w:pStyle w:val="afe"/>
              <w:ind w:left="34" w:firstLine="0"/>
              <w:jc w:val="center"/>
              <w:rPr>
                <w:szCs w:val="24"/>
              </w:rPr>
            </w:pPr>
            <w:r>
              <w:rPr>
                <w:szCs w:val="24"/>
              </w:rPr>
              <w:t>2</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0F72A4" w:rsidRDefault="000F72A4" w:rsidP="006A7C5D">
      <w:pPr>
        <w:keepNext/>
        <w:ind w:left="357"/>
      </w:pPr>
      <w:r>
        <w:rPr>
          <w:b/>
        </w:rPr>
        <w:t>2.</w:t>
      </w:r>
      <w:r w:rsidR="00446992">
        <w:rPr>
          <w:b/>
        </w:rPr>
        <w:t>3</w:t>
      </w:r>
      <w:r>
        <w:rPr>
          <w:b/>
        </w:rPr>
        <w:t xml:space="preserve">. Критерий </w:t>
      </w:r>
      <w:r w:rsidR="00925EB4" w:rsidRPr="000F72A4">
        <w:rPr>
          <w:b/>
        </w:rPr>
        <w:t>«</w:t>
      </w:r>
      <w:r w:rsidR="0002336F" w:rsidRPr="0002336F">
        <w:rPr>
          <w:b/>
          <w:color w:val="000000"/>
        </w:rPr>
        <w:t xml:space="preserve">Опыт </w:t>
      </w:r>
      <w:r w:rsidR="0002336F" w:rsidRPr="0002336F">
        <w:rPr>
          <w:rStyle w:val="defaultdocbaseattributestylewithoutnowrap1"/>
          <w:rFonts w:ascii="Times New Roman" w:hAnsi="Times New Roman" w:cs="Times New Roman"/>
          <w:b/>
          <w:sz w:val="24"/>
          <w:szCs w:val="24"/>
        </w:rPr>
        <w:t xml:space="preserve">исполнения договоров на выполнение работ, аналогичных </w:t>
      </w:r>
      <w:proofErr w:type="gramStart"/>
      <w:r w:rsidR="0002336F" w:rsidRPr="0002336F">
        <w:rPr>
          <w:rStyle w:val="defaultdocbaseattributestylewithoutnowrap1"/>
          <w:rFonts w:ascii="Times New Roman" w:hAnsi="Times New Roman" w:cs="Times New Roman"/>
          <w:b/>
          <w:sz w:val="24"/>
          <w:szCs w:val="24"/>
        </w:rPr>
        <w:t>закупаемым</w:t>
      </w:r>
      <w:proofErr w:type="gramEnd"/>
      <w:r w:rsidR="0002336F" w:rsidRPr="0002336F">
        <w:rPr>
          <w:rStyle w:val="defaultdocbaseattributestylewithoutnowrap1"/>
          <w:rFonts w:ascii="Times New Roman" w:hAnsi="Times New Roman" w:cs="Times New Roman"/>
          <w:b/>
          <w:sz w:val="24"/>
          <w:szCs w:val="24"/>
        </w:rPr>
        <w:t xml:space="preserve"> не менее 3-х лет</w:t>
      </w:r>
      <w:r w:rsidR="00925EB4" w:rsidRPr="0002336F">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4788C" w:rsidRDefault="008129BB" w:rsidP="00E460E8">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E460E8">
              <w:t>3</w:t>
            </w:r>
            <w:r>
              <w:t xml:space="preserve"> лет</w:t>
            </w:r>
          </w:p>
        </w:tc>
        <w:tc>
          <w:tcPr>
            <w:tcW w:w="6520" w:type="dxa"/>
            <w:tcBorders>
              <w:top w:val="single" w:sz="4" w:space="0" w:color="auto"/>
              <w:left w:val="single" w:sz="4" w:space="0" w:color="auto"/>
              <w:right w:val="single" w:sz="4" w:space="0" w:color="auto"/>
            </w:tcBorders>
          </w:tcPr>
          <w:p w:rsidR="0002336F" w:rsidRPr="0002336F" w:rsidRDefault="0002336F" w:rsidP="0002336F">
            <w:pPr>
              <w:jc w:val="both"/>
            </w:pPr>
            <w:r w:rsidRPr="0002336F">
              <w:t>Оценивается опыт исполнения договоров на выполнение работ,  аналогичных предмету Открытого запроса предложений.</w:t>
            </w:r>
          </w:p>
          <w:p w:rsidR="0002336F" w:rsidRPr="0002336F" w:rsidRDefault="0002336F" w:rsidP="0002336F">
            <w:pPr>
              <w:jc w:val="both"/>
            </w:pPr>
          </w:p>
          <w:p w:rsidR="002951E8" w:rsidRPr="00A4788C" w:rsidRDefault="0002336F" w:rsidP="0002336F">
            <w:pPr>
              <w:pStyle w:val="afffff2"/>
              <w:ind w:left="0"/>
              <w:jc w:val="both"/>
            </w:pPr>
            <w:r w:rsidRPr="0002336F">
              <w:rPr>
                <w:rFonts w:ascii="Times New Roman" w:hAnsi="Times New Roman"/>
                <w:sz w:val="24"/>
                <w:szCs w:val="24"/>
              </w:rPr>
              <w:t>Подтверждается:</w:t>
            </w:r>
            <w:r>
              <w:rPr>
                <w:rFonts w:ascii="Times New Roman" w:hAnsi="Times New Roman"/>
                <w:sz w:val="24"/>
                <w:szCs w:val="24"/>
              </w:rPr>
              <w:t xml:space="preserve"> </w:t>
            </w:r>
            <w:r w:rsidRPr="0002336F">
              <w:rPr>
                <w:rFonts w:ascii="Times New Roman" w:hAnsi="Times New Roman"/>
                <w:sz w:val="24"/>
                <w:szCs w:val="24"/>
              </w:rPr>
              <w:t xml:space="preserve">Копиями выполненных договоров и актов приемки, подтверждающих выполнение работ, аналогичных предмету Открытого запроса предложений за последние 3 года, предшествующие дате размещения извещения о проведении закупки либо перечнем соответствующих договоров по </w:t>
            </w:r>
            <w:hyperlink r:id="rId9" w:anchor="_Форма_3_ТЕХНИКО-КОММЕРЧЕСКОЕ" w:history="1">
              <w:r w:rsidRPr="0002336F">
                <w:rPr>
                  <w:rStyle w:val="a8"/>
                  <w:rFonts w:ascii="Times New Roman" w:hAnsi="Times New Roman"/>
                  <w:color w:val="auto"/>
                  <w:sz w:val="24"/>
                  <w:szCs w:val="24"/>
                </w:rPr>
                <w:t>форме</w:t>
              </w:r>
              <w:r w:rsidRPr="0002336F">
                <w:rPr>
                  <w:rStyle w:val="a8"/>
                  <w:rFonts w:ascii="Times New Roman" w:hAnsi="Times New Roman"/>
                  <w:sz w:val="24"/>
                  <w:szCs w:val="24"/>
                </w:rPr>
                <w:t xml:space="preserve"> </w:t>
              </w:r>
            </w:hyperlink>
            <w:r w:rsidRPr="0002336F">
              <w:rPr>
                <w:rFonts w:ascii="Times New Roman" w:hAnsi="Times New Roman"/>
                <w:sz w:val="24"/>
                <w:szCs w:val="24"/>
              </w:rPr>
              <w:t>Приложения №7 к Извещению о закупке, с  обязательным приложением копий актов приемки, подтверждающих выполнение работ, аналогичных предмету закупки.</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10" o:title=""/>
          </v:shape>
          <o:OLEObject Type="Embed" ProgID="Equation.3" ShapeID="_x0000_i1025" DrawAspect="Content" ObjectID="_1508918933" r:id="rId11"/>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условий оплаты</w:t>
      </w:r>
      <w:r w:rsidR="0002336F">
        <w:t>:</w:t>
      </w:r>
      <w:r w:rsidR="0023130A">
        <w:t xml:space="preserve"> </w:t>
      </w:r>
      <w:r w:rsidR="0002336F">
        <w:t>«</w:t>
      </w:r>
      <w:r w:rsidR="0002336F" w:rsidRPr="00551D46">
        <w:t xml:space="preserve">Заказчик обязан в течение </w:t>
      </w:r>
      <w:r w:rsidR="0002336F">
        <w:t>6</w:t>
      </w:r>
      <w:r w:rsidR="0002336F">
        <w:t>0 (</w:t>
      </w:r>
      <w:r w:rsidR="0002336F">
        <w:t>шестидесяти</w:t>
      </w:r>
      <w:r w:rsidR="0002336F">
        <w:t>)</w:t>
      </w:r>
      <w:r w:rsidR="0002336F" w:rsidRPr="00551D46">
        <w:t xml:space="preserve"> календарных дней со дня подписания сторонами Акта приемки-сдачи выполненных работ и выполнения Подрядчиком всех работ по настоящему договору, после устранения выявленных недостатков, передачи Заказчику всей документации на объект, </w:t>
      </w:r>
      <w:proofErr w:type="gramStart"/>
      <w:r w:rsidR="0002336F" w:rsidRPr="00551D46">
        <w:t>оплатить стоимость выполненных</w:t>
      </w:r>
      <w:proofErr w:type="gramEnd"/>
      <w:r w:rsidR="0002336F" w:rsidRPr="00551D46">
        <w:t xml:space="preserve"> работ</w:t>
      </w:r>
      <w:r w:rsidR="0002336F">
        <w:t>»</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участника закупки условий оплаты</w:t>
      </w:r>
      <w:r w:rsidR="0002336F">
        <w:t>:</w:t>
      </w:r>
      <w:r>
        <w:t xml:space="preserve"> </w:t>
      </w:r>
      <w:r w:rsidR="0002336F">
        <w:t>«</w:t>
      </w:r>
      <w:r w:rsidR="0002336F" w:rsidRPr="00551D46">
        <w:t xml:space="preserve">Заказчик обязан в течение </w:t>
      </w:r>
      <w:r w:rsidR="0002336F">
        <w:t>30 (тридцати)</w:t>
      </w:r>
      <w:r w:rsidR="0002336F" w:rsidRPr="00551D46">
        <w:t xml:space="preserve"> календарных дней со дня подписания сторонами Акта приемки-сдачи выполненных работ и выполнения Подрядчиком всех работ по настоящему договору, после устранения выявленных недостатков, передачи Заказчику всей документации на объект, </w:t>
      </w:r>
      <w:proofErr w:type="gramStart"/>
      <w:r w:rsidR="0002336F" w:rsidRPr="00551D46">
        <w:t>оплатить стоимость выполненных</w:t>
      </w:r>
      <w:proofErr w:type="gramEnd"/>
      <w:r w:rsidR="0002336F" w:rsidRPr="00551D46">
        <w:t xml:space="preserve"> работ</w:t>
      </w:r>
      <w:r w:rsidR="0002336F">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lastRenderedPageBreak/>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p w:rsidR="000F72A4" w:rsidRDefault="000F72A4" w:rsidP="00DB383C">
      <w:pPr>
        <w:ind w:firstLine="567"/>
        <w:jc w:val="both"/>
      </w:pPr>
      <w:r w:rsidRPr="00A4788C">
        <w:t>3.</w:t>
      </w:r>
      <w:r w:rsidR="00446992">
        <w:t>3</w:t>
      </w:r>
      <w:r w:rsidRPr="00A4788C">
        <w:t>. Рейтинг, п</w:t>
      </w:r>
      <w:r w:rsidR="00925EB4">
        <w:t xml:space="preserve">рисуждаемый заявке по критерию </w:t>
      </w:r>
      <w:r w:rsidR="0002336F" w:rsidRPr="000F72A4">
        <w:rPr>
          <w:b/>
        </w:rPr>
        <w:t>«</w:t>
      </w:r>
      <w:r w:rsidR="0002336F" w:rsidRPr="0002336F">
        <w:rPr>
          <w:b/>
          <w:color w:val="000000"/>
        </w:rPr>
        <w:t xml:space="preserve">Опыт </w:t>
      </w:r>
      <w:r w:rsidR="0002336F" w:rsidRPr="0002336F">
        <w:rPr>
          <w:rStyle w:val="defaultdocbaseattributestylewithoutnowrap1"/>
          <w:rFonts w:ascii="Times New Roman" w:hAnsi="Times New Roman" w:cs="Times New Roman"/>
          <w:b/>
          <w:sz w:val="24"/>
          <w:szCs w:val="24"/>
        </w:rPr>
        <w:t>исполнения договоров на выполнение работ, аналогичных закупаемым не менее 3-х лет</w:t>
      </w:r>
      <w:r w:rsidR="0002336F" w:rsidRPr="0002336F">
        <w:rPr>
          <w:b/>
        </w:rPr>
        <w:t>»</w:t>
      </w:r>
      <w:bookmarkStart w:id="3" w:name="_GoBack"/>
      <w:bookmarkEnd w:id="3"/>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AA570C">
        <w:rPr>
          <w:b/>
        </w:rPr>
        <w:t>3</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AA570C">
        <w:rPr>
          <w:b/>
        </w:rPr>
        <w:t>3</w:t>
      </w:r>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2"/>
      <w:headerReference w:type="default" r:id="rId13"/>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AC8" w:rsidRDefault="00F85AC8">
      <w:r>
        <w:separator/>
      </w:r>
    </w:p>
  </w:endnote>
  <w:endnote w:type="continuationSeparator" w:id="0">
    <w:p w:rsidR="00F85AC8" w:rsidRDefault="00F8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AC8" w:rsidRDefault="00F85AC8">
      <w:r>
        <w:separator/>
      </w:r>
    </w:p>
  </w:footnote>
  <w:footnote w:type="continuationSeparator" w:id="0">
    <w:p w:rsidR="00F85AC8" w:rsidRDefault="00F85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62E61">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336F"/>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69E7"/>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2E61"/>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5AC8"/>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defaultdocbaseattributestylewithoutnowrap1">
    <w:name w:val="defaultdocbaseattributestylewithoutnowrap1"/>
    <w:basedOn w:val="a4"/>
    <w:rsid w:val="0002336F"/>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defaultdocbaseattributestylewithoutnowrap1">
    <w:name w:val="defaultdocbaseattributestylewithoutnowrap1"/>
    <w:basedOn w:val="a4"/>
    <w:rsid w:val="0002336F"/>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file:///C:\Users\e.farrahova\Downloads\&#1048;&#1047;&#1042;&#1045;&#1065;&#1045;&#1053;&#1048;&#1045;_&#1054;_&#1047;&#1040;&#1050;&#1059;&#1055;&#1050;&#1045;.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3C4C5-C3C3-4303-B064-154216192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4798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2015-11-13T06:22:00Z</cp:lastPrinted>
  <dcterms:created xsi:type="dcterms:W3CDTF">2015-11-13T06:22:00Z</dcterms:created>
  <dcterms:modified xsi:type="dcterms:W3CDTF">2015-11-13T06:22:00Z</dcterms:modified>
</cp:coreProperties>
</file>