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FEA" w:rsidRDefault="00517BCE" w:rsidP="001A1E60">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0E43C8" w:rsidRDefault="000E43C8"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6663C8" w:rsidRDefault="006663C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0E43C8" w:rsidRDefault="001B6859" w:rsidP="000E43C8">
      <w:pPr>
        <w:tabs>
          <w:tab w:val="center" w:pos="0"/>
        </w:tabs>
        <w:spacing w:after="0" w:line="240" w:lineRule="auto"/>
        <w:jc w:val="center"/>
        <w:rPr>
          <w:rFonts w:ascii="Times New Roman" w:eastAsia="Times New Roman" w:hAnsi="Times New Roman" w:cs="Times New Roman"/>
          <w:sz w:val="26"/>
          <w:szCs w:val="26"/>
          <w:lang w:eastAsia="ru-RU"/>
        </w:rPr>
      </w:pPr>
      <w:r w:rsidRPr="001B6859">
        <w:rPr>
          <w:rFonts w:ascii="Times New Roman" w:eastAsia="Times New Roman" w:hAnsi="Times New Roman" w:cs="Times New Roman"/>
          <w:sz w:val="26"/>
          <w:szCs w:val="26"/>
          <w:lang w:eastAsia="ru-RU"/>
        </w:rPr>
        <w:t xml:space="preserve">на поставку </w:t>
      </w:r>
      <w:r w:rsidR="006663C8" w:rsidRPr="006663C8">
        <w:rPr>
          <w:rFonts w:ascii="Times New Roman" w:eastAsia="Times New Roman" w:hAnsi="Times New Roman" w:cs="Times New Roman"/>
          <w:sz w:val="26"/>
          <w:szCs w:val="26"/>
          <w:lang w:eastAsia="ru-RU"/>
        </w:rPr>
        <w:t>кабеля коаксиального</w:t>
      </w:r>
    </w:p>
    <w:p w:rsidR="006663C8" w:rsidRDefault="006663C8" w:rsidP="000E43C8">
      <w:pPr>
        <w:tabs>
          <w:tab w:val="center" w:pos="0"/>
        </w:tabs>
        <w:spacing w:after="0" w:line="240" w:lineRule="auto"/>
        <w:jc w:val="center"/>
        <w:rPr>
          <w:rFonts w:ascii="Times New Roman" w:eastAsia="Times New Roman" w:hAnsi="Times New Roman" w:cs="Times New Roman"/>
          <w:sz w:val="26"/>
          <w:szCs w:val="26"/>
          <w:lang w:eastAsia="ru-RU"/>
        </w:rPr>
      </w:pPr>
    </w:p>
    <w:p w:rsidR="001B6859" w:rsidRPr="001B6859" w:rsidRDefault="001B6859" w:rsidP="000E43C8">
      <w:pPr>
        <w:tabs>
          <w:tab w:val="center" w:pos="0"/>
        </w:tabs>
        <w:spacing w:after="0" w:line="240" w:lineRule="auto"/>
        <w:jc w:val="center"/>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E43C8" w:rsidRDefault="000E43C8"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6663C8">
        <w:rPr>
          <w:rFonts w:ascii="Times New Roman" w:eastAsia="Calibri" w:hAnsi="Times New Roman" w:cs="Times New Roman"/>
          <w:iCs/>
          <w:color w:val="000000"/>
          <w:sz w:val="24"/>
          <w:szCs w:val="24"/>
        </w:rPr>
        <w:t>13</w:t>
      </w:r>
      <w:r w:rsidR="001B6859" w:rsidRPr="001B6859">
        <w:rPr>
          <w:rFonts w:ascii="Times New Roman" w:eastAsia="Calibri" w:hAnsi="Times New Roman" w:cs="Times New Roman"/>
          <w:iCs/>
          <w:color w:val="000000"/>
          <w:sz w:val="24"/>
          <w:szCs w:val="24"/>
        </w:rPr>
        <w:t xml:space="preserve">» </w:t>
      </w:r>
      <w:r w:rsidR="000E43C8">
        <w:rPr>
          <w:rFonts w:ascii="Times New Roman" w:eastAsia="Calibri" w:hAnsi="Times New Roman" w:cs="Times New Roman"/>
          <w:iCs/>
          <w:color w:val="000000"/>
          <w:sz w:val="24"/>
          <w:szCs w:val="24"/>
        </w:rPr>
        <w:t>марта</w:t>
      </w:r>
      <w:r w:rsidR="001B6859" w:rsidRPr="001B6859">
        <w:rPr>
          <w:rFonts w:ascii="Times New Roman" w:eastAsia="Calibri" w:hAnsi="Times New Roman" w:cs="Times New Roman"/>
          <w:iCs/>
          <w:color w:val="000000"/>
          <w:sz w:val="24"/>
          <w:szCs w:val="24"/>
        </w:rPr>
        <w:t xml:space="preserve">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w:t>
        </w:r>
        <w:proofErr w:type="spellStart"/>
        <w:r w:rsidRPr="00D93D3D">
          <w:rPr>
            <w:rFonts w:ascii="Times New Roman" w:eastAsia="Calibri" w:hAnsi="Times New Roman" w:cs="Times New Roman"/>
            <w:bCs/>
            <w:iCs/>
            <w:color w:val="0000FF"/>
            <w:sz w:val="24"/>
            <w:szCs w:val="24"/>
            <w:u w:val="single"/>
          </w:rPr>
          <w:t>ru</w:t>
        </w:r>
        <w:proofErr w:type="spellEnd"/>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bookmarkStart w:id="2" w:name="_Toc508704304"/>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bookmarkEnd w:id="2"/>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6663C8" w:rsidRPr="006663C8">
        <w:rPr>
          <w:rFonts w:ascii="Times New Roman" w:hAnsi="Times New Roman" w:cs="Times New Roman"/>
          <w:sz w:val="24"/>
          <w:szCs w:val="26"/>
        </w:rPr>
        <w:t xml:space="preserve">кабеля коаксиального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0E43C8"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proofErr w:type="spellStart"/>
              <w:r w:rsidRPr="00BA5B3D">
                <w:rPr>
                  <w:rFonts w:ascii="Times New Roman" w:hAnsi="Times New Roman" w:cs="Times New Roman"/>
                  <w:color w:val="0000FF"/>
                  <w:sz w:val="24"/>
                  <w:u w:val="single"/>
                  <w:lang w:val="en-US"/>
                </w:rPr>
                <w:t>ru</w:t>
              </w:r>
              <w:proofErr w:type="spellEnd"/>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6663C8" w:rsidRDefault="006663C8"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663C8">
              <w:rPr>
                <w:rFonts w:ascii="Times New Roman" w:eastAsia="Calibri" w:hAnsi="Times New Roman" w:cs="Times New Roman"/>
                <w:bCs/>
                <w:color w:val="000000"/>
                <w:sz w:val="24"/>
                <w:szCs w:val="24"/>
              </w:rPr>
              <w:t>Фаизов Радмир Раелович</w:t>
            </w:r>
          </w:p>
          <w:p w:rsidR="006663C8" w:rsidRPr="001D48C0" w:rsidRDefault="006663C8"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A5B3D">
              <w:rPr>
                <w:rFonts w:ascii="Times New Roman" w:eastAsia="Calibri" w:hAnsi="Times New Roman" w:cs="Times New Roman"/>
                <w:bCs/>
                <w:color w:val="000000"/>
                <w:sz w:val="24"/>
              </w:rPr>
              <w:t xml:space="preserve">тел. </w:t>
            </w:r>
            <w:r>
              <w:rPr>
                <w:rFonts w:ascii="Times New Roman" w:eastAsia="Calibri" w:hAnsi="Times New Roman" w:cs="Times New Roman"/>
                <w:bCs/>
                <w:color w:val="000000"/>
                <w:sz w:val="24"/>
              </w:rPr>
              <w:t xml:space="preserve"> </w:t>
            </w:r>
            <w:r w:rsidRPr="001D48C0">
              <w:rPr>
                <w:rFonts w:ascii="Times New Roman" w:eastAsia="Calibri" w:hAnsi="Times New Roman" w:cs="Times New Roman"/>
                <w:bCs/>
                <w:color w:val="000000"/>
                <w:sz w:val="24"/>
                <w:szCs w:val="24"/>
              </w:rPr>
              <w:t xml:space="preserve">+7(347)221-55-73, </w:t>
            </w:r>
            <w:r w:rsidRPr="006663C8">
              <w:rPr>
                <w:rFonts w:ascii="Times New Roman" w:eastAsia="Calibri" w:hAnsi="Times New Roman" w:cs="Times New Roman"/>
                <w:bCs/>
                <w:color w:val="000000"/>
                <w:sz w:val="24"/>
                <w:szCs w:val="24"/>
                <w:lang w:val="en-US"/>
              </w:rPr>
              <w:t>e</w:t>
            </w:r>
            <w:r w:rsidRPr="001D48C0">
              <w:rPr>
                <w:rFonts w:ascii="Times New Roman" w:eastAsia="Calibri" w:hAnsi="Times New Roman" w:cs="Times New Roman"/>
                <w:bCs/>
                <w:color w:val="000000"/>
                <w:sz w:val="24"/>
                <w:szCs w:val="24"/>
              </w:rPr>
              <w:t>-</w:t>
            </w:r>
            <w:r w:rsidRPr="006663C8">
              <w:rPr>
                <w:rFonts w:ascii="Times New Roman" w:eastAsia="Calibri" w:hAnsi="Times New Roman" w:cs="Times New Roman"/>
                <w:bCs/>
                <w:color w:val="000000"/>
                <w:sz w:val="24"/>
                <w:szCs w:val="24"/>
                <w:lang w:val="en-US"/>
              </w:rPr>
              <w:t>mail</w:t>
            </w:r>
            <w:r w:rsidRPr="001D48C0">
              <w:rPr>
                <w:rFonts w:ascii="Times New Roman" w:eastAsia="Calibri" w:hAnsi="Times New Roman" w:cs="Times New Roman"/>
                <w:bCs/>
                <w:color w:val="000000"/>
                <w:sz w:val="24"/>
                <w:szCs w:val="24"/>
              </w:rPr>
              <w:t xml:space="preserve">: </w:t>
            </w:r>
            <w:hyperlink r:id="rId16" w:history="1">
              <w:r w:rsidRPr="00984EE4">
                <w:rPr>
                  <w:rStyle w:val="a6"/>
                  <w:rFonts w:ascii="Times New Roman" w:eastAsia="Calibri" w:hAnsi="Times New Roman" w:cs="Times New Roman"/>
                  <w:bCs/>
                  <w:sz w:val="24"/>
                  <w:szCs w:val="24"/>
                  <w:lang w:val="en-US"/>
                </w:rPr>
                <w:t>r</w:t>
              </w:r>
              <w:r w:rsidRPr="001D48C0">
                <w:rPr>
                  <w:rStyle w:val="a6"/>
                  <w:rFonts w:ascii="Times New Roman" w:eastAsia="Calibri" w:hAnsi="Times New Roman" w:cs="Times New Roman"/>
                  <w:bCs/>
                  <w:sz w:val="24"/>
                  <w:szCs w:val="24"/>
                </w:rPr>
                <w:t>.</w:t>
              </w:r>
              <w:r w:rsidRPr="00984EE4">
                <w:rPr>
                  <w:rStyle w:val="a6"/>
                  <w:rFonts w:ascii="Times New Roman" w:eastAsia="Calibri" w:hAnsi="Times New Roman" w:cs="Times New Roman"/>
                  <w:bCs/>
                  <w:sz w:val="24"/>
                  <w:szCs w:val="24"/>
                  <w:lang w:val="en-US"/>
                </w:rPr>
                <w:t>faizov</w:t>
              </w:r>
              <w:r w:rsidRPr="001D48C0">
                <w:rPr>
                  <w:rStyle w:val="a6"/>
                  <w:rFonts w:ascii="Times New Roman" w:eastAsia="Calibri" w:hAnsi="Times New Roman" w:cs="Times New Roman"/>
                  <w:bCs/>
                  <w:sz w:val="24"/>
                  <w:szCs w:val="24"/>
                </w:rPr>
                <w:t>@</w:t>
              </w:r>
              <w:r w:rsidRPr="00984EE4">
                <w:rPr>
                  <w:rStyle w:val="a6"/>
                  <w:rFonts w:ascii="Times New Roman" w:eastAsia="Calibri" w:hAnsi="Times New Roman" w:cs="Times New Roman"/>
                  <w:bCs/>
                  <w:sz w:val="24"/>
                  <w:szCs w:val="24"/>
                  <w:lang w:val="en-US"/>
                </w:rPr>
                <w:t>bashtel</w:t>
              </w:r>
              <w:r w:rsidRPr="001D48C0">
                <w:rPr>
                  <w:rStyle w:val="a6"/>
                  <w:rFonts w:ascii="Times New Roman" w:eastAsia="Calibri" w:hAnsi="Times New Roman" w:cs="Times New Roman"/>
                  <w:bCs/>
                  <w:sz w:val="24"/>
                  <w:szCs w:val="24"/>
                </w:rPr>
                <w:t>.</w:t>
              </w:r>
              <w:proofErr w:type="spellStart"/>
              <w:r w:rsidRPr="00984EE4">
                <w:rPr>
                  <w:rStyle w:val="a6"/>
                  <w:rFonts w:ascii="Times New Roman" w:eastAsia="Calibri" w:hAnsi="Times New Roman" w:cs="Times New Roman"/>
                  <w:bCs/>
                  <w:sz w:val="24"/>
                  <w:szCs w:val="24"/>
                  <w:lang w:val="en-US"/>
                </w:rPr>
                <w:t>ru</w:t>
              </w:r>
              <w:proofErr w:type="spellEnd"/>
            </w:hyperlink>
          </w:p>
          <w:p w:rsidR="006663C8" w:rsidRPr="001D48C0" w:rsidRDefault="006663C8"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0E43C8" w:rsidRDefault="000E43C8" w:rsidP="001B6859">
            <w:pPr>
              <w:autoSpaceDE w:val="0"/>
              <w:autoSpaceDN w:val="0"/>
              <w:adjustRightInd w:val="0"/>
              <w:spacing w:after="0" w:line="240" w:lineRule="auto"/>
              <w:rPr>
                <w:rFonts w:ascii="Times New Roman" w:eastAsia="Calibri" w:hAnsi="Times New Roman" w:cs="Times New Roman"/>
                <w:iCs/>
                <w:color w:val="000000"/>
                <w:sz w:val="24"/>
                <w:szCs w:val="24"/>
              </w:rPr>
            </w:pPr>
            <w:r w:rsidRPr="000E43C8">
              <w:rPr>
                <w:rFonts w:ascii="Times New Roman" w:eastAsia="Calibri" w:hAnsi="Times New Roman" w:cs="Times New Roman"/>
                <w:iCs/>
                <w:color w:val="000000"/>
                <w:sz w:val="24"/>
                <w:szCs w:val="24"/>
              </w:rPr>
              <w:t>Яппарова Резида Дамировна</w:t>
            </w:r>
          </w:p>
          <w:p w:rsidR="00560264" w:rsidRPr="00BC4836" w:rsidRDefault="001B6859" w:rsidP="004A6AE5">
            <w:pPr>
              <w:autoSpaceDE w:val="0"/>
              <w:autoSpaceDN w:val="0"/>
              <w:adjustRightInd w:val="0"/>
              <w:spacing w:after="0" w:line="240" w:lineRule="auto"/>
              <w:rPr>
                <w:rFonts w:ascii="Times New Roman" w:hAnsi="Times New Roman" w:cs="Times New Roman"/>
                <w:sz w:val="24"/>
                <w:szCs w:val="24"/>
              </w:rPr>
            </w:pPr>
            <w:r w:rsidRPr="000E43C8">
              <w:rPr>
                <w:rFonts w:ascii="Times New Roman" w:hAnsi="Times New Roman" w:cs="Times New Roman"/>
                <w:iCs/>
                <w:sz w:val="24"/>
                <w:szCs w:val="24"/>
              </w:rPr>
              <w:t>тел</w:t>
            </w:r>
            <w:r w:rsidRPr="00BC4836">
              <w:rPr>
                <w:rFonts w:ascii="Times New Roman" w:hAnsi="Times New Roman" w:cs="Times New Roman"/>
                <w:iCs/>
                <w:sz w:val="24"/>
                <w:szCs w:val="24"/>
              </w:rPr>
              <w:t>. + 7 (347) 221-5</w:t>
            </w:r>
            <w:r w:rsidR="000E43C8" w:rsidRPr="00BC4836">
              <w:rPr>
                <w:rFonts w:ascii="Times New Roman" w:hAnsi="Times New Roman" w:cs="Times New Roman"/>
                <w:iCs/>
                <w:sz w:val="24"/>
                <w:szCs w:val="24"/>
              </w:rPr>
              <w:t>6</w:t>
            </w:r>
            <w:r w:rsidRPr="00BC4836">
              <w:rPr>
                <w:rFonts w:ascii="Times New Roman" w:hAnsi="Times New Roman" w:cs="Times New Roman"/>
                <w:iCs/>
                <w:sz w:val="24"/>
                <w:szCs w:val="24"/>
              </w:rPr>
              <w:t>-</w:t>
            </w:r>
            <w:r w:rsidR="000E43C8" w:rsidRPr="00BC4836">
              <w:rPr>
                <w:rFonts w:ascii="Times New Roman" w:hAnsi="Times New Roman" w:cs="Times New Roman"/>
                <w:iCs/>
                <w:sz w:val="24"/>
                <w:szCs w:val="24"/>
              </w:rPr>
              <w:t>62</w:t>
            </w:r>
            <w:r w:rsidRPr="00BC4836">
              <w:rPr>
                <w:rFonts w:ascii="Times New Roman" w:hAnsi="Times New Roman" w:cs="Times New Roman"/>
                <w:iCs/>
                <w:sz w:val="24"/>
                <w:szCs w:val="24"/>
              </w:rPr>
              <w:t xml:space="preserve">, </w:t>
            </w:r>
            <w:r w:rsidRPr="000E43C8">
              <w:rPr>
                <w:rFonts w:ascii="Times New Roman" w:hAnsi="Times New Roman" w:cs="Times New Roman"/>
                <w:iCs/>
                <w:sz w:val="24"/>
                <w:szCs w:val="24"/>
                <w:lang w:val="en-US"/>
              </w:rPr>
              <w:t>e</w:t>
            </w:r>
            <w:r w:rsidRPr="00BC4836">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BC4836">
              <w:rPr>
                <w:rFonts w:ascii="Times New Roman" w:hAnsi="Times New Roman" w:cs="Times New Roman"/>
                <w:iCs/>
                <w:sz w:val="24"/>
                <w:szCs w:val="24"/>
              </w:rPr>
              <w:t xml:space="preserve">: </w:t>
            </w:r>
            <w:hyperlink r:id="rId17" w:history="1">
              <w:r w:rsidR="000E43C8" w:rsidRPr="000E43C8">
                <w:rPr>
                  <w:rStyle w:val="a6"/>
                  <w:rFonts w:ascii="Times New Roman" w:hAnsi="Times New Roman" w:cs="Times New Roman"/>
                  <w:sz w:val="24"/>
                  <w:szCs w:val="24"/>
                  <w:lang w:val="en-US"/>
                </w:rPr>
                <w:t>r</w:t>
              </w:r>
              <w:r w:rsidR="000E43C8" w:rsidRPr="00BC4836">
                <w:rPr>
                  <w:rStyle w:val="a6"/>
                  <w:rFonts w:ascii="Times New Roman" w:hAnsi="Times New Roman" w:cs="Times New Roman"/>
                  <w:sz w:val="24"/>
                  <w:szCs w:val="24"/>
                </w:rPr>
                <w:t>.</w:t>
              </w:r>
              <w:r w:rsidR="000E43C8" w:rsidRPr="000E43C8">
                <w:rPr>
                  <w:rStyle w:val="a6"/>
                  <w:rFonts w:ascii="Times New Roman" w:hAnsi="Times New Roman" w:cs="Times New Roman"/>
                  <w:sz w:val="24"/>
                  <w:szCs w:val="24"/>
                  <w:lang w:val="en-US"/>
                </w:rPr>
                <w:t>yapparova</w:t>
              </w:r>
              <w:r w:rsidR="000E43C8" w:rsidRPr="00BC4836">
                <w:rPr>
                  <w:rStyle w:val="a6"/>
                  <w:rFonts w:ascii="Times New Roman" w:hAnsi="Times New Roman" w:cs="Times New Roman"/>
                  <w:sz w:val="24"/>
                  <w:szCs w:val="24"/>
                </w:rPr>
                <w:t>@</w:t>
              </w:r>
              <w:r w:rsidR="000E43C8" w:rsidRPr="000E43C8">
                <w:rPr>
                  <w:rStyle w:val="a6"/>
                  <w:rFonts w:ascii="Times New Roman" w:hAnsi="Times New Roman" w:cs="Times New Roman"/>
                  <w:sz w:val="24"/>
                  <w:szCs w:val="24"/>
                  <w:lang w:val="en-US"/>
                </w:rPr>
                <w:t>bashtel</w:t>
              </w:r>
              <w:r w:rsidR="000E43C8" w:rsidRPr="00BC4836">
                <w:rPr>
                  <w:rStyle w:val="a6"/>
                  <w:rFonts w:ascii="Times New Roman" w:hAnsi="Times New Roman" w:cs="Times New Roman"/>
                  <w:sz w:val="24"/>
                  <w:szCs w:val="24"/>
                </w:rPr>
                <w:t>.</w:t>
              </w:r>
              <w:proofErr w:type="spellStart"/>
              <w:r w:rsidR="000E43C8" w:rsidRPr="000E43C8">
                <w:rPr>
                  <w:rStyle w:val="a6"/>
                  <w:rFonts w:ascii="Times New Roman" w:hAnsi="Times New Roman" w:cs="Times New Roman"/>
                  <w:sz w:val="24"/>
                  <w:szCs w:val="24"/>
                  <w:lang w:val="en-US"/>
                </w:rPr>
                <w:t>ru</w:t>
              </w:r>
              <w:proofErr w:type="spellEnd"/>
            </w:hyperlink>
            <w:r w:rsidR="00560264" w:rsidRPr="00BC4836">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0E43C8" w:rsidP="001B685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 xml:space="preserve">на поставку </w:t>
            </w:r>
            <w:r w:rsidR="000E43C8" w:rsidRPr="000E43C8">
              <w:t xml:space="preserve">кабеля </w:t>
            </w:r>
            <w:r w:rsidR="006663C8" w:rsidRPr="006663C8">
              <w:t>коаксиального</w:t>
            </w:r>
            <w:r w:rsidRPr="001B6859">
              <w:t>.</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Количество поставляемого товара определяется согласованным сторонами Заказ</w:t>
            </w:r>
            <w:r w:rsidRPr="001B6859">
              <w:rPr>
                <w:rFonts w:ascii="Times New Roman" w:hAnsi="Times New Roman" w:cs="Times New Roman"/>
                <w:sz w:val="24"/>
                <w:szCs w:val="24"/>
              </w:rPr>
              <w:t xml:space="preserve">ом, в соответствии с разделом 11 Проекта договора (Раздел </w:t>
            </w:r>
            <w:r w:rsidRPr="001B6859">
              <w:rPr>
                <w:rFonts w:ascii="Times New Roman" w:hAnsi="Times New Roman" w:cs="Times New Roman"/>
                <w:sz w:val="24"/>
                <w:szCs w:val="24"/>
                <w:lang w:val="en-US"/>
              </w:rPr>
              <w:t>V</w:t>
            </w:r>
            <w:r w:rsidRPr="001B6859">
              <w:rPr>
                <w:rFonts w:ascii="Times New Roman" w:hAnsi="Times New Roman" w:cs="Times New Roman"/>
                <w:sz w:val="24"/>
                <w:szCs w:val="24"/>
              </w:rPr>
              <w:t xml:space="preserve"> Документации о закупке).</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Pr="001B6859" w:rsidRDefault="001B6859" w:rsidP="001B6859">
            <w:pPr>
              <w:pStyle w:val="Default"/>
              <w:jc w:val="both"/>
              <w:rPr>
                <w:iCs/>
              </w:rPr>
            </w:pPr>
            <w:r w:rsidRPr="001B6859">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1B6859">
              <w:rPr>
                <w:iCs/>
              </w:rPr>
              <w:t xml:space="preserve">   (</w:t>
            </w:r>
            <w:proofErr w:type="gramEnd"/>
            <w:r w:rsidR="00AA2DFC">
              <w:fldChar w:fldCharType="begin"/>
            </w:r>
            <w:r w:rsidR="00AA2DFC">
              <w:instrText xml:space="preserve"> HYPERLINK \l "_РАЗДЕЛ_V._Проект" </w:instrText>
            </w:r>
            <w:r w:rsidR="00AA2DFC">
              <w:fldChar w:fldCharType="separate"/>
            </w:r>
            <w:r w:rsidRPr="001B6859">
              <w:rPr>
                <w:rStyle w:val="a6"/>
                <w:iCs/>
              </w:rPr>
              <w:t xml:space="preserve">в разделе </w:t>
            </w:r>
            <w:r w:rsidRPr="001B6859">
              <w:rPr>
                <w:rStyle w:val="a6"/>
                <w:iCs/>
                <w:lang w:val="en-US"/>
              </w:rPr>
              <w:t>V</w:t>
            </w:r>
            <w:r w:rsidRPr="001B6859">
              <w:rPr>
                <w:rStyle w:val="a6"/>
                <w:iCs/>
              </w:rPr>
              <w:t xml:space="preserve"> «Проект договора»</w:t>
            </w:r>
            <w:r w:rsidR="00AA2DFC">
              <w:rPr>
                <w:rStyle w:val="a6"/>
                <w:iCs/>
              </w:rPr>
              <w:fldChar w:fldCharType="end"/>
            </w:r>
            <w:r w:rsidRPr="001B6859">
              <w:rPr>
                <w:iCs/>
              </w:rPr>
              <w:t xml:space="preserve">) и Техническим заданием                                         (в </w:t>
            </w:r>
            <w:hyperlink w:anchor="_РАЗДЕЛ_IV._Техническое_1" w:history="1">
              <w:r w:rsidRPr="001B6859">
                <w:rPr>
                  <w:rStyle w:val="a6"/>
                  <w:iCs/>
                </w:rPr>
                <w:t>разделе IV «Техническое задание»</w:t>
              </w:r>
            </w:hyperlink>
            <w:r w:rsidRPr="001B6859">
              <w:rPr>
                <w:iCs/>
                <w:color w:val="auto"/>
              </w:rPr>
              <w:t xml:space="preserve">) </w:t>
            </w:r>
            <w:r w:rsidRPr="001B6859">
              <w:rPr>
                <w:iCs/>
              </w:rPr>
              <w:t>Документации о закупке.</w:t>
            </w:r>
          </w:p>
          <w:p w:rsidR="001B6859" w:rsidRPr="001B6859" w:rsidRDefault="001B6859" w:rsidP="001B6859">
            <w:pPr>
              <w:pStyle w:val="Default"/>
              <w:jc w:val="both"/>
              <w:rPr>
                <w:iCs/>
              </w:rPr>
            </w:pP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B6859" w:rsidRPr="001B6859" w:rsidRDefault="001B6859" w:rsidP="004871D5">
            <w:pPr>
              <w:autoSpaceDE w:val="0"/>
              <w:autoSpaceDN w:val="0"/>
              <w:adjustRightInd w:val="0"/>
              <w:spacing w:after="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6663C8" w:rsidRPr="006663C8">
              <w:rPr>
                <w:rFonts w:ascii="Times New Roman" w:hAnsi="Times New Roman" w:cs="Times New Roman"/>
                <w:iCs/>
                <w:sz w:val="24"/>
                <w:szCs w:val="24"/>
              </w:rPr>
              <w:t>1 523</w:t>
            </w:r>
            <w:r w:rsidR="006663C8">
              <w:rPr>
                <w:rFonts w:ascii="Times New Roman" w:hAnsi="Times New Roman" w:cs="Times New Roman"/>
                <w:iCs/>
                <w:sz w:val="24"/>
                <w:szCs w:val="24"/>
              </w:rPr>
              <w:t> </w:t>
            </w:r>
            <w:r w:rsidR="006663C8" w:rsidRPr="006663C8">
              <w:rPr>
                <w:rFonts w:ascii="Times New Roman" w:hAnsi="Times New Roman" w:cs="Times New Roman"/>
                <w:iCs/>
                <w:sz w:val="24"/>
                <w:szCs w:val="24"/>
              </w:rPr>
              <w:t>967</w:t>
            </w:r>
            <w:r w:rsidR="006663C8">
              <w:rPr>
                <w:rFonts w:ascii="Times New Roman" w:hAnsi="Times New Roman" w:cs="Times New Roman"/>
                <w:iCs/>
                <w:sz w:val="24"/>
                <w:szCs w:val="24"/>
              </w:rPr>
              <w:t>,</w:t>
            </w:r>
            <w:r w:rsidR="006663C8" w:rsidRPr="006663C8">
              <w:rPr>
                <w:rFonts w:ascii="Times New Roman" w:hAnsi="Times New Roman" w:cs="Times New Roman"/>
                <w:iCs/>
                <w:sz w:val="24"/>
                <w:szCs w:val="24"/>
              </w:rPr>
              <w:t>67</w:t>
            </w:r>
            <w:r w:rsidRPr="001B6859">
              <w:rPr>
                <w:rFonts w:ascii="Times New Roman" w:hAnsi="Times New Roman" w:cs="Times New Roman"/>
                <w:iCs/>
                <w:sz w:val="24"/>
                <w:szCs w:val="24"/>
              </w:rPr>
              <w:t xml:space="preserve"> руб. (</w:t>
            </w:r>
            <w:r w:rsidR="006663C8">
              <w:rPr>
                <w:rFonts w:ascii="Times New Roman" w:hAnsi="Times New Roman" w:cs="Times New Roman"/>
                <w:iCs/>
                <w:sz w:val="24"/>
                <w:szCs w:val="24"/>
              </w:rPr>
              <w:t>Один миллион пятьсот двадцать три тысячи девятьсот шестьдесят семь</w:t>
            </w:r>
            <w:r w:rsidRPr="001B6859">
              <w:rPr>
                <w:rFonts w:ascii="Times New Roman" w:hAnsi="Times New Roman" w:cs="Times New Roman"/>
                <w:iCs/>
                <w:sz w:val="24"/>
                <w:szCs w:val="24"/>
              </w:rPr>
              <w:t xml:space="preserve"> рублей </w:t>
            </w:r>
            <w:r w:rsidR="006663C8">
              <w:rPr>
                <w:rFonts w:ascii="Times New Roman" w:hAnsi="Times New Roman" w:cs="Times New Roman"/>
                <w:iCs/>
                <w:sz w:val="24"/>
                <w:szCs w:val="24"/>
              </w:rPr>
              <w:t>67</w:t>
            </w:r>
            <w:r w:rsidRPr="001B6859">
              <w:rPr>
                <w:rFonts w:ascii="Times New Roman" w:hAnsi="Times New Roman" w:cs="Times New Roman"/>
                <w:iCs/>
                <w:sz w:val="24"/>
                <w:szCs w:val="24"/>
              </w:rPr>
              <w:t xml:space="preserve"> коп.), в том числе сумма НДС (18%) 2</w:t>
            </w:r>
            <w:r w:rsidR="00405330">
              <w:rPr>
                <w:rFonts w:ascii="Times New Roman" w:hAnsi="Times New Roman" w:cs="Times New Roman"/>
                <w:iCs/>
                <w:sz w:val="24"/>
                <w:szCs w:val="24"/>
              </w:rPr>
              <w:t>32 469</w:t>
            </w:r>
            <w:r w:rsidRPr="001B6859">
              <w:rPr>
                <w:rFonts w:ascii="Times New Roman" w:hAnsi="Times New Roman" w:cs="Times New Roman"/>
                <w:iCs/>
                <w:sz w:val="24"/>
                <w:szCs w:val="24"/>
              </w:rPr>
              <w:t>,</w:t>
            </w:r>
            <w:r w:rsidR="00405330">
              <w:rPr>
                <w:rFonts w:ascii="Times New Roman" w:hAnsi="Times New Roman" w:cs="Times New Roman"/>
                <w:iCs/>
                <w:sz w:val="24"/>
                <w:szCs w:val="24"/>
              </w:rPr>
              <w:t>64</w:t>
            </w:r>
            <w:r w:rsidRPr="001B6859">
              <w:rPr>
                <w:rFonts w:ascii="Times New Roman" w:hAnsi="Times New Roman" w:cs="Times New Roman"/>
                <w:iCs/>
                <w:sz w:val="24"/>
                <w:szCs w:val="24"/>
              </w:rPr>
              <w:t xml:space="preserve"> рублей.</w:t>
            </w:r>
          </w:p>
          <w:p w:rsidR="001B6859" w:rsidRPr="001B6859" w:rsidRDefault="001B6859" w:rsidP="004A6AE5">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lastRenderedPageBreak/>
              <w:t>Начальная (максимальная) цена договора</w:t>
            </w:r>
            <w:r w:rsidRPr="001B6859">
              <w:rPr>
                <w:rFonts w:ascii="Times New Roman" w:hAnsi="Times New Roman" w:cs="Times New Roman"/>
                <w:iCs/>
                <w:sz w:val="24"/>
                <w:szCs w:val="24"/>
              </w:rPr>
              <w:t xml:space="preserve"> составляет 1</w:t>
            </w:r>
            <w:r w:rsidR="00405330">
              <w:rPr>
                <w:rFonts w:ascii="Times New Roman" w:hAnsi="Times New Roman" w:cs="Times New Roman"/>
                <w:iCs/>
                <w:sz w:val="24"/>
                <w:szCs w:val="24"/>
              </w:rPr>
              <w:t> </w:t>
            </w:r>
            <w:r w:rsidR="004871D5">
              <w:rPr>
                <w:rFonts w:ascii="Times New Roman" w:hAnsi="Times New Roman" w:cs="Times New Roman"/>
                <w:iCs/>
                <w:sz w:val="24"/>
                <w:szCs w:val="24"/>
              </w:rPr>
              <w:t>2</w:t>
            </w:r>
            <w:r w:rsidR="00405330">
              <w:rPr>
                <w:rFonts w:ascii="Times New Roman" w:hAnsi="Times New Roman" w:cs="Times New Roman"/>
                <w:iCs/>
                <w:sz w:val="24"/>
                <w:szCs w:val="24"/>
              </w:rPr>
              <w:t xml:space="preserve">91 </w:t>
            </w:r>
            <w:r w:rsidR="004A6AE5">
              <w:rPr>
                <w:rFonts w:ascii="Times New Roman" w:hAnsi="Times New Roman" w:cs="Times New Roman"/>
                <w:iCs/>
                <w:sz w:val="24"/>
                <w:szCs w:val="24"/>
              </w:rPr>
              <w:t>498</w:t>
            </w:r>
            <w:r w:rsidR="004871D5">
              <w:rPr>
                <w:rFonts w:ascii="Times New Roman" w:hAnsi="Times New Roman" w:cs="Times New Roman"/>
                <w:iCs/>
                <w:sz w:val="24"/>
                <w:szCs w:val="24"/>
              </w:rPr>
              <w:t>,</w:t>
            </w:r>
            <w:r w:rsidR="004A6AE5">
              <w:rPr>
                <w:rFonts w:ascii="Times New Roman" w:hAnsi="Times New Roman" w:cs="Times New Roman"/>
                <w:iCs/>
                <w:sz w:val="24"/>
                <w:szCs w:val="24"/>
              </w:rPr>
              <w:t>03</w:t>
            </w:r>
            <w:r w:rsidRPr="001B6859">
              <w:rPr>
                <w:rFonts w:ascii="Times New Roman" w:hAnsi="Times New Roman" w:cs="Times New Roman"/>
                <w:iCs/>
                <w:sz w:val="24"/>
                <w:szCs w:val="24"/>
              </w:rPr>
              <w:t xml:space="preserve"> руб. (</w:t>
            </w:r>
            <w:r w:rsidR="00AA2DFC">
              <w:rPr>
                <w:rFonts w:ascii="Times New Roman" w:hAnsi="Times New Roman" w:cs="Times New Roman"/>
                <w:iCs/>
                <w:sz w:val="24"/>
                <w:szCs w:val="24"/>
              </w:rPr>
              <w:t>Один миллион двести</w:t>
            </w:r>
            <w:r w:rsidR="004A6AE5">
              <w:rPr>
                <w:rFonts w:ascii="Times New Roman" w:hAnsi="Times New Roman" w:cs="Times New Roman"/>
                <w:iCs/>
                <w:sz w:val="24"/>
                <w:szCs w:val="24"/>
              </w:rPr>
              <w:t xml:space="preserve"> девяносто одна</w:t>
            </w:r>
            <w:r w:rsidRPr="001B6859">
              <w:rPr>
                <w:rFonts w:ascii="Times New Roman" w:hAnsi="Times New Roman" w:cs="Times New Roman"/>
                <w:iCs/>
                <w:sz w:val="24"/>
                <w:szCs w:val="24"/>
              </w:rPr>
              <w:t xml:space="preserve"> </w:t>
            </w:r>
            <w:r w:rsidR="002D28DD">
              <w:rPr>
                <w:rFonts w:ascii="Times New Roman" w:hAnsi="Times New Roman" w:cs="Times New Roman"/>
                <w:iCs/>
                <w:sz w:val="24"/>
                <w:szCs w:val="24"/>
              </w:rPr>
              <w:t>тысяч</w:t>
            </w:r>
            <w:r w:rsidR="004A6AE5">
              <w:rPr>
                <w:rFonts w:ascii="Times New Roman" w:hAnsi="Times New Roman" w:cs="Times New Roman"/>
                <w:iCs/>
                <w:sz w:val="24"/>
                <w:szCs w:val="24"/>
              </w:rPr>
              <w:t>а</w:t>
            </w:r>
            <w:r w:rsidR="002D28DD">
              <w:rPr>
                <w:rFonts w:ascii="Times New Roman" w:hAnsi="Times New Roman" w:cs="Times New Roman"/>
                <w:iCs/>
                <w:sz w:val="24"/>
                <w:szCs w:val="24"/>
              </w:rPr>
              <w:t xml:space="preserve"> </w:t>
            </w:r>
            <w:r w:rsidR="004A6AE5">
              <w:rPr>
                <w:rFonts w:ascii="Times New Roman" w:hAnsi="Times New Roman" w:cs="Times New Roman"/>
                <w:iCs/>
                <w:sz w:val="24"/>
                <w:szCs w:val="24"/>
              </w:rPr>
              <w:t xml:space="preserve">четыреста девяносто </w:t>
            </w:r>
            <w:r w:rsidR="004871D5">
              <w:rPr>
                <w:rFonts w:ascii="Times New Roman" w:hAnsi="Times New Roman" w:cs="Times New Roman"/>
                <w:iCs/>
                <w:sz w:val="24"/>
                <w:szCs w:val="24"/>
              </w:rPr>
              <w:t xml:space="preserve">восемь </w:t>
            </w:r>
            <w:r w:rsidRPr="001B6859">
              <w:rPr>
                <w:rFonts w:ascii="Times New Roman" w:hAnsi="Times New Roman" w:cs="Times New Roman"/>
                <w:iCs/>
                <w:sz w:val="24"/>
                <w:szCs w:val="24"/>
              </w:rPr>
              <w:t>рубл</w:t>
            </w:r>
            <w:r w:rsidR="004A6AE5">
              <w:rPr>
                <w:rFonts w:ascii="Times New Roman" w:hAnsi="Times New Roman" w:cs="Times New Roman"/>
                <w:iCs/>
                <w:sz w:val="24"/>
                <w:szCs w:val="24"/>
              </w:rPr>
              <w:t>ей</w:t>
            </w:r>
            <w:r w:rsidRPr="001B6859">
              <w:rPr>
                <w:rFonts w:ascii="Times New Roman" w:hAnsi="Times New Roman" w:cs="Times New Roman"/>
                <w:iCs/>
                <w:sz w:val="24"/>
                <w:szCs w:val="24"/>
              </w:rPr>
              <w:t xml:space="preserve"> </w:t>
            </w:r>
            <w:r w:rsidR="004A6AE5">
              <w:rPr>
                <w:rFonts w:ascii="Times New Roman" w:hAnsi="Times New Roman" w:cs="Times New Roman"/>
                <w:iCs/>
                <w:sz w:val="24"/>
                <w:szCs w:val="24"/>
              </w:rPr>
              <w:t>03</w:t>
            </w:r>
            <w:r w:rsidRPr="001B6859">
              <w:rPr>
                <w:rFonts w:ascii="Times New Roman" w:hAnsi="Times New Roman" w:cs="Times New Roman"/>
                <w:iCs/>
                <w:sz w:val="24"/>
                <w:szCs w:val="24"/>
              </w:rPr>
              <w:t xml:space="preserve"> коп.)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1B6859">
              <w:rPr>
                <w:iCs/>
              </w:rPr>
              <w:t xml:space="preserve">площадки:   </w:t>
            </w:r>
            <w:proofErr w:type="gramEnd"/>
            <w:r w:rsidRPr="001B6859">
              <w:rPr>
                <w:iCs/>
              </w:rPr>
              <w:t xml:space="preserve">                    </w:t>
            </w:r>
            <w:proofErr w:type="spellStart"/>
            <w:r w:rsidRPr="001B6859">
              <w:rPr>
                <w:shd w:val="clear" w:color="auto" w:fill="F6F5F3"/>
              </w:rPr>
              <w:t>SETonline</w:t>
            </w:r>
            <w:proofErr w:type="spellEnd"/>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8"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proofErr w:type="spellStart"/>
              <w:r w:rsidRPr="001B6859">
                <w:rPr>
                  <w:rStyle w:val="a6"/>
                  <w:rFonts w:eastAsia="Times New Roman"/>
                  <w:lang w:val="en-US" w:eastAsia="ru-RU"/>
                </w:rPr>
                <w:t>setonline</w:t>
              </w:r>
              <w:proofErr w:type="spellEnd"/>
              <w:r w:rsidRPr="001B6859">
                <w:rPr>
                  <w:rStyle w:val="a6"/>
                  <w:rFonts w:eastAsia="Times New Roman"/>
                  <w:lang w:eastAsia="ru-RU"/>
                </w:rPr>
                <w:t>.</w:t>
              </w:r>
              <w:proofErr w:type="spellStart"/>
              <w:r w:rsidRPr="001B6859">
                <w:rPr>
                  <w:rStyle w:val="a6"/>
                  <w:rFonts w:eastAsia="Times New Roman"/>
                  <w:lang w:val="en-US" w:eastAsia="ru-RU"/>
                </w:rPr>
                <w:t>ru</w:t>
              </w:r>
              <w:proofErr w:type="spellEnd"/>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w:t>
            </w:r>
            <w:r w:rsidR="004A6AE5">
              <w:rPr>
                <w:rFonts w:ascii="Times New Roman" w:hAnsi="Times New Roman" w:cs="Times New Roman"/>
                <w:iCs/>
                <w:sz w:val="24"/>
                <w:szCs w:val="24"/>
              </w:rPr>
              <w:t>13</w:t>
            </w:r>
            <w:r w:rsidRPr="001B6859">
              <w:rPr>
                <w:rFonts w:ascii="Times New Roman" w:hAnsi="Times New Roman" w:cs="Times New Roman"/>
                <w:iCs/>
                <w:sz w:val="24"/>
                <w:szCs w:val="24"/>
              </w:rPr>
              <w:t xml:space="preserve">» </w:t>
            </w:r>
            <w:r w:rsidR="004871D5">
              <w:rPr>
                <w:rFonts w:ascii="Times New Roman" w:hAnsi="Times New Roman" w:cs="Times New Roman"/>
                <w:iCs/>
                <w:sz w:val="24"/>
                <w:szCs w:val="24"/>
              </w:rPr>
              <w:t>марта</w:t>
            </w:r>
            <w:r w:rsidRPr="001B6859">
              <w:rPr>
                <w:rFonts w:ascii="Times New Roman" w:hAnsi="Times New Roman" w:cs="Times New Roman"/>
                <w:iCs/>
                <w:sz w:val="24"/>
                <w:szCs w:val="24"/>
              </w:rPr>
              <w:t xml:space="preserve"> 2018 года 1</w:t>
            </w:r>
            <w:r w:rsidR="00AA2DFC">
              <w:rPr>
                <w:rFonts w:ascii="Times New Roman" w:hAnsi="Times New Roman" w:cs="Times New Roman"/>
                <w:iCs/>
                <w:sz w:val="24"/>
                <w:szCs w:val="24"/>
              </w:rPr>
              <w:t>3</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w:t>
            </w:r>
            <w:proofErr w:type="gramStart"/>
            <w:r w:rsidRPr="001B6859">
              <w:rPr>
                <w:rFonts w:ascii="Times New Roman" w:hAnsi="Times New Roman" w:cs="Times New Roman"/>
                <w:sz w:val="24"/>
                <w:szCs w:val="24"/>
              </w:rPr>
              <w:t>Если  в</w:t>
            </w:r>
            <w:proofErr w:type="gramEnd"/>
            <w:r w:rsidRPr="001B6859">
              <w:rPr>
                <w:rFonts w:ascii="Times New Roman" w:hAnsi="Times New Roman" w:cs="Times New Roman"/>
                <w:sz w:val="24"/>
                <w:szCs w:val="24"/>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4A6AE5">
            <w:pPr>
              <w:pStyle w:val="Default"/>
              <w:jc w:val="both"/>
              <w:rPr>
                <w:iCs/>
              </w:rPr>
            </w:pPr>
            <w:r w:rsidRPr="00751CC1">
              <w:rPr>
                <w:iCs/>
              </w:rPr>
              <w:t>«</w:t>
            </w:r>
            <w:r w:rsidR="004A6AE5">
              <w:rPr>
                <w:iCs/>
              </w:rPr>
              <w:t>03</w:t>
            </w:r>
            <w:r w:rsidRPr="00751CC1">
              <w:rPr>
                <w:iCs/>
              </w:rPr>
              <w:t xml:space="preserve">» </w:t>
            </w:r>
            <w:r w:rsidR="004A6AE5">
              <w:rPr>
                <w:iCs/>
              </w:rPr>
              <w:t>апреля</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4A6AE5" w:rsidP="005F5C3E">
            <w:pPr>
              <w:pStyle w:val="Default"/>
              <w:rPr>
                <w:iCs/>
              </w:rPr>
            </w:pPr>
            <w:r w:rsidRPr="00751CC1">
              <w:rPr>
                <w:iCs/>
              </w:rPr>
              <w:t>«</w:t>
            </w:r>
            <w:r>
              <w:rPr>
                <w:iCs/>
              </w:rPr>
              <w:t>03</w:t>
            </w:r>
            <w:r w:rsidRPr="00751CC1">
              <w:rPr>
                <w:iCs/>
              </w:rPr>
              <w:t xml:space="preserve">» </w:t>
            </w:r>
            <w:r>
              <w:rPr>
                <w:iCs/>
              </w:rPr>
              <w:t>апреля</w:t>
            </w:r>
            <w:r w:rsidRPr="00751CC1">
              <w:rPr>
                <w:iCs/>
              </w:rPr>
              <w:t xml:space="preserve"> </w:t>
            </w:r>
            <w:r w:rsidR="001B6859" w:rsidRPr="001B6859">
              <w:rPr>
                <w:iCs/>
              </w:rPr>
              <w:t xml:space="preserve">2018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4A6AE5">
              <w:rPr>
                <w:rFonts w:ascii="Times New Roman" w:eastAsia="Calibri" w:hAnsi="Times New Roman" w:cs="Times New Roman"/>
                <w:iCs/>
                <w:sz w:val="24"/>
                <w:szCs w:val="24"/>
              </w:rPr>
              <w:t>1</w:t>
            </w:r>
            <w:r w:rsidR="004871D5">
              <w:rPr>
                <w:rFonts w:ascii="Times New Roman" w:eastAsia="Calibri" w:hAnsi="Times New Roman" w:cs="Times New Roman"/>
                <w:iCs/>
                <w:sz w:val="24"/>
                <w:szCs w:val="24"/>
              </w:rPr>
              <w:t>0</w:t>
            </w:r>
            <w:r w:rsidRPr="001B6859">
              <w:rPr>
                <w:rFonts w:ascii="Times New Roman" w:eastAsia="Calibri" w:hAnsi="Times New Roman" w:cs="Times New Roman"/>
                <w:iCs/>
                <w:sz w:val="24"/>
                <w:szCs w:val="24"/>
              </w:rPr>
              <w:t xml:space="preserve">» </w:t>
            </w:r>
            <w:r w:rsidR="004871D5">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4A6AE5">
              <w:rPr>
                <w:rFonts w:ascii="Times New Roman" w:eastAsia="Calibri" w:hAnsi="Times New Roman" w:cs="Times New Roman"/>
                <w:iCs/>
                <w:sz w:val="24"/>
                <w:szCs w:val="24"/>
              </w:rPr>
              <w:t>1</w:t>
            </w:r>
            <w:r w:rsidR="004871D5">
              <w:rPr>
                <w:rFonts w:ascii="Times New Roman" w:eastAsia="Calibri" w:hAnsi="Times New Roman" w:cs="Times New Roman"/>
                <w:iCs/>
                <w:sz w:val="24"/>
                <w:szCs w:val="24"/>
              </w:rPr>
              <w:t>0</w:t>
            </w:r>
            <w:r w:rsidRPr="001B6859">
              <w:rPr>
                <w:rFonts w:ascii="Times New Roman" w:eastAsia="Calibri" w:hAnsi="Times New Roman" w:cs="Times New Roman"/>
                <w:iCs/>
                <w:sz w:val="24"/>
                <w:szCs w:val="24"/>
              </w:rPr>
              <w:t xml:space="preserve">» </w:t>
            </w:r>
            <w:r w:rsidR="004871D5">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w:t>
            </w:r>
            <w:r w:rsidR="004A6AE5">
              <w:rPr>
                <w:rFonts w:ascii="Times New Roman" w:eastAsia="Calibri" w:hAnsi="Times New Roman" w:cs="Times New Roman"/>
                <w:sz w:val="24"/>
                <w:szCs w:val="24"/>
              </w:rPr>
              <w:t>24</w:t>
            </w:r>
            <w:r w:rsidRPr="001B6859">
              <w:rPr>
                <w:rFonts w:ascii="Times New Roman" w:eastAsia="Calibri" w:hAnsi="Times New Roman" w:cs="Times New Roman"/>
                <w:sz w:val="24"/>
                <w:szCs w:val="24"/>
              </w:rPr>
              <w:t xml:space="preserve">» </w:t>
            </w:r>
            <w:r w:rsidR="004871D5">
              <w:rPr>
                <w:rFonts w:ascii="Times New Roman" w:eastAsia="Calibri" w:hAnsi="Times New Roman" w:cs="Times New Roman"/>
                <w:sz w:val="24"/>
                <w:szCs w:val="24"/>
              </w:rPr>
              <w:t xml:space="preserve">апреля </w:t>
            </w:r>
            <w:r w:rsidRPr="001B6859">
              <w:rPr>
                <w:rFonts w:ascii="Times New Roman" w:eastAsia="Calibri" w:hAnsi="Times New Roman" w:cs="Times New Roman"/>
                <w:iCs/>
                <w:sz w:val="24"/>
                <w:szCs w:val="24"/>
              </w:rPr>
              <w:t>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9"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20"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1"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2"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438142132"/>
      <w:bookmarkStart w:id="4" w:name="_Toc508704305"/>
      <w:r w:rsidRPr="00D93D3D">
        <w:rPr>
          <w:rFonts w:ascii="Times New Roman" w:eastAsia="MS Mincho" w:hAnsi="Times New Roman" w:cs="Times New Roman"/>
          <w:b/>
          <w:bCs/>
          <w:color w:val="17365D"/>
          <w:kern w:val="32"/>
          <w:sz w:val="28"/>
          <w:szCs w:val="24"/>
          <w:lang w:eastAsia="x-none"/>
        </w:rPr>
        <w:t>ДОКУМЕНТАЦИЯ О ЗАКУПКЕ</w:t>
      </w:r>
      <w:bookmarkEnd w:id="3"/>
      <w:bookmarkEnd w:id="4"/>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438142133"/>
      <w:bookmarkStart w:id="6" w:name="_Toc508704306"/>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5"/>
      <w:bookmarkEnd w:id="6"/>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3"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AA2DFC" w:rsidP="00D93D3D">
      <w:pPr>
        <w:spacing w:after="0" w:line="240" w:lineRule="auto"/>
        <w:ind w:firstLine="567"/>
        <w:jc w:val="both"/>
        <w:rPr>
          <w:rFonts w:ascii="Times New Roman" w:eastAsia="Times New Roman" w:hAnsi="Times New Roman" w:cs="Times New Roman"/>
          <w:sz w:val="24"/>
          <w:szCs w:val="24"/>
          <w:lang w:eastAsia="ru-RU"/>
        </w:rPr>
      </w:pPr>
      <w:hyperlink r:id="rId28"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w:t>
        </w:r>
        <w:proofErr w:type="spellStart"/>
        <w:r w:rsidR="00D93D3D" w:rsidRPr="00D93D3D">
          <w:rPr>
            <w:rFonts w:ascii="Times New Roman" w:eastAsia="Times New Roman" w:hAnsi="Times New Roman" w:cs="Times New Roman"/>
            <w:iCs/>
            <w:color w:val="0000FF"/>
            <w:sz w:val="24"/>
            <w:szCs w:val="24"/>
            <w:u w:val="single"/>
            <w:lang w:eastAsia="ru-RU"/>
          </w:rPr>
          <w:t>ru</w:t>
        </w:r>
        <w:proofErr w:type="spellEnd"/>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7" w:name="_РАЗДЕЛ_II._СВЕДЕНИЯ"/>
      <w:bookmarkStart w:id="8" w:name="_РАЗДЕЛ_II._ИНФОРМАЦИОННАЯ"/>
      <w:bookmarkStart w:id="9" w:name="_Toc438142134"/>
      <w:bookmarkStart w:id="10" w:name="_Toc508704307"/>
      <w:bookmarkEnd w:id="7"/>
      <w:bookmarkEnd w:id="8"/>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9"/>
      <w:bookmarkEnd w:id="10"/>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1" w:name="_2.1._Общие_сведения"/>
      <w:bookmarkStart w:id="12" w:name="_Toc438142135"/>
      <w:bookmarkStart w:id="13" w:name="_Toc508704308"/>
      <w:bookmarkEnd w:id="11"/>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6026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30"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proofErr w:type="spellStart"/>
              <w:r w:rsidRPr="00BA5B3D">
                <w:rPr>
                  <w:rFonts w:ascii="Times New Roman" w:hAnsi="Times New Roman" w:cs="Times New Roman"/>
                  <w:color w:val="0000FF"/>
                  <w:sz w:val="24"/>
                  <w:u w:val="single"/>
                  <w:lang w:val="en-US"/>
                </w:rPr>
                <w:t>ru</w:t>
              </w:r>
              <w:proofErr w:type="spellEnd"/>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1D48C0"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4871D5" w:rsidRPr="004871D5" w:rsidRDefault="004871D5" w:rsidP="004871D5">
            <w:pPr>
              <w:autoSpaceDE w:val="0"/>
              <w:autoSpaceDN w:val="0"/>
              <w:adjustRightInd w:val="0"/>
              <w:spacing w:after="0" w:line="240" w:lineRule="auto"/>
              <w:rPr>
                <w:rFonts w:ascii="Times New Roman" w:eastAsia="Calibri" w:hAnsi="Times New Roman" w:cs="Times New Roman"/>
                <w:iCs/>
                <w:color w:val="000000"/>
                <w:sz w:val="24"/>
                <w:szCs w:val="24"/>
              </w:rPr>
            </w:pPr>
            <w:r w:rsidRPr="004871D5">
              <w:rPr>
                <w:rFonts w:ascii="Times New Roman" w:eastAsia="Calibri" w:hAnsi="Times New Roman" w:cs="Times New Roman"/>
                <w:iCs/>
                <w:color w:val="000000"/>
                <w:sz w:val="24"/>
                <w:szCs w:val="24"/>
              </w:rPr>
              <w:t>Яппарова Резида Дамировна</w:t>
            </w:r>
          </w:p>
          <w:p w:rsidR="004871D5" w:rsidRPr="001D48C0" w:rsidRDefault="004871D5" w:rsidP="004871D5">
            <w:pPr>
              <w:autoSpaceDE w:val="0"/>
              <w:autoSpaceDN w:val="0"/>
              <w:adjustRightInd w:val="0"/>
              <w:spacing w:after="0" w:line="240" w:lineRule="auto"/>
              <w:rPr>
                <w:rFonts w:ascii="Times New Roman" w:hAnsi="Times New Roman" w:cs="Times New Roman"/>
                <w:color w:val="0000FF"/>
                <w:sz w:val="24"/>
                <w:szCs w:val="24"/>
                <w:u w:val="single"/>
              </w:rPr>
            </w:pPr>
            <w:r w:rsidRPr="004871D5">
              <w:rPr>
                <w:rFonts w:ascii="Times New Roman" w:hAnsi="Times New Roman" w:cs="Times New Roman"/>
                <w:iCs/>
                <w:sz w:val="24"/>
                <w:szCs w:val="24"/>
              </w:rPr>
              <w:t xml:space="preserve">тел. + 7 (347) 221-56-62, </w:t>
            </w:r>
            <w:r w:rsidRPr="004871D5">
              <w:rPr>
                <w:rFonts w:ascii="Times New Roman" w:hAnsi="Times New Roman" w:cs="Times New Roman"/>
                <w:iCs/>
                <w:sz w:val="24"/>
                <w:szCs w:val="24"/>
                <w:lang w:val="en-US"/>
              </w:rPr>
              <w:t>e</w:t>
            </w:r>
            <w:r w:rsidRPr="004871D5">
              <w:rPr>
                <w:rFonts w:ascii="Times New Roman" w:hAnsi="Times New Roman" w:cs="Times New Roman"/>
                <w:iCs/>
                <w:sz w:val="24"/>
                <w:szCs w:val="24"/>
              </w:rPr>
              <w:t>-</w:t>
            </w:r>
            <w:r w:rsidRPr="004871D5">
              <w:rPr>
                <w:rFonts w:ascii="Times New Roman" w:hAnsi="Times New Roman" w:cs="Times New Roman"/>
                <w:iCs/>
                <w:sz w:val="24"/>
                <w:szCs w:val="24"/>
                <w:lang w:val="en-US"/>
              </w:rPr>
              <w:t>mail</w:t>
            </w:r>
            <w:r w:rsidRPr="004871D5">
              <w:rPr>
                <w:rFonts w:ascii="Times New Roman" w:hAnsi="Times New Roman" w:cs="Times New Roman"/>
                <w:iCs/>
                <w:sz w:val="24"/>
                <w:szCs w:val="24"/>
              </w:rPr>
              <w:t xml:space="preserve">: </w:t>
            </w:r>
            <w:hyperlink r:id="rId31" w:history="1">
              <w:r w:rsidRPr="004871D5">
                <w:rPr>
                  <w:rFonts w:ascii="Times New Roman" w:hAnsi="Times New Roman" w:cs="Times New Roman"/>
                  <w:color w:val="0000FF"/>
                  <w:sz w:val="24"/>
                  <w:szCs w:val="24"/>
                  <w:u w:val="single"/>
                  <w:lang w:val="en-US"/>
                </w:rPr>
                <w:t>r</w:t>
              </w:r>
              <w:r w:rsidRPr="004871D5">
                <w:rPr>
                  <w:rFonts w:ascii="Times New Roman" w:hAnsi="Times New Roman" w:cs="Times New Roman"/>
                  <w:color w:val="0000FF"/>
                  <w:sz w:val="24"/>
                  <w:szCs w:val="24"/>
                  <w:u w:val="single"/>
                </w:rPr>
                <w:t>.</w:t>
              </w:r>
              <w:r w:rsidRPr="004871D5">
                <w:rPr>
                  <w:rFonts w:ascii="Times New Roman" w:hAnsi="Times New Roman" w:cs="Times New Roman"/>
                  <w:color w:val="0000FF"/>
                  <w:sz w:val="24"/>
                  <w:szCs w:val="24"/>
                  <w:u w:val="single"/>
                  <w:lang w:val="en-US"/>
                </w:rPr>
                <w:t>yapparova</w:t>
              </w:r>
              <w:r w:rsidRPr="004871D5">
                <w:rPr>
                  <w:rFonts w:ascii="Times New Roman" w:hAnsi="Times New Roman" w:cs="Times New Roman"/>
                  <w:color w:val="0000FF"/>
                  <w:sz w:val="24"/>
                  <w:szCs w:val="24"/>
                  <w:u w:val="single"/>
                </w:rPr>
                <w:t>@</w:t>
              </w:r>
              <w:r w:rsidRPr="004871D5">
                <w:rPr>
                  <w:rFonts w:ascii="Times New Roman" w:hAnsi="Times New Roman" w:cs="Times New Roman"/>
                  <w:color w:val="0000FF"/>
                  <w:sz w:val="24"/>
                  <w:szCs w:val="24"/>
                  <w:u w:val="single"/>
                  <w:lang w:val="en-US"/>
                </w:rPr>
                <w:t>bashtel</w:t>
              </w:r>
              <w:r w:rsidRPr="004871D5">
                <w:rPr>
                  <w:rFonts w:ascii="Times New Roman" w:hAnsi="Times New Roman" w:cs="Times New Roman"/>
                  <w:color w:val="0000FF"/>
                  <w:sz w:val="24"/>
                  <w:szCs w:val="24"/>
                  <w:u w:val="single"/>
                </w:rPr>
                <w:t>.</w:t>
              </w:r>
              <w:proofErr w:type="spellStart"/>
              <w:r w:rsidRPr="004871D5">
                <w:rPr>
                  <w:rFonts w:ascii="Times New Roman" w:hAnsi="Times New Roman" w:cs="Times New Roman"/>
                  <w:color w:val="0000FF"/>
                  <w:sz w:val="24"/>
                  <w:szCs w:val="24"/>
                  <w:u w:val="single"/>
                  <w:lang w:val="en-US"/>
                </w:rPr>
                <w:t>ru</w:t>
              </w:r>
              <w:proofErr w:type="spellEnd"/>
            </w:hyperlink>
          </w:p>
          <w:p w:rsidR="004A6AE5" w:rsidRPr="001D48C0" w:rsidRDefault="004A6AE5" w:rsidP="004871D5">
            <w:pPr>
              <w:autoSpaceDE w:val="0"/>
              <w:autoSpaceDN w:val="0"/>
              <w:adjustRightInd w:val="0"/>
              <w:spacing w:after="0" w:line="240" w:lineRule="auto"/>
              <w:rPr>
                <w:rFonts w:ascii="Times New Roman" w:hAnsi="Times New Roman" w:cs="Times New Roman"/>
                <w:color w:val="0000FF"/>
                <w:sz w:val="24"/>
                <w:szCs w:val="24"/>
                <w:u w:val="single"/>
              </w:rPr>
            </w:pPr>
          </w:p>
          <w:p w:rsidR="004A6AE5" w:rsidRDefault="004A6AE5" w:rsidP="004A6A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663C8">
              <w:rPr>
                <w:rFonts w:ascii="Times New Roman" w:eastAsia="Calibri" w:hAnsi="Times New Roman" w:cs="Times New Roman"/>
                <w:bCs/>
                <w:color w:val="000000"/>
                <w:sz w:val="24"/>
                <w:szCs w:val="24"/>
              </w:rPr>
              <w:t>Фаизов Радмир Раелович</w:t>
            </w:r>
          </w:p>
          <w:p w:rsidR="004A6AE5" w:rsidRPr="00AB7E99" w:rsidRDefault="004A6AE5" w:rsidP="004A6A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A5B3D">
              <w:rPr>
                <w:rFonts w:ascii="Times New Roman" w:eastAsia="Calibri" w:hAnsi="Times New Roman" w:cs="Times New Roman"/>
                <w:bCs/>
                <w:color w:val="000000"/>
                <w:sz w:val="24"/>
              </w:rPr>
              <w:t xml:space="preserve">тел. </w:t>
            </w:r>
            <w:r>
              <w:rPr>
                <w:rFonts w:ascii="Times New Roman" w:eastAsia="Calibri" w:hAnsi="Times New Roman" w:cs="Times New Roman"/>
                <w:bCs/>
                <w:color w:val="000000"/>
                <w:sz w:val="24"/>
              </w:rPr>
              <w:t xml:space="preserve"> </w:t>
            </w:r>
            <w:r w:rsidRPr="00AB7E99">
              <w:rPr>
                <w:rFonts w:ascii="Times New Roman" w:eastAsia="Calibri" w:hAnsi="Times New Roman" w:cs="Times New Roman"/>
                <w:bCs/>
                <w:color w:val="000000"/>
                <w:sz w:val="24"/>
                <w:szCs w:val="24"/>
              </w:rPr>
              <w:t xml:space="preserve">+7(347)221-55-73, </w:t>
            </w:r>
            <w:r w:rsidRPr="006663C8">
              <w:rPr>
                <w:rFonts w:ascii="Times New Roman" w:eastAsia="Calibri" w:hAnsi="Times New Roman" w:cs="Times New Roman"/>
                <w:bCs/>
                <w:color w:val="000000"/>
                <w:sz w:val="24"/>
                <w:szCs w:val="24"/>
                <w:lang w:val="en-US"/>
              </w:rPr>
              <w:t>e</w:t>
            </w:r>
            <w:r w:rsidRPr="00AB7E99">
              <w:rPr>
                <w:rFonts w:ascii="Times New Roman" w:eastAsia="Calibri" w:hAnsi="Times New Roman" w:cs="Times New Roman"/>
                <w:bCs/>
                <w:color w:val="000000"/>
                <w:sz w:val="24"/>
                <w:szCs w:val="24"/>
              </w:rPr>
              <w:t>-</w:t>
            </w:r>
            <w:r w:rsidRPr="006663C8">
              <w:rPr>
                <w:rFonts w:ascii="Times New Roman" w:eastAsia="Calibri" w:hAnsi="Times New Roman" w:cs="Times New Roman"/>
                <w:bCs/>
                <w:color w:val="000000"/>
                <w:sz w:val="24"/>
                <w:szCs w:val="24"/>
                <w:lang w:val="en-US"/>
              </w:rPr>
              <w:t>mail</w:t>
            </w:r>
            <w:r w:rsidRPr="00AB7E99">
              <w:rPr>
                <w:rFonts w:ascii="Times New Roman" w:eastAsia="Calibri" w:hAnsi="Times New Roman" w:cs="Times New Roman"/>
                <w:bCs/>
                <w:color w:val="000000"/>
                <w:sz w:val="24"/>
                <w:szCs w:val="24"/>
              </w:rPr>
              <w:t xml:space="preserve">: </w:t>
            </w:r>
            <w:hyperlink r:id="rId32" w:history="1">
              <w:r w:rsidRPr="00984EE4">
                <w:rPr>
                  <w:rStyle w:val="a6"/>
                  <w:rFonts w:ascii="Times New Roman" w:eastAsia="Calibri" w:hAnsi="Times New Roman" w:cs="Times New Roman"/>
                  <w:bCs/>
                  <w:sz w:val="24"/>
                  <w:szCs w:val="24"/>
                  <w:lang w:val="en-US"/>
                </w:rPr>
                <w:t>r</w:t>
              </w:r>
              <w:r w:rsidRPr="00AB7E99">
                <w:rPr>
                  <w:rStyle w:val="a6"/>
                  <w:rFonts w:ascii="Times New Roman" w:eastAsia="Calibri" w:hAnsi="Times New Roman" w:cs="Times New Roman"/>
                  <w:bCs/>
                  <w:sz w:val="24"/>
                  <w:szCs w:val="24"/>
                </w:rPr>
                <w:t>.</w:t>
              </w:r>
              <w:r w:rsidRPr="00984EE4">
                <w:rPr>
                  <w:rStyle w:val="a6"/>
                  <w:rFonts w:ascii="Times New Roman" w:eastAsia="Calibri" w:hAnsi="Times New Roman" w:cs="Times New Roman"/>
                  <w:bCs/>
                  <w:sz w:val="24"/>
                  <w:szCs w:val="24"/>
                  <w:lang w:val="en-US"/>
                </w:rPr>
                <w:t>faizov</w:t>
              </w:r>
              <w:r w:rsidRPr="00AB7E99">
                <w:rPr>
                  <w:rStyle w:val="a6"/>
                  <w:rFonts w:ascii="Times New Roman" w:eastAsia="Calibri" w:hAnsi="Times New Roman" w:cs="Times New Roman"/>
                  <w:bCs/>
                  <w:sz w:val="24"/>
                  <w:szCs w:val="24"/>
                </w:rPr>
                <w:t>@</w:t>
              </w:r>
              <w:r w:rsidRPr="00984EE4">
                <w:rPr>
                  <w:rStyle w:val="a6"/>
                  <w:rFonts w:ascii="Times New Roman" w:eastAsia="Calibri" w:hAnsi="Times New Roman" w:cs="Times New Roman"/>
                  <w:bCs/>
                  <w:sz w:val="24"/>
                  <w:szCs w:val="24"/>
                  <w:lang w:val="en-US"/>
                </w:rPr>
                <w:t>bashtel</w:t>
              </w:r>
              <w:r w:rsidRPr="00AB7E99">
                <w:rPr>
                  <w:rStyle w:val="a6"/>
                  <w:rFonts w:ascii="Times New Roman" w:eastAsia="Calibri" w:hAnsi="Times New Roman" w:cs="Times New Roman"/>
                  <w:bCs/>
                  <w:sz w:val="24"/>
                  <w:szCs w:val="24"/>
                </w:rPr>
                <w:t>.</w:t>
              </w:r>
              <w:proofErr w:type="spellStart"/>
              <w:r w:rsidRPr="00984EE4">
                <w:rPr>
                  <w:rStyle w:val="a6"/>
                  <w:rFonts w:ascii="Times New Roman" w:eastAsia="Calibri" w:hAnsi="Times New Roman" w:cs="Times New Roman"/>
                  <w:bCs/>
                  <w:sz w:val="24"/>
                  <w:szCs w:val="24"/>
                  <w:lang w:val="en-US"/>
                </w:rPr>
                <w:t>ru</w:t>
              </w:r>
              <w:proofErr w:type="spellEnd"/>
            </w:hyperlink>
          </w:p>
          <w:p w:rsidR="00560264" w:rsidRPr="009D1526" w:rsidRDefault="004871D5" w:rsidP="004871D5">
            <w:pPr>
              <w:autoSpaceDE w:val="0"/>
              <w:autoSpaceDN w:val="0"/>
              <w:adjustRightInd w:val="0"/>
              <w:spacing w:after="0" w:line="240" w:lineRule="auto"/>
              <w:rPr>
                <w:rFonts w:ascii="Times New Roman" w:eastAsia="Calibri" w:hAnsi="Times New Roman" w:cs="Times New Roman"/>
                <w:color w:val="000000"/>
                <w:sz w:val="24"/>
                <w:szCs w:val="24"/>
              </w:rPr>
            </w:pPr>
            <w:r w:rsidRPr="00111C39">
              <w:rPr>
                <w:rFonts w:ascii="Times New Roman"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6" w:name="форма2"/>
            <w:bookmarkEnd w:id="15"/>
            <w:r w:rsidRPr="00D93D3D">
              <w:rPr>
                <w:rFonts w:ascii="Times New Roman" w:eastAsia="Times New Roman" w:hAnsi="Times New Roman" w:cs="Times New Roman"/>
                <w:bCs/>
                <w:sz w:val="24"/>
                <w:szCs w:val="24"/>
                <w:lang w:eastAsia="ru-RU"/>
              </w:rPr>
              <w:t xml:space="preserve">Особенности участия в закупке Субъектов МСП в соответствии с п. 8 ст. 3 Федерального закона от 18.07.2011 г.                   № 223-ФЗ                   </w:t>
            </w:r>
            <w:proofErr w:type="gramStart"/>
            <w:r w:rsidRPr="00D93D3D">
              <w:rPr>
                <w:rFonts w:ascii="Times New Roman" w:eastAsia="Times New Roman" w:hAnsi="Times New Roman" w:cs="Times New Roman"/>
                <w:bCs/>
                <w:sz w:val="24"/>
                <w:szCs w:val="24"/>
                <w:lang w:eastAsia="ru-RU"/>
              </w:rPr>
              <w:t xml:space="preserve">   «</w:t>
            </w:r>
            <w:proofErr w:type="gramEnd"/>
            <w:r w:rsidRPr="00D93D3D">
              <w:rPr>
                <w:rFonts w:ascii="Times New Roman" w:eastAsia="Times New Roman" w:hAnsi="Times New Roman" w:cs="Times New Roman"/>
                <w:bCs/>
                <w:sz w:val="24"/>
                <w:szCs w:val="24"/>
                <w:lang w:eastAsia="ru-RU"/>
              </w:rPr>
              <w:t>О закупках товаров, работ, услуг отдельными видами юридических лиц»</w:t>
            </w:r>
            <w:bookmarkEnd w:id="16"/>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4871D5" w:rsidP="004A6AE5">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установлено</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7" w:name="P32"/>
            <w:bookmarkEnd w:id="17"/>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8" w:name="P33"/>
            <w:bookmarkEnd w:id="18"/>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9"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9"/>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proofErr w:type="spellStart"/>
            <w:r w:rsidRPr="00D93D3D">
              <w:rPr>
                <w:rFonts w:ascii="Times New Roman" w:eastAsia="Times New Roman" w:hAnsi="Times New Roman" w:cs="Times New Roman"/>
                <w:sz w:val="24"/>
                <w:szCs w:val="24"/>
                <w:shd w:val="clear" w:color="auto" w:fill="F6F5F3"/>
                <w:lang w:eastAsia="ru-RU"/>
              </w:rPr>
              <w:t>SETonline</w:t>
            </w:r>
            <w:proofErr w:type="spellEnd"/>
            <w:r w:rsidRPr="00D93D3D">
              <w:rPr>
                <w:rFonts w:ascii="Times New Roman" w:eastAsia="Times New Roman" w:hAnsi="Times New Roman" w:cs="Times New Roman"/>
                <w:sz w:val="24"/>
                <w:szCs w:val="24"/>
                <w:lang w:eastAsia="ru-RU"/>
              </w:rPr>
              <w:t xml:space="preserve">, находящейся по адресу </w:t>
            </w:r>
            <w:hyperlink r:id="rId33"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4A6AE5">
            <w:pPr>
              <w:rPr>
                <w:rFonts w:ascii="Times New Roman" w:hAnsi="Times New Roman" w:cs="Times New Roman"/>
                <w:sz w:val="24"/>
                <w:szCs w:val="24"/>
              </w:rPr>
            </w:pPr>
            <w:r w:rsidRPr="001B6859">
              <w:rPr>
                <w:rFonts w:ascii="Times New Roman" w:hAnsi="Times New Roman" w:cs="Times New Roman"/>
                <w:sz w:val="24"/>
                <w:szCs w:val="24"/>
              </w:rPr>
              <w:t>«</w:t>
            </w:r>
            <w:r w:rsidR="004A6AE5">
              <w:rPr>
                <w:rFonts w:ascii="Times New Roman" w:hAnsi="Times New Roman" w:cs="Times New Roman"/>
                <w:sz w:val="24"/>
                <w:szCs w:val="24"/>
              </w:rPr>
              <w:t>13</w:t>
            </w:r>
            <w:r w:rsidRPr="001B6859">
              <w:rPr>
                <w:rFonts w:ascii="Times New Roman" w:hAnsi="Times New Roman" w:cs="Times New Roman"/>
                <w:sz w:val="24"/>
                <w:szCs w:val="24"/>
              </w:rPr>
              <w:t xml:space="preserve">» </w:t>
            </w:r>
            <w:r w:rsidR="00D51A99">
              <w:rPr>
                <w:rFonts w:ascii="Times New Roman" w:hAnsi="Times New Roman" w:cs="Times New Roman"/>
                <w:sz w:val="24"/>
                <w:szCs w:val="24"/>
              </w:rPr>
              <w:t>марта</w:t>
            </w:r>
            <w:r w:rsidRPr="001B6859">
              <w:rPr>
                <w:rFonts w:ascii="Times New Roman" w:hAnsi="Times New Roman" w:cs="Times New Roman"/>
                <w:sz w:val="24"/>
                <w:szCs w:val="24"/>
              </w:rPr>
              <w:t xml:space="preserve"> 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4" w:history="1">
              <w:proofErr w:type="gramStart"/>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proofErr w:type="spellStart"/>
              <w:r w:rsidRPr="001B6859">
                <w:rPr>
                  <w:rStyle w:val="a6"/>
                  <w:rFonts w:ascii="Times New Roman" w:hAnsi="Times New Roman" w:cs="Times New Roman"/>
                  <w:sz w:val="24"/>
                  <w:szCs w:val="24"/>
                  <w:lang w:val="en-US"/>
                </w:rPr>
                <w:t>setonline</w:t>
              </w:r>
              <w:proofErr w:type="spellEnd"/>
              <w:r w:rsidRPr="001B6859">
                <w:rPr>
                  <w:rStyle w:val="a6"/>
                  <w:rFonts w:ascii="Times New Roman" w:hAnsi="Times New Roman" w:cs="Times New Roman"/>
                  <w:sz w:val="24"/>
                  <w:szCs w:val="24"/>
                </w:rPr>
                <w:t>.</w:t>
              </w:r>
              <w:proofErr w:type="spellStart"/>
              <w:r w:rsidRPr="001B6859">
                <w:rPr>
                  <w:rStyle w:val="a6"/>
                  <w:rFonts w:ascii="Times New Roman" w:hAnsi="Times New Roman" w:cs="Times New Roman"/>
                  <w:sz w:val="24"/>
                  <w:szCs w:val="24"/>
                  <w:lang w:val="en-US"/>
                </w:rPr>
                <w:t>ru</w:t>
              </w:r>
              <w:proofErr w:type="spellEnd"/>
            </w:hyperlink>
            <w:r w:rsidRPr="001B6859">
              <w:rPr>
                <w:rFonts w:ascii="Times New Roman" w:hAnsi="Times New Roman" w:cs="Times New Roman"/>
                <w:sz w:val="24"/>
                <w:szCs w:val="24"/>
              </w:rPr>
              <w:t xml:space="preserve">,   </w:t>
            </w:r>
            <w:proofErr w:type="gramEnd"/>
            <w:r w:rsidRPr="001B6859">
              <w:rPr>
                <w:rFonts w:ascii="Times New Roman" w:hAnsi="Times New Roman" w:cs="Times New Roman"/>
                <w:sz w:val="24"/>
                <w:szCs w:val="24"/>
              </w:rPr>
              <w:t xml:space="preserve">                                 в соответствии с Регламентом работы ЭТП.</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004A6AE5" w:rsidRPr="004A6AE5">
              <w:rPr>
                <w:rFonts w:ascii="Times New Roman" w:hAnsi="Times New Roman" w:cs="Times New Roman"/>
                <w:iCs/>
                <w:sz w:val="24"/>
                <w:szCs w:val="24"/>
              </w:rPr>
              <w:t>«13» марта 2018 года 1</w:t>
            </w:r>
            <w:r w:rsidR="00AA2DFC">
              <w:rPr>
                <w:rFonts w:ascii="Times New Roman" w:hAnsi="Times New Roman" w:cs="Times New Roman"/>
                <w:iCs/>
                <w:sz w:val="24"/>
                <w:szCs w:val="24"/>
              </w:rPr>
              <w:t>3</w:t>
            </w:r>
            <w:r w:rsidR="004A6AE5" w:rsidRPr="004A6AE5">
              <w:rPr>
                <w:rFonts w:ascii="Times New Roman" w:hAnsi="Times New Roman" w:cs="Times New Roman"/>
                <w:iCs/>
                <w:sz w:val="24"/>
                <w:szCs w:val="24"/>
              </w:rPr>
              <w:t xml:space="preserve">:00 </w:t>
            </w:r>
            <w:r w:rsidRPr="001B6859">
              <w:rPr>
                <w:rFonts w:ascii="Times New Roman" w:hAnsi="Times New Roman" w:cs="Times New Roman"/>
                <w:iCs/>
                <w:sz w:val="24"/>
                <w:szCs w:val="24"/>
              </w:rPr>
              <w:t>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spacing w:after="0"/>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4A6AE5" w:rsidP="00751CC1">
            <w:pPr>
              <w:spacing w:after="0"/>
              <w:rPr>
                <w:rFonts w:ascii="Times New Roman" w:hAnsi="Times New Roman" w:cs="Times New Roman"/>
                <w:sz w:val="24"/>
                <w:szCs w:val="24"/>
              </w:rPr>
            </w:pPr>
            <w:r w:rsidRPr="004A6AE5">
              <w:rPr>
                <w:rFonts w:ascii="Times New Roman" w:hAnsi="Times New Roman" w:cs="Times New Roman"/>
                <w:iCs/>
                <w:color w:val="000000"/>
                <w:sz w:val="24"/>
                <w:szCs w:val="24"/>
              </w:rPr>
              <w:t xml:space="preserve">«03» апреля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4A6AE5" w:rsidP="001B6859">
            <w:pPr>
              <w:spacing w:before="120" w:after="0"/>
              <w:rPr>
                <w:rFonts w:ascii="Times New Roman" w:hAnsi="Times New Roman" w:cs="Times New Roman"/>
                <w:sz w:val="24"/>
                <w:szCs w:val="24"/>
              </w:rPr>
            </w:pPr>
            <w:r w:rsidRPr="004A6AE5">
              <w:rPr>
                <w:rFonts w:ascii="Times New Roman" w:hAnsi="Times New Roman" w:cs="Times New Roman"/>
                <w:iCs/>
                <w:color w:val="000000"/>
                <w:sz w:val="24"/>
                <w:szCs w:val="24"/>
              </w:rPr>
              <w:t xml:space="preserve">«03» апреля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4A6AE5" w:rsidRPr="001B6859" w:rsidRDefault="004A6AE5" w:rsidP="004A6AE5">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Pr>
                <w:rFonts w:ascii="Times New Roman" w:eastAsia="Calibri" w:hAnsi="Times New Roman" w:cs="Times New Roman"/>
                <w:iCs/>
                <w:sz w:val="24"/>
                <w:szCs w:val="24"/>
              </w:rPr>
              <w:t>10</w:t>
            </w:r>
            <w:r w:rsidRPr="001B68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4A6AE5" w:rsidRPr="001B6859" w:rsidRDefault="004A6AE5" w:rsidP="004A6AE5">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Pr>
                <w:rFonts w:ascii="Times New Roman" w:eastAsia="Calibri" w:hAnsi="Times New Roman" w:cs="Times New Roman"/>
                <w:iCs/>
                <w:sz w:val="24"/>
                <w:szCs w:val="24"/>
              </w:rPr>
              <w:t>10</w:t>
            </w:r>
            <w:r w:rsidRPr="001B68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4A6AE5" w:rsidRPr="001B6859" w:rsidRDefault="004A6AE5" w:rsidP="004A6AE5">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Pr>
                <w:rFonts w:ascii="Times New Roman" w:eastAsia="Calibri" w:hAnsi="Times New Roman" w:cs="Times New Roman"/>
                <w:sz w:val="24"/>
                <w:szCs w:val="24"/>
              </w:rPr>
              <w:t xml:space="preserve"> «24</w:t>
            </w:r>
            <w:r w:rsidRPr="001B685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апреля </w:t>
            </w:r>
            <w:r w:rsidRPr="001B6859">
              <w:rPr>
                <w:rFonts w:ascii="Times New Roman" w:eastAsia="Calibri" w:hAnsi="Times New Roman" w:cs="Times New Roman"/>
                <w:iCs/>
                <w:sz w:val="24"/>
                <w:szCs w:val="24"/>
              </w:rPr>
              <w:t>2018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22"/>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Pr="001B6859">
              <w:rPr>
                <w:rFonts w:ascii="Times New Roman" w:eastAsia="Times New Roman" w:hAnsi="Times New Roman" w:cs="Times New Roman"/>
                <w:b/>
                <w:sz w:val="24"/>
                <w:szCs w:val="24"/>
                <w:lang w:eastAsia="ru-RU"/>
              </w:rPr>
              <w:t>«</w:t>
            </w:r>
            <w:r w:rsidR="004A6AE5">
              <w:rPr>
                <w:rFonts w:ascii="Times New Roman" w:eastAsia="Times New Roman" w:hAnsi="Times New Roman" w:cs="Times New Roman"/>
                <w:b/>
                <w:sz w:val="24"/>
                <w:szCs w:val="24"/>
                <w:lang w:eastAsia="ru-RU"/>
              </w:rPr>
              <w:t>13</w:t>
            </w:r>
            <w:r w:rsidRPr="001B6859">
              <w:rPr>
                <w:rFonts w:ascii="Times New Roman" w:eastAsia="Times New Roman" w:hAnsi="Times New Roman" w:cs="Times New Roman"/>
                <w:b/>
                <w:sz w:val="24"/>
                <w:szCs w:val="24"/>
                <w:lang w:eastAsia="ru-RU"/>
              </w:rPr>
              <w:t xml:space="preserve">» </w:t>
            </w:r>
            <w:r w:rsidR="00D51A99" w:rsidRPr="00D51A99">
              <w:rPr>
                <w:rFonts w:ascii="Times New Roman" w:eastAsia="Times New Roman" w:hAnsi="Times New Roman" w:cs="Times New Roman"/>
                <w:b/>
                <w:sz w:val="24"/>
                <w:szCs w:val="24"/>
                <w:lang w:eastAsia="ru-RU"/>
              </w:rPr>
              <w:t>марта</w:t>
            </w:r>
            <w:r w:rsidRPr="001B6859">
              <w:rPr>
                <w:rFonts w:ascii="Times New Roman" w:eastAsia="Times New Roman" w:hAnsi="Times New Roman" w:cs="Times New Roman"/>
                <w:b/>
                <w:sz w:val="24"/>
                <w:szCs w:val="24"/>
                <w:lang w:eastAsia="ru-RU"/>
              </w:rPr>
              <w:t xml:space="preserve"> 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751CC1">
              <w:rPr>
                <w:rFonts w:ascii="Times New Roman" w:eastAsia="Times New Roman" w:hAnsi="Times New Roman" w:cs="Times New Roman"/>
                <w:b/>
                <w:sz w:val="24"/>
                <w:szCs w:val="24"/>
                <w:lang w:eastAsia="ru-RU"/>
              </w:rPr>
              <w:t>2</w:t>
            </w:r>
            <w:r w:rsidR="004A6AE5">
              <w:rPr>
                <w:rFonts w:ascii="Times New Roman" w:eastAsia="Times New Roman" w:hAnsi="Times New Roman" w:cs="Times New Roman"/>
                <w:b/>
                <w:sz w:val="24"/>
                <w:szCs w:val="24"/>
                <w:lang w:eastAsia="ru-RU"/>
              </w:rPr>
              <w:t>9</w:t>
            </w:r>
            <w:r w:rsidRPr="001B6859">
              <w:rPr>
                <w:rFonts w:ascii="Times New Roman" w:eastAsia="Times New Roman" w:hAnsi="Times New Roman" w:cs="Times New Roman"/>
                <w:b/>
                <w:sz w:val="24"/>
                <w:szCs w:val="24"/>
                <w:lang w:eastAsia="ru-RU"/>
              </w:rPr>
              <w:t xml:space="preserve">» </w:t>
            </w:r>
            <w:r w:rsidR="00D51A99" w:rsidRPr="00D51A99">
              <w:rPr>
                <w:rFonts w:ascii="Times New Roman" w:eastAsia="Times New Roman" w:hAnsi="Times New Roman" w:cs="Times New Roman"/>
                <w:b/>
                <w:sz w:val="24"/>
                <w:szCs w:val="24"/>
                <w:lang w:eastAsia="ru-RU"/>
              </w:rPr>
              <w:t>марта</w:t>
            </w:r>
            <w:r w:rsidRPr="001B6859">
              <w:rPr>
                <w:rFonts w:ascii="Times New Roman" w:eastAsia="Times New Roman" w:hAnsi="Times New Roman" w:cs="Times New Roman"/>
                <w:b/>
                <w:sz w:val="24"/>
                <w:szCs w:val="24"/>
                <w:lang w:eastAsia="ru-RU"/>
              </w:rPr>
              <w:t xml:space="preserve">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B6859" w:rsidRDefault="001B6859" w:rsidP="001B6859">
            <w:pPr>
              <w:pStyle w:val="Default"/>
              <w:jc w:val="both"/>
              <w:rPr>
                <w:rFonts w:eastAsia="Times New Roman"/>
                <w:lang w:eastAsia="ru-RU"/>
              </w:rPr>
            </w:pPr>
            <w:r w:rsidRPr="0058680A">
              <w:rPr>
                <w:iCs/>
              </w:rPr>
              <w:t xml:space="preserve">Право на заключение договора на поставку </w:t>
            </w:r>
            <w:r w:rsidR="00D51A99" w:rsidRPr="00D51A99">
              <w:rPr>
                <w:iCs/>
              </w:rPr>
              <w:t xml:space="preserve">кабеля </w:t>
            </w:r>
            <w:r w:rsidR="004A6AE5" w:rsidRPr="004A6AE5">
              <w:rPr>
                <w:iCs/>
              </w:rPr>
              <w:t>коаксиального</w:t>
            </w:r>
            <w:r w:rsidRPr="0058680A">
              <w:rPr>
                <w:iCs/>
              </w:rPr>
              <w:t>.</w:t>
            </w:r>
          </w:p>
          <w:p w:rsidR="001B6859" w:rsidRPr="00C64372" w:rsidRDefault="001B6859" w:rsidP="001B6859">
            <w:pPr>
              <w:pStyle w:val="Default"/>
              <w:jc w:val="both"/>
              <w:rPr>
                <w:iCs/>
              </w:rPr>
            </w:pPr>
          </w:p>
          <w:p w:rsidR="001B6859" w:rsidRDefault="001B6859" w:rsidP="001B6859">
            <w:pPr>
              <w:pStyle w:val="Default"/>
              <w:jc w:val="both"/>
            </w:pPr>
            <w:r>
              <w:t xml:space="preserve">      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1B6859" w:rsidRDefault="001B6859" w:rsidP="001B6859">
            <w:pPr>
              <w:pStyle w:val="Default"/>
              <w:jc w:val="both"/>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p w:rsidR="00D93D3D" w:rsidRPr="00D93D3D" w:rsidRDefault="00D93D3D"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24"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w:t>
              </w:r>
              <w:proofErr w:type="gramStart"/>
              <w:r w:rsidRPr="00D93D3D">
                <w:rPr>
                  <w:rFonts w:ascii="Times New Roman" w:eastAsia="Times New Roman" w:hAnsi="Times New Roman" w:cs="Times New Roman"/>
                  <w:color w:val="0000FF"/>
                  <w:sz w:val="24"/>
                  <w:szCs w:val="24"/>
                  <w:u w:val="single"/>
                  <w:lang w:eastAsia="ru-RU"/>
                </w:rPr>
                <w:t xml:space="preserve">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w:t>
              </w:r>
              <w:proofErr w:type="gramEnd"/>
              <w:r w:rsidRPr="00D93D3D">
                <w:rPr>
                  <w:rFonts w:ascii="Times New Roman" w:eastAsia="Times New Roman" w:hAnsi="Times New Roman" w:cs="Times New Roman"/>
                  <w:color w:val="0000FF"/>
                  <w:sz w:val="24"/>
                  <w:szCs w:val="24"/>
                  <w:u w:val="single"/>
                  <w:lang w:eastAsia="ru-RU"/>
                </w:rPr>
                <w:t>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4A6AE5" w:rsidRPr="001B6859" w:rsidRDefault="004A6AE5" w:rsidP="004A6AE5">
            <w:pPr>
              <w:autoSpaceDE w:val="0"/>
              <w:autoSpaceDN w:val="0"/>
              <w:adjustRightInd w:val="0"/>
              <w:spacing w:after="0"/>
              <w:jc w:val="both"/>
              <w:rPr>
                <w:rFonts w:ascii="Times New Roman" w:hAnsi="Times New Roman" w:cs="Times New Roman"/>
                <w:iCs/>
                <w:sz w:val="24"/>
                <w:szCs w:val="24"/>
              </w:rPr>
            </w:pPr>
            <w:r>
              <w:rPr>
                <w:rFonts w:ascii="Times New Roman" w:eastAsia="Calibri" w:hAnsi="Times New Roman" w:cs="Times New Roman"/>
                <w:iCs/>
                <w:color w:val="000000"/>
                <w:sz w:val="24"/>
                <w:szCs w:val="24"/>
              </w:rPr>
              <w:t xml:space="preserve">      </w:t>
            </w: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Pr="006663C8">
              <w:rPr>
                <w:rFonts w:ascii="Times New Roman" w:hAnsi="Times New Roman" w:cs="Times New Roman"/>
                <w:iCs/>
                <w:sz w:val="24"/>
                <w:szCs w:val="24"/>
              </w:rPr>
              <w:t>1 523</w:t>
            </w:r>
            <w:r>
              <w:rPr>
                <w:rFonts w:ascii="Times New Roman" w:hAnsi="Times New Roman" w:cs="Times New Roman"/>
                <w:iCs/>
                <w:sz w:val="24"/>
                <w:szCs w:val="24"/>
              </w:rPr>
              <w:t> </w:t>
            </w:r>
            <w:r w:rsidRPr="006663C8">
              <w:rPr>
                <w:rFonts w:ascii="Times New Roman" w:hAnsi="Times New Roman" w:cs="Times New Roman"/>
                <w:iCs/>
                <w:sz w:val="24"/>
                <w:szCs w:val="24"/>
              </w:rPr>
              <w:t>967</w:t>
            </w:r>
            <w:r>
              <w:rPr>
                <w:rFonts w:ascii="Times New Roman" w:hAnsi="Times New Roman" w:cs="Times New Roman"/>
                <w:iCs/>
                <w:sz w:val="24"/>
                <w:szCs w:val="24"/>
              </w:rPr>
              <w:t>,</w:t>
            </w:r>
            <w:r w:rsidRPr="006663C8">
              <w:rPr>
                <w:rFonts w:ascii="Times New Roman" w:hAnsi="Times New Roman" w:cs="Times New Roman"/>
                <w:iCs/>
                <w:sz w:val="24"/>
                <w:szCs w:val="24"/>
              </w:rPr>
              <w:t>67</w:t>
            </w:r>
            <w:r w:rsidRPr="001B6859">
              <w:rPr>
                <w:rFonts w:ascii="Times New Roman" w:hAnsi="Times New Roman" w:cs="Times New Roman"/>
                <w:iCs/>
                <w:sz w:val="24"/>
                <w:szCs w:val="24"/>
              </w:rPr>
              <w:t xml:space="preserve"> руб. (</w:t>
            </w:r>
            <w:r>
              <w:rPr>
                <w:rFonts w:ascii="Times New Roman" w:hAnsi="Times New Roman" w:cs="Times New Roman"/>
                <w:iCs/>
                <w:sz w:val="24"/>
                <w:szCs w:val="24"/>
              </w:rPr>
              <w:t>Один миллион пятьсот двадцать три тысячи девятьсот шестьдесят семь</w:t>
            </w:r>
            <w:r w:rsidRPr="001B6859">
              <w:rPr>
                <w:rFonts w:ascii="Times New Roman" w:hAnsi="Times New Roman" w:cs="Times New Roman"/>
                <w:iCs/>
                <w:sz w:val="24"/>
                <w:szCs w:val="24"/>
              </w:rPr>
              <w:t xml:space="preserve"> рублей </w:t>
            </w:r>
            <w:r>
              <w:rPr>
                <w:rFonts w:ascii="Times New Roman" w:hAnsi="Times New Roman" w:cs="Times New Roman"/>
                <w:iCs/>
                <w:sz w:val="24"/>
                <w:szCs w:val="24"/>
              </w:rPr>
              <w:t>67</w:t>
            </w:r>
            <w:r w:rsidRPr="001B6859">
              <w:rPr>
                <w:rFonts w:ascii="Times New Roman" w:hAnsi="Times New Roman" w:cs="Times New Roman"/>
                <w:iCs/>
                <w:sz w:val="24"/>
                <w:szCs w:val="24"/>
              </w:rPr>
              <w:t xml:space="preserve"> коп.), в том числе сумма НДС (18%) 2</w:t>
            </w:r>
            <w:r>
              <w:rPr>
                <w:rFonts w:ascii="Times New Roman" w:hAnsi="Times New Roman" w:cs="Times New Roman"/>
                <w:iCs/>
                <w:sz w:val="24"/>
                <w:szCs w:val="24"/>
              </w:rPr>
              <w:t>32 469</w:t>
            </w:r>
            <w:r w:rsidRPr="001B6859">
              <w:rPr>
                <w:rFonts w:ascii="Times New Roman" w:hAnsi="Times New Roman" w:cs="Times New Roman"/>
                <w:iCs/>
                <w:sz w:val="24"/>
                <w:szCs w:val="24"/>
              </w:rPr>
              <w:t>,</w:t>
            </w:r>
            <w:r>
              <w:rPr>
                <w:rFonts w:ascii="Times New Roman" w:hAnsi="Times New Roman" w:cs="Times New Roman"/>
                <w:iCs/>
                <w:sz w:val="24"/>
                <w:szCs w:val="24"/>
              </w:rPr>
              <w:t>64</w:t>
            </w:r>
            <w:r w:rsidRPr="001B6859">
              <w:rPr>
                <w:rFonts w:ascii="Times New Roman" w:hAnsi="Times New Roman" w:cs="Times New Roman"/>
                <w:iCs/>
                <w:sz w:val="24"/>
                <w:szCs w:val="24"/>
              </w:rPr>
              <w:t xml:space="preserve"> рублей.</w:t>
            </w:r>
          </w:p>
          <w:p w:rsidR="001B6859" w:rsidRPr="001B6859" w:rsidRDefault="004A6AE5" w:rsidP="004A6AE5">
            <w:pPr>
              <w:autoSpaceDE w:val="0"/>
              <w:autoSpaceDN w:val="0"/>
              <w:adjustRightInd w:val="0"/>
              <w:spacing w:after="0" w:line="240" w:lineRule="auto"/>
              <w:jc w:val="both"/>
              <w:rPr>
                <w:rFonts w:ascii="Times New Roman" w:eastAsia="Calibri" w:hAnsi="Times New Roman" w:cs="Times New Roman"/>
                <w:iCs/>
                <w:sz w:val="16"/>
                <w:szCs w:val="16"/>
                <w:lang w:eastAsia="ru-RU"/>
              </w:rPr>
            </w:pPr>
            <w:r>
              <w:rPr>
                <w:rFonts w:ascii="Times New Roman" w:eastAsia="Calibri" w:hAnsi="Times New Roman" w:cs="Times New Roman"/>
                <w:iCs/>
                <w:color w:val="000000"/>
                <w:sz w:val="24"/>
                <w:szCs w:val="24"/>
              </w:rPr>
              <w:t xml:space="preserve">      </w:t>
            </w: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1</w:t>
            </w:r>
            <w:r>
              <w:rPr>
                <w:rFonts w:ascii="Times New Roman" w:hAnsi="Times New Roman" w:cs="Times New Roman"/>
                <w:iCs/>
                <w:sz w:val="24"/>
                <w:szCs w:val="24"/>
              </w:rPr>
              <w:t> 291 498,03</w:t>
            </w:r>
            <w:r w:rsidRPr="001B6859">
              <w:rPr>
                <w:rFonts w:ascii="Times New Roman" w:hAnsi="Times New Roman" w:cs="Times New Roman"/>
                <w:iCs/>
                <w:sz w:val="24"/>
                <w:szCs w:val="24"/>
              </w:rPr>
              <w:t xml:space="preserve"> руб. (</w:t>
            </w:r>
            <w:r>
              <w:rPr>
                <w:rFonts w:ascii="Times New Roman" w:hAnsi="Times New Roman" w:cs="Times New Roman"/>
                <w:iCs/>
                <w:sz w:val="24"/>
                <w:szCs w:val="24"/>
              </w:rPr>
              <w:t>Один миллион двести девяносто одна</w:t>
            </w:r>
            <w:r w:rsidRPr="001B6859">
              <w:rPr>
                <w:rFonts w:ascii="Times New Roman" w:hAnsi="Times New Roman" w:cs="Times New Roman"/>
                <w:iCs/>
                <w:sz w:val="24"/>
                <w:szCs w:val="24"/>
              </w:rPr>
              <w:t xml:space="preserve"> </w:t>
            </w:r>
            <w:r>
              <w:rPr>
                <w:rFonts w:ascii="Times New Roman" w:hAnsi="Times New Roman" w:cs="Times New Roman"/>
                <w:iCs/>
                <w:sz w:val="24"/>
                <w:szCs w:val="24"/>
              </w:rPr>
              <w:t xml:space="preserve">тысяча четыреста девяносто восемь </w:t>
            </w:r>
            <w:r w:rsidRPr="001B6859">
              <w:rPr>
                <w:rFonts w:ascii="Times New Roman" w:hAnsi="Times New Roman" w:cs="Times New Roman"/>
                <w:iCs/>
                <w:sz w:val="24"/>
                <w:szCs w:val="24"/>
              </w:rPr>
              <w:t>рубл</w:t>
            </w:r>
            <w:r>
              <w:rPr>
                <w:rFonts w:ascii="Times New Roman" w:hAnsi="Times New Roman" w:cs="Times New Roman"/>
                <w:iCs/>
                <w:sz w:val="24"/>
                <w:szCs w:val="24"/>
              </w:rPr>
              <w:t>ей</w:t>
            </w:r>
            <w:r w:rsidRPr="001B6859">
              <w:rPr>
                <w:rFonts w:ascii="Times New Roman" w:hAnsi="Times New Roman" w:cs="Times New Roman"/>
                <w:iCs/>
                <w:sz w:val="24"/>
                <w:szCs w:val="24"/>
              </w:rPr>
              <w:t xml:space="preserve"> </w:t>
            </w:r>
            <w:r>
              <w:rPr>
                <w:rFonts w:ascii="Times New Roman" w:hAnsi="Times New Roman" w:cs="Times New Roman"/>
                <w:iCs/>
                <w:sz w:val="24"/>
                <w:szCs w:val="24"/>
              </w:rPr>
              <w:t>03</w:t>
            </w:r>
            <w:r w:rsidRPr="001B6859">
              <w:rPr>
                <w:rFonts w:ascii="Times New Roman" w:hAnsi="Times New Roman" w:cs="Times New Roman"/>
                <w:iCs/>
                <w:sz w:val="24"/>
                <w:szCs w:val="24"/>
              </w:rPr>
              <w:t xml:space="preserve"> коп.) без НДС.</w:t>
            </w:r>
          </w:p>
          <w:p w:rsidR="001B6859" w:rsidRPr="001B6859" w:rsidRDefault="001B6859" w:rsidP="00D51A99">
            <w:pPr>
              <w:spacing w:before="120" w:after="0" w:line="240" w:lineRule="auto"/>
              <w:ind w:firstLine="204"/>
              <w:jc w:val="both"/>
              <w:rPr>
                <w:rFonts w:ascii="Times New Roman" w:eastAsia="Times New Roman" w:hAnsi="Times New Roman" w:cs="Times New Roman"/>
                <w:iCs/>
                <w:sz w:val="24"/>
                <w:szCs w:val="24"/>
                <w:lang w:eastAsia="ru-RU"/>
              </w:rPr>
            </w:pPr>
            <w:r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B6859" w:rsidRPr="001B6859" w:rsidRDefault="001B6859" w:rsidP="001B6859">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p>
          <w:p w:rsidR="001B6859" w:rsidRPr="001B6859" w:rsidRDefault="001B6859" w:rsidP="001B685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Коэффициент снижения не может быть больше </w:t>
            </w:r>
            <w:r w:rsidR="001C7661">
              <w:rPr>
                <w:rFonts w:ascii="Times New Roman" w:eastAsia="Calibri" w:hAnsi="Times New Roman" w:cs="Times New Roman"/>
                <w:iCs/>
                <w:sz w:val="24"/>
                <w:szCs w:val="24"/>
                <w:lang w:eastAsia="ru-RU"/>
              </w:rPr>
              <w:t>или равен 1 (единице</w:t>
            </w:r>
            <w:r w:rsidRPr="001B6859">
              <w:rPr>
                <w:rFonts w:ascii="Times New Roman" w:eastAsia="Calibri" w:hAnsi="Times New Roman" w:cs="Times New Roman"/>
                <w:iCs/>
                <w:sz w:val="24"/>
                <w:szCs w:val="24"/>
                <w:lang w:eastAsia="ru-RU"/>
              </w:rPr>
              <w:t>).  Коэффициент снижения применяется единым ко всем позициям товара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 xml:space="preserve">и применяется к начальной (максимальной) цене договора. </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 / цены единицы измерения без НДС по сравнению с указанными в Документации.</w:t>
            </w:r>
          </w:p>
          <w:p w:rsidR="001B6859" w:rsidRPr="001B6859" w:rsidRDefault="001B6859" w:rsidP="001B68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6859">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договора определяется путём произведения коэффициента снижения, предложенного каждым из Участников, на начальную (максимальную) цену договора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7" w:name="форма15"/>
            <w:bookmarkEnd w:id="26"/>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CA30DC">
                  <w:pPr>
                    <w:pStyle w:val="a7"/>
                    <w:numPr>
                      <w:ilvl w:val="0"/>
                      <w:numId w:val="23"/>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w:t>
                  </w:r>
                  <w:proofErr w:type="spellStart"/>
                  <w:r w:rsidRPr="00D93D3D">
                    <w:rPr>
                      <w:rFonts w:ascii="Times New Roman" w:eastAsia="Times New Roman" w:hAnsi="Times New Roman" w:cs="Arial"/>
                      <w:color w:val="000000"/>
                      <w:sz w:val="24"/>
                      <w:szCs w:val="24"/>
                      <w:lang w:eastAsia="ru-RU"/>
                    </w:rPr>
                    <w:t>Непроведение</w:t>
                  </w:r>
                  <w:proofErr w:type="spellEnd"/>
                  <w:r w:rsidRPr="00D93D3D">
                    <w:rPr>
                      <w:rFonts w:ascii="Times New Roman" w:eastAsia="Times New Roman" w:hAnsi="Times New Roman" w:cs="Arial"/>
                      <w:color w:val="000000"/>
                      <w:sz w:val="24"/>
                      <w:szCs w:val="24"/>
                      <w:lang w:eastAsia="ru-RU"/>
                    </w:rPr>
                    <w:t xml:space="preserve">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931948">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B6859"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 xml:space="preserve">Цена договора с учетом коэффициента снижения цены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Pr>
                      <w:rFonts w:cs="Arial"/>
                      <w:color w:val="000000"/>
                    </w:rPr>
                    <w:t>97</w:t>
                  </w:r>
                  <w:r w:rsidRPr="006145E5">
                    <w:rPr>
                      <w:rFonts w:cs="Arial"/>
                      <w:color w:val="000000"/>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B6859" w:rsidRPr="00D93D3D" w:rsidTr="001B6859">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B6859" w:rsidRPr="0099671A" w:rsidRDefault="001C7661" w:rsidP="001B6859">
                  <w:pPr>
                    <w:pStyle w:val="aff7"/>
                    <w:tabs>
                      <w:tab w:val="clear" w:pos="1980"/>
                    </w:tabs>
                    <w:ind w:left="0" w:hanging="3"/>
                    <w:rPr>
                      <w:rFonts w:eastAsia="Calibri"/>
                      <w:color w:val="000000"/>
                      <w:szCs w:val="24"/>
                      <w:lang w:eastAsia="en-US"/>
                    </w:rPr>
                  </w:pPr>
                  <w:r w:rsidRPr="00525583">
                    <w:rPr>
                      <w:szCs w:val="24"/>
                    </w:rPr>
                    <w:t>Сроки оплаты по договору</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B6859" w:rsidP="001B6859">
                  <w:pPr>
                    <w:pStyle w:val="aff7"/>
                    <w:ind w:left="34" w:firstLine="0"/>
                    <w:jc w:val="left"/>
                    <w:rPr>
                      <w:szCs w:val="24"/>
                    </w:rPr>
                  </w:pPr>
                  <w:r w:rsidRPr="0099671A">
                    <w:rPr>
                      <w:szCs w:val="24"/>
                    </w:rPr>
                    <w:t>3%</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C7661" w:rsidP="00D964A0">
                  <w:pPr>
                    <w:pStyle w:val="aff7"/>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D964A0" w:rsidRPr="00525583" w:rsidRDefault="00D964A0" w:rsidP="00CA30DC">
            <w:pPr>
              <w:pStyle w:val="a7"/>
              <w:keepNext/>
              <w:numPr>
                <w:ilvl w:val="0"/>
                <w:numId w:val="24"/>
              </w:numPr>
              <w:ind w:left="927"/>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D964A0" w:rsidRPr="00525583" w:rsidRDefault="00D964A0" w:rsidP="00D964A0">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5" o:title=""/>
                </v:shape>
                <o:OLEObject Type="Embed" ProgID="Equation.3" ShapeID="_x0000_i1025" DrawAspect="Content" ObjectID="_1582456057" r:id="rId36"/>
              </w:object>
            </w:r>
            <w:r w:rsidRPr="00525583">
              <w:rPr>
                <w:rFonts w:ascii="Times New Roman" w:eastAsia="Times New Roman" w:hAnsi="Times New Roman" w:cs="Times New Roman"/>
                <w:sz w:val="24"/>
                <w:szCs w:val="24"/>
                <w:lang w:eastAsia="ru-RU"/>
              </w:rPr>
              <w:t>,</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i</w:t>
            </w:r>
            <w:proofErr w:type="spellEnd"/>
            <w:r w:rsidRPr="00525583">
              <w:rPr>
                <w:rFonts w:ascii="Times New Roman" w:eastAsia="Times New Roman" w:hAnsi="Times New Roman" w:cs="Times New Roman"/>
                <w:sz w:val="24"/>
                <w:szCs w:val="24"/>
                <w:vertAlign w:val="subscript"/>
                <w:lang w:eastAsia="ru-RU"/>
              </w:rPr>
              <w:t xml:space="preserve">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D964A0" w:rsidRPr="00525583" w:rsidRDefault="00D964A0" w:rsidP="00D964A0">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proofErr w:type="spellStart"/>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proofErr w:type="spellEnd"/>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proofErr w:type="spellEnd"/>
            <w:r w:rsidRPr="00525583">
              <w:rPr>
                <w:rFonts w:ascii="Times New Roman" w:eastAsia="Times New Roman" w:hAnsi="Times New Roman" w:cs="Times New Roman"/>
                <w:sz w:val="24"/>
                <w:szCs w:val="24"/>
                <w:lang w:eastAsia="ru-RU"/>
              </w:rPr>
              <w:t xml:space="preserve"> -  </w:t>
            </w:r>
            <w:proofErr w:type="gramStart"/>
            <w:r w:rsidRPr="00525583">
              <w:rPr>
                <w:rFonts w:ascii="Times New Roman" w:eastAsia="Times New Roman" w:hAnsi="Times New Roman" w:cs="Times New Roman"/>
                <w:sz w:val="24"/>
                <w:szCs w:val="24"/>
                <w:lang w:eastAsia="ru-RU"/>
              </w:rPr>
              <w:t>предложение  i</w:t>
            </w:r>
            <w:proofErr w:type="gramEnd"/>
            <w:r w:rsidRPr="00525583">
              <w:rPr>
                <w:rFonts w:ascii="Times New Roman" w:eastAsia="Times New Roman" w:hAnsi="Times New Roman" w:cs="Times New Roman"/>
                <w:sz w:val="24"/>
                <w:szCs w:val="24"/>
                <w:lang w:eastAsia="ru-RU"/>
              </w:rPr>
              <w:t>-</w:t>
            </w:r>
            <w:proofErr w:type="spellStart"/>
            <w:r w:rsidRPr="00525583">
              <w:rPr>
                <w:rFonts w:ascii="Times New Roman" w:eastAsia="Times New Roman" w:hAnsi="Times New Roman" w:cs="Times New Roman"/>
                <w:sz w:val="24"/>
                <w:szCs w:val="24"/>
                <w:lang w:eastAsia="ru-RU"/>
              </w:rPr>
              <w:t>го</w:t>
            </w:r>
            <w:proofErr w:type="spellEnd"/>
            <w:r w:rsidRPr="00525583">
              <w:rPr>
                <w:rFonts w:ascii="Times New Roman" w:eastAsia="Times New Roman" w:hAnsi="Times New Roman" w:cs="Times New Roman"/>
                <w:sz w:val="24"/>
                <w:szCs w:val="24"/>
                <w:lang w:eastAsia="ru-RU"/>
              </w:rPr>
              <w:t xml:space="preserve">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CA30DC">
            <w:pPr>
              <w:pStyle w:val="a7"/>
              <w:numPr>
                <w:ilvl w:val="0"/>
                <w:numId w:val="24"/>
              </w:numPr>
              <w:tabs>
                <w:tab w:val="left" w:pos="720"/>
                <w:tab w:val="num" w:pos="1980"/>
              </w:tabs>
              <w:ind w:left="927"/>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1C76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Pr="001C7661">
              <w:rPr>
                <w:rFonts w:ascii="Times New Roman" w:eastAsia="Times New Roman" w:hAnsi="Times New Roman" w:cs="Times New Roman"/>
                <w:sz w:val="24"/>
                <w:szCs w:val="24"/>
                <w:lang w:eastAsia="ru-RU"/>
              </w:rPr>
              <w:t xml:space="preserve">Покупатель оплачивает 100 % (сто процентов) указанной в Заказе цены Товара, в том числе НДС по ставке 18%, в течение </w:t>
            </w:r>
            <w:r>
              <w:rPr>
                <w:rFonts w:ascii="Times New Roman" w:eastAsia="Times New Roman" w:hAnsi="Times New Roman" w:cs="Times New Roman"/>
                <w:sz w:val="24"/>
                <w:szCs w:val="24"/>
                <w:lang w:eastAsia="ru-RU"/>
              </w:rPr>
              <w:t xml:space="preserve">60 </w:t>
            </w:r>
            <w:r w:rsidRPr="001C766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шестидесяти</w:t>
            </w:r>
            <w:r w:rsidRPr="001C7661">
              <w:rPr>
                <w:rFonts w:ascii="Times New Roman" w:eastAsia="Times New Roman" w:hAnsi="Times New Roman" w:cs="Times New Roman"/>
                <w:sz w:val="24"/>
                <w:szCs w:val="24"/>
                <w:lang w:eastAsia="ru-RU"/>
              </w:rPr>
              <w:t xml:space="preserve">) календарных дней с момента получения оригинала счета. Поставщик выставляет счет не позднее 5 (пяти) </w:t>
            </w:r>
            <w:r>
              <w:rPr>
                <w:rFonts w:ascii="Times New Roman" w:eastAsia="Times New Roman" w:hAnsi="Times New Roman" w:cs="Times New Roman"/>
                <w:sz w:val="24"/>
                <w:szCs w:val="24"/>
                <w:lang w:eastAsia="ru-RU"/>
              </w:rPr>
              <w:t>рабочих</w:t>
            </w:r>
            <w:r w:rsidRPr="001C7661">
              <w:rPr>
                <w:rFonts w:ascii="Times New Roman" w:eastAsia="Times New Roman" w:hAnsi="Times New Roman" w:cs="Times New Roman"/>
                <w:sz w:val="24"/>
                <w:szCs w:val="24"/>
                <w:lang w:eastAsia="ru-RU"/>
              </w:rPr>
              <w:t xml:space="preserve"> дней, с даты подписания Покупателем Акта сдачи приемки Товара, последней Партии Товара, который должен быть поста</w:t>
            </w:r>
            <w:r>
              <w:rPr>
                <w:rFonts w:ascii="Times New Roman" w:eastAsia="Times New Roman" w:hAnsi="Times New Roman" w:cs="Times New Roman"/>
                <w:sz w:val="24"/>
                <w:szCs w:val="24"/>
                <w:lang w:eastAsia="ru-RU"/>
              </w:rPr>
              <w:t xml:space="preserve">влен по соответствующему Заказу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1C7661" w:rsidRPr="00525583" w:rsidRDefault="001C7661" w:rsidP="001C7661">
            <w:pPr>
              <w:pStyle w:val="western"/>
              <w:spacing w:before="0" w:after="120"/>
              <w:rPr>
                <w:rFonts w:ascii="Times New Roman" w:hAnsi="Times New Roman" w:cs="Times New Roman"/>
                <w:lang w:eastAsia="ru-RU"/>
              </w:rPr>
            </w:pPr>
            <w:r>
              <w:rPr>
                <w:rFonts w:ascii="Times New Roman" w:hAnsi="Times New Roman" w:cs="Times New Roman"/>
                <w:lang w:eastAsia="ru-RU"/>
              </w:rPr>
              <w:t xml:space="preserve">      </w:t>
            </w:r>
            <w:r w:rsidRPr="00525583">
              <w:rPr>
                <w:rFonts w:ascii="Times New Roman" w:hAnsi="Times New Roman" w:cs="Times New Roman"/>
                <w:lang w:eastAsia="ru-RU"/>
              </w:rPr>
              <w:t>Наличие в заявке участника закупки условий оплаты:</w:t>
            </w:r>
            <w:r w:rsidRPr="00525583">
              <w:rPr>
                <w:rFonts w:ascii="Times New Roman" w:hAnsi="Times New Roman" w:cs="Times New Roman"/>
                <w:color w:val="000000"/>
                <w:lang w:eastAsia="ru-RU"/>
              </w:rPr>
              <w:t xml:space="preserve"> </w:t>
            </w: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lang w:eastAsia="en-US"/>
              </w:rPr>
              <w:t>30</w:t>
            </w:r>
            <w:r w:rsidRPr="00C46BD8">
              <w:rPr>
                <w:rFonts w:ascii="Times New Roman" w:hAnsi="Times New Roman" w:cs="Times New Roman"/>
              </w:rPr>
              <w:t xml:space="preserve"> (</w:t>
            </w:r>
            <w:r>
              <w:rPr>
                <w:rFonts w:ascii="Times New Roman" w:hAnsi="Times New Roman" w:cs="Times New Roman"/>
              </w:rPr>
              <w:t>тридцати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 xml:space="preserve">рабочих </w:t>
            </w:r>
            <w:r w:rsidRPr="00C46BD8">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w:t>
            </w:r>
            <w:r>
              <w:rPr>
                <w:rFonts w:ascii="Times New Roman" w:hAnsi="Times New Roman" w:cs="Times New Roman"/>
                <w:lang w:eastAsia="en-US"/>
              </w:rPr>
              <w:t xml:space="preserve">влен по соответствующему </w:t>
            </w:r>
            <w:proofErr w:type="gramStart"/>
            <w:r>
              <w:rPr>
                <w:rFonts w:ascii="Times New Roman" w:hAnsi="Times New Roman" w:cs="Times New Roman"/>
                <w:lang w:eastAsia="en-US"/>
              </w:rPr>
              <w:t xml:space="preserve">Заказу </w:t>
            </w:r>
            <w:r w:rsidRPr="00525583">
              <w:rPr>
                <w:rFonts w:ascii="Times New Roman" w:hAnsi="Times New Roman" w:cs="Times New Roman"/>
              </w:rPr>
              <w:t xml:space="preserve"> </w:t>
            </w:r>
            <w:r w:rsidRPr="00525583">
              <w:rPr>
                <w:rFonts w:ascii="Times New Roman" w:hAnsi="Times New Roman" w:cs="Times New Roman"/>
                <w:lang w:eastAsia="ru-RU"/>
              </w:rPr>
              <w:t>-</w:t>
            </w:r>
            <w:proofErr w:type="gramEnd"/>
            <w:r w:rsidRPr="00525583">
              <w:rPr>
                <w:rFonts w:ascii="Times New Roman" w:hAnsi="Times New Roman" w:cs="Times New Roman"/>
                <w:lang w:eastAsia="ru-RU"/>
              </w:rPr>
              <w:t xml:space="preserve"> </w:t>
            </w:r>
            <w:r w:rsidRPr="00525583">
              <w:rPr>
                <w:rFonts w:ascii="Times New Roman" w:hAnsi="Times New Roman" w:cs="Times New Roman"/>
                <w:b/>
                <w:lang w:eastAsia="ru-RU"/>
              </w:rPr>
              <w:t>0 баллов</w:t>
            </w:r>
            <w:r w:rsidRPr="00525583">
              <w:rPr>
                <w:rFonts w:ascii="Times New Roman" w:hAnsi="Times New Roman" w:cs="Times New Roman"/>
                <w:lang w:eastAsia="ru-RU"/>
              </w:rPr>
              <w:t>.</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6016AC">
            <w:pPr>
              <w:spacing w:before="240"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6016AC">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016AC" w:rsidP="009D6E7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proofErr w:type="gramEnd"/>
            <w:r w:rsidR="00AA2DFC">
              <w:fldChar w:fldCharType="begin"/>
            </w:r>
            <w:r w:rsidR="00AA2DFC">
              <w:instrText xml:space="preserve"> HYPERLINK \l "_РАЗДЕЛ_V._Проект" </w:instrText>
            </w:r>
            <w:r w:rsidR="00AA2DFC">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AA2DFC">
              <w:rPr>
                <w:rFonts w:ascii="Times New Roman" w:eastAsia="Calibri" w:hAnsi="Times New Roman" w:cs="Times New Roman"/>
                <w:iCs/>
                <w:color w:val="0000FF"/>
                <w:sz w:val="24"/>
                <w:szCs w:val="24"/>
                <w:u w:val="single"/>
              </w:rPr>
              <w:fldChar w:fldCharType="end"/>
            </w:r>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19"/>
            <w:bookmarkEnd w:id="30"/>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32"/>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438142136"/>
      <w:bookmarkStart w:id="36" w:name="_Toc508704309"/>
      <w:bookmarkEnd w:id="33"/>
      <w:bookmarkEnd w:id="3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proofErr w:type="spellStart"/>
      <w:r w:rsidRPr="00D93D3D">
        <w:rPr>
          <w:rFonts w:ascii="Times New Roman" w:eastAsia="MS Mincho" w:hAnsi="Times New Roman" w:cs="Times New Roman"/>
          <w:b/>
          <w:bCs/>
          <w:i/>
          <w:iCs/>
          <w:color w:val="17365D"/>
          <w:sz w:val="26"/>
          <w:szCs w:val="24"/>
          <w:lang w:val="x-none" w:eastAsia="x-none"/>
        </w:rPr>
        <w:t>аявке</w:t>
      </w:r>
      <w:proofErr w:type="spellEnd"/>
      <w:r w:rsidRPr="00D93D3D">
        <w:rPr>
          <w:rFonts w:ascii="Times New Roman" w:eastAsia="MS Mincho" w:hAnsi="Times New Roman" w:cs="Times New Roman"/>
          <w:b/>
          <w:bCs/>
          <w:i/>
          <w:iCs/>
          <w:color w:val="17365D"/>
          <w:sz w:val="26"/>
          <w:szCs w:val="24"/>
          <w:lang w:val="x-none" w:eastAsia="x-none"/>
        </w:rPr>
        <w:t xml:space="preserve"> на участие в закупке</w:t>
      </w:r>
      <w:bookmarkEnd w:id="35"/>
      <w:bookmarkEnd w:id="36"/>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7"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8" w:name="форма26"/>
            <w:bookmarkEnd w:id="37"/>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8"/>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45"/>
            <w:bookmarkEnd w:id="46"/>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8" w:name="_Ref314562138"/>
            <w:r w:rsidRPr="00D93D3D">
              <w:rPr>
                <w:rFonts w:ascii="Times New Roman" w:eastAsia="Times New Roman" w:hAnsi="Times New Roman" w:cs="Times New Roman"/>
                <w:sz w:val="24"/>
                <w:szCs w:val="24"/>
                <w:lang w:eastAsia="ru-RU"/>
              </w:rPr>
              <w:t xml:space="preserve">3) </w:t>
            </w:r>
            <w:bookmarkEnd w:id="48"/>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w:t>
            </w:r>
            <w:proofErr w:type="spellStart"/>
            <w:r w:rsidRPr="00D93D3D">
              <w:rPr>
                <w:rFonts w:ascii="Times New Roman" w:eastAsia="Times New Roman" w:hAnsi="Times New Roman" w:cs="Times New Roman"/>
                <w:sz w:val="24"/>
                <w:szCs w:val="24"/>
                <w:lang w:eastAsia="ru-RU"/>
              </w:rPr>
              <w:t>п.п</w:t>
            </w:r>
            <w:proofErr w:type="spellEnd"/>
            <w:r w:rsidRPr="00D93D3D">
              <w:rPr>
                <w:rFonts w:ascii="Times New Roman" w:eastAsia="Times New Roman" w:hAnsi="Times New Roman" w:cs="Times New Roman"/>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9"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50"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9"/>
            <w:bookmarkEnd w:id="50"/>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52" w:name="_Toc313350156"/>
            <w:bookmarkStart w:id="53" w:name="_Toc313349960"/>
            <w:bookmarkEnd w:id="51"/>
            <w:proofErr w:type="gramStart"/>
            <w:r w:rsidRPr="00D93D3D">
              <w:rPr>
                <w:rFonts w:ascii="Times New Roman" w:eastAsia="Times New Roman" w:hAnsi="Times New Roman" w:cs="Times New Roman"/>
                <w:sz w:val="24"/>
                <w:szCs w:val="24"/>
                <w:lang w:eastAsia="ru-RU"/>
              </w:rPr>
              <w:t>В</w:t>
            </w:r>
            <w:proofErr w:type="gramEnd"/>
            <w:r w:rsidRPr="00D93D3D">
              <w:rPr>
                <w:rFonts w:ascii="Times New Roman" w:eastAsia="Times New Roman" w:hAnsi="Times New Roman" w:cs="Times New Roman"/>
                <w:sz w:val="24"/>
                <w:szCs w:val="24"/>
                <w:lang w:eastAsia="ru-RU"/>
              </w:rP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93D3D">
              <w:rPr>
                <w:rFonts w:ascii="Times New Roman" w:eastAsia="Times New Roman" w:hAnsi="Times New Roman" w:cs="Times New Roman"/>
                <w:iCs/>
                <w:sz w:val="24"/>
                <w:szCs w:val="24"/>
                <w:lang w:eastAsia="ru-RU"/>
              </w:rPr>
              <w:t>субисполнителей</w:t>
            </w:r>
            <w:proofErr w:type="spellEnd"/>
            <w:r w:rsidRPr="00D93D3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55" w:name="форма27"/>
            <w:bookmarkEnd w:id="54"/>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6"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6"/>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8"/>
            <w:r w:rsidRPr="00D93D3D">
              <w:rPr>
                <w:rFonts w:ascii="Times New Roman" w:eastAsia="Times New Roman" w:hAnsi="Times New Roman" w:cs="Times New Roman"/>
                <w:sz w:val="24"/>
                <w:szCs w:val="24"/>
                <w:lang w:eastAsia="ru-RU"/>
              </w:rPr>
              <w:t>;</w:t>
            </w:r>
            <w:bookmarkEnd w:id="59"/>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60"/>
            <w:r w:rsidRPr="00D93D3D">
              <w:rPr>
                <w:rFonts w:ascii="Times New Roman" w:eastAsia="Times New Roman" w:hAnsi="Times New Roman" w:cs="Times New Roman"/>
                <w:sz w:val="24"/>
                <w:szCs w:val="24"/>
                <w:lang w:eastAsia="ru-RU"/>
              </w:rPr>
              <w:t>;</w:t>
            </w:r>
            <w:bookmarkEnd w:id="61"/>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62"/>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93D3D">
              <w:rPr>
                <w:rFonts w:ascii="Times New Roman" w:eastAsia="Times New Roman" w:hAnsi="Times New Roman" w:cs="Times New Roman"/>
                <w:sz w:val="24"/>
                <w:szCs w:val="24"/>
                <w:lang w:eastAsia="ru-RU"/>
              </w:rPr>
              <w:t>апостиль</w:t>
            </w:r>
            <w:proofErr w:type="spellEnd"/>
            <w:r w:rsidRPr="00D93D3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93D3D">
              <w:rPr>
                <w:rFonts w:ascii="Times New Roman" w:eastAsia="Times New Roman" w:hAnsi="Times New Roman" w:cs="Times New Roman"/>
                <w:sz w:val="24"/>
                <w:szCs w:val="24"/>
                <w:lang w:eastAsia="ru-RU"/>
              </w:rPr>
              <w:t>doc</w:t>
            </w:r>
            <w:proofErr w:type="spellEnd"/>
            <w:r w:rsidRPr="00D93D3D">
              <w:rPr>
                <w:rFonts w:ascii="Times New Roman" w:eastAsia="Times New Roman" w:hAnsi="Times New Roman" w:cs="Times New Roman"/>
                <w:sz w:val="24"/>
                <w:szCs w:val="24"/>
                <w:lang w:eastAsia="ru-RU"/>
              </w:rPr>
              <w:t>., *</w:t>
            </w:r>
            <w:proofErr w:type="spellStart"/>
            <w:proofErr w:type="gramStart"/>
            <w:r w:rsidRPr="00D93D3D">
              <w:rPr>
                <w:rFonts w:ascii="Times New Roman" w:eastAsia="Times New Roman" w:hAnsi="Times New Roman" w:cs="Times New Roman"/>
                <w:sz w:val="24"/>
                <w:szCs w:val="24"/>
                <w:lang w:eastAsia="ru-RU"/>
              </w:rPr>
              <w:t>docx</w:t>
            </w:r>
            <w:proofErr w:type="spellEnd"/>
            <w:r w:rsidRPr="00D93D3D">
              <w:rPr>
                <w:rFonts w:ascii="Times New Roman" w:eastAsia="Times New Roman" w:hAnsi="Times New Roman" w:cs="Times New Roman"/>
                <w:sz w:val="24"/>
                <w:szCs w:val="24"/>
                <w:lang w:eastAsia="ru-RU"/>
              </w:rPr>
              <w:t>.,</w:t>
            </w:r>
            <w:proofErr w:type="gramEnd"/>
            <w:r w:rsidRPr="00D93D3D">
              <w:rPr>
                <w:rFonts w:ascii="Times New Roman" w:eastAsia="Times New Roman" w:hAnsi="Times New Roman" w:cs="Times New Roman"/>
                <w:sz w:val="24"/>
                <w:szCs w:val="24"/>
                <w:lang w:eastAsia="ru-RU"/>
              </w:rPr>
              <w:t xml:space="preserve"> *</w:t>
            </w:r>
            <w:proofErr w:type="spellStart"/>
            <w:r w:rsidRPr="00D93D3D">
              <w:rPr>
                <w:rFonts w:ascii="Times New Roman" w:eastAsia="Times New Roman" w:hAnsi="Times New Roman" w:cs="Times New Roman"/>
                <w:sz w:val="24"/>
                <w:szCs w:val="24"/>
                <w:lang w:eastAsia="ru-RU"/>
              </w:rPr>
              <w:t>xls</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xlsx</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ppt</w:t>
            </w:r>
            <w:proofErr w:type="spellEnd"/>
            <w:r w:rsidRPr="00D93D3D">
              <w:rPr>
                <w:rFonts w:ascii="Times New Roman" w:eastAsia="Times New Roman" w:hAnsi="Times New Roman" w:cs="Times New Roman"/>
                <w:sz w:val="24"/>
                <w:szCs w:val="24"/>
                <w:lang w:eastAsia="ru-RU"/>
              </w:rPr>
              <w:t>., и т.д. в отсканированном виде в формате *</w:t>
            </w:r>
            <w:proofErr w:type="spellStart"/>
            <w:r w:rsidRPr="00D93D3D">
              <w:rPr>
                <w:rFonts w:ascii="Times New Roman" w:eastAsia="Times New Roman" w:hAnsi="Times New Roman" w:cs="Times New Roman"/>
                <w:sz w:val="24"/>
                <w:szCs w:val="24"/>
                <w:lang w:eastAsia="ru-RU"/>
              </w:rPr>
              <w:t>pdf</w:t>
            </w:r>
            <w:proofErr w:type="spellEnd"/>
            <w:r w:rsidRPr="00D93D3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93D3D">
              <w:rPr>
                <w:rFonts w:ascii="Times New Roman" w:eastAsia="Times New Roman" w:hAnsi="Times New Roman" w:cs="Times New Roman"/>
                <w:sz w:val="24"/>
                <w:szCs w:val="24"/>
                <w:lang w:eastAsia="ru-RU"/>
              </w:rPr>
              <w:t>например</w:t>
            </w:r>
            <w:proofErr w:type="gramEnd"/>
            <w:r w:rsidRPr="00D93D3D">
              <w:rPr>
                <w:rFonts w:ascii="Times New Roman" w:eastAsia="Times New Roman" w:hAnsi="Times New Roman" w:cs="Times New Roman"/>
                <w:sz w:val="24"/>
                <w:szCs w:val="24"/>
                <w:lang w:eastAsia="ru-RU"/>
              </w:rPr>
              <w:t>: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438142137"/>
      <w:bookmarkStart w:id="66" w:name="_Toc508704310"/>
      <w:bookmarkEnd w:id="6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E81981" w:rsidP="008B6003">
            <w:pPr>
              <w:spacing w:after="0" w:line="240" w:lineRule="auto"/>
              <w:ind w:firstLine="528"/>
              <w:jc w:val="both"/>
              <w:rPr>
                <w:rFonts w:ascii="Times New Roman" w:eastAsia="Times New Roman" w:hAnsi="Times New Roman" w:cs="Times New Roman"/>
                <w:sz w:val="24"/>
                <w:szCs w:val="24"/>
                <w:lang w:eastAsia="ru-RU"/>
              </w:rPr>
            </w:pPr>
            <w:r w:rsidRPr="00E81981">
              <w:rPr>
                <w:rFonts w:ascii="Times New Roman" w:hAnsi="Times New Roman" w:cs="Times New Roman"/>
              </w:rPr>
              <w:t>Покупатель оплачивает 100 % (сто процентов) указанной в Заказе цены Товара, в том числе НДС по ставке 18%,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установлен </w:t>
            </w:r>
            <w:hyperlink r:id="rId3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8" w:name="_РАЗДЕЛ_III._ФОРМЫ"/>
      <w:bookmarkEnd w:id="68"/>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9" w:name="_Toc438142138"/>
      <w:bookmarkStart w:id="70" w:name="_Toc508704311"/>
      <w:bookmarkStart w:id="71" w:name="форма1"/>
      <w:bookmarkStart w:id="72"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9"/>
      <w:bookmarkEnd w:id="70"/>
      <w:r w:rsidRPr="00D93D3D">
        <w:rPr>
          <w:rFonts w:ascii="Cambria" w:eastAsia="MS Mincho" w:hAnsi="Cambria" w:cs="Times New Roman"/>
          <w:b/>
          <w:bCs/>
          <w:color w:val="365F91"/>
          <w:kern w:val="32"/>
          <w:sz w:val="28"/>
          <w:szCs w:val="28"/>
          <w:lang w:val="x-none" w:eastAsia="x-none"/>
        </w:rPr>
        <w:t xml:space="preserve"> </w:t>
      </w:r>
      <w:bookmarkEnd w:id="71"/>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438142139"/>
      <w:bookmarkStart w:id="75" w:name="_Toc508704312"/>
      <w:bookmarkEnd w:id="73"/>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74"/>
      <w:bookmarkEnd w:id="7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«___» __________ 20___ </w:t>
      </w:r>
      <w:proofErr w:type="gramStart"/>
      <w:r w:rsidRPr="00D93D3D">
        <w:rPr>
          <w:rFonts w:ascii="Times New Roman" w:eastAsia="Times New Roman" w:hAnsi="Times New Roman" w:cs="Times New Roman"/>
          <w:lang w:eastAsia="ru-RU"/>
        </w:rPr>
        <w:t>года  №</w:t>
      </w:r>
      <w:proofErr w:type="gramEnd"/>
      <w:r w:rsidRPr="00D93D3D">
        <w:rPr>
          <w:rFonts w:ascii="Times New Roman" w:eastAsia="Times New Roman" w:hAnsi="Times New Roman" w:cs="Times New Roman"/>
          <w:lang w:eastAsia="ru-RU"/>
        </w:rPr>
        <w:t>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D93D3D">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sz w:val="24"/>
          <w:szCs w:val="24"/>
          <w:lang w:eastAsia="ru-RU"/>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____________________________________________________________________________</w:t>
      </w:r>
      <w:proofErr w:type="gramStart"/>
      <w:r w:rsidRPr="00D93D3D">
        <w:rPr>
          <w:rFonts w:ascii="Times New Roman" w:eastAsia="Times New Roman" w:hAnsi="Times New Roman" w:cs="Times New Roman"/>
          <w:sz w:val="24"/>
          <w:szCs w:val="24"/>
          <w:lang w:eastAsia="ru-RU"/>
        </w:rPr>
        <w:t xml:space="preserve">_,   </w:t>
      </w:r>
      <w:proofErr w:type="gramEnd"/>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40"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на дату подачи данной </w:t>
      </w:r>
      <w:proofErr w:type="gramStart"/>
      <w:r w:rsidRPr="00D93D3D">
        <w:rPr>
          <w:rFonts w:ascii="Times New Roman" w:eastAsia="Times New Roman" w:hAnsi="Times New Roman" w:cs="Times New Roman"/>
          <w:sz w:val="24"/>
          <w:szCs w:val="24"/>
          <w:lang w:eastAsia="ru-RU"/>
        </w:rPr>
        <w:t>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связей</w:t>
      </w:r>
      <w:proofErr w:type="gramEnd"/>
      <w:r w:rsidRPr="00D93D3D">
        <w:rPr>
          <w:rFonts w:ascii="Times New Roman" w:eastAsia="Times New Roman" w:hAnsi="Times New Roman" w:cs="Times New Roman"/>
          <w:sz w:val="24"/>
          <w:szCs w:val="24"/>
          <w:lang w:eastAsia="ru-RU"/>
        </w:rPr>
        <w:t xml:space="preserve">, носящих характер </w:t>
      </w:r>
      <w:proofErr w:type="spellStart"/>
      <w:r w:rsidRPr="00D93D3D">
        <w:rPr>
          <w:rFonts w:ascii="Times New Roman" w:eastAsia="Times New Roman" w:hAnsi="Times New Roman" w:cs="Times New Roman"/>
          <w:sz w:val="24"/>
          <w:szCs w:val="24"/>
          <w:lang w:eastAsia="ru-RU"/>
        </w:rPr>
        <w:t>аффилированности</w:t>
      </w:r>
      <w:proofErr w:type="spellEnd"/>
      <w:r w:rsidRPr="00D93D3D">
        <w:rPr>
          <w:rFonts w:ascii="Times New Roman" w:eastAsia="Times New Roman" w:hAnsi="Times New Roman" w:cs="Times New Roman"/>
          <w:sz w:val="24"/>
          <w:szCs w:val="24"/>
          <w:lang w:eastAsia="ru-RU"/>
        </w:rPr>
        <w:t xml:space="preserve">,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93D3D">
        <w:rPr>
          <w:rFonts w:ascii="Times New Roman" w:eastAsia="Times New Roman" w:hAnsi="Times New Roman" w:cs="Times New Roman"/>
          <w:i/>
          <w:sz w:val="24"/>
          <w:szCs w:val="24"/>
          <w:lang w:eastAsia="ru-RU"/>
        </w:rPr>
        <w:t>абз</w:t>
      </w:r>
      <w:proofErr w:type="spellEnd"/>
      <w:r w:rsidRPr="00D93D3D">
        <w:rPr>
          <w:rFonts w:ascii="Times New Roman" w:eastAsia="Times New Roman" w:hAnsi="Times New Roman" w:cs="Times New Roman"/>
          <w:i/>
          <w:sz w:val="24"/>
          <w:szCs w:val="24"/>
          <w:lang w:eastAsia="ru-RU"/>
        </w:rPr>
        <w:t xml:space="preserve">. 1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б)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31948">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931948">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931948">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931948">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roofErr w:type="gramStart"/>
      <w:r w:rsidRPr="00D93D3D">
        <w:rPr>
          <w:rFonts w:ascii="Times New Roman" w:eastAsia="Times New Roman" w:hAnsi="Times New Roman" w:cs="Times New Roman"/>
          <w:sz w:val="20"/>
          <w:szCs w:val="20"/>
          <w:lang w:eastAsia="ru-RU"/>
        </w:rPr>
        <w:t>М.П.( при</w:t>
      </w:r>
      <w:proofErr w:type="gramEnd"/>
      <w:r w:rsidRPr="00D93D3D">
        <w:rPr>
          <w:rFonts w:ascii="Times New Roman" w:eastAsia="Times New Roman" w:hAnsi="Times New Roman" w:cs="Times New Roman"/>
          <w:sz w:val="20"/>
          <w:szCs w:val="20"/>
          <w:lang w:eastAsia="ru-RU"/>
        </w:rPr>
        <w:t xml:space="preserve">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72"/>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438142140"/>
      <w:bookmarkStart w:id="91" w:name="_Toc508704313"/>
      <w:bookmarkEnd w:id="89"/>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94"/>
      <w:bookmarkEnd w:id="9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Балансовая стоимость </w:t>
            </w:r>
            <w:proofErr w:type="gramStart"/>
            <w:r w:rsidRPr="00D93D3D">
              <w:rPr>
                <w:rFonts w:ascii="Times New Roman" w:eastAsia="Times New Roman" w:hAnsi="Times New Roman" w:cs="Times New Roman"/>
                <w:sz w:val="24"/>
                <w:szCs w:val="24"/>
                <w:lang w:eastAsia="ru-RU"/>
              </w:rPr>
              <w:t>активов  (</w:t>
            </w:r>
            <w:proofErr w:type="gramEnd"/>
            <w:r w:rsidRPr="00D93D3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9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9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2"/>
          <w:headerReference w:type="first" r:id="rId43"/>
          <w:pgSz w:w="11907" w:h="16839" w:code="9"/>
          <w:pgMar w:top="851" w:right="567" w:bottom="567" w:left="1134" w:header="720" w:footer="720" w:gutter="0"/>
          <w:pgNumType w:start="1"/>
          <w:cols w:space="708"/>
          <w:noEndnote/>
          <w:titlePg/>
          <w:docGrid w:linePitch="326"/>
        </w:sectPr>
      </w:pPr>
      <w:bookmarkStart w:id="97" w:name="_Форма_3_ТЕХНИКО-КОММЕРЧЕСКОЕ"/>
      <w:bookmarkStart w:id="98" w:name="_Toc438142141"/>
      <w:bookmarkEnd w:id="9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Toc508704314"/>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8"/>
      <w:bookmarkEnd w:id="99"/>
    </w:p>
    <w:p w:rsidR="00D93D3D" w:rsidRPr="00C83655" w:rsidRDefault="00BC4836"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18"/>
          <w:szCs w:val="18"/>
          <w:lang w:val="x-none" w:eastAsia="x-none"/>
        </w:rPr>
        <w:sectPr w:rsidR="00D93D3D" w:rsidRPr="00C83655" w:rsidSect="00D93D3D">
          <w:headerReference w:type="even" r:id="rId44"/>
          <w:headerReference w:type="default" r:id="rId45"/>
          <w:footerReference w:type="even" r:id="rId46"/>
          <w:footerReference w:type="default" r:id="rId47"/>
          <w:headerReference w:type="first" r:id="rId48"/>
          <w:footerReference w:type="first" r:id="rId49"/>
          <w:pgSz w:w="16839" w:h="11907" w:orient="landscape" w:code="9"/>
          <w:pgMar w:top="426" w:right="567" w:bottom="1134" w:left="851" w:header="720" w:footer="720" w:gutter="0"/>
          <w:pgNumType w:start="1"/>
          <w:cols w:space="708"/>
          <w:noEndnote/>
          <w:titlePg/>
          <w:docGrid w:linePitch="326"/>
        </w:sectPr>
      </w:pPr>
      <w:bookmarkStart w:id="100" w:name="_Форма_4_РЕКОМЕНДУЕМАЯ"/>
      <w:bookmarkStart w:id="101" w:name="_Toc508704315"/>
      <w:bookmarkStart w:id="102" w:name="_Toc438142142"/>
      <w:bookmarkStart w:id="103" w:name="_Ref313304436"/>
      <w:bookmarkStart w:id="104" w:name="_Toc314507388"/>
      <w:bookmarkStart w:id="105" w:name="_Toc322209429"/>
      <w:bookmarkEnd w:id="100"/>
      <w:r>
        <w:rPr>
          <w:rFonts w:ascii="Times New Roman" w:eastAsia="Times New Roman" w:hAnsi="Times New Roman" w:cs="Times New Roman"/>
          <w:sz w:val="24"/>
          <w:szCs w:val="24"/>
          <w:lang w:eastAsia="ru-RU"/>
        </w:rPr>
        <w:t>Представлено в отдельном файле «Форма 3 – ТКП»</w:t>
      </w:r>
      <w:bookmarkEnd w:id="101"/>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6" w:name="_Toc508704316"/>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2"/>
      <w:bookmarkEnd w:id="10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10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Ответ на запрос просим направить по </w:t>
      </w:r>
      <w:proofErr w:type="gramStart"/>
      <w:r w:rsidRPr="00D93D3D">
        <w:rPr>
          <w:rFonts w:ascii="Times New Roman" w:eastAsia="Times New Roman" w:hAnsi="Times New Roman" w:cs="Times New Roman"/>
          <w:sz w:val="24"/>
          <w:szCs w:val="24"/>
          <w:lang w:eastAsia="ru-RU"/>
        </w:rPr>
        <w:t>адресу:_</w:t>
      </w:r>
      <w:proofErr w:type="gramEnd"/>
      <w:r w:rsidRPr="00D93D3D">
        <w:rPr>
          <w:rFonts w:ascii="Times New Roman" w:eastAsia="Times New Roman" w:hAnsi="Times New Roman" w:cs="Times New Roman"/>
          <w:sz w:val="24"/>
          <w:szCs w:val="24"/>
          <w:lang w:eastAsia="ru-RU"/>
        </w:rPr>
        <w:t>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(или уполномоченный </w:t>
      </w:r>
      <w:proofErr w:type="gramStart"/>
      <w:r w:rsidRPr="00D93D3D">
        <w:rPr>
          <w:rFonts w:ascii="Times New Roman" w:eastAsia="Times New Roman" w:hAnsi="Times New Roman" w:cs="Times New Roman"/>
          <w:sz w:val="24"/>
          <w:szCs w:val="24"/>
          <w:lang w:eastAsia="ru-RU"/>
        </w:rPr>
        <w:t>представитель)</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7" w:name="_Форма_5_Справка"/>
      <w:bookmarkStart w:id="108" w:name="_Форма_5_ФОРМА"/>
      <w:bookmarkStart w:id="109" w:name="_Toc438142143"/>
      <w:bookmarkStart w:id="110" w:name="_Toc508704317"/>
      <w:bookmarkEnd w:id="107"/>
      <w:bookmarkEnd w:id="10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109"/>
      <w:bookmarkEnd w:id="11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Номинальная стоимость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50"/>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11" w:name="_Форма_6_Декларация"/>
      <w:bookmarkStart w:id="112" w:name="_Ref422151860"/>
      <w:bookmarkStart w:id="113" w:name="_Toc422398790"/>
      <w:bookmarkStart w:id="114" w:name="_Toc422750747"/>
      <w:bookmarkStart w:id="115" w:name="_Ref422751646"/>
      <w:bookmarkStart w:id="116" w:name="_Toc422753707"/>
      <w:bookmarkStart w:id="117" w:name="_Toc422762231"/>
      <w:bookmarkStart w:id="118" w:name="_Toc438142144"/>
      <w:bookmarkStart w:id="119" w:name="_Toc508704318"/>
      <w:bookmarkStart w:id="120" w:name="форма6"/>
      <w:bookmarkEnd w:id="111"/>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12"/>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bookmarkEnd w:id="116"/>
      <w:bookmarkEnd w:id="117"/>
      <w:bookmarkEnd w:id="118"/>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bookmarkEnd w:id="119"/>
    </w:p>
    <w:bookmarkEnd w:id="120"/>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ИНН/</w:t>
      </w:r>
      <w:proofErr w:type="gramStart"/>
      <w:r w:rsidRPr="00D93D3D">
        <w:rPr>
          <w:rFonts w:ascii="Times New Roman" w:eastAsia="Times New Roman" w:hAnsi="Times New Roman" w:cs="Times New Roman"/>
          <w:sz w:val="24"/>
          <w:szCs w:val="24"/>
          <w:lang w:eastAsia="ru-RU"/>
        </w:rPr>
        <w:t xml:space="preserve">КПП: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w:t>
      </w:r>
      <w:proofErr w:type="gramStart"/>
      <w:r w:rsidRPr="00D93D3D">
        <w:rPr>
          <w:rFonts w:ascii="Times New Roman" w:eastAsia="Times New Roman" w:hAnsi="Times New Roman" w:cs="Times New Roman"/>
          <w:sz w:val="24"/>
          <w:szCs w:val="24"/>
          <w:lang w:eastAsia="ru-RU"/>
        </w:rPr>
        <w:t xml:space="preserve">ОГРН: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93D3D">
              <w:rPr>
                <w:rFonts w:ascii="Times New Roman" w:eastAsia="Times New Roman" w:hAnsi="Times New Roman" w:cs="Times New Roman"/>
                <w:lang w:eastAsia="ru-RU"/>
              </w:rPr>
              <w:t>Сколково</w:t>
            </w:r>
            <w:proofErr w:type="spellEnd"/>
            <w:r w:rsidRPr="00D93D3D">
              <w:rPr>
                <w:rFonts w:ascii="Times New Roman" w:eastAsia="Times New Roman" w:hAnsi="Times New Roman" w:cs="Times New Roman"/>
                <w:lang w:eastAsia="ru-RU"/>
              </w:rPr>
              <w:t>”</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количество </w:t>
            </w:r>
            <w:proofErr w:type="gramStart"/>
            <w:r w:rsidRPr="00D93D3D">
              <w:rPr>
                <w:rFonts w:ascii="Times New Roman" w:eastAsia="Times New Roman" w:hAnsi="Times New Roman" w:cs="Times New Roman"/>
                <w:lang w:eastAsia="ru-RU"/>
              </w:rPr>
              <w:t>человек</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до 15 – </w:t>
            </w:r>
            <w:proofErr w:type="spellStart"/>
            <w:r w:rsidRPr="00D93D3D">
              <w:rPr>
                <w:rFonts w:ascii="Times New Roman" w:eastAsia="Times New Roman" w:hAnsi="Times New Roman" w:cs="Times New Roman"/>
                <w:lang w:eastAsia="ru-RU"/>
              </w:rPr>
              <w:t>микропред</w:t>
            </w:r>
            <w:r w:rsidRPr="00D93D3D">
              <w:rPr>
                <w:rFonts w:ascii="Times New Roman" w:eastAsia="Times New Roman" w:hAnsi="Times New Roman" w:cs="Times New Roman"/>
                <w:lang w:eastAsia="ru-RU"/>
              </w:rPr>
              <w:softHyphen/>
              <w:t>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в млн. </w:t>
            </w:r>
            <w:proofErr w:type="gramStart"/>
            <w:r w:rsidRPr="00D93D3D">
              <w:rPr>
                <w:rFonts w:ascii="Times New Roman" w:eastAsia="Times New Roman" w:hAnsi="Times New Roman" w:cs="Times New Roman"/>
                <w:lang w:eastAsia="ru-RU"/>
              </w:rPr>
              <w:t>рублей</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120 в год – </w:t>
            </w:r>
            <w:proofErr w:type="spellStart"/>
            <w:r w:rsidRPr="00D93D3D">
              <w:rPr>
                <w:rFonts w:ascii="Times New Roman" w:eastAsia="Times New Roman" w:hAnsi="Times New Roman" w:cs="Times New Roman"/>
                <w:lang w:eastAsia="ru-RU"/>
              </w:rPr>
              <w:t>микро</w:t>
            </w:r>
            <w:r w:rsidRPr="00D93D3D">
              <w:rPr>
                <w:rFonts w:ascii="Times New Roman" w:eastAsia="Times New Roman" w:hAnsi="Times New Roman" w:cs="Times New Roman"/>
                <w:lang w:eastAsia="ru-RU"/>
              </w:rPr>
              <w:softHyphen/>
              <w:t>предприятие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w:t>
        </w:r>
        <w:proofErr w:type="gramStart"/>
        <w:r w:rsidRPr="00D93D3D">
          <w:rPr>
            <w:rFonts w:ascii="Times New Roman" w:eastAsia="Times New Roman" w:hAnsi="Times New Roman" w:cs="Times New Roman"/>
            <w:bCs/>
            <w:color w:val="0000FF"/>
            <w:sz w:val="24"/>
            <w:szCs w:val="24"/>
            <w:u w:val="single"/>
            <w:lang w:eastAsia="ru-RU"/>
          </w:rPr>
          <w:t xml:space="preserve">15 </w:t>
        </w:r>
      </w:hyperlink>
      <w:r w:rsidRPr="00D93D3D">
        <w:rPr>
          <w:rFonts w:ascii="Times New Roman" w:eastAsia="Times New Roman" w:hAnsi="Times New Roman" w:cs="Times New Roman"/>
          <w:bCs/>
          <w:color w:val="808080"/>
          <w:sz w:val="24"/>
          <w:szCs w:val="24"/>
          <w:lang w:eastAsia="ru-RU"/>
        </w:rPr>
        <w:t xml:space="preserve"> Информационной</w:t>
      </w:r>
      <w:proofErr w:type="gramEnd"/>
      <w:r w:rsidRPr="00D93D3D">
        <w:rPr>
          <w:rFonts w:ascii="Times New Roman" w:eastAsia="Times New Roman" w:hAnsi="Times New Roman" w:cs="Times New Roman"/>
          <w:bCs/>
          <w:color w:val="808080"/>
          <w:sz w:val="24"/>
          <w:szCs w:val="24"/>
          <w:lang w:eastAsia="ru-RU"/>
        </w:rPr>
        <w:t xml:space="preserve">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51"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2"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3"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54"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5"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56"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21" w:name="_Toc422398791"/>
      <w:bookmarkStart w:id="122" w:name="_Ref422470681"/>
      <w:bookmarkStart w:id="123" w:name="_Ref422470687"/>
      <w:bookmarkStart w:id="124" w:name="_Toc422750748"/>
      <w:bookmarkStart w:id="125" w:name="_Toc422753708"/>
      <w:bookmarkStart w:id="126" w:name="_Toc422762232"/>
      <w:bookmarkStart w:id="127" w:name="_Toc438142145"/>
      <w:bookmarkStart w:id="128" w:name="_Toc508704319"/>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21"/>
      <w:bookmarkEnd w:id="122"/>
      <w:bookmarkEnd w:id="123"/>
      <w:bookmarkEnd w:id="124"/>
      <w:bookmarkEnd w:id="125"/>
      <w:bookmarkEnd w:id="126"/>
      <w:bookmarkEnd w:id="127"/>
      <w:bookmarkEnd w:id="128"/>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29" w:name="_РАЗДЕЛ_IV._Техническое"/>
      <w:bookmarkStart w:id="130" w:name="_Toc438136424"/>
      <w:bookmarkEnd w:id="129"/>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bookmarkStart w:id="131" w:name="_Toc508704320"/>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30"/>
      <w:bookmarkEnd w:id="131"/>
    </w:p>
    <w:sdt>
      <w:sdtPr>
        <w:id w:val="-610581508"/>
        <w:docPartObj>
          <w:docPartGallery w:val="Cover Pages"/>
          <w:docPartUnique/>
        </w:docPartObj>
      </w:sdtPr>
      <w:sdtContent>
        <w:sdt>
          <w:sdtPr>
            <w:id w:val="-2084062179"/>
            <w:docPartObj>
              <w:docPartGallery w:val="Cover Pages"/>
              <w:docPartUnique/>
            </w:docPartObj>
          </w:sdtPr>
          <w:sdtEndPr>
            <w:rPr>
              <w:sz w:val="28"/>
              <w:szCs w:val="28"/>
            </w:rPr>
          </w:sdtEndPr>
          <w:sdtContent>
            <w:p w:rsidR="001D48C0" w:rsidRPr="001D48C0" w:rsidRDefault="001D48C0" w:rsidP="001D48C0">
              <w:pPr>
                <w:ind w:left="4536"/>
                <w:jc w:val="center"/>
                <w:rPr>
                  <w:sz w:val="28"/>
                  <w:szCs w:val="28"/>
                </w:rPr>
              </w:pPr>
            </w:p>
            <w:p w:rsidR="001D48C0" w:rsidRPr="001D48C0" w:rsidRDefault="001D48C0" w:rsidP="001D48C0">
              <w:pPr>
                <w:ind w:left="4962"/>
                <w:rPr>
                  <w:sz w:val="28"/>
                  <w:szCs w:val="28"/>
                </w:rPr>
              </w:pPr>
            </w:p>
            <w:tbl>
              <w:tblPr>
                <w:tblpPr w:leftFromText="187" w:rightFromText="187" w:horzAnchor="margin" w:tblpXSpec="center" w:tblpY="2881"/>
                <w:tblW w:w="3707" w:type="pct"/>
                <w:tblBorders>
                  <w:left w:val="single" w:sz="12" w:space="0" w:color="5B9BD5" w:themeColor="accent1"/>
                </w:tblBorders>
                <w:tblCellMar>
                  <w:left w:w="144" w:type="dxa"/>
                  <w:right w:w="115" w:type="dxa"/>
                </w:tblCellMar>
                <w:tblLook w:val="04A0" w:firstRow="1" w:lastRow="0" w:firstColumn="1" w:lastColumn="0" w:noHBand="0" w:noVBand="1"/>
              </w:tblPr>
              <w:tblGrid>
                <w:gridCol w:w="7912"/>
              </w:tblGrid>
              <w:tr w:rsidR="001D48C0" w:rsidRPr="001D48C0" w:rsidTr="001D48C0">
                <w:trPr>
                  <w:trHeight w:val="299"/>
                </w:trPr>
                <w:tc>
                  <w:tcPr>
                    <w:tcW w:w="7912" w:type="dxa"/>
                    <w:tcMar>
                      <w:top w:w="216" w:type="dxa"/>
                      <w:left w:w="115" w:type="dxa"/>
                      <w:bottom w:w="216" w:type="dxa"/>
                      <w:right w:w="115" w:type="dxa"/>
                    </w:tcMar>
                  </w:tcPr>
                  <w:p w:rsidR="001D48C0" w:rsidRPr="001D48C0" w:rsidRDefault="001D48C0" w:rsidP="001D48C0">
                    <w:pPr>
                      <w:spacing w:after="0" w:line="240" w:lineRule="auto"/>
                      <w:rPr>
                        <w:rFonts w:eastAsiaTheme="minorEastAsia"/>
                        <w:sz w:val="24"/>
                        <w:lang w:eastAsia="ru-RU"/>
                      </w:rPr>
                    </w:pPr>
                    <w:r w:rsidRPr="001D48C0">
                      <w:rPr>
                        <w:rFonts w:eastAsiaTheme="minorEastAsia"/>
                        <w:sz w:val="24"/>
                        <w:szCs w:val="24"/>
                        <w:lang w:eastAsia="ru-RU"/>
                      </w:rPr>
                      <w:t>ПАО «Башинформсвязь»</w:t>
                    </w:r>
                  </w:p>
                </w:tc>
              </w:tr>
              <w:tr w:rsidR="001D48C0" w:rsidRPr="001D48C0" w:rsidTr="001D48C0">
                <w:trPr>
                  <w:trHeight w:val="1929"/>
                </w:trPr>
                <w:tc>
                  <w:tcPr>
                    <w:tcW w:w="7912" w:type="dxa"/>
                  </w:tcPr>
                  <w:p w:rsidR="001D48C0" w:rsidRPr="001D48C0" w:rsidRDefault="001D48C0" w:rsidP="001D48C0">
                    <w:pPr>
                      <w:spacing w:after="0" w:line="216" w:lineRule="auto"/>
                      <w:rPr>
                        <w:rFonts w:asciiTheme="majorHAnsi" w:eastAsiaTheme="majorEastAsia" w:hAnsiTheme="majorHAnsi" w:cstheme="majorBidi"/>
                        <w:sz w:val="88"/>
                        <w:szCs w:val="88"/>
                        <w:lang w:eastAsia="ru-RU"/>
                      </w:rPr>
                    </w:pPr>
                    <w:r w:rsidRPr="001D48C0">
                      <w:rPr>
                        <w:rFonts w:asciiTheme="majorHAnsi" w:eastAsiaTheme="majorEastAsia" w:hAnsiTheme="majorHAnsi" w:cstheme="majorBidi"/>
                        <w:sz w:val="88"/>
                        <w:szCs w:val="88"/>
                        <w:lang w:eastAsia="ru-RU"/>
                      </w:rPr>
                      <w:t>Технические требования</w:t>
                    </w:r>
                  </w:p>
                </w:tc>
              </w:tr>
              <w:tr w:rsidR="001D48C0" w:rsidRPr="001D48C0" w:rsidTr="001D48C0">
                <w:trPr>
                  <w:trHeight w:val="314"/>
                </w:trPr>
                <w:tc>
                  <w:tcPr>
                    <w:tcW w:w="7912" w:type="dxa"/>
                    <w:tcMar>
                      <w:top w:w="216" w:type="dxa"/>
                      <w:left w:w="115" w:type="dxa"/>
                      <w:bottom w:w="216" w:type="dxa"/>
                      <w:right w:w="115" w:type="dxa"/>
                    </w:tcMar>
                  </w:tcPr>
                  <w:p w:rsidR="001D48C0" w:rsidRPr="001D48C0" w:rsidRDefault="001D48C0" w:rsidP="001D48C0">
                    <w:pPr>
                      <w:spacing w:after="0" w:line="240" w:lineRule="auto"/>
                      <w:rPr>
                        <w:rFonts w:eastAsiaTheme="minorEastAsia"/>
                        <w:sz w:val="24"/>
                        <w:lang w:eastAsia="ru-RU"/>
                      </w:rPr>
                    </w:pPr>
                    <w:r w:rsidRPr="001D48C0">
                      <w:rPr>
                        <w:rFonts w:eastAsiaTheme="minorEastAsia"/>
                        <w:sz w:val="24"/>
                        <w:szCs w:val="24"/>
                        <w:lang w:eastAsia="ru-RU"/>
                      </w:rPr>
                      <w:t>Кабели радиочастотные коаксиальные</w:t>
                    </w:r>
                  </w:p>
                </w:tc>
              </w:tr>
            </w:tbl>
            <w:p w:rsidR="001D48C0" w:rsidRPr="001D48C0" w:rsidRDefault="001D48C0" w:rsidP="001D48C0"/>
            <w:p w:rsidR="001D48C0" w:rsidRPr="001D48C0" w:rsidRDefault="001D48C0" w:rsidP="001D48C0">
              <w:pPr>
                <w:rPr>
                  <w:sz w:val="28"/>
                  <w:szCs w:val="28"/>
                </w:rPr>
              </w:pPr>
              <w:r w:rsidRPr="001D48C0">
                <w:rPr>
                  <w:sz w:val="28"/>
                  <w:szCs w:val="28"/>
                </w:rPr>
                <w:br w:type="page"/>
              </w:r>
            </w:p>
          </w:sdtContent>
        </w:sdt>
        <w:p w:rsidR="001D48C0" w:rsidRPr="001D48C0" w:rsidRDefault="001D48C0" w:rsidP="001D48C0">
          <w:pPr>
            <w:keepNext/>
            <w:keepLines/>
            <w:numPr>
              <w:ilvl w:val="0"/>
              <w:numId w:val="25"/>
            </w:numPr>
            <w:spacing w:before="240" w:after="0"/>
            <w:outlineLvl w:val="0"/>
            <w:rPr>
              <w:rFonts w:asciiTheme="majorHAnsi" w:eastAsiaTheme="majorEastAsia" w:hAnsiTheme="majorHAnsi" w:cstheme="majorBidi"/>
              <w:sz w:val="32"/>
              <w:szCs w:val="32"/>
            </w:rPr>
          </w:pPr>
          <w:bookmarkStart w:id="132" w:name="_Toc508704321"/>
          <w:r w:rsidRPr="001D48C0">
            <w:rPr>
              <w:rFonts w:asciiTheme="majorHAnsi" w:eastAsiaTheme="majorEastAsia" w:hAnsiTheme="majorHAnsi" w:cstheme="majorBidi"/>
              <w:sz w:val="32"/>
              <w:szCs w:val="32"/>
            </w:rPr>
            <w:t>НОРМАТИВНЫЕ ССЫЛКИ</w:t>
          </w:r>
          <w:bookmarkEnd w:id="132"/>
        </w:p>
        <w:p w:rsidR="001D48C0" w:rsidRPr="001D48C0" w:rsidRDefault="001D48C0" w:rsidP="001D48C0">
          <w:pPr>
            <w:numPr>
              <w:ilvl w:val="1"/>
              <w:numId w:val="25"/>
            </w:numPr>
            <w:spacing w:after="0" w:line="240" w:lineRule="auto"/>
            <w:ind w:left="851" w:hanging="491"/>
            <w:rPr>
              <w:rFonts w:eastAsiaTheme="minorEastAsia"/>
              <w:lang w:eastAsia="ru-RU"/>
            </w:rPr>
          </w:pPr>
          <w:r w:rsidRPr="001D48C0">
            <w:rPr>
              <w:rFonts w:eastAsiaTheme="minorEastAsia"/>
              <w:shd w:val="clear" w:color="auto" w:fill="FFFFFF"/>
              <w:lang w:eastAsia="ru-RU"/>
            </w:rPr>
            <w:t>IEC 61196-1 (МЭК 61196-1) Кабели связи коаксиальные</w:t>
          </w:r>
          <w:r w:rsidRPr="001D48C0">
            <w:rPr>
              <w:rFonts w:eastAsiaTheme="minorEastAsia"/>
              <w:lang w:eastAsia="ru-RU"/>
            </w:rPr>
            <w:t>. Часть 1. Общие технические условия. Общие положения, определения и требования.</w:t>
          </w:r>
        </w:p>
        <w:p w:rsidR="001D48C0" w:rsidRPr="001D48C0" w:rsidRDefault="001D48C0" w:rsidP="001D48C0">
          <w:pPr>
            <w:numPr>
              <w:ilvl w:val="1"/>
              <w:numId w:val="25"/>
            </w:numPr>
            <w:spacing w:after="0" w:line="240" w:lineRule="auto"/>
            <w:ind w:left="851" w:hanging="491"/>
            <w:rPr>
              <w:rFonts w:eastAsiaTheme="minorEastAsia"/>
              <w:lang w:eastAsia="ru-RU"/>
            </w:rPr>
          </w:pPr>
          <w:r w:rsidRPr="001D48C0">
            <w:rPr>
              <w:rFonts w:eastAsiaTheme="minorEastAsia"/>
              <w:shd w:val="clear" w:color="auto" w:fill="FFFFFF"/>
              <w:lang w:eastAsia="ru-RU"/>
            </w:rPr>
            <w:t>IEC 61196-5 (МЭК 61196-5) Кабели связи коаксиальные. Часть 5. Групповые технические условия на магистральные и распределительные кабели (CATV).</w:t>
          </w:r>
        </w:p>
        <w:p w:rsidR="001D48C0" w:rsidRPr="001D48C0" w:rsidRDefault="001D48C0" w:rsidP="001D48C0">
          <w:pPr>
            <w:numPr>
              <w:ilvl w:val="1"/>
              <w:numId w:val="25"/>
            </w:numPr>
            <w:spacing w:after="0" w:line="240" w:lineRule="auto"/>
            <w:ind w:left="851" w:hanging="491"/>
            <w:rPr>
              <w:rFonts w:eastAsiaTheme="minorEastAsia" w:cs="Arial"/>
              <w:spacing w:val="2"/>
              <w:lang w:eastAsia="ru-RU"/>
            </w:rPr>
          </w:pPr>
          <w:r w:rsidRPr="001D48C0">
            <w:rPr>
              <w:rFonts w:eastAsiaTheme="minorEastAsia"/>
              <w:shd w:val="clear" w:color="auto" w:fill="FFFFFF"/>
              <w:lang w:eastAsia="ru-RU"/>
            </w:rPr>
            <w:t xml:space="preserve">IEC 61196-6 (МЭК 61196-6) Кабели связи коаксиальные. Часть 6. Групповые технические условия на </w:t>
          </w:r>
          <w:proofErr w:type="spellStart"/>
          <w:r w:rsidRPr="001D48C0">
            <w:rPr>
              <w:rFonts w:eastAsiaTheme="minorEastAsia"/>
              <w:shd w:val="clear" w:color="auto" w:fill="FFFFFF"/>
              <w:lang w:eastAsia="ru-RU"/>
            </w:rPr>
            <w:t>ответвительные</w:t>
          </w:r>
          <w:proofErr w:type="spellEnd"/>
          <w:r w:rsidRPr="001D48C0">
            <w:rPr>
              <w:rFonts w:eastAsiaTheme="minorEastAsia"/>
              <w:shd w:val="clear" w:color="auto" w:fill="FFFFFF"/>
              <w:lang w:eastAsia="ru-RU"/>
            </w:rPr>
            <w:t xml:space="preserve"> кабели CATV</w:t>
          </w:r>
          <w:r w:rsidRPr="001D48C0">
            <w:rPr>
              <w:rFonts w:eastAsiaTheme="minorEastAsia"/>
              <w:lang w:eastAsia="ru-RU"/>
            </w:rPr>
            <w:t>.</w:t>
          </w:r>
        </w:p>
        <w:p w:rsidR="001D48C0" w:rsidRPr="001D48C0" w:rsidRDefault="001D48C0" w:rsidP="001D48C0">
          <w:pPr>
            <w:numPr>
              <w:ilvl w:val="1"/>
              <w:numId w:val="25"/>
            </w:numPr>
            <w:spacing w:after="0" w:line="240" w:lineRule="auto"/>
            <w:ind w:left="851" w:hanging="491"/>
            <w:rPr>
              <w:rFonts w:eastAsiaTheme="minorEastAsia" w:cs="Arial"/>
              <w:spacing w:val="2"/>
              <w:lang w:eastAsia="ru-RU"/>
            </w:rPr>
          </w:pPr>
          <w:r w:rsidRPr="001D48C0">
            <w:rPr>
              <w:rFonts w:eastAsiaTheme="minorEastAsia"/>
              <w:lang w:eastAsia="ru-RU"/>
            </w:rPr>
            <w:t xml:space="preserve">ГОСТ Р 53880-2010 </w:t>
          </w:r>
          <w:r w:rsidRPr="001D48C0">
            <w:rPr>
              <w:rFonts w:eastAsiaTheme="minorEastAsia" w:cs="Arial"/>
              <w:spacing w:val="2"/>
              <w:lang w:eastAsia="ru-RU"/>
            </w:rPr>
            <w:t>Кабели коаксиальные для сетей кабельного телевидения. Общие технические условия.</w:t>
          </w:r>
        </w:p>
        <w:p w:rsidR="001D48C0" w:rsidRPr="001D48C0" w:rsidRDefault="001D48C0" w:rsidP="001D48C0">
          <w:pPr>
            <w:numPr>
              <w:ilvl w:val="1"/>
              <w:numId w:val="25"/>
            </w:numPr>
            <w:spacing w:after="0" w:line="240" w:lineRule="auto"/>
            <w:ind w:left="851" w:hanging="491"/>
            <w:rPr>
              <w:rFonts w:eastAsiaTheme="minorEastAsia" w:cs="Arial"/>
              <w:shd w:val="clear" w:color="auto" w:fill="FFFFFF"/>
              <w:lang w:eastAsia="ru-RU"/>
            </w:rPr>
          </w:pPr>
          <w:r w:rsidRPr="001D48C0">
            <w:rPr>
              <w:rFonts w:ascii="Calibri" w:eastAsiaTheme="minorEastAsia" w:hAnsi="Calibri" w:cs="Arial"/>
              <w:bCs/>
              <w:shd w:val="clear" w:color="auto" w:fill="FFFFFF"/>
              <w:lang w:eastAsia="ru-RU"/>
            </w:rPr>
            <w:t>ГОСТ</w:t>
          </w:r>
          <w:r w:rsidRPr="001D48C0">
            <w:rPr>
              <w:rFonts w:ascii="Calibri" w:eastAsiaTheme="minorEastAsia" w:hAnsi="Calibri" w:cs="Arial"/>
              <w:shd w:val="clear" w:color="auto" w:fill="FFFFFF"/>
              <w:lang w:eastAsia="ru-RU"/>
            </w:rPr>
            <w:t> </w:t>
          </w:r>
          <w:r w:rsidRPr="001D48C0">
            <w:rPr>
              <w:rFonts w:ascii="Calibri" w:eastAsiaTheme="minorEastAsia" w:hAnsi="Calibri" w:cs="Arial"/>
              <w:bCs/>
              <w:shd w:val="clear" w:color="auto" w:fill="FFFFFF"/>
              <w:lang w:eastAsia="ru-RU"/>
            </w:rPr>
            <w:t>11326</w:t>
          </w:r>
          <w:r w:rsidRPr="001D48C0">
            <w:rPr>
              <w:rFonts w:ascii="Calibri" w:eastAsiaTheme="minorEastAsia" w:hAnsi="Calibri" w:cs="Arial"/>
              <w:shd w:val="clear" w:color="auto" w:fill="FFFFFF"/>
              <w:lang w:eastAsia="ru-RU"/>
            </w:rPr>
            <w:t>.</w:t>
          </w:r>
          <w:r w:rsidRPr="001D48C0">
            <w:rPr>
              <w:rFonts w:ascii="Calibri" w:eastAsiaTheme="minorEastAsia" w:hAnsi="Calibri" w:cs="Arial"/>
              <w:bCs/>
              <w:shd w:val="clear" w:color="auto" w:fill="FFFFFF"/>
              <w:lang w:eastAsia="ru-RU"/>
            </w:rPr>
            <w:t>0</w:t>
          </w:r>
          <w:r w:rsidRPr="001D48C0">
            <w:rPr>
              <w:rFonts w:ascii="Calibri" w:eastAsiaTheme="minorEastAsia" w:hAnsi="Calibri" w:cs="Arial"/>
              <w:shd w:val="clear" w:color="auto" w:fill="FFFFFF"/>
              <w:lang w:eastAsia="ru-RU"/>
            </w:rPr>
            <w:t>-</w:t>
          </w:r>
          <w:r w:rsidRPr="001D48C0">
            <w:rPr>
              <w:rFonts w:ascii="Calibri" w:eastAsiaTheme="minorEastAsia" w:hAnsi="Calibri" w:cs="Arial"/>
              <w:bCs/>
              <w:shd w:val="clear" w:color="auto" w:fill="FFFFFF"/>
              <w:lang w:eastAsia="ru-RU"/>
            </w:rPr>
            <w:t>78</w:t>
          </w:r>
          <w:r w:rsidRPr="001D48C0">
            <w:rPr>
              <w:rFonts w:ascii="Calibri" w:eastAsiaTheme="minorEastAsia" w:hAnsi="Calibri" w:cs="Arial"/>
              <w:shd w:val="clear" w:color="auto" w:fill="FFFFFF"/>
              <w:lang w:eastAsia="ru-RU"/>
            </w:rPr>
            <w:t xml:space="preserve"> </w:t>
          </w:r>
          <w:r w:rsidRPr="001D48C0">
            <w:rPr>
              <w:rFonts w:eastAsiaTheme="minorEastAsia" w:cs="Arial"/>
              <w:bCs/>
              <w:shd w:val="clear" w:color="auto" w:fill="FFFFFF"/>
              <w:lang w:eastAsia="ru-RU"/>
            </w:rPr>
            <w:t>Кабели</w:t>
          </w:r>
          <w:r w:rsidRPr="001D48C0">
            <w:rPr>
              <w:rFonts w:eastAsiaTheme="minorEastAsia" w:cs="Arial"/>
              <w:shd w:val="clear" w:color="auto" w:fill="FFFFFF"/>
              <w:lang w:eastAsia="ru-RU"/>
            </w:rPr>
            <w:t> </w:t>
          </w:r>
          <w:r w:rsidRPr="001D48C0">
            <w:rPr>
              <w:rFonts w:eastAsiaTheme="minorEastAsia" w:cs="Arial"/>
              <w:bCs/>
              <w:shd w:val="clear" w:color="auto" w:fill="FFFFFF"/>
              <w:lang w:eastAsia="ru-RU"/>
            </w:rPr>
            <w:t>радиочастотные</w:t>
          </w:r>
          <w:r w:rsidRPr="001D48C0">
            <w:rPr>
              <w:rFonts w:eastAsiaTheme="minorEastAsia" w:cs="Arial"/>
              <w:shd w:val="clear" w:color="auto" w:fill="FFFFFF"/>
              <w:lang w:eastAsia="ru-RU"/>
            </w:rPr>
            <w:t>. Общие технические условия.</w:t>
          </w:r>
        </w:p>
        <w:p w:rsidR="001D48C0" w:rsidRPr="001D48C0" w:rsidRDefault="001D48C0" w:rsidP="001D48C0">
          <w:pPr>
            <w:numPr>
              <w:ilvl w:val="1"/>
              <w:numId w:val="25"/>
            </w:numPr>
            <w:spacing w:after="0" w:line="240" w:lineRule="auto"/>
            <w:ind w:left="851" w:hanging="491"/>
            <w:rPr>
              <w:rFonts w:eastAsiaTheme="minorEastAsia" w:cs="Arial"/>
              <w:lang w:eastAsia="ru-RU"/>
            </w:rPr>
          </w:pPr>
          <w:r w:rsidRPr="001D48C0">
            <w:rPr>
              <w:rFonts w:eastAsiaTheme="minorEastAsia" w:cs="Arial"/>
              <w:lang w:eastAsia="ru-RU"/>
            </w:rPr>
            <w:t>ГОСТ 11326.79-79 Кабели радиочастотные марок РК 75-17-17, РК 75-17-17-БГ, РК 75-17-17-Б, РК 75-17-17-Ба и РК 75-17-17-К. Технические условия.</w:t>
          </w:r>
        </w:p>
        <w:p w:rsidR="001D48C0" w:rsidRPr="001D48C0" w:rsidRDefault="001D48C0" w:rsidP="001D48C0">
          <w:pPr>
            <w:numPr>
              <w:ilvl w:val="1"/>
              <w:numId w:val="25"/>
            </w:numPr>
            <w:spacing w:after="0" w:line="240" w:lineRule="auto"/>
            <w:ind w:left="851" w:hanging="491"/>
            <w:rPr>
              <w:rFonts w:eastAsiaTheme="minorEastAsia" w:cs="Arial"/>
              <w:lang w:eastAsia="ru-RU"/>
            </w:rPr>
          </w:pPr>
          <w:r w:rsidRPr="001D48C0">
            <w:rPr>
              <w:rFonts w:eastAsiaTheme="minorEastAsia"/>
              <w:lang w:eastAsia="ru-RU"/>
            </w:rPr>
            <w:t>ГОСТ 11326.12-79 Кабель радиочастотный марки РК 75-9-13. Технические условия.</w:t>
          </w:r>
        </w:p>
        <w:p w:rsidR="001D48C0" w:rsidRPr="001D48C0" w:rsidRDefault="001D48C0" w:rsidP="001D48C0">
          <w:pPr>
            <w:numPr>
              <w:ilvl w:val="1"/>
              <w:numId w:val="25"/>
            </w:numPr>
            <w:spacing w:after="0" w:line="240" w:lineRule="auto"/>
            <w:ind w:left="851" w:hanging="491"/>
            <w:rPr>
              <w:rFonts w:eastAsiaTheme="minorEastAsia" w:cs="Arial"/>
              <w:lang w:eastAsia="ru-RU"/>
            </w:rPr>
          </w:pPr>
          <w:r w:rsidRPr="001D48C0">
            <w:rPr>
              <w:rFonts w:eastAsiaTheme="minorEastAsia"/>
              <w:lang w:eastAsia="ru-RU"/>
            </w:rPr>
            <w:t>ГОСТ 11326.32-79 Кабель радиочастотный марки РК 75-17-31. Технические условия.</w:t>
          </w:r>
        </w:p>
        <w:p w:rsidR="001D48C0" w:rsidRPr="001D48C0" w:rsidRDefault="001D48C0" w:rsidP="001D48C0">
          <w:pPr>
            <w:numPr>
              <w:ilvl w:val="1"/>
              <w:numId w:val="25"/>
            </w:numPr>
            <w:spacing w:after="0" w:line="240" w:lineRule="auto"/>
            <w:ind w:left="851" w:hanging="491"/>
            <w:rPr>
              <w:rFonts w:eastAsiaTheme="minorEastAsia" w:cs="Arial"/>
              <w:lang w:eastAsia="ru-RU"/>
            </w:rPr>
          </w:pPr>
          <w:r w:rsidRPr="001D48C0">
            <w:rPr>
              <w:rFonts w:eastAsiaTheme="minorEastAsia"/>
              <w:lang w:eastAsia="ru-RU"/>
            </w:rPr>
            <w:t>ГОСТ 11326.8-79 Кабель радиочастотный марки РК 75-4-11. Технические условия.</w:t>
          </w:r>
        </w:p>
        <w:p w:rsidR="001D48C0" w:rsidRPr="001D48C0" w:rsidRDefault="001D48C0" w:rsidP="001D48C0">
          <w:pPr>
            <w:numPr>
              <w:ilvl w:val="1"/>
              <w:numId w:val="25"/>
            </w:numPr>
            <w:spacing w:after="0" w:line="240" w:lineRule="auto"/>
            <w:ind w:left="851" w:hanging="491"/>
            <w:rPr>
              <w:rFonts w:eastAsiaTheme="minorEastAsia" w:cs="Arial"/>
              <w:lang w:eastAsia="ru-RU"/>
            </w:rPr>
          </w:pPr>
          <w:r w:rsidRPr="001D48C0">
            <w:rPr>
              <w:rFonts w:eastAsiaTheme="minorEastAsia"/>
              <w:lang w:eastAsia="ru-RU"/>
            </w:rPr>
            <w:t>ГОСТ 11326.9-79 Кабель радиочастотный марки РК 75-4-12. Технические условия.</w:t>
          </w:r>
        </w:p>
        <w:p w:rsidR="001D48C0" w:rsidRPr="001D48C0" w:rsidRDefault="001D48C0" w:rsidP="001D48C0">
          <w:pPr>
            <w:numPr>
              <w:ilvl w:val="1"/>
              <w:numId w:val="25"/>
            </w:numPr>
            <w:spacing w:after="0" w:line="240" w:lineRule="auto"/>
            <w:ind w:left="851" w:hanging="491"/>
            <w:rPr>
              <w:rFonts w:eastAsiaTheme="minorEastAsia" w:cs="Arial"/>
              <w:lang w:eastAsia="ru-RU"/>
            </w:rPr>
          </w:pPr>
          <w:r w:rsidRPr="001D48C0">
            <w:rPr>
              <w:rFonts w:eastAsiaTheme="minorEastAsia"/>
              <w:lang w:eastAsia="ru-RU"/>
            </w:rPr>
            <w:t>ГОСТ 11326.22-79 Кабель радиочастотный марки РК 75-4-15. Технические условия.</w:t>
          </w:r>
        </w:p>
        <w:p w:rsidR="001D48C0" w:rsidRPr="001D48C0" w:rsidRDefault="001D48C0" w:rsidP="001D48C0">
          <w:pPr>
            <w:numPr>
              <w:ilvl w:val="1"/>
              <w:numId w:val="25"/>
            </w:numPr>
            <w:spacing w:after="0" w:line="240" w:lineRule="auto"/>
            <w:ind w:left="851" w:hanging="491"/>
            <w:rPr>
              <w:rFonts w:eastAsiaTheme="minorEastAsia" w:cs="Arial"/>
              <w:lang w:eastAsia="ru-RU"/>
            </w:rPr>
          </w:pPr>
          <w:r w:rsidRPr="001D48C0">
            <w:rPr>
              <w:rFonts w:eastAsiaTheme="minorEastAsia"/>
              <w:lang w:eastAsia="ru-RU"/>
            </w:rPr>
            <w:t>ГОСТ 11326.23-79 Кабель радиочастотный марки РК 75-4-16. Технические условия.</w:t>
          </w:r>
        </w:p>
        <w:p w:rsidR="001D48C0" w:rsidRPr="001D48C0" w:rsidRDefault="001D48C0" w:rsidP="001D48C0">
          <w:pPr>
            <w:ind w:left="360"/>
          </w:pPr>
        </w:p>
        <w:p w:rsidR="001D48C0" w:rsidRPr="001D48C0" w:rsidRDefault="001D48C0" w:rsidP="001D48C0">
          <w:pPr>
            <w:keepNext/>
            <w:keepLines/>
            <w:numPr>
              <w:ilvl w:val="0"/>
              <w:numId w:val="25"/>
            </w:numPr>
            <w:spacing w:before="240" w:after="0"/>
            <w:outlineLvl w:val="0"/>
            <w:rPr>
              <w:rFonts w:asciiTheme="majorHAnsi" w:eastAsiaTheme="majorEastAsia" w:hAnsiTheme="majorHAnsi" w:cstheme="majorBidi"/>
              <w:sz w:val="32"/>
              <w:szCs w:val="32"/>
            </w:rPr>
          </w:pPr>
          <w:bookmarkStart w:id="133" w:name="_Toc508704322"/>
          <w:r w:rsidRPr="001D48C0">
            <w:rPr>
              <w:rFonts w:asciiTheme="majorHAnsi" w:eastAsiaTheme="majorEastAsia" w:hAnsiTheme="majorHAnsi" w:cstheme="majorBidi"/>
              <w:sz w:val="32"/>
              <w:szCs w:val="32"/>
            </w:rPr>
            <w:t>СОКРАЩЕНИЯ</w:t>
          </w:r>
          <w:bookmarkEnd w:id="133"/>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RG - "</w:t>
          </w:r>
          <w:proofErr w:type="spellStart"/>
          <w:r w:rsidRPr="001D48C0">
            <w:rPr>
              <w:rFonts w:eastAsiaTheme="minorEastAsia"/>
              <w:lang w:eastAsia="ru-RU"/>
            </w:rPr>
            <w:t>Radio</w:t>
          </w:r>
          <w:proofErr w:type="spellEnd"/>
          <w:r w:rsidRPr="001D48C0">
            <w:rPr>
              <w:rFonts w:eastAsiaTheme="minorEastAsia"/>
              <w:lang w:eastAsia="ru-RU"/>
            </w:rPr>
            <w:t xml:space="preserve"> </w:t>
          </w:r>
          <w:proofErr w:type="spellStart"/>
          <w:r w:rsidRPr="001D48C0">
            <w:rPr>
              <w:rFonts w:eastAsiaTheme="minorEastAsia"/>
              <w:lang w:eastAsia="ru-RU"/>
            </w:rPr>
            <w:t>Guide</w:t>
          </w:r>
          <w:proofErr w:type="spellEnd"/>
          <w:r w:rsidRPr="001D48C0">
            <w:rPr>
              <w:rFonts w:eastAsiaTheme="minorEastAsia"/>
              <w:lang w:eastAsia="ru-RU"/>
            </w:rPr>
            <w:t>" (</w:t>
          </w:r>
          <w:proofErr w:type="spellStart"/>
          <w:r w:rsidRPr="001D48C0">
            <w:rPr>
              <w:rFonts w:eastAsiaTheme="minorEastAsia"/>
              <w:lang w:eastAsia="ru-RU"/>
            </w:rPr>
            <w:t>радиопроводящий</w:t>
          </w:r>
          <w:proofErr w:type="spellEnd"/>
          <w:r w:rsidRPr="001D48C0">
            <w:rPr>
              <w:rFonts w:eastAsiaTheme="minorEastAsia"/>
              <w:lang w:eastAsia="ru-RU"/>
            </w:rPr>
            <w:t>) для прокладки в сетях кабельного телевидения в качестве распределительного и абонентского.</w:t>
          </w: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DG - "</w:t>
          </w:r>
          <w:proofErr w:type="spellStart"/>
          <w:r w:rsidRPr="001D48C0">
            <w:rPr>
              <w:rFonts w:eastAsiaTheme="minorEastAsia"/>
              <w:lang w:eastAsia="ru-RU"/>
            </w:rPr>
            <w:t>Digital</w:t>
          </w:r>
          <w:proofErr w:type="spellEnd"/>
          <w:r w:rsidRPr="001D48C0">
            <w:rPr>
              <w:rFonts w:eastAsiaTheme="minorEastAsia"/>
              <w:lang w:eastAsia="ru-RU"/>
            </w:rPr>
            <w:t xml:space="preserve"> </w:t>
          </w:r>
          <w:proofErr w:type="spellStart"/>
          <w:r w:rsidRPr="001D48C0">
            <w:rPr>
              <w:rFonts w:eastAsiaTheme="minorEastAsia"/>
              <w:lang w:eastAsia="ru-RU"/>
            </w:rPr>
            <w:t>Guide</w:t>
          </w:r>
          <w:proofErr w:type="spellEnd"/>
          <w:r w:rsidRPr="001D48C0">
            <w:rPr>
              <w:rFonts w:eastAsiaTheme="minorEastAsia"/>
              <w:lang w:eastAsia="ru-RU"/>
            </w:rPr>
            <w:t>". Кабель для цифрового телевидения.</w:t>
          </w: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SAT - "</w:t>
          </w:r>
          <w:proofErr w:type="spellStart"/>
          <w:r w:rsidRPr="001D48C0">
            <w:rPr>
              <w:rFonts w:eastAsiaTheme="minorEastAsia"/>
              <w:lang w:eastAsia="ru-RU"/>
            </w:rPr>
            <w:t>Sattelite</w:t>
          </w:r>
          <w:proofErr w:type="spellEnd"/>
          <w:r w:rsidRPr="001D48C0">
            <w:rPr>
              <w:rFonts w:eastAsiaTheme="minorEastAsia"/>
              <w:lang w:eastAsia="ru-RU"/>
            </w:rPr>
            <w:t>". Кабель для спутникового телевидения.</w:t>
          </w: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РК – марка отечественного радиочастотного кабеля в соответствии с</w:t>
          </w:r>
          <w:r w:rsidRPr="001D48C0">
            <w:rPr>
              <w:rFonts w:ascii="Calibri" w:eastAsiaTheme="minorEastAsia" w:hAnsi="Calibri" w:cs="Arial"/>
              <w:bCs/>
              <w:shd w:val="clear" w:color="auto" w:fill="FFFFFF"/>
              <w:lang w:eastAsia="ru-RU"/>
            </w:rPr>
            <w:t xml:space="preserve"> ГОСТ</w:t>
          </w:r>
          <w:r w:rsidRPr="001D48C0">
            <w:rPr>
              <w:rFonts w:ascii="Calibri" w:eastAsiaTheme="minorEastAsia" w:hAnsi="Calibri" w:cs="Arial"/>
              <w:shd w:val="clear" w:color="auto" w:fill="FFFFFF"/>
              <w:lang w:eastAsia="ru-RU"/>
            </w:rPr>
            <w:t> </w:t>
          </w:r>
          <w:r w:rsidRPr="001D48C0">
            <w:rPr>
              <w:rFonts w:ascii="Calibri" w:eastAsiaTheme="minorEastAsia" w:hAnsi="Calibri" w:cs="Arial"/>
              <w:bCs/>
              <w:shd w:val="clear" w:color="auto" w:fill="FFFFFF"/>
              <w:lang w:eastAsia="ru-RU"/>
            </w:rPr>
            <w:t>11326</w:t>
          </w:r>
          <w:r w:rsidRPr="001D48C0">
            <w:rPr>
              <w:rFonts w:ascii="Calibri" w:eastAsiaTheme="minorEastAsia" w:hAnsi="Calibri" w:cs="Arial"/>
              <w:shd w:val="clear" w:color="auto" w:fill="FFFFFF"/>
              <w:lang w:eastAsia="ru-RU"/>
            </w:rPr>
            <w:t>.</w:t>
          </w:r>
          <w:r w:rsidRPr="001D48C0">
            <w:rPr>
              <w:rFonts w:ascii="Calibri" w:eastAsiaTheme="minorEastAsia" w:hAnsi="Calibri" w:cs="Arial"/>
              <w:bCs/>
              <w:shd w:val="clear" w:color="auto" w:fill="FFFFFF"/>
              <w:lang w:eastAsia="ru-RU"/>
            </w:rPr>
            <w:t>0</w:t>
          </w:r>
          <w:r w:rsidRPr="001D48C0">
            <w:rPr>
              <w:rFonts w:ascii="Calibri" w:eastAsiaTheme="minorEastAsia" w:hAnsi="Calibri" w:cs="Arial"/>
              <w:shd w:val="clear" w:color="auto" w:fill="FFFFFF"/>
              <w:lang w:eastAsia="ru-RU"/>
            </w:rPr>
            <w:t>-</w:t>
          </w:r>
          <w:r w:rsidRPr="001D48C0">
            <w:rPr>
              <w:rFonts w:ascii="Calibri" w:eastAsiaTheme="minorEastAsia" w:hAnsi="Calibri" w:cs="Arial"/>
              <w:bCs/>
              <w:shd w:val="clear" w:color="auto" w:fill="FFFFFF"/>
              <w:lang w:eastAsia="ru-RU"/>
            </w:rPr>
            <w:t>78.</w:t>
          </w:r>
        </w:p>
        <w:p w:rsidR="001D48C0" w:rsidRPr="001D48C0" w:rsidRDefault="001D48C0" w:rsidP="001D48C0">
          <w:pPr>
            <w:ind w:left="360"/>
          </w:pPr>
        </w:p>
        <w:p w:rsidR="001D48C0" w:rsidRPr="001D48C0" w:rsidRDefault="001D48C0" w:rsidP="001D48C0">
          <w:pPr>
            <w:keepNext/>
            <w:keepLines/>
            <w:numPr>
              <w:ilvl w:val="0"/>
              <w:numId w:val="25"/>
            </w:numPr>
            <w:spacing w:before="240" w:after="0"/>
            <w:outlineLvl w:val="0"/>
            <w:rPr>
              <w:rFonts w:asciiTheme="majorHAnsi" w:eastAsiaTheme="majorEastAsia" w:hAnsiTheme="majorHAnsi" w:cstheme="majorBidi"/>
              <w:sz w:val="32"/>
              <w:szCs w:val="32"/>
            </w:rPr>
          </w:pPr>
          <w:bookmarkStart w:id="134" w:name="_Toc508704323"/>
          <w:r w:rsidRPr="001D48C0">
            <w:rPr>
              <w:rFonts w:asciiTheme="majorHAnsi" w:eastAsiaTheme="majorEastAsia" w:hAnsiTheme="majorHAnsi" w:cstheme="majorBidi"/>
              <w:sz w:val="32"/>
              <w:szCs w:val="32"/>
            </w:rPr>
            <w:t>ЦЕЛЬ ПРИОБРЕТЕНИЯ</w:t>
          </w:r>
          <w:bookmarkEnd w:id="134"/>
          <w:r w:rsidRPr="001D48C0">
            <w:rPr>
              <w:rFonts w:asciiTheme="majorHAnsi" w:eastAsiaTheme="majorEastAsia" w:hAnsiTheme="majorHAnsi" w:cstheme="majorBidi"/>
              <w:sz w:val="32"/>
              <w:szCs w:val="32"/>
            </w:rPr>
            <w:t xml:space="preserve"> </w:t>
          </w: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Кабели радиочастотные коаксиальные предназначены для использования его в следующих целях:</w:t>
          </w: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для прокладки в сетях кабельного телевидения в качестве распределительного (</w:t>
          </w:r>
          <w:r w:rsidRPr="001D48C0">
            <w:rPr>
              <w:rFonts w:eastAsiaTheme="minorEastAsia"/>
              <w:lang w:val="en-US" w:eastAsia="ru-RU"/>
            </w:rPr>
            <w:t>RG</w:t>
          </w:r>
          <w:r w:rsidRPr="001D48C0">
            <w:rPr>
              <w:rFonts w:eastAsiaTheme="minorEastAsia"/>
              <w:lang w:eastAsia="ru-RU"/>
            </w:rPr>
            <w:t>11).</w:t>
          </w: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для прокладки в сетях кабельного телевидения в качестве абонентского кабеля (</w:t>
          </w:r>
          <w:r w:rsidRPr="001D48C0">
            <w:rPr>
              <w:rFonts w:eastAsiaTheme="minorEastAsia"/>
              <w:lang w:val="en-US" w:eastAsia="ru-RU"/>
            </w:rPr>
            <w:t>RG</w:t>
          </w:r>
          <w:r w:rsidRPr="001D48C0">
            <w:rPr>
              <w:rFonts w:eastAsiaTheme="minorEastAsia"/>
              <w:lang w:eastAsia="ru-RU"/>
            </w:rPr>
            <w:t>6).</w:t>
          </w: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для прокладки в межстанционном оборудовании (</w:t>
          </w:r>
          <w:r w:rsidRPr="001D48C0">
            <w:rPr>
              <w:rFonts w:eastAsiaTheme="minorEastAsia"/>
              <w:lang w:val="en-US" w:eastAsia="ru-RU"/>
            </w:rPr>
            <w:t>DG</w:t>
          </w:r>
          <w:r w:rsidRPr="001D48C0">
            <w:rPr>
              <w:rFonts w:eastAsiaTheme="minorEastAsia"/>
              <w:lang w:eastAsia="ru-RU"/>
            </w:rPr>
            <w:t>).</w:t>
          </w: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спутникового приема (</w:t>
          </w:r>
          <w:r w:rsidRPr="001D48C0">
            <w:rPr>
              <w:rFonts w:eastAsiaTheme="minorEastAsia"/>
              <w:lang w:val="en-US" w:eastAsia="ru-RU"/>
            </w:rPr>
            <w:t>SAT)</w:t>
          </w:r>
          <w:r w:rsidRPr="001D48C0">
            <w:rPr>
              <w:rFonts w:eastAsiaTheme="minorEastAsia"/>
              <w:lang w:eastAsia="ru-RU"/>
            </w:rPr>
            <w:t>.</w:t>
          </w: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в антенно-фидерных системах эфирного телевещания (РК).</w:t>
          </w:r>
        </w:p>
        <w:p w:rsidR="001D48C0" w:rsidRPr="001D48C0" w:rsidRDefault="001D48C0" w:rsidP="001D48C0">
          <w:pPr>
            <w:spacing w:after="0" w:line="240" w:lineRule="auto"/>
            <w:ind w:left="792"/>
            <w:rPr>
              <w:rFonts w:eastAsiaTheme="minorEastAsia"/>
              <w:lang w:eastAsia="ru-RU"/>
            </w:rPr>
          </w:pPr>
        </w:p>
        <w:p w:rsidR="001D48C0" w:rsidRPr="001D48C0" w:rsidRDefault="001D48C0" w:rsidP="001D48C0">
          <w:pPr>
            <w:keepNext/>
            <w:keepLines/>
            <w:numPr>
              <w:ilvl w:val="0"/>
              <w:numId w:val="25"/>
            </w:numPr>
            <w:spacing w:before="240" w:after="0"/>
            <w:outlineLvl w:val="0"/>
            <w:rPr>
              <w:rFonts w:asciiTheme="majorHAnsi" w:eastAsiaTheme="majorEastAsia" w:hAnsiTheme="majorHAnsi" w:cstheme="majorBidi"/>
              <w:sz w:val="32"/>
              <w:szCs w:val="32"/>
            </w:rPr>
          </w:pPr>
          <w:bookmarkStart w:id="135" w:name="_Toc508704324"/>
          <w:r w:rsidRPr="001D48C0">
            <w:rPr>
              <w:rFonts w:asciiTheme="majorHAnsi" w:eastAsiaTheme="majorEastAsia" w:hAnsiTheme="majorHAnsi" w:cstheme="majorBidi"/>
              <w:sz w:val="32"/>
              <w:szCs w:val="32"/>
            </w:rPr>
            <w:t>ВОЗМОЖНЫЕ ТИПЫ РАДИОЧАСТОТНЫХ КОАКСИАЛЬНЫХ КАБЕЛЕЙ</w:t>
          </w:r>
          <w:bookmarkEnd w:id="135"/>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Типы кабелей по назначению:</w:t>
          </w:r>
        </w:p>
        <w:p w:rsidR="001D48C0" w:rsidRPr="001D48C0" w:rsidRDefault="001D48C0" w:rsidP="001D48C0">
          <w:pPr>
            <w:numPr>
              <w:ilvl w:val="1"/>
              <w:numId w:val="29"/>
            </w:numPr>
            <w:spacing w:after="0" w:line="240" w:lineRule="auto"/>
            <w:rPr>
              <w:rFonts w:eastAsiaTheme="minorEastAsia"/>
              <w:lang w:eastAsia="ru-RU"/>
            </w:rPr>
          </w:pPr>
          <w:r w:rsidRPr="001D48C0">
            <w:rPr>
              <w:rFonts w:eastAsia="Times New Roman" w:cs="Times New Roman"/>
              <w:lang w:eastAsia="ru-RU"/>
            </w:rPr>
            <w:t>кабели коаксиальные магистральные (</w:t>
          </w:r>
          <w:proofErr w:type="spellStart"/>
          <w:r w:rsidRPr="001D48C0">
            <w:rPr>
              <w:rFonts w:eastAsia="Times New Roman" w:cs="Times New Roman"/>
              <w:lang w:eastAsia="ru-RU"/>
            </w:rPr>
            <w:t>субмагистральные</w:t>
          </w:r>
          <w:proofErr w:type="spellEnd"/>
          <w:r w:rsidRPr="001D48C0">
            <w:rPr>
              <w:rFonts w:eastAsia="Times New Roman" w:cs="Times New Roman"/>
              <w:lang w:eastAsia="ru-RU"/>
            </w:rPr>
            <w:t>) и распределительные;</w:t>
          </w:r>
        </w:p>
        <w:p w:rsidR="001D48C0" w:rsidRPr="001D48C0" w:rsidRDefault="001D48C0" w:rsidP="001D48C0">
          <w:pPr>
            <w:numPr>
              <w:ilvl w:val="1"/>
              <w:numId w:val="29"/>
            </w:numPr>
            <w:spacing w:after="0" w:line="240" w:lineRule="auto"/>
            <w:rPr>
              <w:rFonts w:eastAsiaTheme="minorEastAsia"/>
              <w:lang w:eastAsia="ru-RU"/>
            </w:rPr>
          </w:pPr>
          <w:r w:rsidRPr="001D48C0">
            <w:rPr>
              <w:rFonts w:eastAsia="Times New Roman" w:cs="Times New Roman"/>
              <w:lang w:eastAsia="ru-RU"/>
            </w:rPr>
            <w:t>кабели коаксиальные магистральные (</w:t>
          </w:r>
          <w:proofErr w:type="spellStart"/>
          <w:r w:rsidRPr="001D48C0">
            <w:rPr>
              <w:rFonts w:eastAsia="Times New Roman" w:cs="Times New Roman"/>
              <w:lang w:eastAsia="ru-RU"/>
            </w:rPr>
            <w:t>субмагистральные</w:t>
          </w:r>
          <w:proofErr w:type="spellEnd"/>
          <w:r w:rsidRPr="001D48C0">
            <w:rPr>
              <w:rFonts w:eastAsia="Times New Roman" w:cs="Times New Roman"/>
              <w:lang w:eastAsia="ru-RU"/>
            </w:rPr>
            <w:t>) и распределительные со встроенным грузонесущим элементом.</w:t>
          </w:r>
        </w:p>
        <w:p w:rsidR="001D48C0" w:rsidRPr="001D48C0" w:rsidRDefault="001D48C0" w:rsidP="001D48C0">
          <w:pPr>
            <w:numPr>
              <w:ilvl w:val="1"/>
              <w:numId w:val="29"/>
            </w:numPr>
            <w:spacing w:after="0" w:line="240" w:lineRule="auto"/>
            <w:rPr>
              <w:rFonts w:eastAsiaTheme="minorEastAsia"/>
              <w:lang w:eastAsia="ru-RU"/>
            </w:rPr>
          </w:pPr>
          <w:r w:rsidRPr="001D48C0">
            <w:rPr>
              <w:rFonts w:eastAsia="Times New Roman" w:cs="Times New Roman"/>
              <w:lang w:eastAsia="ru-RU"/>
            </w:rPr>
            <w:t>кабели коаксиальные абонентские;</w:t>
          </w:r>
        </w:p>
        <w:p w:rsidR="001D48C0" w:rsidRPr="001D48C0" w:rsidRDefault="001D48C0" w:rsidP="001D48C0">
          <w:pPr>
            <w:ind w:left="792"/>
            <w:contextualSpacing/>
          </w:pPr>
        </w:p>
        <w:p w:rsidR="001D48C0" w:rsidRPr="001D48C0" w:rsidRDefault="001D48C0" w:rsidP="001D48C0">
          <w:pPr>
            <w:keepNext/>
            <w:keepLines/>
            <w:numPr>
              <w:ilvl w:val="0"/>
              <w:numId w:val="25"/>
            </w:numPr>
            <w:spacing w:before="240" w:after="0"/>
            <w:outlineLvl w:val="0"/>
            <w:rPr>
              <w:rFonts w:asciiTheme="majorHAnsi" w:eastAsiaTheme="majorEastAsia" w:hAnsiTheme="majorHAnsi" w:cstheme="majorBidi"/>
              <w:sz w:val="32"/>
              <w:szCs w:val="32"/>
            </w:rPr>
          </w:pPr>
          <w:bookmarkStart w:id="136" w:name="_Toc508704325"/>
          <w:r w:rsidRPr="001D48C0">
            <w:rPr>
              <w:rFonts w:asciiTheme="majorHAnsi" w:eastAsiaTheme="majorEastAsia" w:hAnsiTheme="majorHAnsi" w:cstheme="majorBidi"/>
              <w:sz w:val="32"/>
              <w:szCs w:val="32"/>
            </w:rPr>
            <w:t>ОБЩИЕ ТРЕБОВАНИЯ</w:t>
          </w:r>
          <w:bookmarkEnd w:id="136"/>
        </w:p>
        <w:p w:rsidR="001D48C0" w:rsidRPr="001D48C0" w:rsidRDefault="001D48C0" w:rsidP="001D48C0">
          <w:pPr>
            <w:numPr>
              <w:ilvl w:val="1"/>
              <w:numId w:val="25"/>
            </w:numPr>
            <w:spacing w:after="0" w:line="240" w:lineRule="auto"/>
            <w:ind w:left="142" w:firstLine="1134"/>
            <w:rPr>
              <w:rFonts w:eastAsiaTheme="minorEastAsia"/>
              <w:lang w:eastAsia="ru-RU"/>
            </w:rPr>
          </w:pPr>
          <w:r w:rsidRPr="001D48C0">
            <w:rPr>
              <w:rFonts w:eastAsiaTheme="minorEastAsia"/>
              <w:lang w:eastAsia="ru-RU"/>
            </w:rPr>
            <w:t xml:space="preserve">Кабель должен быть изготовлен в соответствии с требованиями стандартов </w:t>
          </w:r>
          <w:r w:rsidRPr="001D48C0">
            <w:rPr>
              <w:rFonts w:ascii="Calibri" w:eastAsiaTheme="minorEastAsia" w:hAnsi="Calibri" w:cs="Arial"/>
              <w:bCs/>
              <w:shd w:val="clear" w:color="auto" w:fill="FFFFFF"/>
              <w:lang w:eastAsia="ru-RU"/>
            </w:rPr>
            <w:t>ГОСТ</w:t>
          </w:r>
          <w:r w:rsidRPr="001D48C0">
            <w:rPr>
              <w:rFonts w:ascii="Calibri" w:eastAsiaTheme="minorEastAsia" w:hAnsi="Calibri" w:cs="Arial"/>
              <w:shd w:val="clear" w:color="auto" w:fill="FFFFFF"/>
              <w:lang w:eastAsia="ru-RU"/>
            </w:rPr>
            <w:t> </w:t>
          </w:r>
          <w:r w:rsidRPr="001D48C0">
            <w:rPr>
              <w:rFonts w:ascii="Calibri" w:eastAsiaTheme="minorEastAsia" w:hAnsi="Calibri" w:cs="Arial"/>
              <w:bCs/>
              <w:shd w:val="clear" w:color="auto" w:fill="FFFFFF"/>
              <w:lang w:eastAsia="ru-RU"/>
            </w:rPr>
            <w:t>11326</w:t>
          </w:r>
          <w:r w:rsidRPr="001D48C0">
            <w:rPr>
              <w:rFonts w:ascii="Calibri" w:eastAsiaTheme="minorEastAsia" w:hAnsi="Calibri" w:cs="Arial"/>
              <w:shd w:val="clear" w:color="auto" w:fill="FFFFFF"/>
              <w:lang w:eastAsia="ru-RU"/>
            </w:rPr>
            <w:t>.</w:t>
          </w:r>
          <w:r w:rsidRPr="001D48C0">
            <w:rPr>
              <w:rFonts w:ascii="Calibri" w:eastAsiaTheme="minorEastAsia" w:hAnsi="Calibri" w:cs="Arial"/>
              <w:bCs/>
              <w:shd w:val="clear" w:color="auto" w:fill="FFFFFF"/>
              <w:lang w:eastAsia="ru-RU"/>
            </w:rPr>
            <w:t>0</w:t>
          </w:r>
          <w:r w:rsidRPr="001D48C0">
            <w:rPr>
              <w:rFonts w:ascii="Calibri" w:eastAsiaTheme="minorEastAsia" w:hAnsi="Calibri" w:cs="Arial"/>
              <w:shd w:val="clear" w:color="auto" w:fill="FFFFFF"/>
              <w:lang w:eastAsia="ru-RU"/>
            </w:rPr>
            <w:t>-</w:t>
          </w:r>
          <w:r w:rsidRPr="001D48C0">
            <w:rPr>
              <w:rFonts w:ascii="Calibri" w:eastAsiaTheme="minorEastAsia" w:hAnsi="Calibri" w:cs="Arial"/>
              <w:bCs/>
              <w:shd w:val="clear" w:color="auto" w:fill="FFFFFF"/>
              <w:lang w:eastAsia="ru-RU"/>
            </w:rPr>
            <w:t>78</w:t>
          </w:r>
          <w:r w:rsidRPr="001D48C0">
            <w:rPr>
              <w:rFonts w:ascii="Calibri" w:eastAsiaTheme="minorEastAsia" w:hAnsi="Calibri" w:cs="Arial"/>
              <w:shd w:val="clear" w:color="auto" w:fill="FFFFFF"/>
              <w:lang w:eastAsia="ru-RU"/>
            </w:rPr>
            <w:t xml:space="preserve">, </w:t>
          </w:r>
          <w:r w:rsidRPr="001D48C0">
            <w:rPr>
              <w:rFonts w:eastAsiaTheme="minorEastAsia"/>
              <w:lang w:eastAsia="ru-RU"/>
            </w:rPr>
            <w:t xml:space="preserve">ГОСТ Р 53880-2010, </w:t>
          </w:r>
          <w:r w:rsidRPr="001D48C0">
            <w:rPr>
              <w:rFonts w:eastAsiaTheme="minorEastAsia"/>
              <w:shd w:val="clear" w:color="auto" w:fill="FFFFFF"/>
              <w:lang w:eastAsia="ru-RU"/>
            </w:rPr>
            <w:t xml:space="preserve">IEC 61196-1 </w:t>
          </w:r>
          <w:r w:rsidRPr="001D48C0">
            <w:rPr>
              <w:rFonts w:eastAsiaTheme="minorEastAsia"/>
              <w:lang w:eastAsia="ru-RU"/>
            </w:rPr>
            <w:t>и технических условий на кабель конкретных марок по технологической документации, утвержденной в установленном порядке.</w:t>
          </w:r>
        </w:p>
        <w:p w:rsidR="001D48C0" w:rsidRPr="001D48C0" w:rsidRDefault="001D48C0" w:rsidP="001D48C0">
          <w:pPr>
            <w:keepNext/>
            <w:keepLines/>
            <w:numPr>
              <w:ilvl w:val="0"/>
              <w:numId w:val="25"/>
            </w:numPr>
            <w:spacing w:before="240" w:after="0"/>
            <w:outlineLvl w:val="0"/>
            <w:rPr>
              <w:rFonts w:asciiTheme="majorHAnsi" w:eastAsiaTheme="majorEastAsia" w:hAnsiTheme="majorHAnsi" w:cstheme="majorBidi"/>
              <w:sz w:val="32"/>
              <w:szCs w:val="32"/>
            </w:rPr>
          </w:pPr>
          <w:bookmarkStart w:id="137" w:name="_Toc508704326"/>
          <w:r w:rsidRPr="001D48C0">
            <w:rPr>
              <w:rFonts w:asciiTheme="majorHAnsi" w:eastAsiaTheme="majorEastAsia" w:hAnsiTheme="majorHAnsi" w:cstheme="majorBidi"/>
              <w:sz w:val="32"/>
              <w:szCs w:val="32"/>
            </w:rPr>
            <w:t>ОСНОВНЫЕ ХАРАКТЕРИСТИКИ КАБЕЛЯ</w:t>
          </w:r>
          <w:bookmarkEnd w:id="137"/>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Предлагаемый кабель должен поставляться со следующими характеристиками:</w:t>
          </w:r>
        </w:p>
        <w:p w:rsidR="001D48C0" w:rsidRPr="001D48C0" w:rsidRDefault="001D48C0" w:rsidP="001D48C0">
          <w:pPr>
            <w:numPr>
              <w:ilvl w:val="2"/>
              <w:numId w:val="25"/>
            </w:numPr>
            <w:spacing w:after="0" w:line="240" w:lineRule="auto"/>
            <w:ind w:left="1934"/>
            <w:rPr>
              <w:rFonts w:eastAsiaTheme="minorEastAsia"/>
              <w:lang w:eastAsia="ru-RU"/>
            </w:rPr>
          </w:pPr>
          <w:r w:rsidRPr="001D48C0">
            <w:rPr>
              <w:rFonts w:eastAsiaTheme="minorEastAsia"/>
              <w:lang w:eastAsia="ru-RU"/>
            </w:rPr>
            <w:t xml:space="preserve">кабели </w:t>
          </w:r>
          <w:r w:rsidRPr="001D48C0">
            <w:rPr>
              <w:rFonts w:eastAsiaTheme="minorEastAsia"/>
              <w:lang w:val="en-US" w:eastAsia="ru-RU"/>
            </w:rPr>
            <w:t>SAT</w:t>
          </w:r>
          <w:r w:rsidRPr="001D48C0">
            <w:rPr>
              <w:rFonts w:eastAsiaTheme="minorEastAsia"/>
              <w:lang w:eastAsia="ru-RU"/>
            </w:rPr>
            <w:t xml:space="preserve">703 должны соответствовать стандартам ГОСТ Р 53880-2010, </w:t>
          </w:r>
          <w:r w:rsidRPr="001D48C0">
            <w:rPr>
              <w:rFonts w:eastAsiaTheme="minorEastAsia"/>
              <w:shd w:val="clear" w:color="auto" w:fill="FFFFFF"/>
              <w:lang w:eastAsia="ru-RU"/>
            </w:rPr>
            <w:t>IEC 61196-1.</w:t>
          </w:r>
        </w:p>
        <w:p w:rsidR="001D48C0" w:rsidRPr="001D48C0" w:rsidRDefault="001D48C0" w:rsidP="001D48C0">
          <w:pPr>
            <w:numPr>
              <w:ilvl w:val="2"/>
              <w:numId w:val="30"/>
            </w:numPr>
            <w:spacing w:after="0" w:line="240" w:lineRule="auto"/>
            <w:rPr>
              <w:rFonts w:eastAsiaTheme="minorEastAsia"/>
              <w:lang w:eastAsia="ru-RU"/>
            </w:rPr>
          </w:pPr>
          <w:r w:rsidRPr="001D48C0">
            <w:rPr>
              <w:rFonts w:eastAsiaTheme="minorEastAsia"/>
              <w:lang w:eastAsia="ru-RU"/>
            </w:rPr>
            <w:t>Волновое сопротивление - 75±3 Ом.</w:t>
          </w:r>
        </w:p>
        <w:p w:rsidR="001D48C0" w:rsidRPr="001D48C0" w:rsidRDefault="001D48C0" w:rsidP="001D48C0">
          <w:pPr>
            <w:numPr>
              <w:ilvl w:val="2"/>
              <w:numId w:val="30"/>
            </w:numPr>
            <w:spacing w:after="0" w:line="240" w:lineRule="auto"/>
            <w:rPr>
              <w:rFonts w:eastAsiaTheme="minorEastAsia"/>
              <w:lang w:eastAsia="ru-RU"/>
            </w:rPr>
          </w:pPr>
          <w:r w:rsidRPr="001D48C0">
            <w:rPr>
              <w:rFonts w:eastAsiaTheme="minorEastAsia"/>
              <w:lang w:eastAsia="ru-RU"/>
            </w:rPr>
            <w:t>Обратные потери в диапазоне 1 - 1000 МГц - не более 20 дБ.</w:t>
          </w:r>
        </w:p>
        <w:p w:rsidR="001D48C0" w:rsidRPr="001D48C0" w:rsidRDefault="001D48C0" w:rsidP="001D48C0">
          <w:pPr>
            <w:numPr>
              <w:ilvl w:val="2"/>
              <w:numId w:val="30"/>
            </w:numPr>
            <w:spacing w:after="0" w:line="240" w:lineRule="auto"/>
            <w:rPr>
              <w:rFonts w:eastAsiaTheme="minorEastAsia"/>
              <w:lang w:eastAsia="ru-RU"/>
            </w:rPr>
          </w:pPr>
          <w:r w:rsidRPr="001D48C0">
            <w:rPr>
              <w:rFonts w:eastAsiaTheme="minorEastAsia"/>
              <w:lang w:eastAsia="ru-RU"/>
            </w:rPr>
            <w:t>Коэффициент затухания: на частоте 1000 МГц – не более 19,1 дБ.</w:t>
          </w:r>
          <w:r w:rsidRPr="001D48C0">
            <w:rPr>
              <w:rFonts w:eastAsiaTheme="minorEastAsia"/>
              <w:lang w:eastAsia="ru-RU"/>
            </w:rPr>
            <w:br/>
            <w:t xml:space="preserve">                                                на частоте 2150 МГц – не более 29 дБ.</w:t>
          </w:r>
        </w:p>
        <w:p w:rsidR="001D48C0" w:rsidRPr="001D48C0" w:rsidRDefault="001D48C0" w:rsidP="001D48C0">
          <w:pPr>
            <w:numPr>
              <w:ilvl w:val="2"/>
              <w:numId w:val="30"/>
            </w:numPr>
            <w:spacing w:after="0" w:line="240" w:lineRule="auto"/>
            <w:rPr>
              <w:rFonts w:eastAsiaTheme="minorEastAsia"/>
              <w:lang w:eastAsia="ru-RU"/>
            </w:rPr>
          </w:pPr>
          <w:r w:rsidRPr="001D48C0">
            <w:rPr>
              <w:rFonts w:eastAsiaTheme="minorEastAsia"/>
              <w:lang w:eastAsia="ru-RU"/>
            </w:rPr>
            <w:t>Экранировка кабеля в диапазоне 1000 - 2000 МГц – не менее 75 дБ.</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Предлагаемый кабель должен поставляться со следующими характеристиками:</w:t>
          </w:r>
        </w:p>
        <w:p w:rsidR="001D48C0" w:rsidRPr="001D48C0" w:rsidRDefault="001D48C0" w:rsidP="001D48C0">
          <w:pPr>
            <w:numPr>
              <w:ilvl w:val="2"/>
              <w:numId w:val="25"/>
            </w:numPr>
            <w:spacing w:after="0" w:line="240" w:lineRule="auto"/>
            <w:ind w:left="1934"/>
            <w:rPr>
              <w:rFonts w:eastAsiaTheme="minorEastAsia"/>
              <w:lang w:eastAsia="ru-RU"/>
            </w:rPr>
          </w:pPr>
          <w:r w:rsidRPr="001D48C0">
            <w:rPr>
              <w:rFonts w:eastAsiaTheme="minorEastAsia"/>
              <w:lang w:eastAsia="ru-RU"/>
            </w:rPr>
            <w:t xml:space="preserve">кабели </w:t>
          </w:r>
          <w:r w:rsidRPr="001D48C0">
            <w:rPr>
              <w:rFonts w:eastAsiaTheme="minorEastAsia"/>
              <w:lang w:val="en-US" w:eastAsia="ru-RU"/>
            </w:rPr>
            <w:t>SAT</w:t>
          </w:r>
          <w:r w:rsidRPr="001D48C0">
            <w:rPr>
              <w:rFonts w:eastAsiaTheme="minorEastAsia"/>
              <w:lang w:eastAsia="ru-RU"/>
            </w:rPr>
            <w:t xml:space="preserve">50 должны соответствовать стандартам ГОСТ Р 53880-2010, </w:t>
          </w:r>
          <w:r w:rsidRPr="001D48C0">
            <w:rPr>
              <w:rFonts w:eastAsiaTheme="minorEastAsia"/>
              <w:shd w:val="clear" w:color="auto" w:fill="FFFFFF"/>
              <w:lang w:eastAsia="ru-RU"/>
            </w:rPr>
            <w:t>IEC 61196-1.</w:t>
          </w:r>
        </w:p>
        <w:p w:rsidR="001D48C0" w:rsidRPr="001D48C0" w:rsidRDefault="001D48C0" w:rsidP="001D48C0">
          <w:pPr>
            <w:numPr>
              <w:ilvl w:val="2"/>
              <w:numId w:val="30"/>
            </w:numPr>
            <w:spacing w:after="0" w:line="240" w:lineRule="auto"/>
            <w:rPr>
              <w:rFonts w:eastAsiaTheme="minorEastAsia"/>
              <w:lang w:eastAsia="ru-RU"/>
            </w:rPr>
          </w:pPr>
          <w:r w:rsidRPr="001D48C0">
            <w:rPr>
              <w:rFonts w:eastAsiaTheme="minorEastAsia"/>
              <w:lang w:eastAsia="ru-RU"/>
            </w:rPr>
            <w:t>Волновое сопротивление - 75±3 Ом.</w:t>
          </w:r>
        </w:p>
        <w:p w:rsidR="001D48C0" w:rsidRPr="001D48C0" w:rsidRDefault="001D48C0" w:rsidP="001D48C0">
          <w:pPr>
            <w:numPr>
              <w:ilvl w:val="2"/>
              <w:numId w:val="30"/>
            </w:numPr>
            <w:spacing w:after="0" w:line="240" w:lineRule="auto"/>
            <w:rPr>
              <w:rFonts w:eastAsiaTheme="minorEastAsia"/>
              <w:lang w:eastAsia="ru-RU"/>
            </w:rPr>
          </w:pPr>
          <w:r w:rsidRPr="001D48C0">
            <w:rPr>
              <w:rFonts w:eastAsiaTheme="minorEastAsia"/>
              <w:lang w:eastAsia="ru-RU"/>
            </w:rPr>
            <w:t>Обратные потери в диапазоне 1 - 1000 МГц - не более 20 дБ.</w:t>
          </w:r>
        </w:p>
        <w:p w:rsidR="001D48C0" w:rsidRPr="001D48C0" w:rsidRDefault="001D48C0" w:rsidP="001D48C0">
          <w:pPr>
            <w:numPr>
              <w:ilvl w:val="2"/>
              <w:numId w:val="30"/>
            </w:numPr>
            <w:spacing w:after="0" w:line="240" w:lineRule="auto"/>
            <w:rPr>
              <w:rFonts w:eastAsiaTheme="minorEastAsia"/>
              <w:lang w:eastAsia="ru-RU"/>
            </w:rPr>
          </w:pPr>
          <w:r w:rsidRPr="001D48C0">
            <w:rPr>
              <w:rFonts w:eastAsiaTheme="minorEastAsia"/>
              <w:lang w:eastAsia="ru-RU"/>
            </w:rPr>
            <w:t>Коэффициент затухания: на частоте 1000 МГц – не более 20,4 дБ.</w:t>
          </w:r>
          <w:r w:rsidRPr="001D48C0">
            <w:rPr>
              <w:rFonts w:eastAsiaTheme="minorEastAsia"/>
              <w:lang w:eastAsia="ru-RU"/>
            </w:rPr>
            <w:br/>
            <w:t xml:space="preserve">                                                на частоте 2150 МГц – не более 31,1 дБ.</w:t>
          </w:r>
        </w:p>
        <w:p w:rsidR="001D48C0" w:rsidRPr="001D48C0" w:rsidRDefault="001D48C0" w:rsidP="001D48C0">
          <w:pPr>
            <w:numPr>
              <w:ilvl w:val="2"/>
              <w:numId w:val="30"/>
            </w:numPr>
            <w:spacing w:after="0" w:line="240" w:lineRule="auto"/>
            <w:rPr>
              <w:rFonts w:eastAsiaTheme="minorEastAsia"/>
              <w:lang w:eastAsia="ru-RU"/>
            </w:rPr>
          </w:pPr>
          <w:r w:rsidRPr="001D48C0">
            <w:rPr>
              <w:rFonts w:eastAsiaTheme="minorEastAsia"/>
              <w:lang w:eastAsia="ru-RU"/>
            </w:rPr>
            <w:t>Экранировка кабеля в диапазоне 1000 - 2000 МГц – не менее 75 дБ.</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2"/>
              <w:numId w:val="25"/>
            </w:numPr>
            <w:spacing w:after="0" w:line="240" w:lineRule="auto"/>
            <w:ind w:left="1934"/>
            <w:rPr>
              <w:rFonts w:eastAsiaTheme="minorEastAsia"/>
              <w:lang w:eastAsia="ru-RU"/>
            </w:rPr>
          </w:pPr>
          <w:r w:rsidRPr="001D48C0">
            <w:rPr>
              <w:rFonts w:eastAsiaTheme="minorEastAsia"/>
              <w:lang w:eastAsia="ru-RU"/>
            </w:rPr>
            <w:t xml:space="preserve">кабели </w:t>
          </w:r>
          <w:r w:rsidRPr="001D48C0">
            <w:rPr>
              <w:rFonts w:eastAsiaTheme="minorEastAsia"/>
              <w:lang w:val="en-US" w:eastAsia="ru-RU"/>
            </w:rPr>
            <w:t>DG</w:t>
          </w:r>
          <w:r w:rsidRPr="001D48C0">
            <w:rPr>
              <w:rFonts w:eastAsiaTheme="minorEastAsia"/>
              <w:lang w:eastAsia="ru-RU"/>
            </w:rPr>
            <w:t xml:space="preserve">80 должны соответствовать стандартам ГОСТ Р 53880-2010, </w:t>
          </w:r>
          <w:r w:rsidRPr="001D48C0">
            <w:rPr>
              <w:rFonts w:eastAsiaTheme="minorEastAsia"/>
              <w:shd w:val="clear" w:color="auto" w:fill="FFFFFF"/>
              <w:lang w:eastAsia="ru-RU"/>
            </w:rPr>
            <w:t>IEC 61196-1, IEC 61196-6.</w:t>
          </w:r>
        </w:p>
        <w:p w:rsidR="001D48C0" w:rsidRPr="001D48C0" w:rsidRDefault="001D48C0" w:rsidP="001D48C0">
          <w:pPr>
            <w:numPr>
              <w:ilvl w:val="2"/>
              <w:numId w:val="31"/>
            </w:numPr>
            <w:spacing w:after="0" w:line="240" w:lineRule="auto"/>
            <w:rPr>
              <w:rFonts w:eastAsiaTheme="minorEastAsia"/>
              <w:lang w:eastAsia="ru-RU"/>
            </w:rPr>
          </w:pPr>
          <w:r w:rsidRPr="001D48C0">
            <w:rPr>
              <w:rFonts w:eastAsiaTheme="minorEastAsia"/>
              <w:lang w:eastAsia="ru-RU"/>
            </w:rPr>
            <w:t>Волновое сопротивление - 75±3 Ом.</w:t>
          </w:r>
        </w:p>
        <w:p w:rsidR="001D48C0" w:rsidRPr="001D48C0" w:rsidRDefault="001D48C0" w:rsidP="001D48C0">
          <w:pPr>
            <w:numPr>
              <w:ilvl w:val="2"/>
              <w:numId w:val="31"/>
            </w:numPr>
            <w:spacing w:after="0" w:line="240" w:lineRule="auto"/>
            <w:rPr>
              <w:rFonts w:eastAsiaTheme="minorEastAsia"/>
              <w:lang w:eastAsia="ru-RU"/>
            </w:rPr>
          </w:pPr>
          <w:r w:rsidRPr="001D48C0">
            <w:rPr>
              <w:rFonts w:eastAsiaTheme="minorEastAsia"/>
              <w:lang w:eastAsia="ru-RU"/>
            </w:rPr>
            <w:t>Обратные потери в диапазоне 1 - 1000 МГц - не более 20 дБ.</w:t>
          </w:r>
        </w:p>
        <w:p w:rsidR="001D48C0" w:rsidRPr="001D48C0" w:rsidRDefault="001D48C0" w:rsidP="001D48C0">
          <w:pPr>
            <w:numPr>
              <w:ilvl w:val="2"/>
              <w:numId w:val="31"/>
            </w:numPr>
            <w:spacing w:after="0" w:line="240" w:lineRule="auto"/>
            <w:rPr>
              <w:rFonts w:eastAsiaTheme="minorEastAsia"/>
              <w:lang w:eastAsia="ru-RU"/>
            </w:rPr>
          </w:pPr>
          <w:r w:rsidRPr="001D48C0">
            <w:rPr>
              <w:rFonts w:eastAsiaTheme="minorEastAsia"/>
              <w:lang w:eastAsia="ru-RU"/>
            </w:rPr>
            <w:t>Коэффициент затухания на частоте 1000 МГц – не более 24,9 дБ.</w:t>
          </w:r>
        </w:p>
        <w:p w:rsidR="001D48C0" w:rsidRPr="001D48C0" w:rsidRDefault="001D48C0" w:rsidP="001D48C0">
          <w:pPr>
            <w:numPr>
              <w:ilvl w:val="2"/>
              <w:numId w:val="31"/>
            </w:numPr>
            <w:spacing w:after="0" w:line="240" w:lineRule="auto"/>
            <w:rPr>
              <w:rFonts w:eastAsiaTheme="minorEastAsia"/>
              <w:lang w:eastAsia="ru-RU"/>
            </w:rPr>
          </w:pPr>
          <w:r w:rsidRPr="001D48C0">
            <w:rPr>
              <w:rFonts w:eastAsiaTheme="minorEastAsia"/>
              <w:lang w:eastAsia="ru-RU"/>
            </w:rPr>
            <w:t>Экранировка кабеля в диапазоне 30 - 1000 МГц – не менее 90 дБ.</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2"/>
              <w:numId w:val="25"/>
            </w:numPr>
            <w:spacing w:after="0" w:line="240" w:lineRule="auto"/>
            <w:ind w:left="1934"/>
            <w:rPr>
              <w:rFonts w:eastAsiaTheme="minorEastAsia"/>
              <w:lang w:eastAsia="ru-RU"/>
            </w:rPr>
          </w:pPr>
          <w:r w:rsidRPr="001D48C0">
            <w:rPr>
              <w:rFonts w:eastAsiaTheme="minorEastAsia"/>
              <w:lang w:eastAsia="ru-RU"/>
            </w:rPr>
            <w:t xml:space="preserve">кабели </w:t>
          </w:r>
          <w:r w:rsidRPr="001D48C0">
            <w:rPr>
              <w:rFonts w:eastAsiaTheme="minorEastAsia"/>
              <w:lang w:val="en-US" w:eastAsia="ru-RU"/>
            </w:rPr>
            <w:t>DG</w:t>
          </w:r>
          <w:r w:rsidRPr="001D48C0">
            <w:rPr>
              <w:rFonts w:eastAsiaTheme="minorEastAsia"/>
              <w:lang w:eastAsia="ru-RU"/>
            </w:rPr>
            <w:t xml:space="preserve">113 должны соответствовать стандартам ГОСТ Р 53880-2010, </w:t>
          </w:r>
          <w:r w:rsidRPr="001D48C0">
            <w:rPr>
              <w:rFonts w:eastAsiaTheme="minorEastAsia"/>
              <w:shd w:val="clear" w:color="auto" w:fill="FFFFFF"/>
              <w:lang w:eastAsia="ru-RU"/>
            </w:rPr>
            <w:t>IEC 61196-1, IEC 61196-6.</w:t>
          </w:r>
        </w:p>
        <w:p w:rsidR="001D48C0" w:rsidRPr="001D48C0" w:rsidRDefault="001D48C0" w:rsidP="001D48C0">
          <w:pPr>
            <w:numPr>
              <w:ilvl w:val="2"/>
              <w:numId w:val="31"/>
            </w:numPr>
            <w:spacing w:after="0" w:line="240" w:lineRule="auto"/>
            <w:rPr>
              <w:rFonts w:eastAsiaTheme="minorEastAsia"/>
              <w:lang w:eastAsia="ru-RU"/>
            </w:rPr>
          </w:pPr>
          <w:r w:rsidRPr="001D48C0">
            <w:rPr>
              <w:rFonts w:eastAsiaTheme="minorEastAsia"/>
              <w:lang w:eastAsia="ru-RU"/>
            </w:rPr>
            <w:t>Волновое сопротивление - 75±3 Ом.</w:t>
          </w:r>
        </w:p>
        <w:p w:rsidR="001D48C0" w:rsidRPr="001D48C0" w:rsidRDefault="001D48C0" w:rsidP="001D48C0">
          <w:pPr>
            <w:numPr>
              <w:ilvl w:val="2"/>
              <w:numId w:val="31"/>
            </w:numPr>
            <w:spacing w:after="0" w:line="240" w:lineRule="auto"/>
            <w:rPr>
              <w:rFonts w:eastAsiaTheme="minorEastAsia"/>
              <w:lang w:eastAsia="ru-RU"/>
            </w:rPr>
          </w:pPr>
          <w:r w:rsidRPr="001D48C0">
            <w:rPr>
              <w:rFonts w:eastAsiaTheme="minorEastAsia"/>
              <w:lang w:eastAsia="ru-RU"/>
            </w:rPr>
            <w:t>Обратные потери в диапазоне 1 - 1000 МГц - не более 20 дБ.</w:t>
          </w:r>
        </w:p>
        <w:p w:rsidR="001D48C0" w:rsidRPr="001D48C0" w:rsidRDefault="001D48C0" w:rsidP="001D48C0">
          <w:pPr>
            <w:numPr>
              <w:ilvl w:val="2"/>
              <w:numId w:val="31"/>
            </w:numPr>
            <w:spacing w:after="0" w:line="240" w:lineRule="auto"/>
            <w:rPr>
              <w:rFonts w:eastAsiaTheme="minorEastAsia"/>
              <w:lang w:eastAsia="ru-RU"/>
            </w:rPr>
          </w:pPr>
          <w:r w:rsidRPr="001D48C0">
            <w:rPr>
              <w:rFonts w:eastAsiaTheme="minorEastAsia"/>
              <w:lang w:eastAsia="ru-RU"/>
            </w:rPr>
            <w:t>Коэффициент затухания на частоте 1000 МГц – не более 18,5 дБ.</w:t>
          </w:r>
        </w:p>
        <w:p w:rsidR="001D48C0" w:rsidRPr="001D48C0" w:rsidRDefault="001D48C0" w:rsidP="001D48C0">
          <w:pPr>
            <w:numPr>
              <w:ilvl w:val="2"/>
              <w:numId w:val="31"/>
            </w:numPr>
            <w:spacing w:after="0" w:line="240" w:lineRule="auto"/>
            <w:rPr>
              <w:rFonts w:eastAsiaTheme="minorEastAsia"/>
              <w:lang w:eastAsia="ru-RU"/>
            </w:rPr>
          </w:pPr>
          <w:r w:rsidRPr="001D48C0">
            <w:rPr>
              <w:rFonts w:eastAsiaTheme="minorEastAsia"/>
              <w:lang w:eastAsia="ru-RU"/>
            </w:rPr>
            <w:t>Экранировка кабеля в диапазоне 30 - 1000 МГц – не менее 95 дБ.</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2"/>
              <w:numId w:val="25"/>
            </w:numPr>
            <w:spacing w:after="0" w:line="240" w:lineRule="auto"/>
            <w:ind w:left="1934"/>
            <w:rPr>
              <w:rFonts w:eastAsiaTheme="minorEastAsia"/>
              <w:lang w:eastAsia="ru-RU"/>
            </w:rPr>
          </w:pPr>
          <w:r w:rsidRPr="001D48C0">
            <w:rPr>
              <w:rFonts w:eastAsiaTheme="minorEastAsia"/>
              <w:lang w:eastAsia="ru-RU"/>
            </w:rPr>
            <w:t xml:space="preserve">кабели </w:t>
          </w:r>
          <w:r w:rsidRPr="001D48C0">
            <w:rPr>
              <w:rFonts w:eastAsiaTheme="minorEastAsia"/>
              <w:lang w:val="en-US" w:eastAsia="ru-RU"/>
            </w:rPr>
            <w:t>RG</w:t>
          </w:r>
          <w:r w:rsidRPr="001D48C0">
            <w:rPr>
              <w:rFonts w:eastAsiaTheme="minorEastAsia"/>
              <w:lang w:eastAsia="ru-RU"/>
            </w:rPr>
            <w:t xml:space="preserve">6 должны соответствовать стандартам ГОСТ Р 53880-2010, </w:t>
          </w:r>
          <w:r w:rsidRPr="001D48C0">
            <w:rPr>
              <w:rFonts w:eastAsiaTheme="minorEastAsia"/>
              <w:shd w:val="clear" w:color="auto" w:fill="FFFFFF"/>
              <w:lang w:eastAsia="ru-RU"/>
            </w:rPr>
            <w:t>IEC 61196-1, IEC 61196-6.</w:t>
          </w:r>
        </w:p>
        <w:p w:rsidR="001D48C0" w:rsidRPr="001D48C0" w:rsidRDefault="001D48C0" w:rsidP="001D48C0">
          <w:pPr>
            <w:numPr>
              <w:ilvl w:val="2"/>
              <w:numId w:val="32"/>
            </w:numPr>
            <w:spacing w:after="0" w:line="240" w:lineRule="auto"/>
            <w:rPr>
              <w:rFonts w:eastAsiaTheme="minorEastAsia"/>
              <w:lang w:eastAsia="ru-RU"/>
            </w:rPr>
          </w:pPr>
          <w:r w:rsidRPr="001D48C0">
            <w:rPr>
              <w:rFonts w:eastAsiaTheme="minorEastAsia"/>
              <w:lang w:eastAsia="ru-RU"/>
            </w:rPr>
            <w:t>Волновое сопротивление - 75±3 Ом.</w:t>
          </w:r>
        </w:p>
        <w:p w:rsidR="001D48C0" w:rsidRPr="001D48C0" w:rsidRDefault="001D48C0" w:rsidP="001D48C0">
          <w:pPr>
            <w:numPr>
              <w:ilvl w:val="2"/>
              <w:numId w:val="32"/>
            </w:numPr>
            <w:spacing w:after="0" w:line="240" w:lineRule="auto"/>
            <w:rPr>
              <w:rFonts w:eastAsiaTheme="minorEastAsia"/>
              <w:lang w:eastAsia="ru-RU"/>
            </w:rPr>
          </w:pPr>
          <w:r w:rsidRPr="001D48C0">
            <w:rPr>
              <w:rFonts w:eastAsiaTheme="minorEastAsia"/>
              <w:lang w:eastAsia="ru-RU"/>
            </w:rPr>
            <w:t>Обратные потери в диапазоне 1 - 1000 МГц - не более 20 дБ.</w:t>
          </w:r>
        </w:p>
        <w:p w:rsidR="001D48C0" w:rsidRPr="001D48C0" w:rsidRDefault="001D48C0" w:rsidP="001D48C0">
          <w:pPr>
            <w:numPr>
              <w:ilvl w:val="2"/>
              <w:numId w:val="32"/>
            </w:numPr>
            <w:spacing w:after="0" w:line="240" w:lineRule="auto"/>
            <w:rPr>
              <w:rFonts w:eastAsiaTheme="minorEastAsia"/>
              <w:lang w:eastAsia="ru-RU"/>
            </w:rPr>
          </w:pPr>
          <w:r w:rsidRPr="001D48C0">
            <w:rPr>
              <w:rFonts w:eastAsiaTheme="minorEastAsia"/>
              <w:lang w:eastAsia="ru-RU"/>
            </w:rPr>
            <w:t>Коэффициент затухания на частоте 1000 МГц – не более 23 дБ.</w:t>
          </w:r>
        </w:p>
        <w:p w:rsidR="001D48C0" w:rsidRPr="001D48C0" w:rsidRDefault="001D48C0" w:rsidP="001D48C0">
          <w:pPr>
            <w:numPr>
              <w:ilvl w:val="2"/>
              <w:numId w:val="32"/>
            </w:numPr>
            <w:spacing w:after="0" w:line="240" w:lineRule="auto"/>
            <w:rPr>
              <w:rFonts w:eastAsiaTheme="minorEastAsia"/>
              <w:lang w:eastAsia="ru-RU"/>
            </w:rPr>
          </w:pPr>
          <w:r w:rsidRPr="001D48C0">
            <w:rPr>
              <w:rFonts w:eastAsiaTheme="minorEastAsia"/>
              <w:lang w:eastAsia="ru-RU"/>
            </w:rPr>
            <w:t>Экранировка кабеля в диапазоне 30 - 1000 МГц – не менее 85 дБ.</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2"/>
              <w:numId w:val="25"/>
            </w:numPr>
            <w:spacing w:after="0" w:line="240" w:lineRule="auto"/>
            <w:ind w:left="1934"/>
            <w:rPr>
              <w:rFonts w:eastAsiaTheme="minorEastAsia"/>
              <w:lang w:eastAsia="ru-RU"/>
            </w:rPr>
          </w:pPr>
          <w:r w:rsidRPr="001D48C0">
            <w:rPr>
              <w:rFonts w:eastAsiaTheme="minorEastAsia"/>
              <w:lang w:eastAsia="ru-RU"/>
            </w:rPr>
            <w:t xml:space="preserve">кабели </w:t>
          </w:r>
          <w:r w:rsidRPr="001D48C0">
            <w:rPr>
              <w:rFonts w:eastAsiaTheme="minorEastAsia"/>
              <w:lang w:val="en-US" w:eastAsia="ru-RU"/>
            </w:rPr>
            <w:t>RG</w:t>
          </w:r>
          <w:r w:rsidRPr="001D48C0">
            <w:rPr>
              <w:rFonts w:eastAsiaTheme="minorEastAsia"/>
              <w:lang w:eastAsia="ru-RU"/>
            </w:rPr>
            <w:t xml:space="preserve">11 должны соответствовать стандартам ГОСТ Р 53880-2010, </w:t>
          </w:r>
          <w:r w:rsidRPr="001D48C0">
            <w:rPr>
              <w:rFonts w:eastAsiaTheme="minorEastAsia"/>
              <w:shd w:val="clear" w:color="auto" w:fill="FFFFFF"/>
              <w:lang w:eastAsia="ru-RU"/>
            </w:rPr>
            <w:t>IEC 61196-1 и IEC 61196-5.</w:t>
          </w:r>
        </w:p>
        <w:p w:rsidR="001D48C0" w:rsidRPr="001D48C0" w:rsidRDefault="001D48C0" w:rsidP="001D48C0">
          <w:pPr>
            <w:numPr>
              <w:ilvl w:val="2"/>
              <w:numId w:val="33"/>
            </w:numPr>
            <w:spacing w:after="0" w:line="240" w:lineRule="auto"/>
            <w:rPr>
              <w:rFonts w:eastAsiaTheme="minorEastAsia"/>
              <w:lang w:eastAsia="ru-RU"/>
            </w:rPr>
          </w:pPr>
          <w:r w:rsidRPr="001D48C0">
            <w:rPr>
              <w:rFonts w:eastAsiaTheme="minorEastAsia"/>
              <w:lang w:eastAsia="ru-RU"/>
            </w:rPr>
            <w:t>Волновое сопротивление - 75±3 Ом.</w:t>
          </w:r>
        </w:p>
        <w:p w:rsidR="001D48C0" w:rsidRPr="001D48C0" w:rsidRDefault="001D48C0" w:rsidP="001D48C0">
          <w:pPr>
            <w:numPr>
              <w:ilvl w:val="2"/>
              <w:numId w:val="33"/>
            </w:numPr>
            <w:spacing w:after="0" w:line="240" w:lineRule="auto"/>
            <w:rPr>
              <w:rFonts w:eastAsiaTheme="minorEastAsia"/>
              <w:lang w:eastAsia="ru-RU"/>
            </w:rPr>
          </w:pPr>
          <w:r w:rsidRPr="001D48C0">
            <w:rPr>
              <w:rFonts w:eastAsiaTheme="minorEastAsia"/>
              <w:lang w:eastAsia="ru-RU"/>
            </w:rPr>
            <w:t>Обратные потери в диапазоне 1 - 1000 МГц - не более 20 дБ.</w:t>
          </w:r>
        </w:p>
        <w:p w:rsidR="001D48C0" w:rsidRPr="001D48C0" w:rsidRDefault="001D48C0" w:rsidP="001D48C0">
          <w:pPr>
            <w:numPr>
              <w:ilvl w:val="2"/>
              <w:numId w:val="33"/>
            </w:numPr>
            <w:spacing w:after="0" w:line="240" w:lineRule="auto"/>
            <w:rPr>
              <w:rFonts w:eastAsiaTheme="minorEastAsia"/>
              <w:lang w:eastAsia="ru-RU"/>
            </w:rPr>
          </w:pPr>
          <w:r w:rsidRPr="001D48C0">
            <w:rPr>
              <w:rFonts w:eastAsiaTheme="minorEastAsia"/>
              <w:lang w:eastAsia="ru-RU"/>
            </w:rPr>
            <w:t>Коэффициент затухания на частоте 1000 МГц – не более 14 дБ.</w:t>
          </w:r>
        </w:p>
        <w:p w:rsidR="001D48C0" w:rsidRPr="001D48C0" w:rsidRDefault="001D48C0" w:rsidP="001D48C0">
          <w:pPr>
            <w:numPr>
              <w:ilvl w:val="2"/>
              <w:numId w:val="33"/>
            </w:numPr>
            <w:spacing w:after="0" w:line="240" w:lineRule="auto"/>
            <w:rPr>
              <w:rFonts w:eastAsiaTheme="minorEastAsia"/>
              <w:lang w:eastAsia="ru-RU"/>
            </w:rPr>
          </w:pPr>
          <w:r w:rsidRPr="001D48C0">
            <w:rPr>
              <w:rFonts w:eastAsiaTheme="minorEastAsia"/>
              <w:lang w:eastAsia="ru-RU"/>
            </w:rPr>
            <w:t>Экранировка кабеля в диапазоне 30 - 1000 МГц – не менее 85 дБ.</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2"/>
              <w:numId w:val="25"/>
            </w:numPr>
            <w:spacing w:after="0" w:line="240" w:lineRule="auto"/>
            <w:ind w:left="1934"/>
            <w:rPr>
              <w:rFonts w:eastAsiaTheme="minorEastAsia"/>
              <w:lang w:eastAsia="ru-RU"/>
            </w:rPr>
          </w:pPr>
          <w:r w:rsidRPr="001D48C0">
            <w:rPr>
              <w:rFonts w:eastAsiaTheme="minorEastAsia"/>
              <w:lang w:eastAsia="ru-RU"/>
            </w:rPr>
            <w:t xml:space="preserve">кабели </w:t>
          </w:r>
          <w:r w:rsidRPr="001D48C0">
            <w:rPr>
              <w:rFonts w:eastAsiaTheme="minorEastAsia"/>
              <w:lang w:val="en-US" w:eastAsia="ru-RU"/>
            </w:rPr>
            <w:t>RG</w:t>
          </w:r>
          <w:r w:rsidRPr="001D48C0">
            <w:rPr>
              <w:rFonts w:eastAsiaTheme="minorEastAsia"/>
              <w:lang w:eastAsia="ru-RU"/>
            </w:rPr>
            <w:t xml:space="preserve">59 должны соответствовать стандартам ГОСТ Р 53880-2010, </w:t>
          </w:r>
          <w:r w:rsidRPr="001D48C0">
            <w:rPr>
              <w:rFonts w:eastAsiaTheme="minorEastAsia"/>
              <w:shd w:val="clear" w:color="auto" w:fill="FFFFFF"/>
              <w:lang w:eastAsia="ru-RU"/>
            </w:rPr>
            <w:t>IEC 61196-1 и IEC 61196-5.</w:t>
          </w:r>
        </w:p>
        <w:p w:rsidR="001D48C0" w:rsidRPr="001D48C0" w:rsidRDefault="001D48C0" w:rsidP="001D48C0">
          <w:pPr>
            <w:numPr>
              <w:ilvl w:val="2"/>
              <w:numId w:val="33"/>
            </w:numPr>
            <w:spacing w:after="0" w:line="240" w:lineRule="auto"/>
            <w:rPr>
              <w:rFonts w:eastAsiaTheme="minorEastAsia"/>
              <w:lang w:eastAsia="ru-RU"/>
            </w:rPr>
          </w:pPr>
          <w:r w:rsidRPr="001D48C0">
            <w:rPr>
              <w:rFonts w:eastAsiaTheme="minorEastAsia"/>
              <w:lang w:eastAsia="ru-RU"/>
            </w:rPr>
            <w:t>Волновое сопротивление - 75±3 Ом.</w:t>
          </w:r>
        </w:p>
        <w:p w:rsidR="001D48C0" w:rsidRPr="001D48C0" w:rsidRDefault="001D48C0" w:rsidP="001D48C0">
          <w:pPr>
            <w:numPr>
              <w:ilvl w:val="2"/>
              <w:numId w:val="33"/>
            </w:numPr>
            <w:spacing w:after="0" w:line="240" w:lineRule="auto"/>
            <w:rPr>
              <w:rFonts w:eastAsiaTheme="minorEastAsia"/>
              <w:lang w:eastAsia="ru-RU"/>
            </w:rPr>
          </w:pPr>
          <w:r w:rsidRPr="001D48C0">
            <w:rPr>
              <w:rFonts w:eastAsiaTheme="minorEastAsia"/>
              <w:lang w:eastAsia="ru-RU"/>
            </w:rPr>
            <w:t>Обратные потери в диапазоне 1 - 1000 МГц - не более 20 дБ.</w:t>
          </w:r>
        </w:p>
        <w:p w:rsidR="001D48C0" w:rsidRPr="001D48C0" w:rsidRDefault="001D48C0" w:rsidP="001D48C0">
          <w:pPr>
            <w:numPr>
              <w:ilvl w:val="2"/>
              <w:numId w:val="33"/>
            </w:numPr>
            <w:spacing w:after="0" w:line="240" w:lineRule="auto"/>
            <w:rPr>
              <w:rFonts w:eastAsiaTheme="minorEastAsia"/>
              <w:lang w:eastAsia="ru-RU"/>
            </w:rPr>
          </w:pPr>
          <w:r w:rsidRPr="001D48C0">
            <w:rPr>
              <w:rFonts w:eastAsiaTheme="minorEastAsia"/>
              <w:lang w:eastAsia="ru-RU"/>
            </w:rPr>
            <w:t>Коэффициент затухания на частоте 1000 МГц – не более 26,6 дБ.</w:t>
          </w:r>
        </w:p>
        <w:p w:rsidR="001D48C0" w:rsidRPr="001D48C0" w:rsidRDefault="001D48C0" w:rsidP="001D48C0">
          <w:pPr>
            <w:numPr>
              <w:ilvl w:val="2"/>
              <w:numId w:val="33"/>
            </w:numPr>
            <w:spacing w:after="0" w:line="240" w:lineRule="auto"/>
            <w:rPr>
              <w:rFonts w:eastAsiaTheme="minorEastAsia"/>
              <w:lang w:eastAsia="ru-RU"/>
            </w:rPr>
          </w:pPr>
          <w:r w:rsidRPr="001D48C0">
            <w:rPr>
              <w:rFonts w:eastAsiaTheme="minorEastAsia"/>
              <w:lang w:eastAsia="ru-RU"/>
            </w:rPr>
            <w:t>Экранировка кабеля в диапазоне 30 - 1000 МГц – не менее 85 дБ.</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2"/>
              <w:numId w:val="25"/>
            </w:numPr>
            <w:spacing w:after="0" w:line="240" w:lineRule="auto"/>
            <w:ind w:left="851" w:firstLine="567"/>
            <w:rPr>
              <w:rFonts w:eastAsiaTheme="minorEastAsia" w:cs="Arial"/>
              <w:lang w:eastAsia="ru-RU"/>
            </w:rPr>
          </w:pPr>
          <w:r w:rsidRPr="001D48C0">
            <w:rPr>
              <w:rFonts w:eastAsiaTheme="minorEastAsia"/>
              <w:lang w:eastAsia="ru-RU"/>
            </w:rPr>
            <w:t xml:space="preserve">Кабели марки РК должны соответствовать </w:t>
          </w:r>
          <w:r w:rsidRPr="001D48C0">
            <w:rPr>
              <w:rFonts w:ascii="Calibri" w:eastAsiaTheme="minorEastAsia" w:hAnsi="Calibri" w:cs="Arial"/>
              <w:bCs/>
              <w:shd w:val="clear" w:color="auto" w:fill="FFFFFF"/>
              <w:lang w:eastAsia="ru-RU"/>
            </w:rPr>
            <w:t>ГОСТ</w:t>
          </w:r>
          <w:r w:rsidRPr="001D48C0">
            <w:rPr>
              <w:rFonts w:ascii="Calibri" w:eastAsiaTheme="minorEastAsia" w:hAnsi="Calibri" w:cs="Arial"/>
              <w:shd w:val="clear" w:color="auto" w:fill="FFFFFF"/>
              <w:lang w:eastAsia="ru-RU"/>
            </w:rPr>
            <w:t> </w:t>
          </w:r>
          <w:r w:rsidRPr="001D48C0">
            <w:rPr>
              <w:rFonts w:ascii="Calibri" w:eastAsiaTheme="minorEastAsia" w:hAnsi="Calibri" w:cs="Arial"/>
              <w:bCs/>
              <w:shd w:val="clear" w:color="auto" w:fill="FFFFFF"/>
              <w:lang w:eastAsia="ru-RU"/>
            </w:rPr>
            <w:t>11326</w:t>
          </w:r>
          <w:r w:rsidRPr="001D48C0">
            <w:rPr>
              <w:rFonts w:ascii="Calibri" w:eastAsiaTheme="minorEastAsia" w:hAnsi="Calibri" w:cs="Arial"/>
              <w:shd w:val="clear" w:color="auto" w:fill="FFFFFF"/>
              <w:lang w:eastAsia="ru-RU"/>
            </w:rPr>
            <w:t>.</w:t>
          </w:r>
          <w:r w:rsidRPr="001D48C0">
            <w:rPr>
              <w:rFonts w:ascii="Calibri" w:eastAsiaTheme="minorEastAsia" w:hAnsi="Calibri" w:cs="Arial"/>
              <w:bCs/>
              <w:shd w:val="clear" w:color="auto" w:fill="FFFFFF"/>
              <w:lang w:eastAsia="ru-RU"/>
            </w:rPr>
            <w:t>0</w:t>
          </w:r>
          <w:r w:rsidRPr="001D48C0">
            <w:rPr>
              <w:rFonts w:ascii="Calibri" w:eastAsiaTheme="minorEastAsia" w:hAnsi="Calibri" w:cs="Arial"/>
              <w:shd w:val="clear" w:color="auto" w:fill="FFFFFF"/>
              <w:lang w:eastAsia="ru-RU"/>
            </w:rPr>
            <w:t>-</w:t>
          </w:r>
          <w:r w:rsidRPr="001D48C0">
            <w:rPr>
              <w:rFonts w:ascii="Calibri" w:eastAsiaTheme="minorEastAsia" w:hAnsi="Calibri" w:cs="Arial"/>
              <w:bCs/>
              <w:shd w:val="clear" w:color="auto" w:fill="FFFFFF"/>
              <w:lang w:eastAsia="ru-RU"/>
            </w:rPr>
            <w:t xml:space="preserve">78. Характеристики должны соответствовать стандартам ГОСТ конкретных марок кабелей РК. </w:t>
          </w:r>
          <w:proofErr w:type="gramStart"/>
          <w:r w:rsidRPr="001D48C0">
            <w:rPr>
              <w:rFonts w:ascii="Calibri" w:eastAsiaTheme="minorEastAsia" w:hAnsi="Calibri" w:cs="Arial"/>
              <w:bCs/>
              <w:shd w:val="clear" w:color="auto" w:fill="FFFFFF"/>
              <w:lang w:eastAsia="ru-RU"/>
            </w:rPr>
            <w:t>Например</w:t>
          </w:r>
          <w:proofErr w:type="gramEnd"/>
          <w:r w:rsidRPr="001D48C0">
            <w:rPr>
              <w:rFonts w:ascii="Calibri" w:eastAsiaTheme="minorEastAsia" w:hAnsi="Calibri" w:cs="Arial"/>
              <w:bCs/>
              <w:shd w:val="clear" w:color="auto" w:fill="FFFFFF"/>
              <w:lang w:eastAsia="ru-RU"/>
            </w:rPr>
            <w:t xml:space="preserve">: </w:t>
          </w:r>
          <w:r w:rsidRPr="001D48C0">
            <w:rPr>
              <w:rFonts w:eastAsiaTheme="minorEastAsia"/>
              <w:lang w:eastAsia="ru-RU"/>
            </w:rPr>
            <w:t>ГОСТ 11326.12-79 Кабель радиочастотный марки РК 75-9-13, ГОСТ 11326.32-79 Кабель радиочастотный марки РК 75-17-31, ГОСТ 11326.8-79 Кабель радиочастотный марки РК 75-4-11.</w:t>
          </w:r>
        </w:p>
        <w:p w:rsidR="001D48C0" w:rsidRPr="001D48C0" w:rsidRDefault="001D48C0" w:rsidP="001D48C0"/>
        <w:p w:rsidR="001D48C0" w:rsidRPr="001D48C0" w:rsidRDefault="001D48C0" w:rsidP="001D48C0">
          <w:pPr>
            <w:keepNext/>
            <w:keepLines/>
            <w:numPr>
              <w:ilvl w:val="0"/>
              <w:numId w:val="25"/>
            </w:numPr>
            <w:spacing w:before="240" w:after="0"/>
            <w:outlineLvl w:val="0"/>
            <w:rPr>
              <w:rFonts w:asciiTheme="majorHAnsi" w:eastAsiaTheme="majorEastAsia" w:hAnsiTheme="majorHAnsi" w:cstheme="majorBidi"/>
              <w:sz w:val="32"/>
              <w:szCs w:val="32"/>
            </w:rPr>
          </w:pPr>
          <w:bookmarkStart w:id="138" w:name="_Toc508704327"/>
          <w:r w:rsidRPr="001D48C0">
            <w:rPr>
              <w:rFonts w:asciiTheme="majorHAnsi" w:eastAsiaTheme="majorEastAsia" w:hAnsiTheme="majorHAnsi" w:cstheme="majorBidi"/>
              <w:sz w:val="32"/>
              <w:szCs w:val="32"/>
            </w:rPr>
            <w:t>ТРЕБОВАНИЯ К КОНСТРУКЦИИ КАБЕЛЯ</w:t>
          </w:r>
          <w:bookmarkEnd w:id="138"/>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 xml:space="preserve">На кабели </w:t>
          </w:r>
          <w:r w:rsidRPr="001D48C0">
            <w:rPr>
              <w:rFonts w:eastAsiaTheme="minorEastAsia"/>
              <w:lang w:val="en-US" w:eastAsia="ru-RU"/>
            </w:rPr>
            <w:t>SAT</w:t>
          </w:r>
          <w:r w:rsidRPr="001D48C0">
            <w:rPr>
              <w:rFonts w:eastAsiaTheme="minorEastAsia"/>
              <w:lang w:eastAsia="ru-RU"/>
            </w:rPr>
            <w:t>703:</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Диаметр внутреннего проводника не менее – 1,13 мм.</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Материал внутреннего проводника – медь (</w:t>
          </w:r>
          <w:r w:rsidRPr="001D48C0">
            <w:rPr>
              <w:rFonts w:eastAsiaTheme="minorEastAsia"/>
              <w:lang w:val="en-US" w:eastAsia="ru-RU"/>
            </w:rPr>
            <w:t>Cu</w:t>
          </w:r>
          <w:r w:rsidRPr="001D48C0">
            <w:rPr>
              <w:rFonts w:eastAsiaTheme="minorEastAsia"/>
              <w:lang w:eastAsia="ru-RU"/>
            </w:rPr>
            <w:t>). класса А, В.</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Диаметр диэлектрика – 4,8</w:t>
          </w:r>
          <w:r w:rsidRPr="001D48C0">
            <w:rPr>
              <w:rFonts w:eastAsiaTheme="minorEastAsia" w:cs="Cambria Math"/>
              <w:lang w:eastAsia="ru-RU"/>
            </w:rPr>
            <w:t>±</w:t>
          </w:r>
          <w:r w:rsidRPr="001D48C0">
            <w:rPr>
              <w:rFonts w:eastAsiaTheme="minorEastAsia"/>
              <w:lang w:eastAsia="ru-RU"/>
            </w:rPr>
            <w:t>0,15 мм.</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Материал внутреннего диэлектрика – физически вспененный высокоплотный полиэтилен.</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 xml:space="preserve">Ламинированная фольга – </w:t>
          </w:r>
          <w:r w:rsidRPr="001D48C0">
            <w:rPr>
              <w:rFonts w:eastAsiaTheme="minorEastAsia"/>
              <w:lang w:val="en-US" w:eastAsia="ru-RU"/>
            </w:rPr>
            <w:t>Al</w:t>
          </w:r>
          <w:r w:rsidRPr="001D48C0">
            <w:rPr>
              <w:rFonts w:eastAsiaTheme="minorEastAsia"/>
              <w:lang w:eastAsia="ru-RU"/>
            </w:rPr>
            <w:t>, приклеена.</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 xml:space="preserve">Внешний проводник – не менее 5,3 мм, материал </w:t>
          </w:r>
          <w:proofErr w:type="spellStart"/>
          <w:r w:rsidRPr="001D48C0">
            <w:rPr>
              <w:rFonts w:eastAsiaTheme="minorEastAsia"/>
              <w:lang w:val="en-US" w:eastAsia="ru-RU"/>
            </w:rPr>
            <w:t>CuSn</w:t>
          </w:r>
          <w:proofErr w:type="spellEnd"/>
          <w:r w:rsidRPr="001D48C0">
            <w:rPr>
              <w:rFonts w:eastAsiaTheme="minorEastAsia"/>
              <w:lang w:eastAsia="ru-RU"/>
            </w:rPr>
            <w:t xml:space="preserve"> (плотность оплетки не менее 45%)</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Материал оболочки - поливинилхлоридный пластикат PVC.</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 xml:space="preserve">Диаметр оболочки – </w:t>
          </w:r>
          <w:r w:rsidRPr="001D48C0">
            <w:rPr>
              <w:rFonts w:eastAsiaTheme="minorEastAsia" w:cs="Arial"/>
              <w:shd w:val="clear" w:color="auto" w:fill="FFFFFF"/>
              <w:lang w:eastAsia="ru-RU"/>
            </w:rPr>
            <w:t>6,7±0,2 мм</w:t>
          </w:r>
          <w:r w:rsidRPr="001D48C0">
            <w:rPr>
              <w:rFonts w:eastAsiaTheme="minorEastAsia"/>
              <w:lang w:eastAsia="ru-RU"/>
            </w:rPr>
            <w:t>.</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Радиус изгиба кабеля – не более 35 мм.</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 xml:space="preserve">На кабели </w:t>
          </w:r>
          <w:r w:rsidRPr="001D48C0">
            <w:rPr>
              <w:rFonts w:eastAsiaTheme="minorEastAsia"/>
              <w:lang w:val="en-US" w:eastAsia="ru-RU"/>
            </w:rPr>
            <w:t>SAT</w:t>
          </w:r>
          <w:r w:rsidRPr="001D48C0">
            <w:rPr>
              <w:rFonts w:eastAsiaTheme="minorEastAsia"/>
              <w:lang w:eastAsia="ru-RU"/>
            </w:rPr>
            <w:t>50:</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Диаметр внутреннего проводника не менее – 1 мм.</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Материал внутреннего проводника – медь (</w:t>
          </w:r>
          <w:r w:rsidRPr="001D48C0">
            <w:rPr>
              <w:rFonts w:eastAsiaTheme="minorEastAsia"/>
              <w:lang w:val="en-US" w:eastAsia="ru-RU"/>
            </w:rPr>
            <w:t>Cu</w:t>
          </w:r>
          <w:r w:rsidRPr="001D48C0">
            <w:rPr>
              <w:rFonts w:eastAsiaTheme="minorEastAsia"/>
              <w:lang w:eastAsia="ru-RU"/>
            </w:rPr>
            <w:t>).</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Диаметр диэлектрика – 4,7</w:t>
          </w:r>
          <w:r w:rsidRPr="001D48C0">
            <w:rPr>
              <w:rFonts w:eastAsiaTheme="minorEastAsia" w:cs="Cambria Math"/>
              <w:lang w:eastAsia="ru-RU"/>
            </w:rPr>
            <w:t>±</w:t>
          </w:r>
          <w:r w:rsidRPr="001D48C0">
            <w:rPr>
              <w:rFonts w:eastAsiaTheme="minorEastAsia"/>
              <w:lang w:eastAsia="ru-RU"/>
            </w:rPr>
            <w:t>0,15 мм.</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Материал внутреннего диэлектрика – физически вспененный высокоплотный полиэтилен.</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 xml:space="preserve">Ламинированная фольга – </w:t>
          </w:r>
          <w:r w:rsidRPr="001D48C0">
            <w:rPr>
              <w:rFonts w:eastAsiaTheme="minorEastAsia"/>
              <w:lang w:val="en-US" w:eastAsia="ru-RU"/>
            </w:rPr>
            <w:t>Al</w:t>
          </w:r>
          <w:r w:rsidRPr="001D48C0">
            <w:rPr>
              <w:rFonts w:eastAsiaTheme="minorEastAsia"/>
              <w:lang w:eastAsia="ru-RU"/>
            </w:rPr>
            <w:t>, приклеена.</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 xml:space="preserve">Внешний проводник – не менее 5,2 мм, материал </w:t>
          </w:r>
          <w:proofErr w:type="spellStart"/>
          <w:r w:rsidRPr="001D48C0">
            <w:rPr>
              <w:rFonts w:eastAsiaTheme="minorEastAsia"/>
              <w:lang w:val="en-US" w:eastAsia="ru-RU"/>
            </w:rPr>
            <w:t>CuSn</w:t>
          </w:r>
          <w:proofErr w:type="spellEnd"/>
          <w:r w:rsidRPr="001D48C0">
            <w:rPr>
              <w:rFonts w:eastAsiaTheme="minorEastAsia"/>
              <w:lang w:eastAsia="ru-RU"/>
            </w:rPr>
            <w:t xml:space="preserve"> (плотность оплетки не менее 35%)</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Материал оболочки - поливинилхлоридный пластикат PVC.</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 xml:space="preserve">Диаметр оболочки – </w:t>
          </w:r>
          <w:r w:rsidRPr="001D48C0">
            <w:rPr>
              <w:rFonts w:eastAsiaTheme="minorEastAsia" w:cs="Arial"/>
              <w:shd w:val="clear" w:color="auto" w:fill="FFFFFF"/>
              <w:lang w:eastAsia="ru-RU"/>
            </w:rPr>
            <w:t>6,7±0,2 мм</w:t>
          </w:r>
          <w:r w:rsidRPr="001D48C0">
            <w:rPr>
              <w:rFonts w:eastAsiaTheme="minorEastAsia"/>
              <w:lang w:eastAsia="ru-RU"/>
            </w:rPr>
            <w:t>.</w:t>
          </w:r>
        </w:p>
        <w:p w:rsidR="001D48C0" w:rsidRPr="001D48C0" w:rsidRDefault="001D48C0" w:rsidP="001D48C0">
          <w:pPr>
            <w:numPr>
              <w:ilvl w:val="1"/>
              <w:numId w:val="34"/>
            </w:numPr>
            <w:spacing w:after="0" w:line="240" w:lineRule="auto"/>
            <w:rPr>
              <w:rFonts w:eastAsiaTheme="minorEastAsia"/>
              <w:lang w:eastAsia="ru-RU"/>
            </w:rPr>
          </w:pPr>
          <w:r w:rsidRPr="001D48C0">
            <w:rPr>
              <w:rFonts w:eastAsiaTheme="minorEastAsia"/>
              <w:lang w:eastAsia="ru-RU"/>
            </w:rPr>
            <w:t>Радиус изгиба кабеля – не более 35 мм.</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 xml:space="preserve">На кабели </w:t>
          </w:r>
          <w:r w:rsidRPr="001D48C0">
            <w:rPr>
              <w:rFonts w:eastAsiaTheme="minorEastAsia"/>
              <w:lang w:val="en-US" w:eastAsia="ru-RU"/>
            </w:rPr>
            <w:t>DG</w:t>
          </w:r>
          <w:r w:rsidRPr="001D48C0">
            <w:rPr>
              <w:rFonts w:eastAsiaTheme="minorEastAsia"/>
              <w:lang w:eastAsia="ru-RU"/>
            </w:rPr>
            <w:t>113:</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Диаметр внутреннего проводника не менее – 1,13 мм.</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Материал внутреннего проводника – медь (</w:t>
          </w:r>
          <w:r w:rsidRPr="001D48C0">
            <w:rPr>
              <w:rFonts w:eastAsiaTheme="minorEastAsia"/>
              <w:lang w:val="en-US" w:eastAsia="ru-RU"/>
            </w:rPr>
            <w:t>Cu</w:t>
          </w:r>
          <w:r w:rsidRPr="001D48C0">
            <w:rPr>
              <w:rFonts w:eastAsiaTheme="minorEastAsia"/>
              <w:lang w:eastAsia="ru-RU"/>
            </w:rPr>
            <w:t>). класса А, В.</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Диаметр диэлектрика – 4,8</w:t>
          </w:r>
          <w:r w:rsidRPr="001D48C0">
            <w:rPr>
              <w:rFonts w:eastAsiaTheme="minorEastAsia" w:cs="Cambria Math"/>
              <w:lang w:eastAsia="ru-RU"/>
            </w:rPr>
            <w:t>±</w:t>
          </w:r>
          <w:r w:rsidRPr="001D48C0">
            <w:rPr>
              <w:rFonts w:eastAsiaTheme="minorEastAsia"/>
              <w:lang w:eastAsia="ru-RU"/>
            </w:rPr>
            <w:t>0,15 мм.</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Материал внутреннего диэлектрика – физически вспененный полиэтилен.</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 xml:space="preserve">Фольга – </w:t>
          </w:r>
          <w:r w:rsidRPr="001D48C0">
            <w:rPr>
              <w:rFonts w:eastAsiaTheme="minorEastAsia"/>
              <w:lang w:val="en-US" w:eastAsia="ru-RU"/>
            </w:rPr>
            <w:t>Al</w:t>
          </w:r>
          <w:r w:rsidRPr="001D48C0">
            <w:rPr>
              <w:rFonts w:eastAsiaTheme="minorEastAsia"/>
              <w:lang w:eastAsia="ru-RU"/>
            </w:rPr>
            <w:t>, приклеена.</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 xml:space="preserve">Внешний проводник – не менее 5,6 мм, материал </w:t>
          </w:r>
          <w:proofErr w:type="spellStart"/>
          <w:r w:rsidRPr="001D48C0">
            <w:rPr>
              <w:rFonts w:eastAsiaTheme="minorEastAsia"/>
              <w:lang w:val="en-US" w:eastAsia="ru-RU"/>
            </w:rPr>
            <w:t>CuSn</w:t>
          </w:r>
          <w:proofErr w:type="spellEnd"/>
          <w:r w:rsidRPr="001D48C0">
            <w:rPr>
              <w:rFonts w:eastAsiaTheme="minorEastAsia"/>
              <w:lang w:eastAsia="ru-RU"/>
            </w:rPr>
            <w:t xml:space="preserve"> (плотность оплетки не менее 70%)</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Материал оболочки - поливинилхлоридный пластикат PVC.</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 xml:space="preserve">Диаметр оболочки – </w:t>
          </w:r>
          <w:r w:rsidRPr="001D48C0">
            <w:rPr>
              <w:rFonts w:eastAsiaTheme="minorEastAsia" w:cs="Arial"/>
              <w:shd w:val="clear" w:color="auto" w:fill="FFFFFF"/>
              <w:lang w:eastAsia="ru-RU"/>
            </w:rPr>
            <w:t>6,7±0,2 мм</w:t>
          </w:r>
          <w:r w:rsidRPr="001D48C0">
            <w:rPr>
              <w:rFonts w:eastAsiaTheme="minorEastAsia"/>
              <w:lang w:eastAsia="ru-RU"/>
            </w:rPr>
            <w:t>.</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Радиус изгиба кабеля – не более 35 мм.</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 xml:space="preserve">На кабели </w:t>
          </w:r>
          <w:r w:rsidRPr="001D48C0">
            <w:rPr>
              <w:rFonts w:eastAsiaTheme="minorEastAsia"/>
              <w:lang w:val="en-US" w:eastAsia="ru-RU"/>
            </w:rPr>
            <w:t>DG</w:t>
          </w:r>
          <w:r w:rsidRPr="001D48C0">
            <w:rPr>
              <w:rFonts w:eastAsiaTheme="minorEastAsia"/>
              <w:lang w:eastAsia="ru-RU"/>
            </w:rPr>
            <w:t>80:</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Диаметр внутреннего проводника не менее – 0,8 мм.</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Материал внутреннего проводника – медь (</w:t>
          </w:r>
          <w:r w:rsidRPr="001D48C0">
            <w:rPr>
              <w:rFonts w:eastAsiaTheme="minorEastAsia"/>
              <w:lang w:val="en-US" w:eastAsia="ru-RU"/>
            </w:rPr>
            <w:t>Cu</w:t>
          </w:r>
          <w:r w:rsidRPr="001D48C0">
            <w:rPr>
              <w:rFonts w:eastAsiaTheme="minorEastAsia"/>
              <w:lang w:eastAsia="ru-RU"/>
            </w:rPr>
            <w:t>). класса А, В.</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Диаметр диэлектрика – 3,5</w:t>
          </w:r>
          <w:r w:rsidRPr="001D48C0">
            <w:rPr>
              <w:rFonts w:eastAsiaTheme="minorEastAsia" w:cs="Cambria Math"/>
              <w:lang w:eastAsia="ru-RU"/>
            </w:rPr>
            <w:t>±</w:t>
          </w:r>
          <w:r w:rsidRPr="001D48C0">
            <w:rPr>
              <w:rFonts w:eastAsiaTheme="minorEastAsia"/>
              <w:lang w:eastAsia="ru-RU"/>
            </w:rPr>
            <w:t>0,15 мм.</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Материал внутреннего диэлектрика – физически вспененный полиэтилен.</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 xml:space="preserve">Фольга – </w:t>
          </w:r>
          <w:r w:rsidRPr="001D48C0">
            <w:rPr>
              <w:rFonts w:eastAsiaTheme="minorEastAsia"/>
              <w:lang w:val="en-US" w:eastAsia="ru-RU"/>
            </w:rPr>
            <w:t>Al</w:t>
          </w:r>
          <w:r w:rsidRPr="001D48C0">
            <w:rPr>
              <w:rFonts w:eastAsiaTheme="minorEastAsia"/>
              <w:lang w:eastAsia="ru-RU"/>
            </w:rPr>
            <w:t>, приклеена.</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 xml:space="preserve">Внешний проводник – не менее 4 мм, материал </w:t>
          </w:r>
          <w:proofErr w:type="spellStart"/>
          <w:r w:rsidRPr="001D48C0">
            <w:rPr>
              <w:rFonts w:eastAsiaTheme="minorEastAsia"/>
              <w:lang w:val="en-US" w:eastAsia="ru-RU"/>
            </w:rPr>
            <w:t>CuSn</w:t>
          </w:r>
          <w:proofErr w:type="spellEnd"/>
          <w:r w:rsidRPr="001D48C0">
            <w:rPr>
              <w:rFonts w:eastAsiaTheme="minorEastAsia"/>
              <w:lang w:eastAsia="ru-RU"/>
            </w:rPr>
            <w:t xml:space="preserve"> (плотность оплетки не менее 65%)</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Материал оболочки - поливинилхлоридный пластикат PVC.</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Диаметр оболочки – 5</w:t>
          </w:r>
          <w:r w:rsidRPr="001D48C0">
            <w:rPr>
              <w:rFonts w:eastAsiaTheme="minorEastAsia" w:cs="Arial"/>
              <w:shd w:val="clear" w:color="auto" w:fill="FFFFFF"/>
              <w:lang w:eastAsia="ru-RU"/>
            </w:rPr>
            <w:t>±0,2 мм</w:t>
          </w:r>
          <w:r w:rsidRPr="001D48C0">
            <w:rPr>
              <w:rFonts w:eastAsiaTheme="minorEastAsia"/>
              <w:lang w:eastAsia="ru-RU"/>
            </w:rPr>
            <w:t>.</w:t>
          </w:r>
        </w:p>
        <w:p w:rsidR="001D48C0" w:rsidRPr="001D48C0" w:rsidRDefault="001D48C0" w:rsidP="001D48C0">
          <w:pPr>
            <w:numPr>
              <w:ilvl w:val="1"/>
              <w:numId w:val="35"/>
            </w:numPr>
            <w:spacing w:after="0" w:line="240" w:lineRule="auto"/>
            <w:rPr>
              <w:rFonts w:eastAsiaTheme="minorEastAsia"/>
              <w:lang w:eastAsia="ru-RU"/>
            </w:rPr>
          </w:pPr>
          <w:r w:rsidRPr="001D48C0">
            <w:rPr>
              <w:rFonts w:eastAsiaTheme="minorEastAsia"/>
              <w:lang w:eastAsia="ru-RU"/>
            </w:rPr>
            <w:t>Радиус изгиба кабеля – не более 25 мм.</w:t>
          </w:r>
        </w:p>
        <w:p w:rsidR="001D48C0" w:rsidRPr="001D48C0" w:rsidRDefault="001D48C0" w:rsidP="001D48C0">
          <w:pPr>
            <w:spacing w:after="0" w:line="240" w:lineRule="auto"/>
            <w:rPr>
              <w:rFonts w:eastAsiaTheme="minorEastAsia"/>
              <w:lang w:eastAsia="ru-RU"/>
            </w:rPr>
          </w:pP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 xml:space="preserve">На кабели </w:t>
          </w:r>
          <w:r w:rsidRPr="001D48C0">
            <w:rPr>
              <w:rFonts w:eastAsiaTheme="minorEastAsia"/>
              <w:lang w:val="en-US" w:eastAsia="ru-RU"/>
            </w:rPr>
            <w:t>RG</w:t>
          </w:r>
          <w:r w:rsidRPr="001D48C0">
            <w:rPr>
              <w:rFonts w:eastAsiaTheme="minorEastAsia"/>
              <w:lang w:eastAsia="ru-RU"/>
            </w:rPr>
            <w:t>6</w:t>
          </w:r>
        </w:p>
        <w:p w:rsidR="001D48C0" w:rsidRPr="001D48C0" w:rsidRDefault="001D48C0" w:rsidP="001D48C0">
          <w:pPr>
            <w:numPr>
              <w:ilvl w:val="1"/>
              <w:numId w:val="36"/>
            </w:numPr>
            <w:spacing w:after="0" w:line="240" w:lineRule="auto"/>
            <w:rPr>
              <w:rFonts w:eastAsiaTheme="minorEastAsia"/>
              <w:lang w:eastAsia="ru-RU"/>
            </w:rPr>
          </w:pPr>
          <w:r w:rsidRPr="001D48C0">
            <w:rPr>
              <w:rFonts w:eastAsiaTheme="minorEastAsia"/>
              <w:lang w:eastAsia="ru-RU"/>
            </w:rPr>
            <w:t>Диаметр внутреннего проводника не менее – 1,02 мм.</w:t>
          </w:r>
        </w:p>
        <w:p w:rsidR="001D48C0" w:rsidRPr="001D48C0" w:rsidRDefault="001D48C0" w:rsidP="001D48C0">
          <w:pPr>
            <w:numPr>
              <w:ilvl w:val="1"/>
              <w:numId w:val="36"/>
            </w:numPr>
            <w:spacing w:after="0" w:line="240" w:lineRule="auto"/>
            <w:rPr>
              <w:rFonts w:eastAsiaTheme="minorEastAsia"/>
              <w:lang w:eastAsia="ru-RU"/>
            </w:rPr>
          </w:pPr>
          <w:r w:rsidRPr="001D48C0">
            <w:rPr>
              <w:rFonts w:eastAsiaTheme="minorEastAsia"/>
              <w:lang w:eastAsia="ru-RU"/>
            </w:rPr>
            <w:t>Материал внутреннего проводника – медь (</w:t>
          </w:r>
          <w:r w:rsidRPr="001D48C0">
            <w:rPr>
              <w:rFonts w:eastAsiaTheme="minorEastAsia"/>
              <w:lang w:val="en-US" w:eastAsia="ru-RU"/>
            </w:rPr>
            <w:t>Cu</w:t>
          </w:r>
          <w:r w:rsidRPr="001D48C0">
            <w:rPr>
              <w:rFonts w:eastAsiaTheme="minorEastAsia"/>
              <w:lang w:eastAsia="ru-RU"/>
            </w:rPr>
            <w:t>) либо сталь, покрытая медью.</w:t>
          </w:r>
        </w:p>
        <w:p w:rsidR="001D48C0" w:rsidRPr="001D48C0" w:rsidRDefault="001D48C0" w:rsidP="001D48C0">
          <w:pPr>
            <w:numPr>
              <w:ilvl w:val="1"/>
              <w:numId w:val="36"/>
            </w:numPr>
            <w:spacing w:after="0" w:line="240" w:lineRule="auto"/>
            <w:rPr>
              <w:rFonts w:eastAsiaTheme="minorEastAsia"/>
              <w:lang w:eastAsia="ru-RU"/>
            </w:rPr>
          </w:pPr>
          <w:r w:rsidRPr="001D48C0">
            <w:rPr>
              <w:rFonts w:eastAsiaTheme="minorEastAsia"/>
              <w:lang w:eastAsia="ru-RU"/>
            </w:rPr>
            <w:t>Диаметр диэлектрика – 4,8</w:t>
          </w:r>
          <w:r w:rsidRPr="001D48C0">
            <w:rPr>
              <w:rFonts w:eastAsiaTheme="minorEastAsia" w:cs="Cambria Math"/>
              <w:lang w:eastAsia="ru-RU"/>
            </w:rPr>
            <w:t>±</w:t>
          </w:r>
          <w:r w:rsidRPr="001D48C0">
            <w:rPr>
              <w:rFonts w:eastAsiaTheme="minorEastAsia"/>
              <w:lang w:eastAsia="ru-RU"/>
            </w:rPr>
            <w:t>0,2 мм.</w:t>
          </w:r>
        </w:p>
        <w:p w:rsidR="001D48C0" w:rsidRPr="001D48C0" w:rsidRDefault="001D48C0" w:rsidP="001D48C0">
          <w:pPr>
            <w:numPr>
              <w:ilvl w:val="1"/>
              <w:numId w:val="36"/>
            </w:numPr>
            <w:spacing w:after="0" w:line="240" w:lineRule="auto"/>
            <w:rPr>
              <w:rFonts w:eastAsiaTheme="minorEastAsia"/>
              <w:lang w:eastAsia="ru-RU"/>
            </w:rPr>
          </w:pPr>
          <w:r w:rsidRPr="001D48C0">
            <w:rPr>
              <w:rFonts w:eastAsiaTheme="minorEastAsia"/>
              <w:lang w:eastAsia="ru-RU"/>
            </w:rPr>
            <w:t>Материал внутреннего диэлектрика – физически вспененный высокоплотный полиэтилен.</w:t>
          </w:r>
        </w:p>
        <w:p w:rsidR="001D48C0" w:rsidRPr="001D48C0" w:rsidRDefault="001D48C0" w:rsidP="001D48C0">
          <w:pPr>
            <w:numPr>
              <w:ilvl w:val="1"/>
              <w:numId w:val="36"/>
            </w:numPr>
            <w:spacing w:after="0" w:line="240" w:lineRule="auto"/>
            <w:rPr>
              <w:rFonts w:eastAsiaTheme="minorEastAsia"/>
              <w:lang w:eastAsia="ru-RU"/>
            </w:rPr>
          </w:pPr>
          <w:r w:rsidRPr="001D48C0">
            <w:rPr>
              <w:rFonts w:eastAsiaTheme="minorEastAsia"/>
              <w:lang w:eastAsia="ru-RU"/>
            </w:rPr>
            <w:t xml:space="preserve">Фольга – </w:t>
          </w:r>
          <w:r w:rsidRPr="001D48C0">
            <w:rPr>
              <w:rFonts w:eastAsiaTheme="minorEastAsia"/>
              <w:lang w:val="en-US" w:eastAsia="ru-RU"/>
            </w:rPr>
            <w:t>Al</w:t>
          </w:r>
          <w:r w:rsidRPr="001D48C0">
            <w:rPr>
              <w:rFonts w:eastAsiaTheme="minorEastAsia"/>
              <w:lang w:eastAsia="ru-RU"/>
            </w:rPr>
            <w:t>, приклеена.</w:t>
          </w:r>
        </w:p>
        <w:p w:rsidR="001D48C0" w:rsidRPr="001D48C0" w:rsidRDefault="001D48C0" w:rsidP="001D48C0">
          <w:pPr>
            <w:numPr>
              <w:ilvl w:val="1"/>
              <w:numId w:val="36"/>
            </w:numPr>
            <w:spacing w:after="0" w:line="240" w:lineRule="auto"/>
            <w:rPr>
              <w:rFonts w:eastAsiaTheme="minorEastAsia"/>
              <w:lang w:eastAsia="ru-RU"/>
            </w:rPr>
          </w:pPr>
          <w:r w:rsidRPr="001D48C0">
            <w:rPr>
              <w:rFonts w:eastAsiaTheme="minorEastAsia"/>
              <w:lang w:eastAsia="ru-RU"/>
            </w:rPr>
            <w:t xml:space="preserve">Внешний проводник –материал </w:t>
          </w:r>
          <w:r w:rsidRPr="001D48C0">
            <w:rPr>
              <w:rFonts w:eastAsiaTheme="minorEastAsia"/>
              <w:lang w:val="en-US" w:eastAsia="ru-RU"/>
            </w:rPr>
            <w:t>Al</w:t>
          </w:r>
          <w:r w:rsidRPr="001D48C0">
            <w:rPr>
              <w:rFonts w:eastAsiaTheme="minorEastAsia"/>
              <w:lang w:eastAsia="ru-RU"/>
            </w:rPr>
            <w:t xml:space="preserve"> (плотность оплетки не менее 45%)</w:t>
          </w:r>
        </w:p>
        <w:p w:rsidR="001D48C0" w:rsidRPr="001D48C0" w:rsidRDefault="001D48C0" w:rsidP="001D48C0">
          <w:pPr>
            <w:numPr>
              <w:ilvl w:val="1"/>
              <w:numId w:val="36"/>
            </w:numPr>
            <w:spacing w:after="0" w:line="240" w:lineRule="auto"/>
            <w:rPr>
              <w:rFonts w:eastAsiaTheme="minorEastAsia"/>
              <w:lang w:eastAsia="ru-RU"/>
            </w:rPr>
          </w:pPr>
          <w:r w:rsidRPr="001D48C0">
            <w:rPr>
              <w:rFonts w:eastAsiaTheme="minorEastAsia"/>
              <w:lang w:eastAsia="ru-RU"/>
            </w:rPr>
            <w:t>Материал оболочки - поливинилхлоридный пластикат PVC.</w:t>
          </w:r>
        </w:p>
        <w:p w:rsidR="001D48C0" w:rsidRPr="001D48C0" w:rsidRDefault="001D48C0" w:rsidP="001D48C0">
          <w:pPr>
            <w:numPr>
              <w:ilvl w:val="1"/>
              <w:numId w:val="36"/>
            </w:numPr>
            <w:spacing w:after="0" w:line="240" w:lineRule="auto"/>
            <w:rPr>
              <w:rFonts w:eastAsiaTheme="minorEastAsia"/>
              <w:lang w:eastAsia="ru-RU"/>
            </w:rPr>
          </w:pPr>
          <w:r w:rsidRPr="001D48C0">
            <w:rPr>
              <w:rFonts w:eastAsiaTheme="minorEastAsia"/>
              <w:lang w:eastAsia="ru-RU"/>
            </w:rPr>
            <w:t xml:space="preserve">Диаметр оболочки – </w:t>
          </w:r>
          <w:r w:rsidRPr="001D48C0">
            <w:rPr>
              <w:rFonts w:eastAsiaTheme="minorEastAsia" w:cs="Arial"/>
              <w:shd w:val="clear" w:color="auto" w:fill="FFFFFF"/>
              <w:lang w:eastAsia="ru-RU"/>
            </w:rPr>
            <w:t>6,9±0,3 мм</w:t>
          </w:r>
          <w:r w:rsidRPr="001D48C0">
            <w:rPr>
              <w:rFonts w:eastAsiaTheme="minorEastAsia"/>
              <w:lang w:eastAsia="ru-RU"/>
            </w:rPr>
            <w:t>.</w:t>
          </w:r>
        </w:p>
        <w:p w:rsidR="001D48C0" w:rsidRPr="001D48C0" w:rsidRDefault="001D48C0" w:rsidP="001D48C0">
          <w:pPr>
            <w:numPr>
              <w:ilvl w:val="1"/>
              <w:numId w:val="36"/>
            </w:numPr>
            <w:spacing w:after="0" w:line="240" w:lineRule="auto"/>
            <w:rPr>
              <w:rFonts w:eastAsiaTheme="minorEastAsia"/>
              <w:lang w:eastAsia="ru-RU"/>
            </w:rPr>
          </w:pPr>
          <w:r w:rsidRPr="001D48C0">
            <w:rPr>
              <w:rFonts w:eastAsiaTheme="minorEastAsia"/>
              <w:lang w:eastAsia="ru-RU"/>
            </w:rPr>
            <w:t>Радиус изгиба кабеля – не более 35 мм.</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 xml:space="preserve">На кабели </w:t>
          </w:r>
          <w:r w:rsidRPr="001D48C0">
            <w:rPr>
              <w:rFonts w:eastAsiaTheme="minorEastAsia"/>
              <w:lang w:val="en-US" w:eastAsia="ru-RU"/>
            </w:rPr>
            <w:t>RG</w:t>
          </w:r>
          <w:r w:rsidRPr="001D48C0">
            <w:rPr>
              <w:rFonts w:eastAsiaTheme="minorEastAsia"/>
              <w:lang w:eastAsia="ru-RU"/>
            </w:rPr>
            <w:t>11</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Диаметр внутреннего проводника не менее – 1,63 мм.</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Материал внутреннего проводника – сталь, покрытая медью.</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Диаметр диэлектрика – 7</w:t>
          </w:r>
          <w:r w:rsidRPr="001D48C0">
            <w:rPr>
              <w:rFonts w:eastAsiaTheme="minorEastAsia"/>
              <w:lang w:val="en-US" w:eastAsia="ru-RU"/>
            </w:rPr>
            <w:t>,1</w:t>
          </w:r>
          <w:r w:rsidRPr="001D48C0">
            <w:rPr>
              <w:rFonts w:eastAsiaTheme="minorEastAsia" w:cs="Cambria Math"/>
              <w:lang w:eastAsia="ru-RU"/>
            </w:rPr>
            <w:t>±</w:t>
          </w:r>
          <w:r w:rsidRPr="001D48C0">
            <w:rPr>
              <w:rFonts w:eastAsiaTheme="minorEastAsia"/>
              <w:lang w:eastAsia="ru-RU"/>
            </w:rPr>
            <w:t>0,15 мм.</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Материал внутреннего диэлектрика – физически вспененный полиэтилен.</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 xml:space="preserve">Фольга – </w:t>
          </w:r>
          <w:r w:rsidRPr="001D48C0">
            <w:rPr>
              <w:rFonts w:eastAsiaTheme="minorEastAsia"/>
              <w:lang w:val="en-US" w:eastAsia="ru-RU"/>
            </w:rPr>
            <w:t>Al</w:t>
          </w:r>
          <w:r w:rsidRPr="001D48C0">
            <w:rPr>
              <w:rFonts w:eastAsiaTheme="minorEastAsia"/>
              <w:lang w:eastAsia="ru-RU"/>
            </w:rPr>
            <w:t>, приклеена.</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Внешний проводник – не менее 8 мм алюминий (плотность оплетки не менее 60%)</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Материал оболочки - поливинилхлоридный пластикат PVC.</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 xml:space="preserve">Диаметр оболочки – </w:t>
          </w:r>
          <w:r w:rsidRPr="001D48C0">
            <w:rPr>
              <w:rFonts w:eastAsiaTheme="minorEastAsia" w:cs="Arial"/>
              <w:shd w:val="clear" w:color="auto" w:fill="FFFFFF"/>
              <w:lang w:eastAsia="ru-RU"/>
            </w:rPr>
            <w:t>10,1±0,3 мм</w:t>
          </w:r>
          <w:r w:rsidRPr="001D48C0">
            <w:rPr>
              <w:rFonts w:eastAsiaTheme="minorEastAsia"/>
              <w:lang w:eastAsia="ru-RU"/>
            </w:rPr>
            <w:t>.</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Радиус изгиба кабеля – не более 100 мм.</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 xml:space="preserve">На кабели </w:t>
          </w:r>
          <w:r w:rsidRPr="001D48C0">
            <w:rPr>
              <w:rFonts w:eastAsiaTheme="minorEastAsia"/>
              <w:lang w:val="en-US" w:eastAsia="ru-RU"/>
            </w:rPr>
            <w:t>RG</w:t>
          </w:r>
          <w:r w:rsidRPr="001D48C0">
            <w:rPr>
              <w:rFonts w:eastAsiaTheme="minorEastAsia"/>
              <w:lang w:eastAsia="ru-RU"/>
            </w:rPr>
            <w:t>11 с тросом</w:t>
          </w:r>
        </w:p>
        <w:p w:rsidR="001D48C0" w:rsidRPr="001D48C0" w:rsidRDefault="001D48C0" w:rsidP="001D48C0">
          <w:pPr>
            <w:numPr>
              <w:ilvl w:val="1"/>
              <w:numId w:val="38"/>
            </w:numPr>
            <w:spacing w:after="0" w:line="240" w:lineRule="auto"/>
            <w:rPr>
              <w:rFonts w:eastAsiaTheme="minorEastAsia"/>
              <w:lang w:eastAsia="ru-RU"/>
            </w:rPr>
          </w:pPr>
          <w:r w:rsidRPr="001D48C0">
            <w:rPr>
              <w:rFonts w:eastAsiaTheme="minorEastAsia"/>
              <w:lang w:eastAsia="ru-RU"/>
            </w:rPr>
            <w:t>Диаметр внутреннего проводника не менее – 1,63 мм.</w:t>
          </w:r>
        </w:p>
        <w:p w:rsidR="001D48C0" w:rsidRPr="001D48C0" w:rsidRDefault="001D48C0" w:rsidP="001D48C0">
          <w:pPr>
            <w:numPr>
              <w:ilvl w:val="1"/>
              <w:numId w:val="38"/>
            </w:numPr>
            <w:spacing w:after="0" w:line="240" w:lineRule="auto"/>
            <w:rPr>
              <w:rFonts w:eastAsiaTheme="minorEastAsia"/>
              <w:lang w:eastAsia="ru-RU"/>
            </w:rPr>
          </w:pPr>
          <w:r w:rsidRPr="001D48C0">
            <w:rPr>
              <w:rFonts w:eastAsiaTheme="minorEastAsia"/>
              <w:lang w:eastAsia="ru-RU"/>
            </w:rPr>
            <w:t>Материал внутреннего проводника – сталь, покрытая медью.</w:t>
          </w:r>
        </w:p>
        <w:p w:rsidR="001D48C0" w:rsidRPr="001D48C0" w:rsidRDefault="001D48C0" w:rsidP="001D48C0">
          <w:pPr>
            <w:numPr>
              <w:ilvl w:val="1"/>
              <w:numId w:val="38"/>
            </w:numPr>
            <w:spacing w:after="0" w:line="240" w:lineRule="auto"/>
            <w:rPr>
              <w:rFonts w:eastAsiaTheme="minorEastAsia"/>
              <w:lang w:eastAsia="ru-RU"/>
            </w:rPr>
          </w:pPr>
          <w:r w:rsidRPr="001D48C0">
            <w:rPr>
              <w:rFonts w:eastAsiaTheme="minorEastAsia"/>
              <w:lang w:eastAsia="ru-RU"/>
            </w:rPr>
            <w:t>Диаметр диэлектрика – 7</w:t>
          </w:r>
          <w:r w:rsidRPr="001D48C0">
            <w:rPr>
              <w:rFonts w:eastAsiaTheme="minorEastAsia"/>
              <w:lang w:val="en-US" w:eastAsia="ru-RU"/>
            </w:rPr>
            <w:t>,1</w:t>
          </w:r>
          <w:r w:rsidRPr="001D48C0">
            <w:rPr>
              <w:rFonts w:eastAsiaTheme="minorEastAsia" w:cs="Cambria Math"/>
              <w:lang w:eastAsia="ru-RU"/>
            </w:rPr>
            <w:t>±</w:t>
          </w:r>
          <w:r w:rsidRPr="001D48C0">
            <w:rPr>
              <w:rFonts w:eastAsiaTheme="minorEastAsia"/>
              <w:lang w:eastAsia="ru-RU"/>
            </w:rPr>
            <w:t>0,15 мм.</w:t>
          </w:r>
        </w:p>
        <w:p w:rsidR="001D48C0" w:rsidRPr="001D48C0" w:rsidRDefault="001D48C0" w:rsidP="001D48C0">
          <w:pPr>
            <w:numPr>
              <w:ilvl w:val="1"/>
              <w:numId w:val="38"/>
            </w:numPr>
            <w:spacing w:after="0" w:line="240" w:lineRule="auto"/>
            <w:rPr>
              <w:rFonts w:eastAsiaTheme="minorEastAsia"/>
              <w:lang w:eastAsia="ru-RU"/>
            </w:rPr>
          </w:pPr>
          <w:r w:rsidRPr="001D48C0">
            <w:rPr>
              <w:rFonts w:eastAsiaTheme="minorEastAsia"/>
              <w:lang w:eastAsia="ru-RU"/>
            </w:rPr>
            <w:t>Материал внутреннего диэлектрика – физически вспененный полиэтилен.</w:t>
          </w:r>
        </w:p>
        <w:p w:rsidR="001D48C0" w:rsidRPr="001D48C0" w:rsidRDefault="001D48C0" w:rsidP="001D48C0">
          <w:pPr>
            <w:numPr>
              <w:ilvl w:val="1"/>
              <w:numId w:val="38"/>
            </w:numPr>
            <w:spacing w:after="0" w:line="240" w:lineRule="auto"/>
            <w:rPr>
              <w:rFonts w:eastAsiaTheme="minorEastAsia"/>
              <w:lang w:eastAsia="ru-RU"/>
            </w:rPr>
          </w:pPr>
          <w:r w:rsidRPr="001D48C0">
            <w:rPr>
              <w:rFonts w:eastAsiaTheme="minorEastAsia"/>
              <w:lang w:eastAsia="ru-RU"/>
            </w:rPr>
            <w:t xml:space="preserve">Фольга – </w:t>
          </w:r>
          <w:r w:rsidRPr="001D48C0">
            <w:rPr>
              <w:rFonts w:eastAsiaTheme="minorEastAsia"/>
              <w:lang w:val="en-US" w:eastAsia="ru-RU"/>
            </w:rPr>
            <w:t>Al</w:t>
          </w:r>
          <w:r w:rsidRPr="001D48C0">
            <w:rPr>
              <w:rFonts w:eastAsiaTheme="minorEastAsia"/>
              <w:lang w:eastAsia="ru-RU"/>
            </w:rPr>
            <w:t>, приклеена.</w:t>
          </w:r>
        </w:p>
        <w:p w:rsidR="001D48C0" w:rsidRPr="001D48C0" w:rsidRDefault="001D48C0" w:rsidP="001D48C0">
          <w:pPr>
            <w:numPr>
              <w:ilvl w:val="1"/>
              <w:numId w:val="38"/>
            </w:numPr>
            <w:spacing w:after="0" w:line="240" w:lineRule="auto"/>
            <w:rPr>
              <w:rFonts w:eastAsiaTheme="minorEastAsia"/>
              <w:lang w:eastAsia="ru-RU"/>
            </w:rPr>
          </w:pPr>
          <w:r w:rsidRPr="001D48C0">
            <w:rPr>
              <w:rFonts w:eastAsiaTheme="minorEastAsia"/>
              <w:lang w:eastAsia="ru-RU"/>
            </w:rPr>
            <w:t>Внешний проводник – алюминий (плотность оплетки не менее 60%).</w:t>
          </w:r>
        </w:p>
        <w:p w:rsidR="001D48C0" w:rsidRPr="001D48C0" w:rsidRDefault="001D48C0" w:rsidP="001D48C0">
          <w:pPr>
            <w:numPr>
              <w:ilvl w:val="1"/>
              <w:numId w:val="38"/>
            </w:numPr>
            <w:spacing w:after="0" w:line="240" w:lineRule="auto"/>
            <w:rPr>
              <w:rFonts w:eastAsiaTheme="minorEastAsia"/>
              <w:lang w:eastAsia="ru-RU"/>
            </w:rPr>
          </w:pPr>
          <w:r w:rsidRPr="001D48C0">
            <w:rPr>
              <w:rFonts w:eastAsiaTheme="minorEastAsia"/>
              <w:lang w:eastAsia="ru-RU"/>
            </w:rPr>
            <w:t xml:space="preserve">трос – </w:t>
          </w:r>
          <w:r w:rsidRPr="001D48C0">
            <w:rPr>
              <w:rFonts w:ascii="Tahoma" w:eastAsiaTheme="minorEastAsia" w:hAnsi="Tahoma" w:cs="Tahoma"/>
              <w:sz w:val="20"/>
              <w:szCs w:val="20"/>
              <w:shd w:val="clear" w:color="auto" w:fill="FFFFFF"/>
              <w:lang w:eastAsia="ru-RU"/>
            </w:rPr>
            <w:t>стальная проволока Ø2,5мм.</w:t>
          </w:r>
        </w:p>
        <w:p w:rsidR="001D48C0" w:rsidRPr="001D48C0" w:rsidRDefault="001D48C0" w:rsidP="001D48C0">
          <w:pPr>
            <w:numPr>
              <w:ilvl w:val="1"/>
              <w:numId w:val="38"/>
            </w:numPr>
            <w:spacing w:after="0" w:line="240" w:lineRule="auto"/>
            <w:rPr>
              <w:rFonts w:eastAsiaTheme="minorEastAsia"/>
              <w:lang w:eastAsia="ru-RU"/>
            </w:rPr>
          </w:pPr>
          <w:r w:rsidRPr="001D48C0">
            <w:rPr>
              <w:rFonts w:eastAsiaTheme="minorEastAsia"/>
              <w:lang w:eastAsia="ru-RU"/>
            </w:rPr>
            <w:t xml:space="preserve">Диаметр оболочки – </w:t>
          </w:r>
          <w:r w:rsidRPr="001D48C0">
            <w:rPr>
              <w:rFonts w:eastAsiaTheme="minorEastAsia" w:cs="Arial"/>
              <w:shd w:val="clear" w:color="auto" w:fill="FFFFFF"/>
              <w:lang w:eastAsia="ru-RU"/>
            </w:rPr>
            <w:t>10,1±0,3 мм</w:t>
          </w:r>
          <w:r w:rsidRPr="001D48C0">
            <w:rPr>
              <w:rFonts w:eastAsiaTheme="minorEastAsia"/>
              <w:lang w:eastAsia="ru-RU"/>
            </w:rPr>
            <w:t>.</w:t>
          </w:r>
        </w:p>
        <w:p w:rsidR="001D48C0" w:rsidRPr="001D48C0" w:rsidRDefault="001D48C0" w:rsidP="001D48C0">
          <w:pPr>
            <w:numPr>
              <w:ilvl w:val="1"/>
              <w:numId w:val="38"/>
            </w:numPr>
            <w:spacing w:after="0" w:line="240" w:lineRule="auto"/>
            <w:rPr>
              <w:rFonts w:eastAsiaTheme="minorEastAsia"/>
              <w:lang w:eastAsia="ru-RU"/>
            </w:rPr>
          </w:pPr>
          <w:r w:rsidRPr="001D48C0">
            <w:rPr>
              <w:rFonts w:eastAsiaTheme="minorEastAsia"/>
              <w:lang w:eastAsia="ru-RU"/>
            </w:rPr>
            <w:t>Материал оболочки - поливинилхлоридный пластикат PVC.</w:t>
          </w:r>
        </w:p>
        <w:p w:rsidR="001D48C0" w:rsidRPr="001D48C0" w:rsidRDefault="001D48C0" w:rsidP="001D48C0">
          <w:pPr>
            <w:numPr>
              <w:ilvl w:val="1"/>
              <w:numId w:val="38"/>
            </w:numPr>
            <w:spacing w:after="0" w:line="240" w:lineRule="auto"/>
            <w:rPr>
              <w:rFonts w:eastAsiaTheme="minorEastAsia"/>
              <w:lang w:eastAsia="ru-RU"/>
            </w:rPr>
          </w:pPr>
          <w:r w:rsidRPr="001D48C0">
            <w:rPr>
              <w:rFonts w:eastAsiaTheme="minorEastAsia"/>
              <w:lang w:eastAsia="ru-RU"/>
            </w:rPr>
            <w:t>Радиус изгиба кабеля – не более 100 мм.</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 xml:space="preserve">На кабели </w:t>
          </w:r>
          <w:r w:rsidRPr="001D48C0">
            <w:rPr>
              <w:rFonts w:eastAsiaTheme="minorEastAsia"/>
              <w:lang w:val="en-US" w:eastAsia="ru-RU"/>
            </w:rPr>
            <w:t>RG</w:t>
          </w:r>
          <w:r w:rsidRPr="001D48C0">
            <w:rPr>
              <w:rFonts w:eastAsiaTheme="minorEastAsia"/>
              <w:lang w:eastAsia="ru-RU"/>
            </w:rPr>
            <w:t>59</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Диаметр внутреннего проводника не менее – 0,8 мм.</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Материал внутреннего проводника – медь.</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Диаметр диэлектрика – 3,7</w:t>
          </w:r>
          <w:r w:rsidRPr="001D48C0">
            <w:rPr>
              <w:rFonts w:eastAsiaTheme="minorEastAsia" w:cs="Cambria Math"/>
              <w:lang w:eastAsia="ru-RU"/>
            </w:rPr>
            <w:t>±</w:t>
          </w:r>
          <w:r w:rsidRPr="001D48C0">
            <w:rPr>
              <w:rFonts w:eastAsiaTheme="minorEastAsia"/>
              <w:lang w:eastAsia="ru-RU"/>
            </w:rPr>
            <w:t>0,15 мм.</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Материал внутреннего диэлектрика – физически вспененный полиэтилен.</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 xml:space="preserve">Фольга – </w:t>
          </w:r>
          <w:r w:rsidRPr="001D48C0">
            <w:rPr>
              <w:rFonts w:eastAsiaTheme="minorEastAsia"/>
              <w:lang w:val="en-US" w:eastAsia="ru-RU"/>
            </w:rPr>
            <w:t>Al</w:t>
          </w:r>
          <w:r w:rsidRPr="001D48C0">
            <w:rPr>
              <w:rFonts w:eastAsiaTheme="minorEastAsia"/>
              <w:lang w:eastAsia="ru-RU"/>
            </w:rPr>
            <w:t>, приклеена.</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 xml:space="preserve">Внешний проводник – материал </w:t>
          </w:r>
          <w:r w:rsidRPr="001D48C0">
            <w:rPr>
              <w:rFonts w:eastAsiaTheme="minorEastAsia"/>
              <w:lang w:val="en-US" w:eastAsia="ru-RU"/>
            </w:rPr>
            <w:t>Cu</w:t>
          </w:r>
          <w:r w:rsidRPr="001D48C0">
            <w:rPr>
              <w:rFonts w:eastAsiaTheme="minorEastAsia"/>
              <w:lang w:eastAsia="ru-RU"/>
            </w:rPr>
            <w:t xml:space="preserve"> либо легированная медь (плотность оплетки не менее 65%)</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Материал оболочки - поливинилхлорид ПВХ или поливинилхлоридный пластикат PVC.</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Диаметр оболочки – 6</w:t>
          </w:r>
          <w:r w:rsidRPr="001D48C0">
            <w:rPr>
              <w:rFonts w:eastAsiaTheme="minorEastAsia" w:cs="Arial"/>
              <w:shd w:val="clear" w:color="auto" w:fill="FFFFFF"/>
              <w:lang w:eastAsia="ru-RU"/>
            </w:rPr>
            <w:t>,1±0,2 мм</w:t>
          </w:r>
          <w:r w:rsidRPr="001D48C0">
            <w:rPr>
              <w:rFonts w:eastAsiaTheme="minorEastAsia"/>
              <w:lang w:eastAsia="ru-RU"/>
            </w:rPr>
            <w:t>.</w:t>
          </w:r>
        </w:p>
        <w:p w:rsidR="001D48C0" w:rsidRPr="001D48C0" w:rsidRDefault="001D48C0" w:rsidP="001D48C0">
          <w:pPr>
            <w:numPr>
              <w:ilvl w:val="1"/>
              <w:numId w:val="37"/>
            </w:numPr>
            <w:spacing w:after="0" w:line="240" w:lineRule="auto"/>
            <w:rPr>
              <w:rFonts w:eastAsiaTheme="minorEastAsia"/>
              <w:lang w:eastAsia="ru-RU"/>
            </w:rPr>
          </w:pPr>
          <w:r w:rsidRPr="001D48C0">
            <w:rPr>
              <w:rFonts w:eastAsiaTheme="minorEastAsia"/>
              <w:lang w:eastAsia="ru-RU"/>
            </w:rPr>
            <w:t>Радиус изгиба кабеля – не более 35 мм.</w:t>
          </w:r>
        </w:p>
        <w:p w:rsidR="001D48C0" w:rsidRPr="001D48C0" w:rsidRDefault="001D48C0" w:rsidP="001D48C0">
          <w:pPr>
            <w:spacing w:after="0" w:line="240" w:lineRule="auto"/>
            <w:rPr>
              <w:rFonts w:eastAsiaTheme="minorEastAsia"/>
              <w:lang w:eastAsia="ru-RU"/>
            </w:rPr>
          </w:pPr>
        </w:p>
        <w:p w:rsidR="001D48C0" w:rsidRPr="001D48C0" w:rsidRDefault="001D48C0" w:rsidP="001D48C0">
          <w:pPr>
            <w:numPr>
              <w:ilvl w:val="1"/>
              <w:numId w:val="25"/>
            </w:numPr>
            <w:spacing w:after="0" w:line="240" w:lineRule="auto"/>
            <w:ind w:left="851" w:firstLine="219"/>
            <w:rPr>
              <w:rFonts w:eastAsiaTheme="minorEastAsia"/>
              <w:lang w:eastAsia="ru-RU"/>
            </w:rPr>
          </w:pPr>
          <w:r w:rsidRPr="001D48C0">
            <w:rPr>
              <w:rFonts w:eastAsiaTheme="minorEastAsia"/>
              <w:lang w:eastAsia="ru-RU"/>
            </w:rPr>
            <w:t xml:space="preserve">Кабели марки РК должны соответствовать </w:t>
          </w:r>
          <w:r w:rsidRPr="001D48C0">
            <w:rPr>
              <w:rFonts w:ascii="Calibri" w:eastAsiaTheme="minorEastAsia" w:hAnsi="Calibri" w:cs="Arial"/>
              <w:bCs/>
              <w:shd w:val="clear" w:color="auto" w:fill="FFFFFF"/>
              <w:lang w:eastAsia="ru-RU"/>
            </w:rPr>
            <w:t>ГОСТ</w:t>
          </w:r>
          <w:r w:rsidRPr="001D48C0">
            <w:rPr>
              <w:rFonts w:ascii="Calibri" w:eastAsiaTheme="minorEastAsia" w:hAnsi="Calibri" w:cs="Arial"/>
              <w:shd w:val="clear" w:color="auto" w:fill="FFFFFF"/>
              <w:lang w:eastAsia="ru-RU"/>
            </w:rPr>
            <w:t> </w:t>
          </w:r>
          <w:r w:rsidRPr="001D48C0">
            <w:rPr>
              <w:rFonts w:ascii="Calibri" w:eastAsiaTheme="minorEastAsia" w:hAnsi="Calibri" w:cs="Arial"/>
              <w:bCs/>
              <w:shd w:val="clear" w:color="auto" w:fill="FFFFFF"/>
              <w:lang w:eastAsia="ru-RU"/>
            </w:rPr>
            <w:t>11326</w:t>
          </w:r>
          <w:r w:rsidRPr="001D48C0">
            <w:rPr>
              <w:rFonts w:ascii="Calibri" w:eastAsiaTheme="minorEastAsia" w:hAnsi="Calibri" w:cs="Arial"/>
              <w:shd w:val="clear" w:color="auto" w:fill="FFFFFF"/>
              <w:lang w:eastAsia="ru-RU"/>
            </w:rPr>
            <w:t>.</w:t>
          </w:r>
          <w:r w:rsidRPr="001D48C0">
            <w:rPr>
              <w:rFonts w:ascii="Calibri" w:eastAsiaTheme="minorEastAsia" w:hAnsi="Calibri" w:cs="Arial"/>
              <w:bCs/>
              <w:shd w:val="clear" w:color="auto" w:fill="FFFFFF"/>
              <w:lang w:eastAsia="ru-RU"/>
            </w:rPr>
            <w:t>0</w:t>
          </w:r>
          <w:r w:rsidRPr="001D48C0">
            <w:rPr>
              <w:rFonts w:ascii="Calibri" w:eastAsiaTheme="minorEastAsia" w:hAnsi="Calibri" w:cs="Arial"/>
              <w:shd w:val="clear" w:color="auto" w:fill="FFFFFF"/>
              <w:lang w:eastAsia="ru-RU"/>
            </w:rPr>
            <w:t>-</w:t>
          </w:r>
          <w:r w:rsidRPr="001D48C0">
            <w:rPr>
              <w:rFonts w:ascii="Calibri" w:eastAsiaTheme="minorEastAsia" w:hAnsi="Calibri" w:cs="Arial"/>
              <w:bCs/>
              <w:shd w:val="clear" w:color="auto" w:fill="FFFFFF"/>
              <w:lang w:eastAsia="ru-RU"/>
            </w:rPr>
            <w:t xml:space="preserve">78. Конструкция должна соответствовать стандартам ГОСТ конкретных марок кабелей РК. </w:t>
          </w:r>
          <w:proofErr w:type="gramStart"/>
          <w:r w:rsidRPr="001D48C0">
            <w:rPr>
              <w:rFonts w:ascii="Calibri" w:eastAsiaTheme="minorEastAsia" w:hAnsi="Calibri" w:cs="Arial"/>
              <w:bCs/>
              <w:shd w:val="clear" w:color="auto" w:fill="FFFFFF"/>
              <w:lang w:eastAsia="ru-RU"/>
            </w:rPr>
            <w:t>Например</w:t>
          </w:r>
          <w:proofErr w:type="gramEnd"/>
          <w:r w:rsidRPr="001D48C0">
            <w:rPr>
              <w:rFonts w:ascii="Calibri" w:eastAsiaTheme="minorEastAsia" w:hAnsi="Calibri" w:cs="Arial"/>
              <w:bCs/>
              <w:shd w:val="clear" w:color="auto" w:fill="FFFFFF"/>
              <w:lang w:eastAsia="ru-RU"/>
            </w:rPr>
            <w:t xml:space="preserve">: </w:t>
          </w:r>
          <w:r w:rsidRPr="001D48C0">
            <w:rPr>
              <w:rFonts w:eastAsiaTheme="minorEastAsia"/>
              <w:lang w:eastAsia="ru-RU"/>
            </w:rPr>
            <w:t>ГОСТ 11326.12-79 Кабель радиочастотный марки РК 75-9-13, ГОСТ 11326.32-79 Кабель радиочастотный марки РК 75-17-31, ГОСТ 11326.8-79 Кабель радиочастотный марки РК 75-4-11.</w:t>
          </w:r>
        </w:p>
        <w:p w:rsidR="001D48C0" w:rsidRPr="001D48C0" w:rsidRDefault="001D48C0" w:rsidP="001D48C0">
          <w:pPr>
            <w:spacing w:after="0" w:line="240" w:lineRule="auto"/>
            <w:rPr>
              <w:rFonts w:eastAsiaTheme="minorEastAsia" w:cs="Arial"/>
              <w:lang w:eastAsia="ru-RU"/>
            </w:rPr>
          </w:pPr>
        </w:p>
        <w:p w:rsidR="001D48C0" w:rsidRPr="001D48C0" w:rsidRDefault="001D48C0" w:rsidP="001D48C0">
          <w:pPr>
            <w:spacing w:after="0" w:line="240" w:lineRule="auto"/>
            <w:rPr>
              <w:rFonts w:eastAsiaTheme="minorEastAsia" w:cs="Arial"/>
              <w:lang w:eastAsia="ru-RU"/>
            </w:rPr>
          </w:pPr>
        </w:p>
        <w:p w:rsidR="001D48C0" w:rsidRPr="001D48C0" w:rsidRDefault="001D48C0" w:rsidP="001D48C0">
          <w:pPr>
            <w:numPr>
              <w:ilvl w:val="1"/>
              <w:numId w:val="25"/>
            </w:numPr>
            <w:spacing w:after="0" w:line="240" w:lineRule="auto"/>
            <w:ind w:left="1502"/>
            <w:rPr>
              <w:rFonts w:eastAsiaTheme="minorEastAsia"/>
              <w:lang w:eastAsia="ru-RU"/>
            </w:rPr>
          </w:pPr>
          <w:r w:rsidRPr="001D48C0">
            <w:rPr>
              <w:rFonts w:eastAsiaTheme="minorEastAsia"/>
              <w:lang w:eastAsia="ru-RU"/>
            </w:rPr>
            <w:t>На наружной поверхности оболочки кабелей с интервалом не более 1 м должна быть нанесена маркировка, содержащая:</w:t>
          </w:r>
        </w:p>
        <w:p w:rsidR="001D48C0" w:rsidRPr="001D48C0" w:rsidRDefault="001D48C0" w:rsidP="001D48C0">
          <w:pPr>
            <w:numPr>
              <w:ilvl w:val="1"/>
              <w:numId w:val="39"/>
            </w:numPr>
            <w:spacing w:after="0" w:line="240" w:lineRule="auto"/>
            <w:rPr>
              <w:rFonts w:eastAsiaTheme="minorEastAsia"/>
              <w:lang w:eastAsia="ru-RU"/>
            </w:rPr>
          </w:pPr>
          <w:r w:rsidRPr="001D48C0">
            <w:rPr>
              <w:rFonts w:eastAsiaTheme="minorEastAsia"/>
              <w:lang w:eastAsia="ru-RU"/>
            </w:rPr>
            <w:t>кодовое обозначение или товарный знак, или наименование предприятия-изготовителя;</w:t>
          </w:r>
        </w:p>
        <w:p w:rsidR="001D48C0" w:rsidRPr="001D48C0" w:rsidRDefault="001D48C0" w:rsidP="001D48C0">
          <w:pPr>
            <w:numPr>
              <w:ilvl w:val="1"/>
              <w:numId w:val="39"/>
            </w:numPr>
            <w:spacing w:after="0" w:line="240" w:lineRule="auto"/>
            <w:rPr>
              <w:rFonts w:eastAsiaTheme="minorEastAsia"/>
              <w:lang w:eastAsia="ru-RU"/>
            </w:rPr>
          </w:pPr>
          <w:r w:rsidRPr="001D48C0">
            <w:rPr>
              <w:rFonts w:eastAsiaTheme="minorEastAsia"/>
              <w:lang w:eastAsia="ru-RU"/>
            </w:rPr>
            <w:t>марка кабеля;</w:t>
          </w:r>
        </w:p>
        <w:p w:rsidR="001D48C0" w:rsidRPr="001D48C0" w:rsidRDefault="001D48C0" w:rsidP="001D48C0">
          <w:pPr>
            <w:numPr>
              <w:ilvl w:val="1"/>
              <w:numId w:val="39"/>
            </w:numPr>
            <w:spacing w:after="0" w:line="240" w:lineRule="auto"/>
            <w:rPr>
              <w:rFonts w:eastAsiaTheme="minorEastAsia"/>
              <w:lang w:eastAsia="ru-RU"/>
            </w:rPr>
          </w:pPr>
          <w:r w:rsidRPr="001D48C0">
            <w:rPr>
              <w:rFonts w:eastAsiaTheme="minorEastAsia"/>
              <w:lang w:eastAsia="ru-RU"/>
            </w:rPr>
            <w:t>год изготовления кабеля.</w:t>
          </w:r>
        </w:p>
        <w:p w:rsidR="001D48C0" w:rsidRPr="001D48C0" w:rsidRDefault="001D48C0" w:rsidP="001D48C0">
          <w:pPr>
            <w:keepNext/>
            <w:keepLines/>
            <w:numPr>
              <w:ilvl w:val="0"/>
              <w:numId w:val="25"/>
            </w:numPr>
            <w:spacing w:before="240" w:after="0"/>
            <w:outlineLvl w:val="0"/>
            <w:rPr>
              <w:rFonts w:asciiTheme="majorHAnsi" w:eastAsiaTheme="majorEastAsia" w:hAnsiTheme="majorHAnsi" w:cstheme="majorBidi"/>
              <w:sz w:val="32"/>
              <w:szCs w:val="32"/>
            </w:rPr>
          </w:pPr>
          <w:bookmarkStart w:id="139" w:name="_Toc508704328"/>
          <w:r w:rsidRPr="001D48C0">
            <w:rPr>
              <w:rFonts w:asciiTheme="majorHAnsi" w:eastAsiaTheme="majorEastAsia" w:hAnsiTheme="majorHAnsi" w:cstheme="majorBidi"/>
              <w:sz w:val="32"/>
              <w:szCs w:val="32"/>
            </w:rPr>
            <w:t>ТРЕБОВАНИЯ К БЕЗОПАСНОСТИ</w:t>
          </w:r>
          <w:bookmarkEnd w:id="139"/>
        </w:p>
        <w:p w:rsidR="001D48C0" w:rsidRPr="001D48C0" w:rsidRDefault="001D48C0" w:rsidP="001D48C0">
          <w:r w:rsidRPr="001D48C0">
            <w:t>Кабель должен быть выполнен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Кабель должен удовлетворять международным стандартам в области охраны труда и особым требованиям Заказчика.</w:t>
          </w:r>
        </w:p>
        <w:p w:rsidR="001D48C0" w:rsidRPr="001D48C0" w:rsidRDefault="001D48C0" w:rsidP="001D48C0">
          <w:pPr>
            <w:keepNext/>
            <w:keepLines/>
            <w:numPr>
              <w:ilvl w:val="0"/>
              <w:numId w:val="25"/>
            </w:numPr>
            <w:spacing w:before="240" w:after="0"/>
            <w:outlineLvl w:val="0"/>
            <w:rPr>
              <w:rFonts w:asciiTheme="majorHAnsi" w:eastAsiaTheme="majorEastAsia" w:hAnsiTheme="majorHAnsi" w:cstheme="majorBidi"/>
              <w:sz w:val="32"/>
              <w:szCs w:val="32"/>
            </w:rPr>
          </w:pPr>
          <w:bookmarkStart w:id="140" w:name="_Toc508704329"/>
          <w:r w:rsidRPr="001D48C0">
            <w:rPr>
              <w:rFonts w:asciiTheme="majorHAnsi" w:eastAsiaTheme="majorEastAsia" w:hAnsiTheme="majorHAnsi" w:cstheme="majorBidi"/>
              <w:sz w:val="32"/>
              <w:szCs w:val="32"/>
            </w:rPr>
            <w:t>ТРЕБОВАНИЯ К НАДЕЖНОСТИ</w:t>
          </w:r>
          <w:bookmarkEnd w:id="140"/>
        </w:p>
        <w:p w:rsidR="001D48C0" w:rsidRPr="001D48C0" w:rsidRDefault="001D48C0" w:rsidP="001D48C0">
          <w:bookmarkStart w:id="141" w:name="i662989"/>
          <w:r w:rsidRPr="001D48C0">
            <w:t>Срок службы кабеля должен быть не менее</w:t>
          </w:r>
          <w:bookmarkEnd w:id="141"/>
          <w:r w:rsidRPr="001D48C0">
            <w:t>- 12 лет.</w:t>
          </w:r>
        </w:p>
        <w:p w:rsidR="001D48C0" w:rsidRPr="001D48C0" w:rsidRDefault="001D48C0" w:rsidP="001D48C0">
          <w:pPr>
            <w:keepNext/>
            <w:keepLines/>
            <w:numPr>
              <w:ilvl w:val="0"/>
              <w:numId w:val="25"/>
            </w:numPr>
            <w:spacing w:before="240" w:after="0"/>
            <w:outlineLvl w:val="0"/>
            <w:rPr>
              <w:rFonts w:asciiTheme="majorHAnsi" w:eastAsiaTheme="majorEastAsia" w:hAnsiTheme="majorHAnsi" w:cstheme="majorBidi"/>
              <w:sz w:val="32"/>
              <w:szCs w:val="32"/>
            </w:rPr>
          </w:pPr>
          <w:bookmarkStart w:id="142" w:name="_Toc508704330"/>
          <w:r w:rsidRPr="001D48C0">
            <w:rPr>
              <w:rFonts w:asciiTheme="majorHAnsi" w:eastAsiaTheme="majorEastAsia" w:hAnsiTheme="majorHAnsi" w:cstheme="majorBidi"/>
              <w:sz w:val="32"/>
              <w:szCs w:val="32"/>
            </w:rPr>
            <w:t>ТРЕБОВАНИЯ К УСЛОВИЯМ ЭКСПЛУАТАЦИИ</w:t>
          </w:r>
          <w:bookmarkEnd w:id="142"/>
        </w:p>
        <w:p w:rsidR="001D48C0" w:rsidRPr="001D48C0" w:rsidRDefault="001D48C0" w:rsidP="001D48C0">
          <w:pPr>
            <w:numPr>
              <w:ilvl w:val="1"/>
              <w:numId w:val="25"/>
            </w:numPr>
            <w:ind w:left="0" w:firstLine="1134"/>
            <w:contextualSpacing/>
          </w:pPr>
          <w:r w:rsidRPr="001D48C0">
            <w:t>Диапазон рабочих температур, при котором должно гарантироваться соблюдение функциональных и других параметров кабеля: -40 ˚С до +50 ˚С.</w:t>
          </w:r>
        </w:p>
        <w:p w:rsidR="001D48C0" w:rsidRPr="001D48C0" w:rsidRDefault="001D48C0" w:rsidP="001D48C0">
          <w:pPr>
            <w:numPr>
              <w:ilvl w:val="1"/>
              <w:numId w:val="25"/>
            </w:numPr>
            <w:ind w:left="0" w:firstLine="1134"/>
            <w:contextualSpacing/>
          </w:pPr>
          <w:bookmarkStart w:id="143" w:name="i614726"/>
          <w:r w:rsidRPr="001D48C0">
            <w:t>Кабель должен быть стойким к воздействию повышенной относительной влажности воздуха</w:t>
          </w:r>
          <w:bookmarkEnd w:id="143"/>
          <w:r w:rsidRPr="001D48C0">
            <w:t xml:space="preserve"> до 93% при температуре до 40°С.</w:t>
          </w:r>
        </w:p>
        <w:p w:rsidR="001D48C0" w:rsidRPr="001D48C0" w:rsidRDefault="001D48C0" w:rsidP="001D48C0">
          <w:pPr>
            <w:numPr>
              <w:ilvl w:val="1"/>
              <w:numId w:val="25"/>
            </w:numPr>
            <w:ind w:left="1502"/>
            <w:contextualSpacing/>
          </w:pPr>
          <w:bookmarkStart w:id="144" w:name="i628395"/>
          <w:r w:rsidRPr="001D48C0">
            <w:t>Кабель должен быть стойким к воздействию солнечной радиации</w:t>
          </w:r>
          <w:bookmarkEnd w:id="144"/>
          <w:r w:rsidRPr="001D48C0">
            <w:t>.</w:t>
          </w:r>
        </w:p>
        <w:p w:rsidR="001D48C0" w:rsidRPr="001D48C0" w:rsidRDefault="001D48C0" w:rsidP="001D48C0">
          <w:pPr>
            <w:keepNext/>
            <w:keepLines/>
            <w:numPr>
              <w:ilvl w:val="0"/>
              <w:numId w:val="25"/>
            </w:numPr>
            <w:spacing w:before="240" w:after="0"/>
            <w:outlineLvl w:val="0"/>
            <w:rPr>
              <w:rFonts w:asciiTheme="majorHAnsi" w:eastAsiaTheme="majorEastAsia" w:hAnsiTheme="majorHAnsi" w:cstheme="majorBidi"/>
              <w:sz w:val="32"/>
              <w:szCs w:val="32"/>
            </w:rPr>
          </w:pPr>
          <w:bookmarkStart w:id="145" w:name="_Toc508704331"/>
          <w:r w:rsidRPr="001D48C0">
            <w:rPr>
              <w:rFonts w:asciiTheme="majorHAnsi" w:eastAsiaTheme="majorEastAsia" w:hAnsiTheme="majorHAnsi" w:cstheme="majorBidi"/>
              <w:sz w:val="32"/>
              <w:szCs w:val="32"/>
            </w:rPr>
            <w:t>ТРЕБОВАНИЯ К СОСТАВУ ПОСТАВЛЯЕМОЙ ДОКУМЕНТАЦИИ</w:t>
          </w:r>
          <w:bookmarkEnd w:id="145"/>
        </w:p>
        <w:p w:rsidR="001D48C0" w:rsidRPr="001D48C0" w:rsidRDefault="001D48C0" w:rsidP="001D48C0">
          <w:pPr>
            <w:numPr>
              <w:ilvl w:val="1"/>
              <w:numId w:val="25"/>
            </w:numPr>
            <w:ind w:left="0" w:firstLine="1070"/>
            <w:contextualSpacing/>
          </w:pPr>
          <w:r w:rsidRPr="001D48C0">
            <w:t>Документация должна включать паспорт на поставляемый кабель с указанием параметров кабеля и его электрических характеристик.</w:t>
          </w:r>
        </w:p>
        <w:p w:rsidR="001D48C0" w:rsidRPr="001D48C0" w:rsidRDefault="001D48C0" w:rsidP="001D48C0">
          <w:pPr>
            <w:numPr>
              <w:ilvl w:val="1"/>
              <w:numId w:val="25"/>
            </w:numPr>
            <w:ind w:left="0" w:firstLine="1134"/>
            <w:contextualSpacing/>
          </w:pPr>
          <w:r w:rsidRPr="001D48C0">
            <w:t>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1D48C0" w:rsidRPr="001D48C0" w:rsidRDefault="001D48C0" w:rsidP="001D48C0">
          <w:pPr>
            <w:keepNext/>
            <w:keepLines/>
            <w:numPr>
              <w:ilvl w:val="0"/>
              <w:numId w:val="25"/>
            </w:numPr>
            <w:spacing w:before="240" w:after="0"/>
            <w:outlineLvl w:val="0"/>
            <w:rPr>
              <w:rFonts w:asciiTheme="majorHAnsi" w:eastAsiaTheme="majorEastAsia" w:hAnsiTheme="majorHAnsi" w:cstheme="majorBidi"/>
              <w:sz w:val="32"/>
              <w:szCs w:val="32"/>
            </w:rPr>
          </w:pPr>
          <w:bookmarkStart w:id="146" w:name="_Toc508704332"/>
          <w:r w:rsidRPr="001D48C0">
            <w:rPr>
              <w:rFonts w:asciiTheme="majorHAnsi" w:eastAsiaTheme="majorEastAsia" w:hAnsiTheme="majorHAnsi" w:cstheme="majorBidi"/>
              <w:sz w:val="32"/>
              <w:szCs w:val="32"/>
            </w:rPr>
            <w:t>ТРЕБОВАНИЯ К ГАРАНТИЙНЫМ ОБЯЗАТЕЛЬСТВАМ</w:t>
          </w:r>
          <w:bookmarkEnd w:id="146"/>
        </w:p>
        <w:p w:rsidR="001D48C0" w:rsidRPr="001D48C0" w:rsidRDefault="001D48C0" w:rsidP="001D48C0">
          <w:pPr>
            <w:numPr>
              <w:ilvl w:val="1"/>
              <w:numId w:val="25"/>
            </w:numPr>
            <w:ind w:left="142" w:firstLine="928"/>
            <w:contextualSpacing/>
          </w:pPr>
          <w:r w:rsidRPr="001D48C0">
            <w:t>Поставщик должен гарантировать соответствие качества кабеля требованиям настоящих технических требований.</w:t>
          </w:r>
        </w:p>
        <w:p w:rsidR="001D48C0" w:rsidRPr="001D48C0" w:rsidRDefault="001D48C0" w:rsidP="001D48C0">
          <w:pPr>
            <w:numPr>
              <w:ilvl w:val="1"/>
              <w:numId w:val="25"/>
            </w:numPr>
            <w:ind w:left="1502"/>
            <w:contextualSpacing/>
          </w:pPr>
          <w:r w:rsidRPr="001D48C0">
            <w:t>Гарантийный срок должен быть не менее 12 месяцев.</w:t>
          </w:r>
        </w:p>
        <w:p w:rsidR="001D48C0" w:rsidRPr="001D48C0" w:rsidRDefault="001D48C0" w:rsidP="001D48C0">
          <w:pPr>
            <w:keepNext/>
            <w:keepLines/>
            <w:numPr>
              <w:ilvl w:val="0"/>
              <w:numId w:val="25"/>
            </w:numPr>
            <w:spacing w:before="240" w:after="0"/>
            <w:outlineLvl w:val="0"/>
            <w:rPr>
              <w:rFonts w:asciiTheme="majorHAnsi" w:eastAsiaTheme="majorEastAsia" w:hAnsiTheme="majorHAnsi" w:cstheme="majorBidi"/>
              <w:sz w:val="32"/>
              <w:szCs w:val="32"/>
            </w:rPr>
          </w:pPr>
          <w:bookmarkStart w:id="147" w:name="_Toc416028990"/>
          <w:bookmarkStart w:id="148" w:name="_Toc508704333"/>
          <w:r w:rsidRPr="001D48C0">
            <w:rPr>
              <w:rFonts w:asciiTheme="majorHAnsi" w:eastAsiaTheme="majorEastAsia" w:hAnsiTheme="majorHAnsi" w:cstheme="majorBidi"/>
              <w:sz w:val="32"/>
              <w:szCs w:val="32"/>
            </w:rPr>
            <w:t>ТРЕБОВАНИЯ К УСЛОВИЯМ ТРАНСПОРТИРОВКИ И ХРАНЕНИЯ</w:t>
          </w:r>
          <w:bookmarkEnd w:id="147"/>
          <w:bookmarkEnd w:id="148"/>
        </w:p>
        <w:p w:rsidR="001D48C0" w:rsidRPr="001D48C0" w:rsidRDefault="001D48C0" w:rsidP="001D48C0">
          <w:r w:rsidRPr="001D48C0">
            <w:t>Транспортирование и хранение кабелей должны соответствовать требованиям ГОСТ 18690-82 «Кабели, провода, шнуры и кабельная арматура. Маркировка, упаковка, транспортирование и хранение».</w:t>
          </w:r>
        </w:p>
        <w:p w:rsidR="001D48C0" w:rsidRPr="001D48C0" w:rsidRDefault="001D48C0" w:rsidP="001D48C0"/>
        <w:p w:rsidR="001D48C0" w:rsidRDefault="001D48C0" w:rsidP="001D48C0"/>
        <w:p w:rsidR="001D48C0" w:rsidRDefault="001D48C0" w:rsidP="001D48C0"/>
        <w:p w:rsidR="001D48C0" w:rsidRDefault="001D48C0" w:rsidP="001D48C0"/>
        <w:p w:rsidR="001D48C0" w:rsidRDefault="001D48C0" w:rsidP="001D48C0"/>
        <w:p w:rsidR="001D48C0" w:rsidRDefault="001D48C0" w:rsidP="001D48C0"/>
        <w:p w:rsidR="001D48C0" w:rsidRDefault="001D48C0" w:rsidP="001D48C0"/>
        <w:p w:rsidR="001D48C0" w:rsidRDefault="001D48C0" w:rsidP="001D48C0"/>
        <w:p w:rsidR="001D48C0" w:rsidRDefault="001D48C0" w:rsidP="001D48C0"/>
        <w:p w:rsidR="001D48C0" w:rsidRDefault="001D48C0" w:rsidP="001D48C0"/>
        <w:p w:rsidR="001D48C0" w:rsidRDefault="001D48C0" w:rsidP="001D48C0"/>
        <w:p w:rsidR="001D48C0" w:rsidRDefault="001D48C0" w:rsidP="001D48C0"/>
        <w:p w:rsidR="001D48C0" w:rsidRDefault="001D48C0" w:rsidP="001D48C0"/>
        <w:p w:rsidR="001D48C0" w:rsidRDefault="001D48C0" w:rsidP="001D48C0"/>
        <w:p w:rsidR="001D48C0" w:rsidRDefault="001D48C0" w:rsidP="001D48C0"/>
        <w:p w:rsidR="001D48C0" w:rsidRDefault="001D48C0" w:rsidP="001D48C0"/>
        <w:p w:rsidR="00BC4836" w:rsidRPr="00BC4836" w:rsidRDefault="00BC4836" w:rsidP="00BC4836">
          <w:pPr>
            <w:ind w:left="4536"/>
            <w:jc w:val="center"/>
            <w:rPr>
              <w:sz w:val="28"/>
              <w:szCs w:val="28"/>
            </w:rPr>
          </w:pPr>
        </w:p>
        <w:p w:rsidR="00BC4836" w:rsidRPr="00BC4836" w:rsidRDefault="00AA2DFC" w:rsidP="00BC4836"/>
      </w:sdtContent>
    </w:sdt>
    <w:p w:rsidR="00BC4836" w:rsidRDefault="00BC4836" w:rsidP="00BC4836">
      <w:pPr>
        <w:spacing w:after="0" w:line="240" w:lineRule="auto"/>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СПЕЦИФИКАЦИЯ</w:t>
      </w:r>
    </w:p>
    <w:p w:rsidR="00BC4836" w:rsidRDefault="00BC4836" w:rsidP="00BC483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Представлена в отдельном файле «Техническое задание – Спецификация»</w:t>
      </w:r>
    </w:p>
    <w:p w:rsidR="00BC4836" w:rsidRDefault="00BC4836"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p>
    <w:p w:rsidR="00BC4836" w:rsidRDefault="00BC4836"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p>
    <w:p w:rsidR="00BC4836" w:rsidRPr="00BC4836" w:rsidRDefault="00BC4836"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BC4836">
          <w:pgSz w:w="11906" w:h="16838"/>
          <w:pgMar w:top="851" w:right="709" w:bottom="709" w:left="510" w:header="0" w:footer="0" w:gutter="0"/>
          <w:cols w:space="708"/>
          <w:docGrid w:linePitch="360"/>
        </w:sect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C87421" w:rsidRPr="00C87421" w:rsidRDefault="008B6003" w:rsidP="00C87421">
      <w:pPr>
        <w:suppressAutoHyphen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Представлен в отдельном файле «Проект договора»</w:t>
      </w:r>
    </w:p>
    <w:sectPr w:rsidR="00C87421" w:rsidRPr="00C87421" w:rsidSect="00395924">
      <w:headerReference w:type="even" r:id="rId57"/>
      <w:headerReference w:type="default" r:id="rId5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DFC" w:rsidRDefault="00AA2DFC" w:rsidP="00D93D3D">
      <w:pPr>
        <w:spacing w:after="0" w:line="240" w:lineRule="auto"/>
      </w:pPr>
      <w:r>
        <w:separator/>
      </w:r>
    </w:p>
  </w:endnote>
  <w:endnote w:type="continuationSeparator" w:id="0">
    <w:p w:rsidR="00AA2DFC" w:rsidRDefault="00AA2DFC"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DFC" w:rsidRDefault="00AA2DF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DFC" w:rsidRDefault="00AA2DFC">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DFC" w:rsidRDefault="00AA2DF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DFC" w:rsidRDefault="00AA2DFC" w:rsidP="00D93D3D">
      <w:pPr>
        <w:spacing w:after="0" w:line="240" w:lineRule="auto"/>
      </w:pPr>
      <w:r>
        <w:separator/>
      </w:r>
    </w:p>
  </w:footnote>
  <w:footnote w:type="continuationSeparator" w:id="0">
    <w:p w:rsidR="00AA2DFC" w:rsidRDefault="00AA2DFC" w:rsidP="00D93D3D">
      <w:pPr>
        <w:spacing w:after="0" w:line="240" w:lineRule="auto"/>
      </w:pPr>
      <w:r>
        <w:continuationSeparator/>
      </w:r>
    </w:p>
  </w:footnote>
  <w:footnote w:id="1">
    <w:p w:rsidR="00AA2DFC" w:rsidRPr="00901992" w:rsidRDefault="00AA2DFC"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DFC" w:rsidRDefault="00AA2DFC">
    <w:pPr>
      <w:pStyle w:val="a9"/>
      <w:jc w:val="center"/>
    </w:pPr>
  </w:p>
  <w:p w:rsidR="00AA2DFC" w:rsidRDefault="00AA2DF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DFC" w:rsidRDefault="00AA2DFC">
    <w:pPr>
      <w:pStyle w:val="a9"/>
      <w:jc w:val="center"/>
    </w:pPr>
  </w:p>
  <w:p w:rsidR="00AA2DFC" w:rsidRDefault="00AA2DFC">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DFC" w:rsidRDefault="00AA2DFC">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DFC" w:rsidRDefault="00AA2DFC">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DFC" w:rsidRDefault="00AA2DFC">
    <w:pPr>
      <w:pStyle w:val="a9"/>
      <w:jc w:val="center"/>
    </w:pPr>
  </w:p>
  <w:p w:rsidR="00AA2DFC" w:rsidRDefault="00AA2DFC">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DFC" w:rsidRDefault="00AA2DFC">
    <w:pPr>
      <w:pStyle w:val="a9"/>
      <w:jc w:val="center"/>
    </w:pPr>
  </w:p>
  <w:p w:rsidR="00AA2DFC" w:rsidRDefault="00AA2DFC">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DFC" w:rsidRDefault="00AA2DFC"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AA2DFC" w:rsidRDefault="00AA2DFC">
    <w:pPr>
      <w:pStyle w:val="a9"/>
    </w:pPr>
  </w:p>
  <w:p w:rsidR="00AA2DFC" w:rsidRDefault="00AA2DFC"/>
  <w:p w:rsidR="00AA2DFC" w:rsidRDefault="00AA2DFC"/>
  <w:p w:rsidR="00AA2DFC" w:rsidRDefault="00AA2DF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DFC" w:rsidRDefault="00AA2DFC" w:rsidP="00BE46B6">
    <w:pPr>
      <w:pStyle w:val="a9"/>
      <w:jc w:val="center"/>
    </w:pPr>
    <w:r>
      <w:fldChar w:fldCharType="begin"/>
    </w:r>
    <w:r>
      <w:instrText>PAGE   \* MERGEFORMAT</w:instrText>
    </w:r>
    <w:r>
      <w:fldChar w:fldCharType="separate"/>
    </w:r>
    <w:r>
      <w:rPr>
        <w:noProof/>
      </w:rPr>
      <w:t>37</w:t>
    </w:r>
    <w:r>
      <w:fldChar w:fldCharType="end"/>
    </w:r>
  </w:p>
  <w:p w:rsidR="00AA2DFC" w:rsidRDefault="00AA2DFC"/>
  <w:p w:rsidR="00AA2DFC" w:rsidRDefault="00AA2DFC"/>
  <w:p w:rsidR="00AA2DFC" w:rsidRDefault="00AA2D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33963D7"/>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44923D1"/>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0A2970AF"/>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E3406F9"/>
    <w:multiLevelType w:val="multilevel"/>
    <w:tmpl w:val="EA0A205A"/>
    <w:lvl w:ilvl="0">
      <w:start w:val="1"/>
      <w:numFmt w:val="decimal"/>
      <w:lvlText w:val="%1."/>
      <w:lvlJc w:val="left"/>
      <w:pPr>
        <w:ind w:left="107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3323662"/>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5"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44A0866"/>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53B76ACA"/>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6F71B8"/>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7E2052"/>
    <w:multiLevelType w:val="multilevel"/>
    <w:tmpl w:val="2D3A702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40A696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133D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F4122A0"/>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7"/>
  </w:num>
  <w:num w:numId="2">
    <w:abstractNumId w:val="27"/>
  </w:num>
  <w:num w:numId="3">
    <w:abstractNumId w:val="23"/>
  </w:num>
  <w:num w:numId="4">
    <w:abstractNumId w:val="33"/>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5"/>
  </w:num>
  <w:num w:numId="8">
    <w:abstractNumId w:val="14"/>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5"/>
  </w:num>
  <w:num w:numId="17">
    <w:abstractNumId w:val="22"/>
  </w:num>
  <w:num w:numId="18">
    <w:abstractNumId w:val="7"/>
  </w:num>
  <w:num w:numId="19">
    <w:abstractNumId w:val="20"/>
  </w:num>
  <w:num w:numId="20">
    <w:abstractNumId w:val="28"/>
  </w:num>
  <w:num w:numId="21">
    <w:abstractNumId w:val="29"/>
  </w:num>
  <w:num w:numId="22">
    <w:abstractNumId w:val="12"/>
  </w:num>
  <w:num w:numId="23">
    <w:abstractNumId w:val="19"/>
  </w:num>
  <w:num w:numId="24">
    <w:abstractNumId w:val="10"/>
  </w:num>
  <w:num w:numId="25">
    <w:abstractNumId w:val="13"/>
  </w:num>
  <w:num w:numId="26">
    <w:abstractNumId w:val="18"/>
  </w:num>
  <w:num w:numId="27">
    <w:abstractNumId w:val="34"/>
  </w:num>
  <w:num w:numId="28">
    <w:abstractNumId w:val="24"/>
  </w:num>
  <w:num w:numId="29">
    <w:abstractNumId w:val="32"/>
  </w:num>
  <w:num w:numId="30">
    <w:abstractNumId w:val="11"/>
  </w:num>
  <w:num w:numId="31">
    <w:abstractNumId w:val="9"/>
  </w:num>
  <w:num w:numId="32">
    <w:abstractNumId w:val="26"/>
  </w:num>
  <w:num w:numId="33">
    <w:abstractNumId w:val="31"/>
  </w:num>
  <w:num w:numId="34">
    <w:abstractNumId w:val="30"/>
  </w:num>
  <w:num w:numId="35">
    <w:abstractNumId w:val="35"/>
  </w:num>
  <w:num w:numId="36">
    <w:abstractNumId w:val="36"/>
  </w:num>
  <w:num w:numId="37">
    <w:abstractNumId w:val="21"/>
  </w:num>
  <w:num w:numId="38">
    <w:abstractNumId w:val="8"/>
  </w:num>
  <w:num w:numId="39">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10FD5"/>
    <w:rsid w:val="00012753"/>
    <w:rsid w:val="000133BC"/>
    <w:rsid w:val="000209B6"/>
    <w:rsid w:val="00040276"/>
    <w:rsid w:val="00043148"/>
    <w:rsid w:val="00043671"/>
    <w:rsid w:val="00044A97"/>
    <w:rsid w:val="00054D5F"/>
    <w:rsid w:val="00060B19"/>
    <w:rsid w:val="00065512"/>
    <w:rsid w:val="00071094"/>
    <w:rsid w:val="00081C08"/>
    <w:rsid w:val="00091F8D"/>
    <w:rsid w:val="000A43D0"/>
    <w:rsid w:val="000A57B8"/>
    <w:rsid w:val="000A70D0"/>
    <w:rsid w:val="000B3798"/>
    <w:rsid w:val="000C27E6"/>
    <w:rsid w:val="000C5564"/>
    <w:rsid w:val="000C7F64"/>
    <w:rsid w:val="000E418C"/>
    <w:rsid w:val="000E43C8"/>
    <w:rsid w:val="000E62F4"/>
    <w:rsid w:val="00122883"/>
    <w:rsid w:val="001239E3"/>
    <w:rsid w:val="00132174"/>
    <w:rsid w:val="0013233C"/>
    <w:rsid w:val="00136C1B"/>
    <w:rsid w:val="00140378"/>
    <w:rsid w:val="00142B88"/>
    <w:rsid w:val="00170734"/>
    <w:rsid w:val="001723F6"/>
    <w:rsid w:val="00177689"/>
    <w:rsid w:val="00187B6B"/>
    <w:rsid w:val="00197C6C"/>
    <w:rsid w:val="001A0532"/>
    <w:rsid w:val="001A1E60"/>
    <w:rsid w:val="001A338A"/>
    <w:rsid w:val="001A4CE2"/>
    <w:rsid w:val="001A5933"/>
    <w:rsid w:val="001B0F2B"/>
    <w:rsid w:val="001B6859"/>
    <w:rsid w:val="001C3B80"/>
    <w:rsid w:val="001C6A5C"/>
    <w:rsid w:val="001C7661"/>
    <w:rsid w:val="001D36A9"/>
    <w:rsid w:val="001D48C0"/>
    <w:rsid w:val="001E3A5E"/>
    <w:rsid w:val="001E52D8"/>
    <w:rsid w:val="001E540D"/>
    <w:rsid w:val="001F12EE"/>
    <w:rsid w:val="001F1612"/>
    <w:rsid w:val="00213213"/>
    <w:rsid w:val="002147C3"/>
    <w:rsid w:val="00216933"/>
    <w:rsid w:val="00227D58"/>
    <w:rsid w:val="00232360"/>
    <w:rsid w:val="0024087B"/>
    <w:rsid w:val="00241CB6"/>
    <w:rsid w:val="00243E29"/>
    <w:rsid w:val="00254343"/>
    <w:rsid w:val="00260BB9"/>
    <w:rsid w:val="00261F65"/>
    <w:rsid w:val="0027173A"/>
    <w:rsid w:val="00286B06"/>
    <w:rsid w:val="002923FA"/>
    <w:rsid w:val="0029256D"/>
    <w:rsid w:val="002B01E1"/>
    <w:rsid w:val="002B2909"/>
    <w:rsid w:val="002C030A"/>
    <w:rsid w:val="002C6A2F"/>
    <w:rsid w:val="002D28DD"/>
    <w:rsid w:val="002D3134"/>
    <w:rsid w:val="002E1462"/>
    <w:rsid w:val="002E15DC"/>
    <w:rsid w:val="002F3127"/>
    <w:rsid w:val="002F587B"/>
    <w:rsid w:val="002F680F"/>
    <w:rsid w:val="002F6A6A"/>
    <w:rsid w:val="00307CFC"/>
    <w:rsid w:val="00315B79"/>
    <w:rsid w:val="0032200C"/>
    <w:rsid w:val="00334545"/>
    <w:rsid w:val="003446BF"/>
    <w:rsid w:val="00346359"/>
    <w:rsid w:val="00347536"/>
    <w:rsid w:val="00350EA2"/>
    <w:rsid w:val="00355893"/>
    <w:rsid w:val="00363CC6"/>
    <w:rsid w:val="003665B2"/>
    <w:rsid w:val="0037140C"/>
    <w:rsid w:val="003762F6"/>
    <w:rsid w:val="00382B84"/>
    <w:rsid w:val="00394E96"/>
    <w:rsid w:val="00395924"/>
    <w:rsid w:val="003A408F"/>
    <w:rsid w:val="003A4138"/>
    <w:rsid w:val="003C25FF"/>
    <w:rsid w:val="003D7C07"/>
    <w:rsid w:val="003F2C31"/>
    <w:rsid w:val="003F4361"/>
    <w:rsid w:val="00405330"/>
    <w:rsid w:val="0040642D"/>
    <w:rsid w:val="004158C5"/>
    <w:rsid w:val="00426AB9"/>
    <w:rsid w:val="00430B97"/>
    <w:rsid w:val="004413BE"/>
    <w:rsid w:val="00453B2F"/>
    <w:rsid w:val="00454AF6"/>
    <w:rsid w:val="004607D9"/>
    <w:rsid w:val="00461591"/>
    <w:rsid w:val="004652AD"/>
    <w:rsid w:val="004871D5"/>
    <w:rsid w:val="004927DB"/>
    <w:rsid w:val="004A6AE5"/>
    <w:rsid w:val="004A7113"/>
    <w:rsid w:val="004B3CB2"/>
    <w:rsid w:val="004B59BC"/>
    <w:rsid w:val="004C0B8E"/>
    <w:rsid w:val="004C79F6"/>
    <w:rsid w:val="004D1903"/>
    <w:rsid w:val="004D4382"/>
    <w:rsid w:val="004D46B6"/>
    <w:rsid w:val="004D7668"/>
    <w:rsid w:val="004E562F"/>
    <w:rsid w:val="004F1D83"/>
    <w:rsid w:val="004F3F60"/>
    <w:rsid w:val="004F77A1"/>
    <w:rsid w:val="0051072F"/>
    <w:rsid w:val="00510796"/>
    <w:rsid w:val="00513615"/>
    <w:rsid w:val="00517BCE"/>
    <w:rsid w:val="00520BBD"/>
    <w:rsid w:val="00533BDC"/>
    <w:rsid w:val="005345B0"/>
    <w:rsid w:val="005414D4"/>
    <w:rsid w:val="005419ED"/>
    <w:rsid w:val="00553A42"/>
    <w:rsid w:val="005564E5"/>
    <w:rsid w:val="00557E9A"/>
    <w:rsid w:val="00560264"/>
    <w:rsid w:val="00562DB9"/>
    <w:rsid w:val="005632F7"/>
    <w:rsid w:val="0056432C"/>
    <w:rsid w:val="00565183"/>
    <w:rsid w:val="005775F4"/>
    <w:rsid w:val="00591C71"/>
    <w:rsid w:val="00594F4B"/>
    <w:rsid w:val="00597AAB"/>
    <w:rsid w:val="005B1224"/>
    <w:rsid w:val="005B2B62"/>
    <w:rsid w:val="005B2D08"/>
    <w:rsid w:val="005B3BE0"/>
    <w:rsid w:val="005D7747"/>
    <w:rsid w:val="005E632E"/>
    <w:rsid w:val="005F0AC9"/>
    <w:rsid w:val="005F41FC"/>
    <w:rsid w:val="005F5C3E"/>
    <w:rsid w:val="006016AC"/>
    <w:rsid w:val="00607194"/>
    <w:rsid w:val="00614832"/>
    <w:rsid w:val="00615EBA"/>
    <w:rsid w:val="00617796"/>
    <w:rsid w:val="006225DB"/>
    <w:rsid w:val="00624ADD"/>
    <w:rsid w:val="00626134"/>
    <w:rsid w:val="00644329"/>
    <w:rsid w:val="00650486"/>
    <w:rsid w:val="0065778E"/>
    <w:rsid w:val="00663594"/>
    <w:rsid w:val="006663C8"/>
    <w:rsid w:val="006706BA"/>
    <w:rsid w:val="006721E0"/>
    <w:rsid w:val="006736FE"/>
    <w:rsid w:val="006800A4"/>
    <w:rsid w:val="006825AB"/>
    <w:rsid w:val="00693FB6"/>
    <w:rsid w:val="006953EE"/>
    <w:rsid w:val="006A1092"/>
    <w:rsid w:val="006A1225"/>
    <w:rsid w:val="006A2F93"/>
    <w:rsid w:val="006A71B3"/>
    <w:rsid w:val="006B2AB4"/>
    <w:rsid w:val="006B36CD"/>
    <w:rsid w:val="006B5D2A"/>
    <w:rsid w:val="006C6345"/>
    <w:rsid w:val="006E1AEF"/>
    <w:rsid w:val="006E3C6D"/>
    <w:rsid w:val="006E4672"/>
    <w:rsid w:val="006E6592"/>
    <w:rsid w:val="006E734E"/>
    <w:rsid w:val="006F5125"/>
    <w:rsid w:val="00700987"/>
    <w:rsid w:val="00701422"/>
    <w:rsid w:val="007018C6"/>
    <w:rsid w:val="00706EC3"/>
    <w:rsid w:val="00707AFA"/>
    <w:rsid w:val="00715C2F"/>
    <w:rsid w:val="00723F63"/>
    <w:rsid w:val="007241AA"/>
    <w:rsid w:val="00734B8C"/>
    <w:rsid w:val="00734DE3"/>
    <w:rsid w:val="00735639"/>
    <w:rsid w:val="007429A8"/>
    <w:rsid w:val="0074462D"/>
    <w:rsid w:val="00745AD2"/>
    <w:rsid w:val="00746688"/>
    <w:rsid w:val="0075107A"/>
    <w:rsid w:val="00751CC1"/>
    <w:rsid w:val="0075641F"/>
    <w:rsid w:val="00756B59"/>
    <w:rsid w:val="00766589"/>
    <w:rsid w:val="007674B0"/>
    <w:rsid w:val="007711FC"/>
    <w:rsid w:val="00772E5A"/>
    <w:rsid w:val="007759F4"/>
    <w:rsid w:val="007855C2"/>
    <w:rsid w:val="007955B2"/>
    <w:rsid w:val="007A3E34"/>
    <w:rsid w:val="007A598B"/>
    <w:rsid w:val="007A620F"/>
    <w:rsid w:val="007B07DD"/>
    <w:rsid w:val="007B19E7"/>
    <w:rsid w:val="007B5AFF"/>
    <w:rsid w:val="007C1418"/>
    <w:rsid w:val="007C7694"/>
    <w:rsid w:val="007D0D13"/>
    <w:rsid w:val="007D2657"/>
    <w:rsid w:val="007F38F8"/>
    <w:rsid w:val="007F4CA2"/>
    <w:rsid w:val="007F7FEA"/>
    <w:rsid w:val="00800A59"/>
    <w:rsid w:val="008037BB"/>
    <w:rsid w:val="00805434"/>
    <w:rsid w:val="008060B6"/>
    <w:rsid w:val="00814594"/>
    <w:rsid w:val="00822EF3"/>
    <w:rsid w:val="008241E9"/>
    <w:rsid w:val="00826433"/>
    <w:rsid w:val="00837D93"/>
    <w:rsid w:val="00841CFC"/>
    <w:rsid w:val="0085713E"/>
    <w:rsid w:val="00862716"/>
    <w:rsid w:val="00863476"/>
    <w:rsid w:val="008648DB"/>
    <w:rsid w:val="00866909"/>
    <w:rsid w:val="0088063D"/>
    <w:rsid w:val="00880F35"/>
    <w:rsid w:val="00882E7D"/>
    <w:rsid w:val="0088309C"/>
    <w:rsid w:val="00883CBB"/>
    <w:rsid w:val="008849FA"/>
    <w:rsid w:val="0088647B"/>
    <w:rsid w:val="008B6003"/>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17169"/>
    <w:rsid w:val="00931948"/>
    <w:rsid w:val="00935781"/>
    <w:rsid w:val="009359CF"/>
    <w:rsid w:val="00936AFE"/>
    <w:rsid w:val="00946AEF"/>
    <w:rsid w:val="00950DE0"/>
    <w:rsid w:val="0096071F"/>
    <w:rsid w:val="0096112E"/>
    <w:rsid w:val="00965E1B"/>
    <w:rsid w:val="00967751"/>
    <w:rsid w:val="00986C37"/>
    <w:rsid w:val="0099084D"/>
    <w:rsid w:val="00994CB3"/>
    <w:rsid w:val="009A7DC8"/>
    <w:rsid w:val="009B22B7"/>
    <w:rsid w:val="009B6CDC"/>
    <w:rsid w:val="009C1E1E"/>
    <w:rsid w:val="009C588F"/>
    <w:rsid w:val="009D1526"/>
    <w:rsid w:val="009D19C1"/>
    <w:rsid w:val="009D4397"/>
    <w:rsid w:val="009D6E73"/>
    <w:rsid w:val="009E1468"/>
    <w:rsid w:val="009E52EE"/>
    <w:rsid w:val="00A03A8C"/>
    <w:rsid w:val="00A046F0"/>
    <w:rsid w:val="00A10FAB"/>
    <w:rsid w:val="00A11B5E"/>
    <w:rsid w:val="00A15291"/>
    <w:rsid w:val="00A2415A"/>
    <w:rsid w:val="00A33BF3"/>
    <w:rsid w:val="00A45ED5"/>
    <w:rsid w:val="00A54969"/>
    <w:rsid w:val="00A5531B"/>
    <w:rsid w:val="00A60037"/>
    <w:rsid w:val="00A671A3"/>
    <w:rsid w:val="00A821DB"/>
    <w:rsid w:val="00A93ECF"/>
    <w:rsid w:val="00A9609D"/>
    <w:rsid w:val="00AA0ACA"/>
    <w:rsid w:val="00AA2DFC"/>
    <w:rsid w:val="00AA64AA"/>
    <w:rsid w:val="00AB1D7C"/>
    <w:rsid w:val="00AB31A9"/>
    <w:rsid w:val="00AB6DD0"/>
    <w:rsid w:val="00AB711C"/>
    <w:rsid w:val="00AC44CE"/>
    <w:rsid w:val="00AD71AD"/>
    <w:rsid w:val="00AE37CD"/>
    <w:rsid w:val="00B00FB3"/>
    <w:rsid w:val="00B01055"/>
    <w:rsid w:val="00B05125"/>
    <w:rsid w:val="00B10B11"/>
    <w:rsid w:val="00B125A1"/>
    <w:rsid w:val="00B15BA4"/>
    <w:rsid w:val="00B240FE"/>
    <w:rsid w:val="00B2751B"/>
    <w:rsid w:val="00B32703"/>
    <w:rsid w:val="00B353A2"/>
    <w:rsid w:val="00B3764F"/>
    <w:rsid w:val="00B4248E"/>
    <w:rsid w:val="00B44ECB"/>
    <w:rsid w:val="00B46EC1"/>
    <w:rsid w:val="00B5564B"/>
    <w:rsid w:val="00B57669"/>
    <w:rsid w:val="00B72998"/>
    <w:rsid w:val="00B773FB"/>
    <w:rsid w:val="00B85BCC"/>
    <w:rsid w:val="00B93EEB"/>
    <w:rsid w:val="00B97C7A"/>
    <w:rsid w:val="00BA4065"/>
    <w:rsid w:val="00BA5B3D"/>
    <w:rsid w:val="00BA63A8"/>
    <w:rsid w:val="00BB3179"/>
    <w:rsid w:val="00BC3489"/>
    <w:rsid w:val="00BC3D42"/>
    <w:rsid w:val="00BC4836"/>
    <w:rsid w:val="00BC7E82"/>
    <w:rsid w:val="00BE235F"/>
    <w:rsid w:val="00BE46B6"/>
    <w:rsid w:val="00BE570A"/>
    <w:rsid w:val="00BF2181"/>
    <w:rsid w:val="00BF52F5"/>
    <w:rsid w:val="00BF6A66"/>
    <w:rsid w:val="00C152F1"/>
    <w:rsid w:val="00C22E5A"/>
    <w:rsid w:val="00C27FF5"/>
    <w:rsid w:val="00C31C6D"/>
    <w:rsid w:val="00C31E2A"/>
    <w:rsid w:val="00C341FD"/>
    <w:rsid w:val="00C474E3"/>
    <w:rsid w:val="00C503F0"/>
    <w:rsid w:val="00C505DC"/>
    <w:rsid w:val="00C535B2"/>
    <w:rsid w:val="00C54215"/>
    <w:rsid w:val="00C545A7"/>
    <w:rsid w:val="00C5509F"/>
    <w:rsid w:val="00C55581"/>
    <w:rsid w:val="00C55757"/>
    <w:rsid w:val="00C57E77"/>
    <w:rsid w:val="00C660DC"/>
    <w:rsid w:val="00C73DDC"/>
    <w:rsid w:val="00C77006"/>
    <w:rsid w:val="00C815F0"/>
    <w:rsid w:val="00C83655"/>
    <w:rsid w:val="00C87421"/>
    <w:rsid w:val="00C933E7"/>
    <w:rsid w:val="00CA0236"/>
    <w:rsid w:val="00CA30DC"/>
    <w:rsid w:val="00CA339E"/>
    <w:rsid w:val="00CB3110"/>
    <w:rsid w:val="00CB6C94"/>
    <w:rsid w:val="00CB70EE"/>
    <w:rsid w:val="00CC3840"/>
    <w:rsid w:val="00CC459D"/>
    <w:rsid w:val="00CC71D2"/>
    <w:rsid w:val="00CD196D"/>
    <w:rsid w:val="00CD7381"/>
    <w:rsid w:val="00CE15D7"/>
    <w:rsid w:val="00CE1FA6"/>
    <w:rsid w:val="00CE6AF7"/>
    <w:rsid w:val="00CE7C06"/>
    <w:rsid w:val="00CF024E"/>
    <w:rsid w:val="00CF455C"/>
    <w:rsid w:val="00CF4A14"/>
    <w:rsid w:val="00D020D8"/>
    <w:rsid w:val="00D061AD"/>
    <w:rsid w:val="00D137F0"/>
    <w:rsid w:val="00D449FC"/>
    <w:rsid w:val="00D46A70"/>
    <w:rsid w:val="00D51A99"/>
    <w:rsid w:val="00D540C7"/>
    <w:rsid w:val="00D5795E"/>
    <w:rsid w:val="00D62C70"/>
    <w:rsid w:val="00D720DC"/>
    <w:rsid w:val="00D93D3D"/>
    <w:rsid w:val="00D941F3"/>
    <w:rsid w:val="00D9623B"/>
    <w:rsid w:val="00D964A0"/>
    <w:rsid w:val="00DA0477"/>
    <w:rsid w:val="00DA1235"/>
    <w:rsid w:val="00DB3975"/>
    <w:rsid w:val="00DB3D27"/>
    <w:rsid w:val="00DB7841"/>
    <w:rsid w:val="00DC5994"/>
    <w:rsid w:val="00DD3DAF"/>
    <w:rsid w:val="00DE0E1D"/>
    <w:rsid w:val="00DE1479"/>
    <w:rsid w:val="00E14598"/>
    <w:rsid w:val="00E16DC1"/>
    <w:rsid w:val="00E17A42"/>
    <w:rsid w:val="00E23A03"/>
    <w:rsid w:val="00E25F13"/>
    <w:rsid w:val="00E3218B"/>
    <w:rsid w:val="00E40149"/>
    <w:rsid w:val="00E404DF"/>
    <w:rsid w:val="00E41FA4"/>
    <w:rsid w:val="00E63C6C"/>
    <w:rsid w:val="00E679A4"/>
    <w:rsid w:val="00E73928"/>
    <w:rsid w:val="00E81981"/>
    <w:rsid w:val="00E86094"/>
    <w:rsid w:val="00E866B5"/>
    <w:rsid w:val="00E87481"/>
    <w:rsid w:val="00E96F74"/>
    <w:rsid w:val="00EB0547"/>
    <w:rsid w:val="00EB2D1A"/>
    <w:rsid w:val="00EB48F9"/>
    <w:rsid w:val="00EC0B9F"/>
    <w:rsid w:val="00EE1182"/>
    <w:rsid w:val="00EE2D38"/>
    <w:rsid w:val="00EE65E6"/>
    <w:rsid w:val="00EF6A99"/>
    <w:rsid w:val="00F013A6"/>
    <w:rsid w:val="00F10A17"/>
    <w:rsid w:val="00F12A78"/>
    <w:rsid w:val="00F1446D"/>
    <w:rsid w:val="00F221C9"/>
    <w:rsid w:val="00F2428B"/>
    <w:rsid w:val="00F35C4F"/>
    <w:rsid w:val="00F5581B"/>
    <w:rsid w:val="00F644F7"/>
    <w:rsid w:val="00F65702"/>
    <w:rsid w:val="00F83271"/>
    <w:rsid w:val="00F867F3"/>
    <w:rsid w:val="00F912D9"/>
    <w:rsid w:val="00FB1799"/>
    <w:rsid w:val="00FB5319"/>
    <w:rsid w:val="00FB6A3D"/>
    <w:rsid w:val="00FD3C4D"/>
    <w:rsid w:val="00FD59F7"/>
    <w:rsid w:val="00FE6B7B"/>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uiPriority w:val="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uiPriority w:val="9"/>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rsid w:val="00D93D3D"/>
    <w:rPr>
      <w:rFonts w:ascii="Tahoma" w:eastAsia="Times New Roman" w:hAnsi="Tahoma" w:cs="Tahoma"/>
      <w:sz w:val="16"/>
      <w:szCs w:val="16"/>
      <w:lang w:eastAsia="ru-RU"/>
    </w:rPr>
  </w:style>
  <w:style w:type="table" w:styleId="af">
    <w:name w:val="Table Grid"/>
    <w:basedOn w:val="a4"/>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8"/>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7"/>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9"/>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0"/>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1"/>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2"/>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3"/>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14"/>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15"/>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16"/>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17"/>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19"/>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1"/>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2"/>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3"/>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 w:type="paragraph" w:styleId="affff6">
    <w:name w:val="Intense Quote"/>
    <w:basedOn w:val="a2"/>
    <w:next w:val="a2"/>
    <w:link w:val="affff7"/>
    <w:uiPriority w:val="30"/>
    <w:qFormat/>
    <w:rsid w:val="00BC483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7">
    <w:name w:val="Выделенная цитата Знак"/>
    <w:basedOn w:val="a3"/>
    <w:link w:val="affff6"/>
    <w:uiPriority w:val="30"/>
    <w:rsid w:val="00BC4836"/>
    <w:rPr>
      <w:i/>
      <w:iCs/>
      <w:color w:val="5B9BD5" w:themeColor="accent1"/>
    </w:rPr>
  </w:style>
  <w:style w:type="table" w:customStyle="1" w:styleId="100">
    <w:name w:val="Сетка таблицы10"/>
    <w:basedOn w:val="a4"/>
    <w:next w:val="af"/>
    <w:uiPriority w:val="39"/>
    <w:rsid w:val="00BC4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4"/>
    <w:next w:val="af"/>
    <w:uiPriority w:val="39"/>
    <w:rsid w:val="001D4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s://www.setonline.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footer" Target="footer2.xml"/><Relationship Id="rId50" Type="http://schemas.openxmlformats.org/officeDocument/2006/relationships/header" Target="header6.xml"/><Relationship Id="rId55"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footnotes" Target="footnotes.xml"/><Relationship Id="rId12" Type="http://schemas.openxmlformats.org/officeDocument/2006/relationships/hyperlink" Target="https://www.setonline.ru/" TargetMode="External"/><Relationship Id="rId17" Type="http://schemas.openxmlformats.org/officeDocument/2006/relationships/hyperlink" Target="mailto:r.yapparova@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r.faizov@bashtel.ru" TargetMode="External"/><Relationship Id="rId20" Type="http://schemas.openxmlformats.org/officeDocument/2006/relationships/hyperlink" Target="http://www.bashtel.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mailto:r.faizov@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4.xml"/><Relationship Id="rId53" Type="http://schemas.openxmlformats.org/officeDocument/2006/relationships/hyperlink" Target="consultantplus://offline/ref=A040EB39CD11F250D04774D023161F91AFCDC35DF7E1BFE6557057AB0C7F19015D14DE1A43E1D605jBqAH" TargetMode="External"/><Relationship Id="rId58"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oleObject" Target="embeddings/oleObject1.bin"/><Relationship Id="rId49" Type="http://schemas.openxmlformats.org/officeDocument/2006/relationships/footer" Target="footer3.xml"/><Relationship Id="rId57" Type="http://schemas.openxmlformats.org/officeDocument/2006/relationships/header" Target="header7.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yperlink" Target="mailto:r.yapparova@bashtel.ru" TargetMode="External"/><Relationship Id="rId44" Type="http://schemas.openxmlformats.org/officeDocument/2006/relationships/header" Target="header3.xml"/><Relationship Id="rId52" Type="http://schemas.openxmlformats.org/officeDocument/2006/relationships/hyperlink" Target="consultantplus://offline/ref=A040EB39CD11F250D04774D023161F91AFCDC35DF7E1BFE6557057AB0C7F19015D14DE1A43E1D600jBqEH" TargetMode="External"/><Relationship Id="rId60"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mailto:security@bashtel.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image" Target="media/image2.wmf"/><Relationship Id="rId43" Type="http://schemas.openxmlformats.org/officeDocument/2006/relationships/header" Target="header2.xml"/><Relationship Id="rId48" Type="http://schemas.openxmlformats.org/officeDocument/2006/relationships/header" Target="header5.xml"/><Relationship Id="rId56"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endnotes" Target="endnotes.xml"/><Relationship Id="rId51"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D03105-D0C3-4780-A39D-7F2448791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1635</TotalTime>
  <Pages>50</Pages>
  <Words>16964</Words>
  <Characters>96695</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113433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174</cp:revision>
  <cp:lastPrinted>2018-03-13T09:21:00Z</cp:lastPrinted>
  <dcterms:created xsi:type="dcterms:W3CDTF">2017-06-27T04:58:00Z</dcterms:created>
  <dcterms:modified xsi:type="dcterms:W3CDTF">2018-03-13T09:21:00Z</dcterms:modified>
</cp:coreProperties>
</file>