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759F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759F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759F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532B3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946D6"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8946D6" w:rsidRPr="00607E86" w:rsidRDefault="008946D6" w:rsidP="008946D6">
            <w:pPr>
              <w:autoSpaceDE w:val="0"/>
              <w:autoSpaceDN w:val="0"/>
              <w:adjustRightInd w:val="0"/>
              <w:rPr>
                <w:rFonts w:eastAsia="Calibri"/>
                <w:iCs/>
                <w:color w:val="000000"/>
              </w:rPr>
            </w:pPr>
            <w:r>
              <w:rPr>
                <w:rFonts w:eastAsia="Calibri"/>
                <w:iCs/>
                <w:color w:val="000000"/>
              </w:rPr>
              <w:t>Семенов Алексей Игоревич</w:t>
            </w:r>
          </w:p>
          <w:p w:rsidR="0014229A" w:rsidRPr="00106651" w:rsidRDefault="008946D6" w:rsidP="008946D6">
            <w:pPr>
              <w:pStyle w:val="Default"/>
            </w:pPr>
            <w:r w:rsidRPr="00607E86">
              <w:rPr>
                <w:bCs/>
              </w:rPr>
              <w:t>тел</w:t>
            </w:r>
            <w:r w:rsidRPr="00106651">
              <w:rPr>
                <w:bCs/>
              </w:rPr>
              <w:t xml:space="preserve">. + 7 (347) 221-57-57, </w:t>
            </w:r>
            <w:r w:rsidRPr="00607E86">
              <w:rPr>
                <w:bCs/>
                <w:lang w:val="en-US"/>
              </w:rPr>
              <w:t>e</w:t>
            </w:r>
            <w:r w:rsidRPr="00106651">
              <w:rPr>
                <w:bCs/>
              </w:rPr>
              <w:t>-</w:t>
            </w:r>
            <w:r w:rsidRPr="00607E86">
              <w:rPr>
                <w:bCs/>
                <w:lang w:val="en-US"/>
              </w:rPr>
              <w:t>mail</w:t>
            </w:r>
            <w:r w:rsidRPr="00106651">
              <w:rPr>
                <w:bCs/>
              </w:rPr>
              <w:t>:</w:t>
            </w:r>
            <w:r w:rsidRPr="00106651">
              <w:t xml:space="preserve"> </w:t>
            </w:r>
            <w:hyperlink r:id="rId18" w:history="1">
              <w:r w:rsidRPr="00AE6872">
                <w:rPr>
                  <w:rStyle w:val="a3"/>
                  <w:lang w:val="en-US"/>
                </w:rPr>
                <w:t>a</w:t>
              </w:r>
              <w:r w:rsidRPr="00106651">
                <w:rPr>
                  <w:rStyle w:val="a3"/>
                </w:rPr>
                <w:t>.</w:t>
              </w:r>
              <w:r w:rsidRPr="00AE6872">
                <w:rPr>
                  <w:rStyle w:val="a3"/>
                  <w:lang w:val="en-US"/>
                </w:rPr>
                <w:t>semenov</w:t>
              </w:r>
              <w:r w:rsidRPr="00106651">
                <w:rPr>
                  <w:rStyle w:val="a3"/>
                </w:rPr>
                <w:t>@</w:t>
              </w:r>
              <w:r w:rsidRPr="00AE6872">
                <w:rPr>
                  <w:rStyle w:val="a3"/>
                  <w:lang w:val="en-US"/>
                </w:rPr>
                <w:t>bashtel</w:t>
              </w:r>
              <w:r w:rsidRPr="00106651">
                <w:rPr>
                  <w:rStyle w:val="a3"/>
                </w:rPr>
                <w:t>.</w:t>
              </w:r>
              <w:proofErr w:type="spellStart"/>
              <w:r w:rsidRPr="00AE6872">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0665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291D19">
            <w:r>
              <w:t>«2</w:t>
            </w:r>
            <w:r w:rsidR="00291D19">
              <w:t>9</w:t>
            </w:r>
            <w:r w:rsidRPr="005C24A0">
              <w:t>»</w:t>
            </w:r>
            <w:r w:rsidR="00291D19">
              <w:t xml:space="preserve"> февраля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291D19">
              <w:t>29</w:t>
            </w:r>
            <w:r w:rsidRPr="005C24A0">
              <w:t>»</w:t>
            </w:r>
            <w:r w:rsidR="00291D19">
              <w:t xml:space="preserve"> февраля</w:t>
            </w:r>
            <w:r>
              <w:t xml:space="preserve"> </w:t>
            </w:r>
            <w:r w:rsidRPr="0078652E">
              <w:t>201</w:t>
            </w:r>
            <w:r>
              <w:t>6</w:t>
            </w:r>
            <w:r w:rsidRPr="0078652E">
              <w:t xml:space="preserve"> г. в 1</w:t>
            </w:r>
            <w:r>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106651">
              <w:t>10</w:t>
            </w:r>
            <w:r w:rsidRPr="0078652E">
              <w:t xml:space="preserve">» </w:t>
            </w:r>
            <w:r w:rsidR="00291D19">
              <w:t>марта</w:t>
            </w:r>
            <w:r w:rsidRPr="0078652E">
              <w:t xml:space="preserve"> 201</w:t>
            </w:r>
            <w:r>
              <w:t>6</w:t>
            </w:r>
            <w:r w:rsidRPr="0078652E">
              <w:t xml:space="preserve"> года в 1</w:t>
            </w:r>
            <w:r>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106651">
            <w:pPr>
              <w:rPr>
                <w:highlight w:val="lightGray"/>
              </w:rPr>
            </w:pPr>
            <w:r w:rsidRPr="0078652E">
              <w:t>«</w:t>
            </w:r>
            <w:r w:rsidR="00106651">
              <w:t>10</w:t>
            </w:r>
            <w:r w:rsidRPr="0078652E">
              <w:t xml:space="preserve">» </w:t>
            </w:r>
            <w:r w:rsidR="00B0133D">
              <w:t>марта</w:t>
            </w:r>
            <w:r w:rsidRPr="00607E86">
              <w:t xml:space="preserve"> 20</w:t>
            </w:r>
            <w:r>
              <w:t>16</w:t>
            </w:r>
            <w:r w:rsidRPr="00607E86">
              <w:t xml:space="preserve"> года </w:t>
            </w:r>
            <w:r>
              <w:t>в 10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106651">
              <w:t>14</w:t>
            </w:r>
            <w:r w:rsidRPr="000F4823">
              <w:t xml:space="preserve">» </w:t>
            </w:r>
            <w:r w:rsidR="00B0133D">
              <w:t>марта</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106651">
              <w:t>14</w:t>
            </w:r>
            <w:r w:rsidRPr="000F4823">
              <w:t xml:space="preserve">» </w:t>
            </w:r>
            <w:r w:rsidR="00B0133D">
              <w:t>марта</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106651">
              <w:t>24</w:t>
            </w:r>
            <w:bookmarkStart w:id="12" w:name="_GoBack"/>
            <w:bookmarkEnd w:id="12"/>
            <w:r w:rsidRPr="000F4823">
              <w:t>»</w:t>
            </w:r>
            <w:r>
              <w:t xml:space="preserve"> </w:t>
            </w:r>
            <w:r w:rsidR="00B0133D">
              <w:t>марта</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46D6" w:rsidRPr="003D1CCA" w:rsidRDefault="008946D6" w:rsidP="008946D6">
            <w:pPr>
              <w:autoSpaceDE w:val="0"/>
              <w:autoSpaceDN w:val="0"/>
              <w:adjustRightInd w:val="0"/>
              <w:jc w:val="both"/>
            </w:pPr>
            <w:r>
              <w:rPr>
                <w:b/>
              </w:rPr>
              <w:t>Ремонт и техническое обслуживание компьютерного оборудования и оргтехники.</w:t>
            </w:r>
            <w:r w:rsidRPr="003D1CCA">
              <w:rPr>
                <w:b/>
              </w:rPr>
              <w:t xml:space="preserve"> </w:t>
            </w:r>
            <w:r w:rsidRPr="003D1CCA">
              <w:t xml:space="preserve"> </w:t>
            </w:r>
          </w:p>
          <w:p w:rsidR="002C6D1D" w:rsidRPr="00227C39" w:rsidRDefault="008946D6" w:rsidP="008946D6">
            <w:pPr>
              <w:pStyle w:val="Default"/>
              <w:jc w:val="both"/>
              <w:rPr>
                <w:iCs/>
              </w:rPr>
            </w:pPr>
            <w:r w:rsidRPr="00B30748">
              <w:rPr>
                <w:lang w:eastAsia="ru-RU"/>
              </w:rPr>
              <w:t xml:space="preserve">      </w:t>
            </w:r>
            <w:r w:rsidRPr="00B30748">
              <w:rPr>
                <w:rFonts w:eastAsia="Times New Roman"/>
                <w:lang w:eastAsia="ru-RU"/>
              </w:rPr>
              <w:t xml:space="preserve">Состав и объем </w:t>
            </w:r>
            <w:proofErr w:type="gramStart"/>
            <w:r>
              <w:rPr>
                <w:rFonts w:eastAsia="Times New Roman"/>
                <w:lang w:eastAsia="ru-RU"/>
              </w:rPr>
              <w:t>услуг</w:t>
            </w:r>
            <w:proofErr w:type="gramEnd"/>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№1</w:t>
            </w:r>
            <w:r>
              <w:rPr>
                <w:rFonts w:eastAsia="Times New Roman"/>
                <w:lang w:eastAsia="ru-RU"/>
              </w:rPr>
              <w:t>.1</w:t>
            </w:r>
            <w:r w:rsidRPr="00B30748">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B0133D">
            <w:pPr>
              <w:jc w:val="both"/>
            </w:pPr>
            <w:r>
              <w:lastRenderedPageBreak/>
              <w:t>Определяются Техническим заданием</w:t>
            </w:r>
            <w:r w:rsidRPr="00B30748">
              <w:t xml:space="preserve"> (Приложение №1</w:t>
            </w:r>
            <w:r>
              <w:t>.1</w:t>
            </w:r>
            <w:r w:rsidRPr="00B30748">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33D" w:rsidRPr="00B0133D" w:rsidRDefault="00B0133D" w:rsidP="00B0133D">
            <w:pPr>
              <w:jc w:val="both"/>
              <w:rPr>
                <w:iCs/>
              </w:rPr>
            </w:pPr>
            <w:r w:rsidRPr="00B0133D">
              <w:rPr>
                <w:iCs/>
              </w:rPr>
              <w:t>Начальная (максимальная) цена договора составляет:</w:t>
            </w:r>
          </w:p>
          <w:p w:rsidR="00B0133D" w:rsidRPr="00B0133D" w:rsidRDefault="00B0133D" w:rsidP="00B0133D">
            <w:pPr>
              <w:jc w:val="both"/>
              <w:rPr>
                <w:iCs/>
              </w:rPr>
            </w:pPr>
            <w:r w:rsidRPr="00B0133D">
              <w:rPr>
                <w:iCs/>
              </w:rPr>
              <w:t>1 316 857,00 рублей без НДС, кроме того сумма НДС (18%) 237 034,26 рублей.</w:t>
            </w:r>
          </w:p>
          <w:p w:rsidR="00B0133D" w:rsidRPr="00B0133D" w:rsidRDefault="00B0133D" w:rsidP="00B0133D">
            <w:pPr>
              <w:jc w:val="both"/>
              <w:rPr>
                <w:iCs/>
              </w:rPr>
            </w:pPr>
            <w:r w:rsidRPr="00B0133D">
              <w:rPr>
                <w:iCs/>
              </w:rPr>
              <w:t>Начальная (максимальная) цена договора с учетом НДС (18%) составляет 1 553 891,26 (Один миллион пятьсот пятьдесят три тысячи восемьсот девяносто один) рубль 26 коп.</w:t>
            </w:r>
          </w:p>
          <w:p w:rsidR="00B0133D" w:rsidRPr="00B0133D" w:rsidRDefault="00B0133D" w:rsidP="00B0133D">
            <w:pPr>
              <w:jc w:val="both"/>
              <w:rPr>
                <w:iCs/>
              </w:rPr>
            </w:pPr>
            <w:r w:rsidRPr="00B0133D">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0133D" w:rsidRPr="00B0133D" w:rsidRDefault="00B0133D" w:rsidP="00B0133D">
            <w:pPr>
              <w:jc w:val="both"/>
              <w:rPr>
                <w:iCs/>
              </w:rPr>
            </w:pPr>
            <w:r w:rsidRPr="00B0133D">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0133D" w:rsidRPr="00B0133D" w:rsidRDefault="00B0133D" w:rsidP="00B0133D">
            <w:pPr>
              <w:jc w:val="both"/>
              <w:rPr>
                <w:iCs/>
              </w:rPr>
            </w:pPr>
          </w:p>
          <w:p w:rsidR="00B0133D" w:rsidRPr="00B0133D" w:rsidRDefault="00B0133D" w:rsidP="00B0133D">
            <w:pPr>
              <w:jc w:val="both"/>
              <w:rPr>
                <w:iCs/>
              </w:rPr>
            </w:pPr>
            <w:r w:rsidRPr="00B0133D">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 (определяемый в Приложении № 4 к Документации о закупке), предложенный участником, с которым заключается договор по итогам проведенной Закупки.</w:t>
            </w:r>
          </w:p>
          <w:p w:rsidR="00B0133D" w:rsidRPr="00B0133D" w:rsidRDefault="00B0133D" w:rsidP="00B0133D">
            <w:pPr>
              <w:jc w:val="both"/>
              <w:rPr>
                <w:iCs/>
              </w:rPr>
            </w:pPr>
          </w:p>
          <w:p w:rsidR="00B0133D" w:rsidRPr="00B0133D" w:rsidRDefault="00B0133D" w:rsidP="00B0133D">
            <w:pPr>
              <w:jc w:val="both"/>
              <w:rPr>
                <w:iCs/>
              </w:rPr>
            </w:pPr>
            <w:r w:rsidRPr="00B0133D">
              <w:rPr>
                <w:iCs/>
              </w:rPr>
              <w:t>Начальная (максимальная) цена ремонтных работ по категориям  и начальная (максимальная) цена запасных частей определяются Техническим заданием (Приложение №1.1 к Документации о закупке) и Прейскурантом запасных частей (Приложение №1.2 к Документации о закупке).</w:t>
            </w:r>
          </w:p>
          <w:p w:rsidR="00B0133D" w:rsidRPr="00B0133D" w:rsidRDefault="00B0133D" w:rsidP="00B0133D">
            <w:pPr>
              <w:jc w:val="both"/>
              <w:rPr>
                <w:iCs/>
              </w:rPr>
            </w:pPr>
            <w:r w:rsidRPr="00B0133D">
              <w:rPr>
                <w:iCs/>
              </w:rPr>
              <w:t>Начальная (максимальная) цена ремонтных работ по категориям  и начальная (максимальная) цена запасных частей указаны без учета коэффициента снижения, по данной предельной сумме Претенденты не направляют свои предложения.</w:t>
            </w:r>
          </w:p>
          <w:p w:rsidR="00B0133D" w:rsidRPr="00B0133D" w:rsidRDefault="00B0133D" w:rsidP="00B0133D">
            <w:pPr>
              <w:jc w:val="both"/>
              <w:rPr>
                <w:iCs/>
              </w:rPr>
            </w:pPr>
          </w:p>
          <w:p w:rsidR="002C6D1D" w:rsidRPr="00235AF8" w:rsidRDefault="00B0133D" w:rsidP="00B0133D">
            <w:pPr>
              <w:tabs>
                <w:tab w:val="left" w:pos="851"/>
              </w:tabs>
              <w:jc w:val="both"/>
            </w:pPr>
            <w:r w:rsidRPr="00B0133D">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w:t>
            </w:r>
            <w:r w:rsidRPr="00B0133D">
              <w:rPr>
                <w:iCs/>
              </w:rPr>
              <w:lastRenderedPageBreak/>
              <w:t>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наличия указанной задолженности, если решение </w:t>
                  </w:r>
                  <w:r w:rsidRPr="00D82466">
                    <w:rPr>
                      <w:rFonts w:cs="Arial"/>
                      <w:color w:val="000000"/>
                    </w:rPr>
                    <w:lastRenderedPageBreak/>
                    <w:t>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B0133D" w:rsidP="00B0133D">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 xml:space="preserve">на оказание услуг по малому ремонту (кат. 1), за 1 единицу техники </w:t>
                  </w:r>
                </w:p>
              </w:tc>
              <w:tc>
                <w:tcPr>
                  <w:tcW w:w="992" w:type="dxa"/>
                  <w:shd w:val="clear" w:color="auto" w:fill="auto"/>
                </w:tcPr>
                <w:p w:rsidR="00B0133D" w:rsidRPr="002C22C8" w:rsidRDefault="00B0133D" w:rsidP="00B0133D">
                  <w:pPr>
                    <w:pStyle w:val="aff4"/>
                    <w:tabs>
                      <w:tab w:val="left" w:pos="851"/>
                    </w:tabs>
                    <w:ind w:left="34" w:firstLine="0"/>
                    <w:jc w:val="center"/>
                    <w:rPr>
                      <w:szCs w:val="24"/>
                    </w:rPr>
                  </w:pPr>
                  <w:r>
                    <w:rPr>
                      <w:szCs w:val="24"/>
                    </w:rPr>
                    <w:t>5 %</w:t>
                  </w:r>
                </w:p>
              </w:tc>
              <w:tc>
                <w:tcPr>
                  <w:tcW w:w="3119" w:type="dxa"/>
                  <w:shd w:val="clear" w:color="auto" w:fill="auto"/>
                </w:tcPr>
                <w:p w:rsidR="00B0133D" w:rsidRPr="006603A3" w:rsidRDefault="00B0133D" w:rsidP="00B0133D">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на оказание услуг по малому ремонту (кат. 1), за 1 единицу техники</w:t>
                  </w:r>
                  <w:r w:rsidRPr="00782A7C">
                    <w:t xml:space="preserve">, указанной в Документации о закупке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 xml:space="preserve">указанных </w:t>
                  </w:r>
                  <w:r w:rsidRPr="00F32C8B">
                    <w:t xml:space="preserve">в </w:t>
                  </w:r>
                  <w:r>
                    <w:t xml:space="preserve">Техническом задании </w:t>
                  </w:r>
                  <w:r w:rsidR="00C90B31">
                    <w:t>(</w:t>
                  </w:r>
                  <w:r>
                    <w:t>Приложение №1.1 к Документации о закупке)</w:t>
                  </w:r>
                </w:p>
              </w:tc>
            </w:tr>
            <w:tr w:rsidR="00B0133D" w:rsidTr="00ED6883">
              <w:tc>
                <w:tcPr>
                  <w:tcW w:w="3459" w:type="dxa"/>
                  <w:shd w:val="clear" w:color="auto" w:fill="auto"/>
                </w:tcPr>
                <w:p w:rsidR="00B0133D" w:rsidRPr="00AD116B" w:rsidRDefault="00B0133D" w:rsidP="00B0133D">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на оказание услуг по среднему ремонту (кат. 2), за 1 единицу техники</w:t>
                  </w:r>
                </w:p>
              </w:tc>
              <w:tc>
                <w:tcPr>
                  <w:tcW w:w="992" w:type="dxa"/>
                  <w:shd w:val="clear" w:color="auto" w:fill="auto"/>
                </w:tcPr>
                <w:p w:rsidR="00B0133D" w:rsidRPr="002C22C8" w:rsidRDefault="00B0133D" w:rsidP="00B0133D">
                  <w:pPr>
                    <w:pStyle w:val="aff4"/>
                    <w:tabs>
                      <w:tab w:val="left" w:pos="851"/>
                    </w:tabs>
                    <w:ind w:left="34" w:firstLine="0"/>
                    <w:jc w:val="center"/>
                    <w:rPr>
                      <w:szCs w:val="24"/>
                    </w:rPr>
                  </w:pPr>
                  <w:r>
                    <w:rPr>
                      <w:szCs w:val="24"/>
                    </w:rPr>
                    <w:t>10 %</w:t>
                  </w:r>
                </w:p>
              </w:tc>
              <w:tc>
                <w:tcPr>
                  <w:tcW w:w="3119" w:type="dxa"/>
                  <w:shd w:val="clear" w:color="auto" w:fill="auto"/>
                </w:tcPr>
                <w:p w:rsidR="00B0133D" w:rsidRPr="00046853" w:rsidRDefault="00B0133D" w:rsidP="00532169">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на оказание услуг по среднему ремонту (кат. 2), за 1 единицу техники</w:t>
                  </w:r>
                  <w:r w:rsidRPr="00782A7C">
                    <w:t xml:space="preserve">, указанной в Документации о закупке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 xml:space="preserve">указанных </w:t>
                  </w:r>
                  <w:r w:rsidRPr="00F32C8B">
                    <w:t xml:space="preserve">в </w:t>
                  </w:r>
                  <w:r>
                    <w:t xml:space="preserve">Техническом задании </w:t>
                  </w:r>
                  <w:r w:rsidR="00C90B31">
                    <w:t>(</w:t>
                  </w:r>
                  <w:r>
                    <w:t>Приложение №1.1 к Документации о закупке)</w:t>
                  </w:r>
                  <w:r w:rsidR="00C90B31">
                    <w:t>.</w:t>
                  </w:r>
                </w:p>
              </w:tc>
            </w:tr>
            <w:tr w:rsidR="00B0133D" w:rsidTr="00ED6883">
              <w:tc>
                <w:tcPr>
                  <w:tcW w:w="3459" w:type="dxa"/>
                  <w:shd w:val="clear" w:color="auto" w:fill="auto"/>
                </w:tcPr>
                <w:p w:rsidR="00B0133D" w:rsidRPr="00AD116B" w:rsidRDefault="00B0133D" w:rsidP="00B0133D">
                  <w:pPr>
                    <w:pStyle w:val="aff4"/>
                    <w:tabs>
                      <w:tab w:val="clear" w:pos="1980"/>
                      <w:tab w:val="left" w:pos="851"/>
                    </w:tabs>
                    <w:ind w:left="0" w:firstLine="0"/>
                    <w:rPr>
                      <w:szCs w:val="24"/>
                    </w:rPr>
                  </w:pPr>
                  <w:r>
                    <w:rPr>
                      <w:szCs w:val="24"/>
                    </w:rPr>
                    <w:t>Коэффициент снижения цены</w:t>
                  </w:r>
                  <w:r w:rsidRPr="00AD116B">
                    <w:rPr>
                      <w:szCs w:val="24"/>
                    </w:rPr>
                    <w:t xml:space="preserve"> </w:t>
                  </w:r>
                  <w:r>
                    <w:rPr>
                      <w:szCs w:val="24"/>
                    </w:rPr>
                    <w:t>на оказание услуг по крупному ремонту (кат. 3), за 1 единицу техники</w:t>
                  </w:r>
                </w:p>
              </w:tc>
              <w:tc>
                <w:tcPr>
                  <w:tcW w:w="992" w:type="dxa"/>
                  <w:shd w:val="clear" w:color="auto" w:fill="auto"/>
                </w:tcPr>
                <w:p w:rsidR="00B0133D" w:rsidRPr="002C22C8" w:rsidRDefault="00B0133D" w:rsidP="00B0133D">
                  <w:pPr>
                    <w:pStyle w:val="aff4"/>
                    <w:tabs>
                      <w:tab w:val="left" w:pos="851"/>
                    </w:tabs>
                    <w:ind w:left="34" w:firstLine="0"/>
                    <w:jc w:val="center"/>
                    <w:rPr>
                      <w:szCs w:val="24"/>
                    </w:rPr>
                  </w:pPr>
                  <w:r>
                    <w:rPr>
                      <w:szCs w:val="24"/>
                    </w:rPr>
                    <w:t>5 %</w:t>
                  </w:r>
                </w:p>
              </w:tc>
              <w:tc>
                <w:tcPr>
                  <w:tcW w:w="3119" w:type="dxa"/>
                  <w:shd w:val="clear" w:color="auto" w:fill="auto"/>
                </w:tcPr>
                <w:p w:rsidR="00B0133D" w:rsidRPr="00046853" w:rsidRDefault="00B0133D" w:rsidP="00C90B31">
                  <w:pPr>
                    <w:jc w:val="both"/>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на оказание услуг по крупному ремонту (кат. 3), за 1 единицу техники</w:t>
                  </w:r>
                  <w:r w:rsidRPr="00782A7C">
                    <w:t xml:space="preserve">, указанной в Документации о закупке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 xml:space="preserve">указанных </w:t>
                  </w:r>
                  <w:r w:rsidRPr="00F32C8B">
                    <w:t xml:space="preserve">в </w:t>
                  </w:r>
                  <w:r>
                    <w:t xml:space="preserve">Техническом задании </w:t>
                  </w:r>
                  <w:r w:rsidR="00C90B31">
                    <w:t>(</w:t>
                  </w:r>
                  <w:r>
                    <w:t>Приложение №1.1 к Документации о закупке</w:t>
                  </w:r>
                  <w:r w:rsidR="00C90B31">
                    <w:t>).</w:t>
                  </w:r>
                </w:p>
              </w:tc>
            </w:tr>
            <w:tr w:rsidR="00B0133D" w:rsidTr="00ED6883">
              <w:tc>
                <w:tcPr>
                  <w:tcW w:w="3459" w:type="dxa"/>
                  <w:shd w:val="clear" w:color="auto" w:fill="auto"/>
                </w:tcPr>
                <w:p w:rsidR="00B0133D" w:rsidRPr="00AD116B" w:rsidRDefault="00B0133D" w:rsidP="00B0133D">
                  <w:pPr>
                    <w:pStyle w:val="aff4"/>
                    <w:tabs>
                      <w:tab w:val="clear" w:pos="1980"/>
                      <w:tab w:val="left" w:pos="851"/>
                    </w:tabs>
                    <w:ind w:left="0" w:firstLine="0"/>
                    <w:rPr>
                      <w:szCs w:val="24"/>
                    </w:rPr>
                  </w:pPr>
                  <w:r>
                    <w:rPr>
                      <w:szCs w:val="24"/>
                    </w:rPr>
                    <w:t xml:space="preserve">Коэффициент снижения цены условной единицы (по </w:t>
                  </w:r>
                  <w:r>
                    <w:rPr>
                      <w:szCs w:val="24"/>
                    </w:rPr>
                    <w:lastRenderedPageBreak/>
                    <w:t>прейскуранту запасных частей)</w:t>
                  </w:r>
                </w:p>
              </w:tc>
              <w:tc>
                <w:tcPr>
                  <w:tcW w:w="992" w:type="dxa"/>
                  <w:shd w:val="clear" w:color="auto" w:fill="auto"/>
                </w:tcPr>
                <w:p w:rsidR="00B0133D" w:rsidRDefault="00B0133D" w:rsidP="00B0133D">
                  <w:pPr>
                    <w:pStyle w:val="aff4"/>
                    <w:tabs>
                      <w:tab w:val="left" w:pos="851"/>
                    </w:tabs>
                    <w:ind w:left="34" w:firstLine="0"/>
                    <w:jc w:val="center"/>
                    <w:rPr>
                      <w:szCs w:val="24"/>
                    </w:rPr>
                  </w:pPr>
                  <w:r>
                    <w:rPr>
                      <w:szCs w:val="24"/>
                    </w:rPr>
                    <w:lastRenderedPageBreak/>
                    <w:t>80%</w:t>
                  </w:r>
                </w:p>
              </w:tc>
              <w:tc>
                <w:tcPr>
                  <w:tcW w:w="3119" w:type="dxa"/>
                  <w:shd w:val="clear" w:color="auto" w:fill="auto"/>
                </w:tcPr>
                <w:p w:rsidR="00B0133D" w:rsidRPr="00046853" w:rsidRDefault="00C90B31" w:rsidP="00C90B31">
                  <w:pPr>
                    <w:jc w:val="both"/>
                  </w:pPr>
                  <w:r w:rsidRPr="00782A7C">
                    <w:t>Размер коэффициента снижения</w:t>
                  </w:r>
                  <w:r>
                    <w:t xml:space="preserve"> цены</w:t>
                  </w:r>
                  <w:r w:rsidRPr="00782A7C">
                    <w:t xml:space="preserve">, </w:t>
                  </w:r>
                  <w:r w:rsidRPr="00782A7C">
                    <w:lastRenderedPageBreak/>
                    <w:t xml:space="preserve">произведение которого </w:t>
                  </w:r>
                  <w:r>
                    <w:t xml:space="preserve">на </w:t>
                  </w:r>
                  <w:r w:rsidRPr="00782A7C">
                    <w:t xml:space="preserve">цену </w:t>
                  </w:r>
                  <w:r>
                    <w:t>условной единицы (по прейскуранту запасных частей)</w:t>
                  </w:r>
                  <w:r w:rsidRPr="00782A7C">
                    <w:t xml:space="preserve">, указанной в Документации о закупке должно привести </w:t>
                  </w:r>
                  <w:r w:rsidRPr="00782A7C">
                    <w:rPr>
                      <w:rFonts w:cs="Arial"/>
                    </w:rPr>
                    <w:t xml:space="preserve">к снижению цены  </w:t>
                  </w:r>
                  <w:r w:rsidRPr="000515D0">
                    <w:rPr>
                      <w:rFonts w:cs="Arial"/>
                    </w:rPr>
                    <w:t>соответствующей единицы, услуги,</w:t>
                  </w:r>
                  <w:r>
                    <w:rPr>
                      <w:rFonts w:cs="Arial"/>
                    </w:rPr>
                    <w:t xml:space="preserve"> </w:t>
                  </w:r>
                  <w:r w:rsidRPr="000515D0">
                    <w:rPr>
                      <w:rFonts w:cs="Arial"/>
                    </w:rPr>
                    <w:t xml:space="preserve">указанных </w:t>
                  </w:r>
                  <w:r w:rsidRPr="00F32C8B">
                    <w:t xml:space="preserve">в </w:t>
                  </w:r>
                  <w:r>
                    <w:t>Прейскуранте запасных частей (Приложение №1.2 к Документации о закупке)</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w:t>
            </w:r>
            <w:r>
              <w:lastRenderedPageBreak/>
              <w:t xml:space="preserve">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90B31" w:rsidRPr="00F863BA" w:rsidRDefault="00C90B31" w:rsidP="00C90B31">
            <w:pPr>
              <w:autoSpaceDE w:val="0"/>
              <w:autoSpaceDN w:val="0"/>
              <w:adjustRightInd w:val="0"/>
              <w:jc w:val="both"/>
            </w:pPr>
            <w:r w:rsidRPr="001D3803">
              <w:t xml:space="preserve">Место </w:t>
            </w:r>
            <w:r>
              <w:t>оказания услуг</w:t>
            </w:r>
            <w:r w:rsidRPr="001D3803">
              <w:t xml:space="preserve">: </w:t>
            </w:r>
            <w:r>
              <w:t xml:space="preserve">Сервисный центр Исполнителя (г. Уфа), </w:t>
            </w:r>
            <w:r w:rsidRPr="001D3803">
              <w:t xml:space="preserve">согласно </w:t>
            </w:r>
            <w:r>
              <w:t xml:space="preserve">Техническому </w:t>
            </w:r>
            <w:r w:rsidRPr="00F863BA">
              <w:t>заданию (Приложение №1 к Документации о закупке).</w:t>
            </w:r>
          </w:p>
          <w:p w:rsidR="002C6D1D" w:rsidRPr="00F84878" w:rsidRDefault="00C90B31" w:rsidP="00C90B31">
            <w:pPr>
              <w:autoSpaceDE w:val="0"/>
              <w:autoSpaceDN w:val="0"/>
              <w:adjustRightInd w:val="0"/>
              <w:jc w:val="both"/>
            </w:pPr>
            <w:r w:rsidRPr="00F863BA">
              <w:rPr>
                <w:rFonts w:eastAsia="Calibri"/>
                <w:iCs/>
                <w:color w:val="000000"/>
              </w:rPr>
              <w:t xml:space="preserve">Срок действия договора: Договор </w:t>
            </w:r>
            <w:proofErr w:type="gramStart"/>
            <w:r w:rsidRPr="00F863BA">
              <w:t>вступает в силу с момента его подписания обеими Сторонами действует</w:t>
            </w:r>
            <w:proofErr w:type="gramEnd"/>
            <w:r w:rsidRPr="00F863BA">
              <w:t xml:space="preserve"> до 31 декабря 2016 года</w:t>
            </w:r>
            <w:r w:rsidR="002C6D1D" w:rsidRPr="001D3803">
              <w:rPr>
                <w:rFonts w:eastAsia="Calibri"/>
                <w:iCs/>
                <w:color w:val="000000"/>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w:t>
            </w:r>
            <w:r>
              <w:lastRenderedPageBreak/>
              <w:t xml:space="preserve">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2759F0">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2759F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2759F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lastRenderedPageBreak/>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759F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2759F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E369C" w:rsidP="007D2B76">
            <w:pPr>
              <w:ind w:firstLine="528"/>
              <w:jc w:val="both"/>
            </w:pPr>
            <w:r>
              <w:t xml:space="preserve">Условия оплаты определяются разделом 3 Проекта договора (Приложение №2 к </w:t>
            </w:r>
            <w:r w:rsidR="007D2B76">
              <w:t>настоящей 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154FED">
        <w:t>.1</w:t>
      </w:r>
      <w:r w:rsidR="00C20F72">
        <w:t xml:space="preserve"> к </w:t>
      </w:r>
      <w:r w:rsidR="007D2B76">
        <w:t>настоящей Документации о закупке</w:t>
      </w:r>
      <w:r w:rsidR="00C20F72">
        <w:t>),</w:t>
      </w:r>
      <w:r w:rsidR="00643157">
        <w:t xml:space="preserve"> </w:t>
      </w:r>
      <w:r w:rsidR="00154FED">
        <w:t xml:space="preserve">Прейскурант запасных частей (Приложение № 1.2 к настоящей Документации о закупке),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proofErr w:type="gramEnd"/>
      <w:r w:rsidR="005C6DCB" w:rsidRPr="005C6DCB">
        <w:t xml:space="preserve">), </w:t>
      </w:r>
      <w:proofErr w:type="gramStart"/>
      <w:r w:rsidR="005C6DCB" w:rsidRPr="005C6DCB">
        <w:t xml:space="preserve">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w:t>
      </w:r>
      <w:proofErr w:type="gramEnd"/>
      <w:r w:rsidR="004A02DC" w:rsidRPr="004A02DC">
        <w:t xml:space="preserve">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B38" w:rsidRDefault="00532B38" w:rsidP="0014229A">
      <w:r>
        <w:separator/>
      </w:r>
    </w:p>
  </w:endnote>
  <w:endnote w:type="continuationSeparator" w:id="0">
    <w:p w:rsidR="00532B38" w:rsidRDefault="00532B3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B38" w:rsidRDefault="00532B38" w:rsidP="0014229A">
      <w:r>
        <w:separator/>
      </w:r>
    </w:p>
  </w:footnote>
  <w:footnote w:type="continuationSeparator" w:id="0">
    <w:p w:rsidR="00532B38" w:rsidRDefault="00532B3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33D" w:rsidRDefault="00B0133D">
    <w:pPr>
      <w:pStyle w:val="a6"/>
      <w:jc w:val="center"/>
    </w:pPr>
    <w:r>
      <w:fldChar w:fldCharType="begin"/>
    </w:r>
    <w:r>
      <w:instrText>PAGE   \* MERGEFORMAT</w:instrText>
    </w:r>
    <w:r>
      <w:fldChar w:fldCharType="separate"/>
    </w:r>
    <w:r w:rsidR="00106651">
      <w:rPr>
        <w:noProof/>
      </w:rPr>
      <w:t>1</w:t>
    </w:r>
    <w:r>
      <w:fldChar w:fldCharType="end"/>
    </w:r>
  </w:p>
  <w:p w:rsidR="00B0133D" w:rsidRDefault="00B0133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06651"/>
    <w:rsid w:val="00113692"/>
    <w:rsid w:val="00131F78"/>
    <w:rsid w:val="0014229A"/>
    <w:rsid w:val="0014377F"/>
    <w:rsid w:val="00154FED"/>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40EB"/>
    <w:rsid w:val="008C6A98"/>
    <w:rsid w:val="008E11DD"/>
    <w:rsid w:val="008F26C5"/>
    <w:rsid w:val="00937E6E"/>
    <w:rsid w:val="009A662F"/>
    <w:rsid w:val="009B7532"/>
    <w:rsid w:val="009E3F77"/>
    <w:rsid w:val="009E6C27"/>
    <w:rsid w:val="00A02B2E"/>
    <w:rsid w:val="00A24CB7"/>
    <w:rsid w:val="00A27D60"/>
    <w:rsid w:val="00A667E3"/>
    <w:rsid w:val="00AB0FBA"/>
    <w:rsid w:val="00AD6F23"/>
    <w:rsid w:val="00AE4373"/>
    <w:rsid w:val="00B0133D"/>
    <w:rsid w:val="00B37EB4"/>
    <w:rsid w:val="00B63A2C"/>
    <w:rsid w:val="00BA7B82"/>
    <w:rsid w:val="00BE09E3"/>
    <w:rsid w:val="00BE17CB"/>
    <w:rsid w:val="00C20F72"/>
    <w:rsid w:val="00C327CC"/>
    <w:rsid w:val="00C52740"/>
    <w:rsid w:val="00C675FE"/>
    <w:rsid w:val="00C77202"/>
    <w:rsid w:val="00C84DFD"/>
    <w:rsid w:val="00C901EB"/>
    <w:rsid w:val="00C90B31"/>
    <w:rsid w:val="00C92A83"/>
    <w:rsid w:val="00C94C33"/>
    <w:rsid w:val="00CD25D5"/>
    <w:rsid w:val="00CE2888"/>
    <w:rsid w:val="00CF2B41"/>
    <w:rsid w:val="00CF4C76"/>
    <w:rsid w:val="00CF4DB2"/>
    <w:rsid w:val="00D4565D"/>
    <w:rsid w:val="00D576D1"/>
    <w:rsid w:val="00D629A2"/>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a.semeno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B6872-41C5-4BC8-89AF-F600CA59C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21</Pages>
  <Words>8304</Words>
  <Characters>47333</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29</cp:revision>
  <cp:lastPrinted>2016-01-21T05:19:00Z</cp:lastPrinted>
  <dcterms:created xsi:type="dcterms:W3CDTF">2015-10-13T11:12:00Z</dcterms:created>
  <dcterms:modified xsi:type="dcterms:W3CDTF">2016-02-29T06:38:00Z</dcterms:modified>
</cp:coreProperties>
</file>