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0BB" w:rsidRPr="0036157C" w:rsidRDefault="00A86457" w:rsidP="006E10BB">
      <w:pPr>
        <w:jc w:val="center"/>
        <w:rPr>
          <w:b/>
        </w:rPr>
      </w:pPr>
      <w:r>
        <w:rPr>
          <w:b/>
        </w:rPr>
        <w:t xml:space="preserve">Проект договора </w:t>
      </w:r>
      <w:r w:rsidR="006E10BB" w:rsidRPr="0036157C">
        <w:rPr>
          <w:b/>
        </w:rPr>
        <w:t>№________</w:t>
      </w:r>
    </w:p>
    <w:p w:rsidR="006E10BB" w:rsidRPr="0036157C" w:rsidRDefault="006E10BB" w:rsidP="006E10BB">
      <w:pPr>
        <w:pStyle w:val="Iacaaiea"/>
        <w:spacing w:before="0" w:line="216" w:lineRule="auto"/>
        <w:ind w:left="-567" w:right="-144"/>
        <w:rPr>
          <w:rStyle w:val="FontStyle67"/>
          <w:rFonts w:cs="Tahoma"/>
          <w:bCs/>
          <w:sz w:val="24"/>
          <w:szCs w:val="24"/>
        </w:rPr>
      </w:pPr>
      <w:r w:rsidRPr="0036157C">
        <w:rPr>
          <w:rStyle w:val="FontStyle67"/>
          <w:rFonts w:cs="Tahoma"/>
          <w:b/>
          <w:bCs/>
          <w:sz w:val="24"/>
          <w:szCs w:val="24"/>
        </w:rPr>
        <w:t>на поставку ГСМ через автозаправочные станции по топливным картам</w:t>
      </w:r>
    </w:p>
    <w:p w:rsidR="006E10BB" w:rsidRPr="0036157C" w:rsidRDefault="006E10BB" w:rsidP="006E10BB">
      <w:pPr>
        <w:pStyle w:val="Iacaaiea"/>
        <w:spacing w:before="0" w:line="216" w:lineRule="auto"/>
        <w:ind w:left="-567" w:right="-144"/>
      </w:pPr>
    </w:p>
    <w:p w:rsidR="006E10BB" w:rsidRPr="0036157C" w:rsidRDefault="006E10BB" w:rsidP="006E10BB">
      <w:pPr>
        <w:pStyle w:val="Iacaaiea"/>
        <w:spacing w:before="0" w:line="216" w:lineRule="auto"/>
        <w:ind w:left="-567" w:right="-144"/>
        <w:jc w:val="left"/>
      </w:pPr>
    </w:p>
    <w:p w:rsidR="006E10BB" w:rsidRPr="0036157C" w:rsidRDefault="006E10BB" w:rsidP="006E10BB">
      <w:pPr>
        <w:pStyle w:val="Iacaaiea"/>
        <w:spacing w:before="0" w:line="216" w:lineRule="auto"/>
        <w:ind w:left="-567" w:right="-144"/>
        <w:jc w:val="left"/>
        <w:rPr>
          <w:rStyle w:val="FontStyle67"/>
          <w:rFonts w:cs="Tahoma"/>
          <w:sz w:val="24"/>
          <w:szCs w:val="24"/>
        </w:rPr>
      </w:pPr>
      <w:r w:rsidRPr="0036157C">
        <w:rPr>
          <w:rStyle w:val="FontStyle67"/>
          <w:rFonts w:cs="Tahoma"/>
          <w:sz w:val="24"/>
          <w:szCs w:val="24"/>
        </w:rPr>
        <w:t xml:space="preserve">          г.____________                                                                             «_____»___________201_ года</w:t>
      </w:r>
    </w:p>
    <w:p w:rsidR="006E10BB" w:rsidRPr="0036157C" w:rsidRDefault="006E10BB" w:rsidP="006E10BB">
      <w:pPr>
        <w:pStyle w:val="Iacaaiea"/>
        <w:spacing w:before="0" w:line="216" w:lineRule="auto"/>
        <w:ind w:left="-567" w:right="-144"/>
        <w:jc w:val="left"/>
      </w:pPr>
    </w:p>
    <w:p w:rsidR="006E10BB" w:rsidRPr="0036157C" w:rsidRDefault="006E10BB" w:rsidP="006E10BB">
      <w:pPr>
        <w:pStyle w:val="Iacaaiea"/>
        <w:spacing w:before="0" w:line="216" w:lineRule="auto"/>
        <w:ind w:left="-567" w:right="-144"/>
        <w:jc w:val="left"/>
      </w:pPr>
    </w:p>
    <w:p w:rsidR="006E10BB" w:rsidRPr="0036157C" w:rsidRDefault="000B19A9" w:rsidP="006E10BB">
      <w:pPr>
        <w:shd w:val="clear" w:color="auto" w:fill="FFFFFF"/>
        <w:tabs>
          <w:tab w:val="left" w:pos="8327"/>
        </w:tabs>
        <w:spacing w:line="281" w:lineRule="exact"/>
        <w:ind w:firstLine="720"/>
        <w:jc w:val="both"/>
        <w:rPr>
          <w:rStyle w:val="FontStyle69"/>
          <w:color w:val="000000"/>
          <w:sz w:val="24"/>
        </w:rPr>
      </w:pPr>
      <w:r w:rsidRPr="0036157C">
        <w:rPr>
          <w:rStyle w:val="FontStyle69"/>
          <w:b/>
          <w:sz w:val="24"/>
        </w:rPr>
        <w:t xml:space="preserve">Публичное </w:t>
      </w:r>
      <w:r w:rsidR="006E10BB" w:rsidRPr="0036157C">
        <w:rPr>
          <w:rStyle w:val="FontStyle69"/>
          <w:b/>
          <w:sz w:val="24"/>
        </w:rPr>
        <w:t>акционерное общество «</w:t>
      </w:r>
      <w:r w:rsidR="006054A9">
        <w:rPr>
          <w:rStyle w:val="FontStyle69"/>
          <w:b/>
          <w:sz w:val="24"/>
        </w:rPr>
        <w:t>Башинформсвязь</w:t>
      </w:r>
      <w:r w:rsidR="006E10BB" w:rsidRPr="0036157C">
        <w:rPr>
          <w:rStyle w:val="FontStyle69"/>
          <w:b/>
          <w:sz w:val="24"/>
        </w:rPr>
        <w:t>» (</w:t>
      </w:r>
      <w:r w:rsidRPr="0036157C">
        <w:rPr>
          <w:rStyle w:val="FontStyle69"/>
          <w:b/>
          <w:sz w:val="24"/>
        </w:rPr>
        <w:t xml:space="preserve">ПАО </w:t>
      </w:r>
      <w:r w:rsidR="006E10BB" w:rsidRPr="0036157C">
        <w:rPr>
          <w:rStyle w:val="FontStyle69"/>
          <w:b/>
          <w:sz w:val="24"/>
        </w:rPr>
        <w:t>«</w:t>
      </w:r>
      <w:r w:rsidR="006054A9">
        <w:rPr>
          <w:rStyle w:val="FontStyle69"/>
          <w:b/>
          <w:sz w:val="24"/>
        </w:rPr>
        <w:t>Башинформсвязь</w:t>
      </w:r>
      <w:r w:rsidR="006E10BB" w:rsidRPr="0036157C">
        <w:rPr>
          <w:rStyle w:val="FontStyle69"/>
          <w:b/>
          <w:sz w:val="24"/>
        </w:rPr>
        <w:t>»)</w:t>
      </w:r>
      <w:r w:rsidR="006E10BB" w:rsidRPr="0036157C">
        <w:rPr>
          <w:rStyle w:val="FontStyle69"/>
          <w:sz w:val="24"/>
        </w:rPr>
        <w:t>,</w:t>
      </w:r>
      <w:r w:rsidR="00410F76">
        <w:rPr>
          <w:rStyle w:val="FontStyle69"/>
          <w:sz w:val="24"/>
        </w:rPr>
        <w:t xml:space="preserve"> в лице _________________</w:t>
      </w:r>
      <w:r w:rsidR="006054A9" w:rsidRPr="0036157C">
        <w:rPr>
          <w:rStyle w:val="FontStyle69"/>
          <w:sz w:val="24"/>
        </w:rPr>
        <w:t xml:space="preserve">, </w:t>
      </w:r>
      <w:r w:rsidR="006E10BB" w:rsidRPr="0036157C">
        <w:rPr>
          <w:rStyle w:val="FontStyle69"/>
          <w:sz w:val="24"/>
        </w:rPr>
        <w:t xml:space="preserve">действующего на основании </w:t>
      </w:r>
      <w:r w:rsidR="006054A9">
        <w:rPr>
          <w:rStyle w:val="FontStyle69"/>
          <w:sz w:val="24"/>
        </w:rPr>
        <w:t>Устава</w:t>
      </w:r>
      <w:r w:rsidR="006054A9" w:rsidRPr="0036157C">
        <w:rPr>
          <w:rStyle w:val="FontStyle69"/>
          <w:sz w:val="24"/>
        </w:rPr>
        <w:t xml:space="preserve">, </w:t>
      </w:r>
      <w:r w:rsidR="006E10BB" w:rsidRPr="0036157C">
        <w:rPr>
          <w:rStyle w:val="FontStyle69"/>
          <w:sz w:val="24"/>
        </w:rPr>
        <w:t>в дальнейшем именуемое «</w:t>
      </w:r>
      <w:r w:rsidR="006E10BB" w:rsidRPr="0036157C">
        <w:rPr>
          <w:rStyle w:val="FontStyle69"/>
          <w:b/>
          <w:sz w:val="24"/>
        </w:rPr>
        <w:t>Покупатель»</w:t>
      </w:r>
      <w:r w:rsidR="006E10BB" w:rsidRPr="0036157C">
        <w:rPr>
          <w:rStyle w:val="FontStyle69"/>
          <w:color w:val="000000"/>
          <w:sz w:val="24"/>
        </w:rPr>
        <w:t>,</w:t>
      </w:r>
      <w:r w:rsidR="006E10BB" w:rsidRPr="0036157C">
        <w:rPr>
          <w:rStyle w:val="FontStyle69"/>
          <w:sz w:val="24"/>
        </w:rPr>
        <w:t xml:space="preserve"> с одной стороны, и</w:t>
      </w:r>
      <w:r w:rsidR="006E10BB" w:rsidRPr="0036157C">
        <w:rPr>
          <w:rStyle w:val="FontStyle69"/>
          <w:b/>
          <w:bCs/>
          <w:sz w:val="24"/>
        </w:rPr>
        <w:t xml:space="preserve"> __________________________________, </w:t>
      </w:r>
      <w:r w:rsidR="006E10BB" w:rsidRPr="0036157C">
        <w:rPr>
          <w:rStyle w:val="FontStyle69"/>
          <w:color w:val="000000"/>
          <w:sz w:val="24"/>
        </w:rPr>
        <w:t>именуемое в дальнейшем «</w:t>
      </w:r>
      <w:r w:rsidR="006E10BB" w:rsidRPr="0036157C">
        <w:rPr>
          <w:rStyle w:val="FontStyle69"/>
          <w:b/>
          <w:bCs/>
          <w:sz w:val="24"/>
        </w:rPr>
        <w:t xml:space="preserve">Поставщик», </w:t>
      </w:r>
      <w:r w:rsidR="006E10BB" w:rsidRPr="0036157C">
        <w:rPr>
          <w:rStyle w:val="FontStyle69"/>
          <w:color w:val="000000"/>
          <w:sz w:val="24"/>
        </w:rPr>
        <w:t>в лице ____________________________, действующего на основании_____________________, с другой стороны, заключили настоящий договор (далее — договор) о нижеследующем:</w:t>
      </w:r>
    </w:p>
    <w:p w:rsidR="006E10BB" w:rsidRPr="0036157C" w:rsidRDefault="006E10BB" w:rsidP="006E10BB">
      <w:pPr>
        <w:shd w:val="clear" w:color="auto" w:fill="FFFFFF"/>
        <w:tabs>
          <w:tab w:val="left" w:pos="8327"/>
        </w:tabs>
        <w:spacing w:line="281" w:lineRule="exact"/>
        <w:ind w:firstLine="720"/>
        <w:jc w:val="both"/>
      </w:pPr>
    </w:p>
    <w:p w:rsidR="006E10BB" w:rsidRPr="0036157C" w:rsidRDefault="006E10BB" w:rsidP="006E10BB">
      <w:pPr>
        <w:shd w:val="clear" w:color="auto" w:fill="FFFFFF"/>
        <w:tabs>
          <w:tab w:val="left" w:pos="8327"/>
        </w:tabs>
        <w:spacing w:line="100" w:lineRule="atLeast"/>
        <w:ind w:firstLine="720"/>
        <w:jc w:val="center"/>
        <w:rPr>
          <w:rStyle w:val="FontStyle61"/>
          <w:color w:val="000000"/>
          <w:sz w:val="24"/>
          <w:szCs w:val="29"/>
        </w:rPr>
      </w:pPr>
      <w:r w:rsidRPr="0036157C">
        <w:rPr>
          <w:rStyle w:val="FontStyle61"/>
          <w:color w:val="000000"/>
          <w:sz w:val="24"/>
          <w:szCs w:val="29"/>
        </w:rPr>
        <w:t>1. ТЕРМИНЫ, ИСПОЛЬЗУЕМЫЕ В ДОГОВОРЕ</w:t>
      </w:r>
    </w:p>
    <w:p w:rsidR="006E10BB" w:rsidRPr="0036157C" w:rsidRDefault="006E10BB" w:rsidP="006E10BB">
      <w:pPr>
        <w:shd w:val="clear" w:color="auto" w:fill="FFFFFF"/>
        <w:tabs>
          <w:tab w:val="left" w:pos="8327"/>
        </w:tabs>
        <w:spacing w:line="100" w:lineRule="atLeast"/>
        <w:ind w:firstLine="720"/>
      </w:pPr>
    </w:p>
    <w:p w:rsidR="006E10BB" w:rsidRPr="0036157C" w:rsidRDefault="006E10BB" w:rsidP="006E10BB">
      <w:pPr>
        <w:ind w:firstLine="540"/>
        <w:jc w:val="both"/>
        <w:rPr>
          <w:sz w:val="24"/>
        </w:rPr>
      </w:pPr>
      <w:r w:rsidRPr="0036157C">
        <w:rPr>
          <w:b/>
          <w:sz w:val="24"/>
        </w:rPr>
        <w:t xml:space="preserve">Система отпуска горюче-смазочных материалов (далее по тексту - Система) - </w:t>
      </w:r>
      <w:r w:rsidRPr="0036157C">
        <w:rPr>
          <w:sz w:val="24"/>
        </w:rPr>
        <w:t>программное обеспечение Поставщика, используемое для учета Товаров, приобретенных Покупателем с использованием микропроцессорных карт.</w:t>
      </w:r>
    </w:p>
    <w:p w:rsidR="006E10BB" w:rsidRPr="0036157C" w:rsidRDefault="006E10BB" w:rsidP="006E10BB">
      <w:pPr>
        <w:ind w:firstLine="540"/>
        <w:jc w:val="both"/>
        <w:rPr>
          <w:sz w:val="24"/>
        </w:rPr>
      </w:pPr>
      <w:r w:rsidRPr="0036157C">
        <w:rPr>
          <w:b/>
          <w:sz w:val="24"/>
        </w:rPr>
        <w:t xml:space="preserve">Индивидуальная топливная Карта (далее по тексту – Карта, Топливная карта или Индивидуальная Карта) – </w:t>
      </w:r>
      <w:r w:rsidRPr="0036157C">
        <w:rPr>
          <w:sz w:val="24"/>
        </w:rPr>
        <w:t>микропроцессорная карта системы Поставщика, содержащая информацию о марки топлива и установленных лимитах в литрах, в пределах которых Покупатель может получить Товары. Количество и номера Карт закрепляются за Покупателем Поставщиком, номера Карт указываются в реестре операций по Картам.</w:t>
      </w:r>
    </w:p>
    <w:p w:rsidR="006E10BB" w:rsidRPr="0036157C" w:rsidRDefault="006E10BB" w:rsidP="006E10BB">
      <w:pPr>
        <w:shd w:val="clear" w:color="auto" w:fill="FFFFFF"/>
        <w:tabs>
          <w:tab w:val="left" w:pos="-142"/>
        </w:tabs>
        <w:spacing w:line="100" w:lineRule="atLeast"/>
        <w:ind w:firstLine="540"/>
        <w:jc w:val="both"/>
        <w:rPr>
          <w:rStyle w:val="FontStyle61"/>
          <w:b w:val="0"/>
          <w:color w:val="000000"/>
          <w:sz w:val="24"/>
        </w:rPr>
      </w:pPr>
      <w:r w:rsidRPr="0036157C">
        <w:rPr>
          <w:rStyle w:val="FontStyle61"/>
          <w:b w:val="0"/>
          <w:color w:val="000000"/>
          <w:sz w:val="24"/>
        </w:rPr>
        <w:t>По Индивидуальной Карте Покупатель вправе получить Товары в пределах количества денежных средств на Карте с учетом установленных лимитов. При полном использовании денежных средств, занесенных на Индивидуальную Карту, Поставщик вправе приостановить возможность получения Товаров.</w:t>
      </w:r>
    </w:p>
    <w:p w:rsidR="006E10BB" w:rsidRPr="0036157C" w:rsidRDefault="006E10BB" w:rsidP="006E10BB">
      <w:pPr>
        <w:shd w:val="clear" w:color="auto" w:fill="FFFFFF"/>
        <w:tabs>
          <w:tab w:val="left" w:pos="-142"/>
        </w:tabs>
        <w:spacing w:line="100" w:lineRule="atLeast"/>
        <w:ind w:firstLine="540"/>
        <w:jc w:val="both"/>
        <w:rPr>
          <w:rStyle w:val="FontStyle61"/>
          <w:b w:val="0"/>
          <w:color w:val="000000"/>
          <w:spacing w:val="-4"/>
          <w:sz w:val="24"/>
        </w:rPr>
      </w:pPr>
      <w:r w:rsidRPr="0036157C">
        <w:rPr>
          <w:rStyle w:val="FontStyle61"/>
          <w:color w:val="000000"/>
          <w:spacing w:val="-4"/>
          <w:sz w:val="24"/>
        </w:rPr>
        <w:t>Держатель карты</w:t>
      </w:r>
      <w:r w:rsidRPr="0036157C">
        <w:rPr>
          <w:rStyle w:val="FontStyle61"/>
          <w:b w:val="0"/>
          <w:color w:val="000000"/>
          <w:spacing w:val="-4"/>
          <w:sz w:val="24"/>
        </w:rPr>
        <w:t xml:space="preserve"> </w:t>
      </w:r>
      <w:r w:rsidRPr="0036157C">
        <w:rPr>
          <w:rStyle w:val="FontStyle61"/>
          <w:color w:val="000000"/>
          <w:spacing w:val="-4"/>
          <w:sz w:val="24"/>
        </w:rPr>
        <w:t xml:space="preserve">– </w:t>
      </w:r>
      <w:r w:rsidRPr="0036157C">
        <w:rPr>
          <w:rStyle w:val="FontStyle61"/>
          <w:b w:val="0"/>
          <w:color w:val="000000"/>
          <w:spacing w:val="-4"/>
          <w:sz w:val="24"/>
        </w:rPr>
        <w:t>уполномоченное лицо Покупателя, предъявившее Карту для получения Товара.</w:t>
      </w:r>
    </w:p>
    <w:p w:rsidR="006E10BB" w:rsidRPr="0036157C" w:rsidRDefault="006E10BB" w:rsidP="006E10BB">
      <w:pPr>
        <w:shd w:val="clear" w:color="auto" w:fill="FFFFFF"/>
        <w:tabs>
          <w:tab w:val="left" w:pos="-142"/>
        </w:tabs>
        <w:spacing w:line="100" w:lineRule="atLeast"/>
        <w:ind w:firstLine="540"/>
        <w:jc w:val="both"/>
        <w:rPr>
          <w:rStyle w:val="FontStyle61"/>
          <w:b w:val="0"/>
          <w:color w:val="000000"/>
          <w:sz w:val="24"/>
        </w:rPr>
      </w:pPr>
      <w:r w:rsidRPr="0036157C">
        <w:rPr>
          <w:rStyle w:val="FontStyle61"/>
          <w:color w:val="000000"/>
          <w:sz w:val="24"/>
        </w:rPr>
        <w:t xml:space="preserve">Товары – </w:t>
      </w:r>
      <w:r w:rsidRPr="0036157C">
        <w:rPr>
          <w:rStyle w:val="FontStyle61"/>
          <w:b w:val="0"/>
          <w:color w:val="000000"/>
          <w:sz w:val="24"/>
        </w:rPr>
        <w:t>горюче-смазочные материалы</w:t>
      </w:r>
      <w:r w:rsidR="006A0DF7" w:rsidRPr="0036157C">
        <w:rPr>
          <w:rStyle w:val="FontStyle61"/>
          <w:b w:val="0"/>
          <w:color w:val="000000"/>
          <w:sz w:val="24"/>
        </w:rPr>
        <w:t xml:space="preserve"> (бензин</w:t>
      </w:r>
      <w:r w:rsidR="006054A9">
        <w:rPr>
          <w:rStyle w:val="FontStyle61"/>
          <w:b w:val="0"/>
          <w:color w:val="000000"/>
          <w:sz w:val="24"/>
        </w:rPr>
        <w:t xml:space="preserve"> АИ-80,</w:t>
      </w:r>
      <w:r w:rsidR="006A0DF7" w:rsidRPr="0036157C">
        <w:rPr>
          <w:rStyle w:val="FontStyle61"/>
          <w:b w:val="0"/>
          <w:color w:val="000000"/>
          <w:sz w:val="24"/>
        </w:rPr>
        <w:t xml:space="preserve"> АИ-92,</w:t>
      </w:r>
      <w:r w:rsidRPr="0036157C">
        <w:rPr>
          <w:rStyle w:val="FontStyle61"/>
          <w:b w:val="0"/>
          <w:color w:val="000000"/>
          <w:sz w:val="24"/>
        </w:rPr>
        <w:t xml:space="preserve"> </w:t>
      </w:r>
      <w:r w:rsidR="000B19A9" w:rsidRPr="0036157C">
        <w:rPr>
          <w:rStyle w:val="FontStyle61"/>
          <w:b w:val="0"/>
          <w:color w:val="000000"/>
          <w:sz w:val="24"/>
        </w:rPr>
        <w:t xml:space="preserve">АИ-95, </w:t>
      </w:r>
      <w:r w:rsidRPr="0036157C">
        <w:rPr>
          <w:rStyle w:val="FontStyle61"/>
          <w:b w:val="0"/>
          <w:color w:val="000000"/>
          <w:sz w:val="24"/>
        </w:rPr>
        <w:t>Дизельное топливо) (далее по тексту – ГСМ).</w:t>
      </w:r>
    </w:p>
    <w:p w:rsidR="006E10BB" w:rsidRPr="0036157C" w:rsidRDefault="006E10BB" w:rsidP="006E10BB">
      <w:pPr>
        <w:shd w:val="clear" w:color="auto" w:fill="FFFFFF"/>
        <w:tabs>
          <w:tab w:val="left" w:pos="-142"/>
        </w:tabs>
        <w:spacing w:line="100" w:lineRule="atLeast"/>
        <w:ind w:firstLine="540"/>
        <w:jc w:val="both"/>
        <w:rPr>
          <w:rStyle w:val="FontStyle61"/>
          <w:b w:val="0"/>
          <w:color w:val="000000"/>
          <w:sz w:val="24"/>
        </w:rPr>
      </w:pPr>
      <w:r w:rsidRPr="0036157C">
        <w:rPr>
          <w:b/>
          <w:sz w:val="24"/>
        </w:rPr>
        <w:t>Электронный счет аналитического учета</w:t>
      </w:r>
      <w:r w:rsidRPr="0036157C">
        <w:rPr>
          <w:rStyle w:val="FontStyle61"/>
          <w:b w:val="0"/>
          <w:color w:val="000000"/>
          <w:sz w:val="24"/>
        </w:rPr>
        <w:t xml:space="preserve"> </w:t>
      </w:r>
      <w:r w:rsidRPr="0036157C">
        <w:rPr>
          <w:rStyle w:val="FontStyle61"/>
          <w:color w:val="000000"/>
          <w:sz w:val="24"/>
        </w:rPr>
        <w:t xml:space="preserve">– </w:t>
      </w:r>
      <w:r w:rsidRPr="0036157C">
        <w:rPr>
          <w:rStyle w:val="FontStyle61"/>
          <w:b w:val="0"/>
          <w:color w:val="000000"/>
          <w:sz w:val="24"/>
        </w:rPr>
        <w:t>счет Покупателя в системе отпуска ГСМ Поставщика, который используется для учета операций с Товаром.</w:t>
      </w:r>
    </w:p>
    <w:p w:rsidR="006E10BB" w:rsidRPr="0036157C" w:rsidRDefault="006E10BB" w:rsidP="006E10BB">
      <w:pPr>
        <w:shd w:val="clear" w:color="auto" w:fill="FFFFFF"/>
        <w:tabs>
          <w:tab w:val="left" w:pos="-142"/>
        </w:tabs>
        <w:spacing w:line="100" w:lineRule="atLeast"/>
        <w:ind w:firstLine="540"/>
        <w:jc w:val="both"/>
        <w:rPr>
          <w:rStyle w:val="FontStyle61"/>
          <w:b w:val="0"/>
          <w:color w:val="000000"/>
          <w:sz w:val="24"/>
        </w:rPr>
      </w:pPr>
      <w:r w:rsidRPr="0036157C">
        <w:rPr>
          <w:rStyle w:val="FontStyle61"/>
          <w:color w:val="000000"/>
          <w:sz w:val="24"/>
        </w:rPr>
        <w:t xml:space="preserve">Заявка - </w:t>
      </w:r>
      <w:r w:rsidRPr="0036157C">
        <w:rPr>
          <w:rStyle w:val="FontStyle61"/>
          <w:b w:val="0"/>
          <w:color w:val="000000"/>
          <w:sz w:val="24"/>
        </w:rPr>
        <w:t>заявка от Покупателя на операции по Карте (установление лимитов на Карте, блокировка / разблокировка Карты).</w:t>
      </w:r>
    </w:p>
    <w:p w:rsidR="006E10BB" w:rsidRPr="0036157C" w:rsidRDefault="006E10BB" w:rsidP="006E10BB">
      <w:pPr>
        <w:shd w:val="clear" w:color="auto" w:fill="FFFFFF"/>
        <w:tabs>
          <w:tab w:val="left" w:pos="-142"/>
        </w:tabs>
        <w:spacing w:line="100" w:lineRule="atLeast"/>
        <w:ind w:firstLine="540"/>
        <w:jc w:val="both"/>
        <w:rPr>
          <w:rStyle w:val="FontStyle61"/>
          <w:b w:val="0"/>
          <w:color w:val="000000"/>
          <w:sz w:val="24"/>
        </w:rPr>
      </w:pPr>
      <w:r w:rsidRPr="0036157C">
        <w:rPr>
          <w:rStyle w:val="FontStyle61"/>
          <w:color w:val="000000"/>
          <w:sz w:val="24"/>
        </w:rPr>
        <w:t xml:space="preserve">Чек терминала – </w:t>
      </w:r>
      <w:r w:rsidRPr="0036157C">
        <w:rPr>
          <w:rStyle w:val="FontStyle61"/>
          <w:b w:val="0"/>
          <w:color w:val="000000"/>
          <w:sz w:val="24"/>
        </w:rPr>
        <w:t>чек, выдаваемый терминалом и содержащий информацию о совершенной операции по получению Товаров. В чеке содержится информация о розничной цене Товаров на АЗС, которая носит исключительно справочный характер, т.к. Товары оплачиваются Покупателем на условиях настоящего Договора.</w:t>
      </w:r>
    </w:p>
    <w:p w:rsidR="006E10BB" w:rsidRPr="0036157C" w:rsidRDefault="006E10BB" w:rsidP="006E10BB">
      <w:pPr>
        <w:shd w:val="clear" w:color="auto" w:fill="FFFFFF"/>
        <w:tabs>
          <w:tab w:val="left" w:pos="-142"/>
        </w:tabs>
        <w:spacing w:line="100" w:lineRule="atLeast"/>
        <w:ind w:firstLine="540"/>
        <w:jc w:val="both"/>
      </w:pPr>
      <w:r w:rsidRPr="0036157C">
        <w:rPr>
          <w:b/>
          <w:bCs/>
          <w:sz w:val="24"/>
        </w:rPr>
        <w:t>АЗС —</w:t>
      </w:r>
      <w:r w:rsidRPr="0036157C">
        <w:rPr>
          <w:sz w:val="24"/>
        </w:rPr>
        <w:t xml:space="preserve"> автозаправочная станция Поставщика, осуществляющая отпуск</w:t>
      </w:r>
      <w:bookmarkStart w:id="0" w:name="_GoBack"/>
      <w:bookmarkEnd w:id="0"/>
      <w:r w:rsidRPr="0036157C">
        <w:rPr>
          <w:sz w:val="24"/>
        </w:rPr>
        <w:t xml:space="preserve"> Товаров. Список АЗС и ассортимент Товаров доступных на данных АЗС определяются Поставщиком.</w:t>
      </w:r>
    </w:p>
    <w:p w:rsidR="006E10BB" w:rsidRPr="0036157C" w:rsidRDefault="006E10BB" w:rsidP="006E10BB">
      <w:pPr>
        <w:shd w:val="clear" w:color="auto" w:fill="FFFFFF"/>
        <w:tabs>
          <w:tab w:val="left" w:pos="8327"/>
        </w:tabs>
        <w:spacing w:line="100" w:lineRule="atLeast"/>
        <w:ind w:firstLine="720"/>
        <w:jc w:val="center"/>
      </w:pPr>
    </w:p>
    <w:p w:rsidR="006E10BB" w:rsidRPr="0036157C" w:rsidRDefault="006E10BB" w:rsidP="006E10BB">
      <w:pPr>
        <w:shd w:val="clear" w:color="auto" w:fill="FFFFFF"/>
        <w:tabs>
          <w:tab w:val="left" w:pos="8327"/>
        </w:tabs>
        <w:spacing w:line="100" w:lineRule="atLeast"/>
        <w:ind w:firstLine="720"/>
        <w:jc w:val="center"/>
        <w:rPr>
          <w:rStyle w:val="FontStyle61"/>
          <w:color w:val="000000"/>
          <w:sz w:val="24"/>
        </w:rPr>
      </w:pPr>
      <w:r w:rsidRPr="0036157C">
        <w:rPr>
          <w:rStyle w:val="FontStyle61"/>
          <w:color w:val="000000"/>
          <w:sz w:val="24"/>
        </w:rPr>
        <w:t>2. ПРЕДМЕТ ДОГОВОРА</w:t>
      </w:r>
    </w:p>
    <w:p w:rsidR="006E10BB" w:rsidRPr="0036157C" w:rsidRDefault="006E10BB" w:rsidP="006E10BB">
      <w:pPr>
        <w:shd w:val="clear" w:color="auto" w:fill="FFFFFF"/>
        <w:tabs>
          <w:tab w:val="left" w:pos="8327"/>
        </w:tabs>
        <w:spacing w:line="100" w:lineRule="atLeast"/>
        <w:ind w:firstLine="720"/>
        <w:jc w:val="center"/>
      </w:pPr>
    </w:p>
    <w:p w:rsidR="006E10BB" w:rsidRDefault="006E10BB" w:rsidP="006E10BB">
      <w:pPr>
        <w:ind w:firstLine="567"/>
        <w:jc w:val="both"/>
        <w:rPr>
          <w:sz w:val="24"/>
        </w:rPr>
      </w:pPr>
      <w:r w:rsidRPr="0036157C">
        <w:rPr>
          <w:sz w:val="24"/>
          <w:szCs w:val="29"/>
        </w:rPr>
        <w:t xml:space="preserve">2.1. </w:t>
      </w:r>
      <w:r w:rsidRPr="0036157C">
        <w:rPr>
          <w:sz w:val="24"/>
        </w:rPr>
        <w:t>Поставщик обеспечивает Покупателю отпуск Товара надлежащего качества через сеть АЗС с использованием Индивидуальных Карт, предоставленных Поставщиком, Покупатель в свою очередь обязуется оплатить отпускаемые ему Товары в порядке и на условиях, установленных настоящим договором.</w:t>
      </w:r>
    </w:p>
    <w:p w:rsidR="007F455D" w:rsidRDefault="007F455D" w:rsidP="007F455D">
      <w:pPr>
        <w:ind w:firstLine="567"/>
        <w:jc w:val="both"/>
        <w:rPr>
          <w:sz w:val="24"/>
        </w:rPr>
      </w:pPr>
      <w:r>
        <w:rPr>
          <w:sz w:val="24"/>
        </w:rPr>
        <w:t>Дата начала отпуска Товара Поставщиком Покупателю: 01 января 2016 года.</w:t>
      </w:r>
    </w:p>
    <w:p w:rsidR="007F455D" w:rsidRPr="0036157C" w:rsidRDefault="007F455D" w:rsidP="007F455D">
      <w:pPr>
        <w:ind w:firstLine="567"/>
        <w:jc w:val="both"/>
        <w:rPr>
          <w:sz w:val="24"/>
        </w:rPr>
      </w:pPr>
      <w:r>
        <w:rPr>
          <w:sz w:val="24"/>
        </w:rPr>
        <w:t>Период отпуска Товара: с 01 января 2016 года по 31 декабря 2016 года.</w:t>
      </w:r>
    </w:p>
    <w:p w:rsidR="007F455D" w:rsidRPr="0036157C" w:rsidRDefault="007F455D" w:rsidP="006E10BB">
      <w:pPr>
        <w:ind w:firstLine="567"/>
        <w:jc w:val="both"/>
        <w:rPr>
          <w:sz w:val="24"/>
        </w:rPr>
      </w:pPr>
    </w:p>
    <w:p w:rsidR="006E10BB" w:rsidRPr="0036157C" w:rsidRDefault="006E10BB" w:rsidP="006E10BB">
      <w:pPr>
        <w:ind w:firstLine="567"/>
        <w:jc w:val="both"/>
        <w:rPr>
          <w:sz w:val="24"/>
        </w:rPr>
      </w:pPr>
      <w:r w:rsidRPr="0036157C">
        <w:rPr>
          <w:sz w:val="24"/>
        </w:rPr>
        <w:t>2.2. Отпуск Товара осуществляется при предъявлении Карты при соблюдении условий настоящего договора. Карта является техническим средством уч</w:t>
      </w:r>
      <w:r w:rsidR="0075542C">
        <w:rPr>
          <w:sz w:val="24"/>
        </w:rPr>
        <w:t>ё</w:t>
      </w:r>
      <w:r w:rsidR="00B37470">
        <w:rPr>
          <w:sz w:val="24"/>
        </w:rPr>
        <w:t>т</w:t>
      </w:r>
      <w:r w:rsidRPr="0036157C">
        <w:rPr>
          <w:sz w:val="24"/>
        </w:rPr>
        <w:t>а операций получения Покупателем на АЗС Товара и не является платежным средством.</w:t>
      </w:r>
    </w:p>
    <w:p w:rsidR="006E10BB" w:rsidRPr="0036157C" w:rsidRDefault="006E10BB" w:rsidP="006E10BB">
      <w:pPr>
        <w:ind w:firstLine="567"/>
        <w:jc w:val="both"/>
        <w:rPr>
          <w:sz w:val="24"/>
        </w:rPr>
      </w:pPr>
      <w:r w:rsidRPr="0036157C">
        <w:rPr>
          <w:sz w:val="24"/>
        </w:rPr>
        <w:t>2.3. Поставка Товаров осуществляется в течение срока действия настоящего Договора по требованию держателя Карты на АЗС.</w:t>
      </w:r>
    </w:p>
    <w:p w:rsidR="006E10BB" w:rsidRPr="0036157C" w:rsidRDefault="006E10BB" w:rsidP="006E10BB">
      <w:pPr>
        <w:ind w:firstLine="567"/>
        <w:jc w:val="both"/>
        <w:rPr>
          <w:sz w:val="24"/>
        </w:rPr>
      </w:pPr>
      <w:r w:rsidRPr="0036157C">
        <w:rPr>
          <w:sz w:val="24"/>
        </w:rPr>
        <w:t>2.4. Право собственности на Карту переходит к Покупателю с момента подписания Сторонами акта приёма-передачи. Право собственности на Товары переходит от Поставщика к Покупателю при получении держателем Карты Товаров на АЗС в момент слива Товаров в бак транспортного средства или иную соответствующую емкость. Действия держателя Карты считаются действиями Покупателя.</w:t>
      </w:r>
      <w:r w:rsidR="0053423D" w:rsidRPr="0036157C">
        <w:rPr>
          <w:sz w:val="24"/>
        </w:rPr>
        <w:t xml:space="preserve"> Документом</w:t>
      </w:r>
      <w:r w:rsidR="0023147F">
        <w:rPr>
          <w:sz w:val="24"/>
        </w:rPr>
        <w:t>,</w:t>
      </w:r>
      <w:r w:rsidR="0053423D" w:rsidRPr="0036157C">
        <w:rPr>
          <w:sz w:val="24"/>
        </w:rPr>
        <w:t xml:space="preserve"> подтверждающим переход права собственности на Товар</w:t>
      </w:r>
      <w:r w:rsidR="0023147F">
        <w:rPr>
          <w:sz w:val="24"/>
        </w:rPr>
        <w:t>,</w:t>
      </w:r>
      <w:r w:rsidR="0053423D" w:rsidRPr="0036157C">
        <w:rPr>
          <w:sz w:val="24"/>
        </w:rPr>
        <w:t xml:space="preserve"> является накладная по форме ТОРГ-12.</w:t>
      </w:r>
    </w:p>
    <w:p w:rsidR="006E10BB" w:rsidRPr="0036157C" w:rsidRDefault="006E10BB" w:rsidP="006E10BB">
      <w:pPr>
        <w:ind w:firstLine="567"/>
        <w:jc w:val="both"/>
        <w:rPr>
          <w:sz w:val="24"/>
        </w:rPr>
      </w:pPr>
      <w:r w:rsidRPr="0036157C">
        <w:rPr>
          <w:sz w:val="24"/>
        </w:rPr>
        <w:t xml:space="preserve">2.5. Документом, подтверждающим стоимость, количество и ассортимент поставленных Товаров, является реестр операций по Картам и товарная накладная по форме ТОРГ-12, составляемые Поставщиком. В реестре операций по Картам указывается цена каждой операции по получению Товаров.  </w:t>
      </w:r>
    </w:p>
    <w:p w:rsidR="006E10BB" w:rsidRPr="0036157C" w:rsidRDefault="006E10BB" w:rsidP="006E10BB">
      <w:pPr>
        <w:ind w:firstLine="567"/>
        <w:jc w:val="both"/>
        <w:rPr>
          <w:sz w:val="24"/>
        </w:rPr>
      </w:pPr>
      <w:r w:rsidRPr="0036157C">
        <w:rPr>
          <w:sz w:val="24"/>
        </w:rPr>
        <w:t>2.6. В случае обнаружения расхождений данных Покупателя и Поставщика, Покупатель обязан письменно информировать Поставщика по существу выявленных расхождений.</w:t>
      </w:r>
    </w:p>
    <w:p w:rsidR="006E10BB" w:rsidRDefault="006E10BB" w:rsidP="006E10BB">
      <w:pPr>
        <w:ind w:firstLine="567"/>
        <w:jc w:val="both"/>
        <w:rPr>
          <w:sz w:val="24"/>
        </w:rPr>
      </w:pPr>
      <w:r w:rsidRPr="0036157C">
        <w:rPr>
          <w:sz w:val="24"/>
        </w:rPr>
        <w:t xml:space="preserve">2.7. Поставщик обеспечивает отпуск Товара </w:t>
      </w:r>
      <w:r w:rsidR="0023147F">
        <w:rPr>
          <w:sz w:val="24"/>
        </w:rPr>
        <w:t>по адресам,</w:t>
      </w:r>
      <w:r w:rsidR="008453D0" w:rsidRPr="0036157C">
        <w:rPr>
          <w:sz w:val="24"/>
        </w:rPr>
        <w:t xml:space="preserve"> </w:t>
      </w:r>
      <w:r w:rsidR="0023147F">
        <w:rPr>
          <w:sz w:val="24"/>
        </w:rPr>
        <w:t xml:space="preserve">указанным </w:t>
      </w:r>
      <w:r w:rsidR="0023147F" w:rsidRPr="00410F76">
        <w:rPr>
          <w:sz w:val="24"/>
        </w:rPr>
        <w:t>в Приложении</w:t>
      </w:r>
      <w:r w:rsidR="008453D0" w:rsidRPr="00410F76">
        <w:rPr>
          <w:sz w:val="24"/>
        </w:rPr>
        <w:t xml:space="preserve"> № </w:t>
      </w:r>
      <w:r w:rsidR="0023147F">
        <w:rPr>
          <w:sz w:val="24"/>
        </w:rPr>
        <w:t>3</w:t>
      </w:r>
      <w:r w:rsidRPr="0036157C">
        <w:rPr>
          <w:sz w:val="24"/>
        </w:rPr>
        <w:t xml:space="preserve"> к настоящему договору.</w:t>
      </w:r>
    </w:p>
    <w:p w:rsidR="006E10BB" w:rsidRDefault="006E10BB" w:rsidP="006E10BB">
      <w:pPr>
        <w:rPr>
          <w:sz w:val="24"/>
          <w:szCs w:val="29"/>
        </w:rPr>
      </w:pPr>
    </w:p>
    <w:p w:rsidR="006E10BB" w:rsidRDefault="006E10BB" w:rsidP="006E10BB">
      <w:pPr>
        <w:jc w:val="center"/>
        <w:rPr>
          <w:b/>
          <w:bCs/>
          <w:sz w:val="24"/>
        </w:rPr>
      </w:pPr>
      <w:r>
        <w:rPr>
          <w:b/>
          <w:bCs/>
          <w:sz w:val="24"/>
        </w:rPr>
        <w:t>3. ПОРЯДОК И УСЛОВИЯ ПОСТАВКИ ТОВАРА</w:t>
      </w:r>
    </w:p>
    <w:p w:rsidR="006E10BB" w:rsidRDefault="006E10BB" w:rsidP="006E10BB">
      <w:pPr>
        <w:rPr>
          <w:sz w:val="24"/>
        </w:rPr>
      </w:pPr>
    </w:p>
    <w:p w:rsidR="006E10BB" w:rsidRDefault="006E10BB" w:rsidP="006E10BB">
      <w:pPr>
        <w:ind w:firstLine="567"/>
        <w:jc w:val="both"/>
        <w:rPr>
          <w:sz w:val="24"/>
        </w:rPr>
      </w:pPr>
      <w:r>
        <w:rPr>
          <w:sz w:val="24"/>
        </w:rPr>
        <w:t>3.1. Покупатель</w:t>
      </w:r>
      <w:r>
        <w:rPr>
          <w:sz w:val="26"/>
          <w:szCs w:val="26"/>
        </w:rPr>
        <w:t xml:space="preserve"> </w:t>
      </w:r>
      <w:r>
        <w:rPr>
          <w:sz w:val="24"/>
        </w:rPr>
        <w:t xml:space="preserve">вправе получить Товар, в соответствии с условиями Договора через сеть АЗС, определяемых Поставщиком, в соответствие с режимом работы АЗС с учетом технических перерывов в работе терминалов. По заявке Покупателя, Поставщик передает Покупателю необходимое количество карт. Замена карты из-за утери, кражи или механических повреждений оплачивается Покупателем отдельно. </w:t>
      </w:r>
    </w:p>
    <w:p w:rsidR="006E10BB" w:rsidRDefault="006E10BB" w:rsidP="006E10BB">
      <w:pPr>
        <w:ind w:firstLine="567"/>
        <w:jc w:val="both"/>
        <w:rPr>
          <w:sz w:val="24"/>
        </w:rPr>
      </w:pPr>
      <w:r>
        <w:rPr>
          <w:sz w:val="24"/>
        </w:rPr>
        <w:t>3.2. В случае наличия у Покупателя карт, совместимых с системой Поставщика, Покупатель имеет право использовать такие карты, а Поставщик – принимать их для учета количества и ассортимента Товаров на основании письменного заявления Покупателя, согласованного Поставщиком. Окончательное решение о возможности использования карт, совместимых с системой Поставщика принимается Поставщиком.</w:t>
      </w:r>
    </w:p>
    <w:p w:rsidR="006E10BB" w:rsidRDefault="006E10BB" w:rsidP="006E10BB">
      <w:pPr>
        <w:pStyle w:val="a3"/>
        <w:numPr>
          <w:ilvl w:val="1"/>
          <w:numId w:val="1"/>
        </w:numPr>
        <w:suppressAutoHyphens w:val="0"/>
        <w:spacing w:after="0"/>
        <w:ind w:left="0" w:firstLine="567"/>
        <w:jc w:val="both"/>
        <w:rPr>
          <w:sz w:val="24"/>
        </w:rPr>
      </w:pPr>
      <w:r>
        <w:rPr>
          <w:sz w:val="24"/>
        </w:rPr>
        <w:t>На момент заключения настоящего договора перечень АЗС, принимающих к обслуживанию Карты, доводится Поставщиком до сведения Покупателя отдельным списком. В ходе исполнения договора Покупатель вправе запрашивать и получать у Поставщика обновленный список АЗС.</w:t>
      </w:r>
    </w:p>
    <w:p w:rsidR="006E10BB" w:rsidRDefault="006E10BB" w:rsidP="006E10BB">
      <w:pPr>
        <w:rPr>
          <w:sz w:val="24"/>
        </w:rPr>
      </w:pPr>
    </w:p>
    <w:p w:rsidR="006E10BB" w:rsidRDefault="006E10BB" w:rsidP="006E10BB">
      <w:pPr>
        <w:jc w:val="center"/>
        <w:rPr>
          <w:b/>
          <w:bCs/>
          <w:sz w:val="24"/>
        </w:rPr>
      </w:pPr>
      <w:r>
        <w:rPr>
          <w:b/>
          <w:bCs/>
          <w:sz w:val="24"/>
        </w:rPr>
        <w:t>4. ПРАВА И ОБЯЗАННОСТИ СТОРОН</w:t>
      </w:r>
    </w:p>
    <w:p w:rsidR="006E10BB" w:rsidRDefault="006E10BB" w:rsidP="006E10BB">
      <w:pPr>
        <w:rPr>
          <w:sz w:val="24"/>
        </w:rPr>
      </w:pPr>
    </w:p>
    <w:p w:rsidR="006E10BB" w:rsidRDefault="006E10BB" w:rsidP="006E10BB">
      <w:pPr>
        <w:ind w:firstLine="567"/>
        <w:jc w:val="both"/>
        <w:rPr>
          <w:b/>
          <w:sz w:val="24"/>
        </w:rPr>
      </w:pPr>
      <w:r>
        <w:rPr>
          <w:b/>
          <w:sz w:val="24"/>
        </w:rPr>
        <w:t>4.1. Поставщик обязан:</w:t>
      </w:r>
    </w:p>
    <w:p w:rsidR="006E10BB" w:rsidRDefault="006E10BB" w:rsidP="006E10BB">
      <w:pPr>
        <w:ind w:firstLine="567"/>
        <w:jc w:val="both"/>
        <w:rPr>
          <w:sz w:val="24"/>
        </w:rPr>
      </w:pPr>
      <w:r>
        <w:rPr>
          <w:sz w:val="24"/>
        </w:rPr>
        <w:t>4.1.1.  Поставлять Покупателю</w:t>
      </w:r>
      <w:r>
        <w:rPr>
          <w:sz w:val="26"/>
          <w:szCs w:val="26"/>
        </w:rPr>
        <w:t xml:space="preserve"> Т</w:t>
      </w:r>
      <w:r>
        <w:rPr>
          <w:sz w:val="24"/>
        </w:rPr>
        <w:t>овар надлежащего качества в срок, установленный в договоре.</w:t>
      </w:r>
    </w:p>
    <w:p w:rsidR="006E10BB" w:rsidRDefault="006E10BB" w:rsidP="006E10BB">
      <w:pPr>
        <w:ind w:firstLine="567"/>
        <w:jc w:val="both"/>
        <w:rPr>
          <w:sz w:val="24"/>
        </w:rPr>
      </w:pPr>
      <w:r>
        <w:rPr>
          <w:sz w:val="24"/>
        </w:rPr>
        <w:t>4.1.2. Обеспечить беспрепятственное получение Покупателем Товаров через сеть АЗС, согласно установленному порядку и условиям настоящего Договора.</w:t>
      </w:r>
    </w:p>
    <w:p w:rsidR="006E10BB" w:rsidRDefault="006E10BB" w:rsidP="006E10BB">
      <w:pPr>
        <w:ind w:firstLine="567"/>
        <w:jc w:val="both"/>
        <w:rPr>
          <w:sz w:val="24"/>
        </w:rPr>
      </w:pPr>
      <w:r>
        <w:rPr>
          <w:sz w:val="24"/>
        </w:rPr>
        <w:t>4.1.3. Предоставлять Покупателю до пятого числа месяца, следующего за расчетным периодом, сформированный отчет о полученном за указанный период Покупателем Товаре через АЗС с приложением оформленных в соответствии с законодательством отчетных документов (п. 7.1. Договора) о приобретении Покупателем Товара с использованием Карт.</w:t>
      </w:r>
    </w:p>
    <w:p w:rsidR="006E10BB" w:rsidRDefault="006E10BB" w:rsidP="006E10BB">
      <w:pPr>
        <w:ind w:firstLine="567"/>
        <w:jc w:val="both"/>
        <w:rPr>
          <w:sz w:val="24"/>
        </w:rPr>
      </w:pPr>
      <w:r>
        <w:rPr>
          <w:sz w:val="24"/>
          <w:szCs w:val="29"/>
        </w:rPr>
        <w:lastRenderedPageBreak/>
        <w:t xml:space="preserve">4.1.4. </w:t>
      </w:r>
      <w:r>
        <w:rPr>
          <w:sz w:val="24"/>
        </w:rPr>
        <w:t xml:space="preserve">Открыть для Покупателя Электронный счет аналитического учета. Отражать на Электронном счете аналитического учета следующие операции: </w:t>
      </w:r>
    </w:p>
    <w:p w:rsidR="006E10BB" w:rsidRDefault="006E10BB" w:rsidP="006E10BB">
      <w:pPr>
        <w:ind w:firstLine="567"/>
        <w:jc w:val="both"/>
        <w:rPr>
          <w:sz w:val="24"/>
        </w:rPr>
      </w:pPr>
      <w:r>
        <w:rPr>
          <w:sz w:val="24"/>
        </w:rPr>
        <w:t xml:space="preserve">- оплата Товара; </w:t>
      </w:r>
    </w:p>
    <w:p w:rsidR="006E10BB" w:rsidRDefault="006E10BB" w:rsidP="006E10BB">
      <w:pPr>
        <w:ind w:firstLine="567"/>
        <w:jc w:val="both"/>
        <w:rPr>
          <w:sz w:val="24"/>
        </w:rPr>
      </w:pPr>
      <w:r>
        <w:rPr>
          <w:sz w:val="24"/>
        </w:rPr>
        <w:t xml:space="preserve">- ограничение по виду Товара, который разрешено получать с использованием Карт, если это определено в письменной заявке Покупателя; </w:t>
      </w:r>
    </w:p>
    <w:p w:rsidR="006E10BB" w:rsidRDefault="006E10BB" w:rsidP="006E10BB">
      <w:pPr>
        <w:ind w:firstLine="567"/>
        <w:jc w:val="both"/>
        <w:rPr>
          <w:sz w:val="24"/>
        </w:rPr>
      </w:pPr>
      <w:r>
        <w:rPr>
          <w:sz w:val="24"/>
        </w:rPr>
        <w:t xml:space="preserve">- блокировка и восстановление обслуживания Карт; </w:t>
      </w:r>
    </w:p>
    <w:p w:rsidR="006E10BB" w:rsidRDefault="006E10BB" w:rsidP="006E10BB">
      <w:pPr>
        <w:ind w:firstLine="567"/>
        <w:jc w:val="both"/>
        <w:rPr>
          <w:sz w:val="24"/>
        </w:rPr>
      </w:pPr>
      <w:r>
        <w:rPr>
          <w:sz w:val="24"/>
        </w:rPr>
        <w:t>- корректировка информации при получении заказанного Товара не в полном объеме;</w:t>
      </w:r>
    </w:p>
    <w:p w:rsidR="006E10BB" w:rsidRDefault="006E10BB" w:rsidP="006E10BB">
      <w:pPr>
        <w:ind w:firstLine="567"/>
        <w:jc w:val="both"/>
        <w:rPr>
          <w:sz w:val="24"/>
        </w:rPr>
      </w:pPr>
      <w:r>
        <w:rPr>
          <w:sz w:val="24"/>
        </w:rPr>
        <w:t>-   корректировка информации при расторжении настоящего договора.</w:t>
      </w:r>
    </w:p>
    <w:p w:rsidR="006E10BB" w:rsidRDefault="006E10BB" w:rsidP="006E10BB">
      <w:pPr>
        <w:ind w:firstLine="567"/>
        <w:jc w:val="both"/>
        <w:rPr>
          <w:sz w:val="24"/>
        </w:rPr>
      </w:pPr>
      <w:r>
        <w:rPr>
          <w:sz w:val="24"/>
        </w:rPr>
        <w:t>4.1.5. Блокировать обслуживание Карты не позднее 48 (Сорока восьми) часов с момента получения письменного заявления Покупателя об ее утрате.</w:t>
      </w:r>
    </w:p>
    <w:p w:rsidR="006E10BB" w:rsidRDefault="006E10BB" w:rsidP="006E10BB">
      <w:pPr>
        <w:ind w:firstLine="567"/>
        <w:jc w:val="both"/>
        <w:rPr>
          <w:sz w:val="24"/>
        </w:rPr>
      </w:pPr>
      <w:r>
        <w:rPr>
          <w:sz w:val="24"/>
        </w:rPr>
        <w:t xml:space="preserve">4.1.6. </w:t>
      </w:r>
      <w:r>
        <w:rPr>
          <w:sz w:val="18"/>
          <w:szCs w:val="18"/>
        </w:rPr>
        <w:t xml:space="preserve"> </w:t>
      </w:r>
      <w:r>
        <w:rPr>
          <w:sz w:val="24"/>
        </w:rPr>
        <w:t>Восстанавливать обслуживание Карты не позднее 48 (Сорока восьми) часов с момента получения письменного заявления Покупателя о снятии блокировки.</w:t>
      </w:r>
    </w:p>
    <w:p w:rsidR="006E10BB" w:rsidRDefault="006E10BB" w:rsidP="006E10BB">
      <w:pPr>
        <w:ind w:firstLine="567"/>
        <w:jc w:val="both"/>
        <w:rPr>
          <w:sz w:val="24"/>
        </w:rPr>
      </w:pPr>
      <w:r>
        <w:rPr>
          <w:sz w:val="24"/>
        </w:rPr>
        <w:t>4.1.7. В течение 5 (пяти) рабочих дней с даты подписания настоящего договора Поставщик обязан направить Покупателю:</w:t>
      </w:r>
    </w:p>
    <w:p w:rsidR="006E10BB" w:rsidRDefault="006E10BB" w:rsidP="006E10BB">
      <w:pPr>
        <w:pStyle w:val="a5"/>
        <w:ind w:firstLine="567"/>
        <w:jc w:val="both"/>
        <w:rPr>
          <w:rFonts w:ascii="Times New Roman" w:hAnsi="Times New Roman"/>
          <w:sz w:val="24"/>
          <w:szCs w:val="24"/>
        </w:rPr>
      </w:pPr>
      <w:r>
        <w:rPr>
          <w:rFonts w:ascii="Times New Roman" w:hAnsi="Times New Roman"/>
          <w:sz w:val="24"/>
          <w:szCs w:val="24"/>
        </w:rPr>
        <w:t xml:space="preserve">- образцы подписей лиц, которые будут подписывать выставляемые в адрес Покупателя счета-фактуры; </w:t>
      </w:r>
    </w:p>
    <w:p w:rsidR="006E10BB" w:rsidRDefault="006E10BB" w:rsidP="006E10BB">
      <w:pPr>
        <w:pStyle w:val="a5"/>
        <w:ind w:firstLine="567"/>
        <w:jc w:val="both"/>
        <w:rPr>
          <w:rFonts w:ascii="Times New Roman" w:hAnsi="Times New Roman"/>
          <w:color w:val="000000"/>
          <w:sz w:val="24"/>
        </w:rPr>
      </w:pPr>
      <w:r>
        <w:rPr>
          <w:rFonts w:ascii="Times New Roman" w:hAnsi="Times New Roman"/>
          <w:color w:val="000000"/>
          <w:sz w:val="24"/>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6E10BB" w:rsidRDefault="006E10BB" w:rsidP="006E10BB">
      <w:pPr>
        <w:pStyle w:val="a5"/>
        <w:ind w:firstLine="567"/>
        <w:jc w:val="both"/>
        <w:rPr>
          <w:rFonts w:ascii="Times New Roman" w:hAnsi="Times New Roman"/>
          <w:sz w:val="24"/>
          <w:szCs w:val="24"/>
        </w:rPr>
      </w:pPr>
      <w:r>
        <w:rPr>
          <w:rFonts w:ascii="Times New Roman" w:hAnsi="Times New Roman"/>
          <w:color w:val="000000"/>
          <w:sz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6E10BB" w:rsidRDefault="006E10BB" w:rsidP="006E10BB">
      <w:pPr>
        <w:ind w:firstLine="567"/>
        <w:jc w:val="both"/>
        <w:rPr>
          <w:sz w:val="24"/>
        </w:rPr>
      </w:pPr>
      <w:r>
        <w:rPr>
          <w:sz w:val="24"/>
        </w:rPr>
        <w:t>4.1.8. По истечении срока действия договора, ежеквартально, а также в течение 10 (Десяти) рабочих дней с момента получения письменного заявления Покупателя предоставлять Покупателю оформленный Акт сверок взаиморасчетов.</w:t>
      </w:r>
    </w:p>
    <w:p w:rsidR="006E10BB" w:rsidRDefault="006E10BB" w:rsidP="006E10BB">
      <w:pPr>
        <w:ind w:firstLine="567"/>
        <w:jc w:val="both"/>
        <w:rPr>
          <w:b/>
          <w:sz w:val="24"/>
          <w:szCs w:val="29"/>
        </w:rPr>
      </w:pPr>
      <w:r>
        <w:rPr>
          <w:b/>
          <w:sz w:val="24"/>
          <w:szCs w:val="29"/>
        </w:rPr>
        <w:t>4.2. Поставщик имеет право:</w:t>
      </w:r>
    </w:p>
    <w:p w:rsidR="006E10BB" w:rsidRDefault="006E10BB" w:rsidP="006E10BB">
      <w:pPr>
        <w:ind w:right="56" w:firstLine="567"/>
        <w:jc w:val="both"/>
        <w:rPr>
          <w:sz w:val="24"/>
        </w:rPr>
      </w:pPr>
      <w:r>
        <w:rPr>
          <w:sz w:val="24"/>
        </w:rPr>
        <w:t>4.2.1. Блокировать карты в случае нарушения Покупателем срока оплаты Товаров;</w:t>
      </w:r>
    </w:p>
    <w:p w:rsidR="006E10BB" w:rsidRDefault="006E10BB" w:rsidP="006E10BB">
      <w:pPr>
        <w:ind w:right="56" w:firstLine="567"/>
        <w:jc w:val="both"/>
        <w:rPr>
          <w:sz w:val="24"/>
        </w:rPr>
      </w:pPr>
      <w:r>
        <w:rPr>
          <w:sz w:val="24"/>
        </w:rPr>
        <w:t>4.2.2. Блокировать карты в случае неоднократного (два и более раза в течение действия настоящего Договора) нарушения Покупателем условий настоящего Договора;</w:t>
      </w:r>
    </w:p>
    <w:p w:rsidR="006E10BB" w:rsidRDefault="006E10BB" w:rsidP="006E10BB">
      <w:pPr>
        <w:ind w:right="56" w:firstLine="567"/>
        <w:jc w:val="both"/>
        <w:rPr>
          <w:sz w:val="24"/>
        </w:rPr>
      </w:pPr>
      <w:r>
        <w:rPr>
          <w:sz w:val="24"/>
        </w:rPr>
        <w:t>4.2.3. Блокировать карты по желанию Покупателя;</w:t>
      </w:r>
    </w:p>
    <w:p w:rsidR="006E10BB" w:rsidRDefault="006E10BB" w:rsidP="006E10BB">
      <w:pPr>
        <w:ind w:right="56" w:firstLine="567"/>
        <w:jc w:val="both"/>
        <w:rPr>
          <w:sz w:val="24"/>
        </w:rPr>
      </w:pPr>
      <w:r>
        <w:rPr>
          <w:sz w:val="24"/>
        </w:rPr>
        <w:t>4.2.4. Блокировать карты при прекращении настоящего Договора.</w:t>
      </w:r>
    </w:p>
    <w:p w:rsidR="006E10BB" w:rsidRDefault="006E10BB" w:rsidP="006E10BB">
      <w:pPr>
        <w:ind w:firstLine="567"/>
        <w:jc w:val="both"/>
        <w:rPr>
          <w:sz w:val="24"/>
        </w:rPr>
      </w:pPr>
      <w:r>
        <w:rPr>
          <w:sz w:val="24"/>
        </w:rPr>
        <w:t xml:space="preserve">4.2.5. Требовать от Покупателя (Держателя Карты) предъявления Карты для осмотра. </w:t>
      </w:r>
    </w:p>
    <w:p w:rsidR="006E10BB" w:rsidRDefault="006E10BB" w:rsidP="006E10BB">
      <w:pPr>
        <w:ind w:firstLine="567"/>
        <w:jc w:val="both"/>
        <w:rPr>
          <w:b/>
          <w:sz w:val="24"/>
        </w:rPr>
      </w:pPr>
      <w:r>
        <w:rPr>
          <w:b/>
          <w:sz w:val="24"/>
        </w:rPr>
        <w:t>4.3. Покупатель обязан:</w:t>
      </w:r>
    </w:p>
    <w:p w:rsidR="006E10BB" w:rsidRDefault="006E10BB" w:rsidP="006E10BB">
      <w:pPr>
        <w:ind w:firstLine="567"/>
        <w:jc w:val="both"/>
        <w:rPr>
          <w:sz w:val="24"/>
        </w:rPr>
      </w:pPr>
      <w:r>
        <w:rPr>
          <w:sz w:val="24"/>
        </w:rPr>
        <w:t>4.3.1. Производить оплату поставленного Товара в порядке, установленном настоящим договором.</w:t>
      </w:r>
    </w:p>
    <w:p w:rsidR="006E10BB" w:rsidRDefault="006E10BB" w:rsidP="006E10BB">
      <w:pPr>
        <w:ind w:firstLine="567"/>
        <w:jc w:val="both"/>
        <w:rPr>
          <w:sz w:val="24"/>
        </w:rPr>
      </w:pPr>
      <w:r>
        <w:rPr>
          <w:sz w:val="24"/>
        </w:rPr>
        <w:t>4.3.2. Осуществлять проверку по количеству, качеству и ассортименту Товара при его приемке.</w:t>
      </w:r>
    </w:p>
    <w:p w:rsidR="006E10BB" w:rsidRDefault="006E10BB" w:rsidP="006E10BB">
      <w:pPr>
        <w:ind w:firstLine="567"/>
        <w:jc w:val="both"/>
        <w:rPr>
          <w:color w:val="000000"/>
          <w:sz w:val="24"/>
        </w:rPr>
      </w:pPr>
      <w:r>
        <w:rPr>
          <w:sz w:val="24"/>
        </w:rPr>
        <w:t xml:space="preserve">4.3.3. </w:t>
      </w:r>
      <w:r>
        <w:rPr>
          <w:color w:val="000000"/>
          <w:sz w:val="24"/>
        </w:rPr>
        <w:t>Производить сверку по документам (акты-сверки взаиморасчетов), поступившим от Поставщика, с надлежащим их оформлением (подписать и поставить печать) и последующей их передачей (вторых экземпляров) в офис Поставщика. Передача может осуществляться через своего представителя или отправкой посредством факсимильной, почтовой и иной связи в течение месяца после месяца заправки автотранспорта Товаром. Вышеуказанные документы считаются принятыми Покупателем с момента их подписания. При наличии разногласий по документам в количестве отгруженного топлива, цене, претензии предъявляются Покупателем в срок не позднее одного месяца после месяца заправки автотранспорта Товаром и за декабрь не позднее 15 января года</w:t>
      </w:r>
      <w:r w:rsidR="0023147F">
        <w:rPr>
          <w:color w:val="000000"/>
          <w:sz w:val="24"/>
        </w:rPr>
        <w:t>,</w:t>
      </w:r>
      <w:r>
        <w:rPr>
          <w:color w:val="000000"/>
          <w:sz w:val="24"/>
        </w:rPr>
        <w:t xml:space="preserve"> следующего за отч</w:t>
      </w:r>
      <w:r w:rsidR="0023147F">
        <w:rPr>
          <w:color w:val="000000"/>
          <w:sz w:val="24"/>
        </w:rPr>
        <w:t>ё</w:t>
      </w:r>
      <w:r>
        <w:rPr>
          <w:color w:val="000000"/>
          <w:sz w:val="24"/>
        </w:rPr>
        <w:t>тным.</w:t>
      </w:r>
    </w:p>
    <w:p w:rsidR="006E10BB" w:rsidRDefault="006E10BB" w:rsidP="006E10BB">
      <w:pPr>
        <w:ind w:firstLine="567"/>
        <w:jc w:val="both"/>
        <w:rPr>
          <w:sz w:val="24"/>
        </w:rPr>
      </w:pPr>
      <w:r>
        <w:rPr>
          <w:color w:val="000000"/>
          <w:sz w:val="24"/>
        </w:rPr>
        <w:lastRenderedPageBreak/>
        <w:t xml:space="preserve">4.3.4. </w:t>
      </w:r>
      <w:r>
        <w:rPr>
          <w:snapToGrid w:val="0"/>
          <w:sz w:val="24"/>
        </w:rPr>
        <w:t xml:space="preserve">В случае обнаружения Покупателем расхождений в реестре операций Покупатель обязан письменно информировать </w:t>
      </w:r>
      <w:r>
        <w:rPr>
          <w:color w:val="000000"/>
          <w:sz w:val="24"/>
        </w:rPr>
        <w:t>Поставщика</w:t>
      </w:r>
      <w:r>
        <w:rPr>
          <w:snapToGrid w:val="0"/>
          <w:sz w:val="24"/>
        </w:rPr>
        <w:t xml:space="preserve"> (предъявить претензию) по существу выявленных расхождений в </w:t>
      </w:r>
      <w:r>
        <w:rPr>
          <w:color w:val="000000"/>
          <w:sz w:val="24"/>
        </w:rPr>
        <w:t>срок не позднее одного месяца после месяца заправки автотранспорта нефтепродуктами, и за декабрь не позднее 15 января года</w:t>
      </w:r>
      <w:r w:rsidR="0023147F">
        <w:rPr>
          <w:color w:val="000000"/>
          <w:sz w:val="24"/>
        </w:rPr>
        <w:t>,</w:t>
      </w:r>
      <w:r>
        <w:rPr>
          <w:color w:val="000000"/>
          <w:sz w:val="24"/>
        </w:rPr>
        <w:t xml:space="preserve"> следующего за отч</w:t>
      </w:r>
      <w:r w:rsidR="0023147F">
        <w:rPr>
          <w:color w:val="000000"/>
          <w:sz w:val="24"/>
        </w:rPr>
        <w:t>ё</w:t>
      </w:r>
      <w:r>
        <w:rPr>
          <w:color w:val="000000"/>
          <w:sz w:val="24"/>
        </w:rPr>
        <w:t>тным.</w:t>
      </w:r>
    </w:p>
    <w:p w:rsidR="006E10BB" w:rsidRDefault="006E10BB" w:rsidP="006E10BB">
      <w:pPr>
        <w:ind w:firstLine="567"/>
        <w:jc w:val="both"/>
        <w:rPr>
          <w:sz w:val="24"/>
        </w:rPr>
      </w:pPr>
      <w:r>
        <w:rPr>
          <w:sz w:val="24"/>
        </w:rPr>
        <w:t xml:space="preserve">4.3.5. Соблюдать установленный </w:t>
      </w:r>
      <w:r>
        <w:rPr>
          <w:color w:val="000000"/>
          <w:sz w:val="24"/>
        </w:rPr>
        <w:t>Поставщиком</w:t>
      </w:r>
      <w:r>
        <w:rPr>
          <w:sz w:val="24"/>
        </w:rPr>
        <w:t xml:space="preserve"> порядок и условия получения Товара на АЗС.</w:t>
      </w:r>
    </w:p>
    <w:p w:rsidR="006E10BB" w:rsidRDefault="006E10BB" w:rsidP="006E10BB">
      <w:pPr>
        <w:ind w:firstLine="567"/>
        <w:jc w:val="both"/>
        <w:rPr>
          <w:sz w:val="24"/>
        </w:rPr>
      </w:pPr>
      <w:r>
        <w:rPr>
          <w:sz w:val="24"/>
        </w:rPr>
        <w:t xml:space="preserve">4.3.6. В случае, если Покупатель по каким-либо, не зависящим от него обстоятельствам, лишится возможности владеть и пользоваться Картой, он должен незамедлительно заявить о случившемся </w:t>
      </w:r>
      <w:r>
        <w:rPr>
          <w:color w:val="000000"/>
          <w:sz w:val="24"/>
        </w:rPr>
        <w:t>Поставщику</w:t>
      </w:r>
      <w:r>
        <w:rPr>
          <w:sz w:val="24"/>
        </w:rPr>
        <w:t xml:space="preserve"> по телефону, факсу или явившись лично, а также не позднее одного рабочего дня, с момента устного уведомления направить </w:t>
      </w:r>
      <w:r>
        <w:rPr>
          <w:color w:val="000000"/>
          <w:sz w:val="24"/>
        </w:rPr>
        <w:t>Поставщику</w:t>
      </w:r>
      <w:r>
        <w:rPr>
          <w:sz w:val="24"/>
        </w:rPr>
        <w:t xml:space="preserve"> заявление о данном факте в письменном виде.</w:t>
      </w:r>
    </w:p>
    <w:p w:rsidR="006E10BB" w:rsidRDefault="006E10BB" w:rsidP="006E10BB">
      <w:pPr>
        <w:ind w:firstLine="567"/>
        <w:jc w:val="both"/>
        <w:rPr>
          <w:sz w:val="24"/>
        </w:rPr>
      </w:pPr>
      <w:r>
        <w:rPr>
          <w:sz w:val="24"/>
        </w:rPr>
        <w:t>4.3.7.  Использовать Карты только по назначению и в соответствии с правилами, установленными Поставщиком.</w:t>
      </w:r>
    </w:p>
    <w:p w:rsidR="006E10BB" w:rsidRDefault="006E10BB" w:rsidP="006E10BB">
      <w:pPr>
        <w:ind w:firstLine="567"/>
        <w:jc w:val="both"/>
        <w:rPr>
          <w:b/>
          <w:sz w:val="24"/>
        </w:rPr>
      </w:pPr>
      <w:r>
        <w:rPr>
          <w:b/>
          <w:sz w:val="24"/>
        </w:rPr>
        <w:t>4.4. Покупатель имеет право:</w:t>
      </w:r>
    </w:p>
    <w:p w:rsidR="006E10BB" w:rsidRDefault="006E10BB" w:rsidP="006E10BB">
      <w:pPr>
        <w:ind w:firstLine="567"/>
        <w:jc w:val="both"/>
        <w:rPr>
          <w:sz w:val="24"/>
        </w:rPr>
      </w:pPr>
      <w:r>
        <w:rPr>
          <w:sz w:val="24"/>
        </w:rPr>
        <w:t>4.4.1. Самостоятельно устанавливать ассортимент Товара, величину суточного или месячного денежного лимита по каждой Карте в письменной заявке. В течение срока действия настоящего Договора величина суточного</w:t>
      </w:r>
      <w:r>
        <w:rPr>
          <w:color w:val="FF0000"/>
          <w:sz w:val="24"/>
        </w:rPr>
        <w:t xml:space="preserve"> </w:t>
      </w:r>
      <w:r>
        <w:rPr>
          <w:sz w:val="24"/>
        </w:rPr>
        <w:t>или месячного денежного лимита, ассортимент Товара, информация о Держателях Карт может корректироваться по письменной заявке Покупателя.</w:t>
      </w:r>
    </w:p>
    <w:p w:rsidR="006E10BB" w:rsidRDefault="006E10BB" w:rsidP="006E10BB">
      <w:pPr>
        <w:ind w:firstLine="567"/>
        <w:jc w:val="both"/>
        <w:rPr>
          <w:sz w:val="24"/>
        </w:rPr>
      </w:pPr>
      <w:r>
        <w:rPr>
          <w:sz w:val="24"/>
        </w:rPr>
        <w:t>4.4.2. Подавать заявления о блокировке или восстановлении обслуживания Карт.</w:t>
      </w:r>
    </w:p>
    <w:p w:rsidR="006E10BB" w:rsidRDefault="006E10BB" w:rsidP="006E10BB">
      <w:pPr>
        <w:ind w:firstLine="567"/>
        <w:jc w:val="both"/>
        <w:rPr>
          <w:sz w:val="24"/>
        </w:rPr>
      </w:pPr>
      <w:r>
        <w:rPr>
          <w:sz w:val="24"/>
        </w:rPr>
        <w:t>4.4.3. В течение одного года с момента выдачи Карты требовать ее замены, если Карта оказалась неработоспособной вследствие заводского дефекта или выхода из строя не по вине Покупателя.</w:t>
      </w:r>
    </w:p>
    <w:p w:rsidR="006E10BB" w:rsidRDefault="006E10BB" w:rsidP="006E10BB">
      <w:pPr>
        <w:ind w:firstLine="567"/>
        <w:jc w:val="both"/>
        <w:rPr>
          <w:b/>
          <w:sz w:val="24"/>
        </w:rPr>
      </w:pPr>
      <w:r>
        <w:rPr>
          <w:b/>
          <w:sz w:val="24"/>
        </w:rPr>
        <w:t>4.5. Общие обязанности сторон:</w:t>
      </w:r>
    </w:p>
    <w:p w:rsidR="006E10BB" w:rsidRDefault="006E10BB" w:rsidP="006E10BB">
      <w:pPr>
        <w:ind w:firstLine="567"/>
        <w:jc w:val="both"/>
        <w:rPr>
          <w:color w:val="000000"/>
          <w:sz w:val="24"/>
        </w:rPr>
      </w:pPr>
      <w:r>
        <w:rPr>
          <w:sz w:val="24"/>
        </w:rPr>
        <w:t xml:space="preserve">4.5.1. </w:t>
      </w:r>
      <w:r>
        <w:rPr>
          <w:color w:val="000000"/>
          <w:sz w:val="24"/>
        </w:rPr>
        <w:t xml:space="preserve">Ежемесячно, не позднее 5 (пятого) числа месяца, следующего за месяцем заправки автотранспорта Товаром, направлять своего представителя (уполномоченное лицо Покупателя по доверенности) забирать в офисе Поставщика документы (счета-фактуры, товарные накладные по форме ТОРГ – 12, товарно-транспортные накладные и ежеквартально акты сверки взаимных расчетов)/либо Поставщик обязан не позднее 5 (пятого) числа, следующего за месяцем заправки направлять по адресу: </w:t>
      </w:r>
      <w:r w:rsidR="000B19A9">
        <w:rPr>
          <w:color w:val="000000"/>
          <w:sz w:val="24"/>
        </w:rPr>
        <w:t>____________________________________</w:t>
      </w:r>
    </w:p>
    <w:p w:rsidR="006E10BB" w:rsidRDefault="006E10BB" w:rsidP="006E10BB">
      <w:pPr>
        <w:ind w:firstLine="567"/>
        <w:jc w:val="both"/>
        <w:rPr>
          <w:sz w:val="24"/>
        </w:rPr>
      </w:pPr>
      <w:r>
        <w:rPr>
          <w:color w:val="000000"/>
          <w:sz w:val="24"/>
        </w:rPr>
        <w:t>4.5.2. В случае изменения места нахождения (в том числе фактического), телефонов, банковских реквизитов и иных реквизитов Сторон, не позднее 5-ти календарных дней со дня изменения в письменной форме уведомить об этом </w:t>
      </w:r>
      <w:r w:rsidR="0023147F">
        <w:rPr>
          <w:color w:val="000000"/>
          <w:sz w:val="24"/>
        </w:rPr>
        <w:t>Поставщика/Покупателя</w:t>
      </w:r>
      <w:r>
        <w:rPr>
          <w:color w:val="000000"/>
          <w:sz w:val="24"/>
        </w:rPr>
        <w:t xml:space="preserve"> под роспись либо заказным письмом с уведомлением о вручении.</w:t>
      </w:r>
    </w:p>
    <w:p w:rsidR="006E10BB" w:rsidRDefault="006E10BB" w:rsidP="006E10BB">
      <w:pPr>
        <w:ind w:firstLine="567"/>
        <w:jc w:val="both"/>
        <w:rPr>
          <w:sz w:val="24"/>
        </w:rPr>
      </w:pPr>
    </w:p>
    <w:p w:rsidR="006E10BB" w:rsidRDefault="006E10BB" w:rsidP="006E10BB">
      <w:pPr>
        <w:jc w:val="center"/>
        <w:rPr>
          <w:b/>
          <w:bCs/>
          <w:sz w:val="24"/>
        </w:rPr>
      </w:pPr>
      <w:r>
        <w:rPr>
          <w:b/>
          <w:bCs/>
          <w:sz w:val="24"/>
        </w:rPr>
        <w:t>5. ЦЕНА ДОГОВОРА И ПОРЯДОК РАСЧЁТОВ</w:t>
      </w:r>
    </w:p>
    <w:p w:rsidR="006E10BB" w:rsidRDefault="006E10BB" w:rsidP="006E10BB">
      <w:pPr>
        <w:rPr>
          <w:b/>
          <w:bCs/>
          <w:sz w:val="24"/>
        </w:rPr>
      </w:pPr>
    </w:p>
    <w:p w:rsidR="00DD00A2" w:rsidRPr="0053423D" w:rsidRDefault="006E10BB" w:rsidP="00DD00A2">
      <w:pPr>
        <w:pStyle w:val="Default"/>
        <w:jc w:val="both"/>
      </w:pPr>
      <w:r>
        <w:t xml:space="preserve">5.1. </w:t>
      </w:r>
      <w:r w:rsidR="00DD00A2">
        <w:t xml:space="preserve">Цена настоящего Договора </w:t>
      </w:r>
      <w:r w:rsidR="00DD00A2" w:rsidRPr="002F7B80">
        <w:t>составляет сумму не более</w:t>
      </w:r>
      <w:r w:rsidR="00DD00A2">
        <w:t xml:space="preserve"> ___________</w:t>
      </w:r>
      <w:r w:rsidR="00DD00A2" w:rsidRPr="00425339">
        <w:t xml:space="preserve"> (</w:t>
      </w:r>
      <w:r w:rsidR="00DD00A2">
        <w:t>_____________________</w:t>
      </w:r>
      <w:r w:rsidR="00DD00A2" w:rsidRPr="00425339">
        <w:t xml:space="preserve">) рублей </w:t>
      </w:r>
      <w:r w:rsidR="00DD00A2">
        <w:t>____</w:t>
      </w:r>
      <w:r w:rsidR="00DD00A2" w:rsidRPr="00425339">
        <w:t xml:space="preserve"> копеек</w:t>
      </w:r>
      <w:r w:rsidR="00DD00A2">
        <w:t xml:space="preserve">, в том числе НДС в </w:t>
      </w:r>
      <w:proofErr w:type="gramStart"/>
      <w:r w:rsidR="00DD00A2">
        <w:t>сумме  _</w:t>
      </w:r>
      <w:proofErr w:type="gramEnd"/>
      <w:r w:rsidR="00DD00A2">
        <w:t>___________</w:t>
      </w:r>
      <w:r w:rsidR="00DD00A2" w:rsidRPr="00425339">
        <w:t xml:space="preserve"> (</w:t>
      </w:r>
      <w:r w:rsidR="00DD00A2">
        <w:t>_________________________</w:t>
      </w:r>
      <w:r w:rsidR="00DD00A2" w:rsidRPr="00425339">
        <w:t xml:space="preserve">) рублей </w:t>
      </w:r>
      <w:r w:rsidR="00DD00A2">
        <w:t>______</w:t>
      </w:r>
      <w:r w:rsidR="00DD00A2" w:rsidRPr="00425339">
        <w:t xml:space="preserve"> копеек</w:t>
      </w:r>
      <w:r w:rsidR="00DD00A2">
        <w:t>. Цена Д</w:t>
      </w:r>
      <w:r w:rsidR="00DD00A2" w:rsidRPr="00D559C4">
        <w:t xml:space="preserve">оговора за весь срок его действия является ориентировочной и не налагает на </w:t>
      </w:r>
      <w:r w:rsidR="004A3090">
        <w:t>П</w:t>
      </w:r>
      <w:r w:rsidR="00DD00A2" w:rsidRPr="00D559C4">
        <w:t>АО «</w:t>
      </w:r>
      <w:r w:rsidR="00B94CF6">
        <w:t>Башинформсвязь</w:t>
      </w:r>
      <w:r w:rsidR="00DD00A2" w:rsidRPr="00D559C4">
        <w:t xml:space="preserve">» обязательств по приобретению товаров в объеме, соответствующем данной </w:t>
      </w:r>
      <w:r w:rsidR="00DD00A2">
        <w:t>цене</w:t>
      </w:r>
      <w:r w:rsidR="0019707A">
        <w:t xml:space="preserve"> и п</w:t>
      </w:r>
      <w:r w:rsidR="0019707A" w:rsidRPr="0019707A">
        <w:t xml:space="preserve">ри необходимости размер суммы договора указанный в настоящем пункте может быть </w:t>
      </w:r>
      <w:r w:rsidR="0019707A">
        <w:t>изменен</w:t>
      </w:r>
      <w:r w:rsidR="0019707A" w:rsidRPr="0019707A">
        <w:t xml:space="preserve"> на 30 %.</w:t>
      </w:r>
    </w:p>
    <w:p w:rsidR="00FC5AA9" w:rsidRDefault="006E10BB" w:rsidP="00FC5AA9">
      <w:pPr>
        <w:pStyle w:val="Default"/>
        <w:jc w:val="both"/>
      </w:pPr>
      <w:r>
        <w:t>5.2. Цена Товара соответствует цене за наличный расчет на АЗС на день получения Товара Покупателем</w:t>
      </w:r>
      <w:r w:rsidR="00977BB7" w:rsidRPr="00977BB7">
        <w:t xml:space="preserve"> </w:t>
      </w:r>
      <w:r w:rsidR="00977BB7">
        <w:t>за минусом скидки</w:t>
      </w:r>
      <w:r>
        <w:t>, порядок расчета которой согласован Сторонами в Соглашении (Приложение №1) к настоящему Договору. Цена Товара включает в себя суммы всех соответствующих налогов и сборов.</w:t>
      </w:r>
    </w:p>
    <w:p w:rsidR="006E10BB" w:rsidRPr="001F235F" w:rsidRDefault="00FC5AA9" w:rsidP="00FC5AA9">
      <w:pPr>
        <w:pStyle w:val="Default"/>
        <w:jc w:val="both"/>
      </w:pPr>
      <w:r>
        <w:t>5.3</w:t>
      </w:r>
      <w:r w:rsidR="006E10BB">
        <w:t>. Порядок расчето</w:t>
      </w:r>
      <w:r w:rsidR="00A86457">
        <w:t>в по договору следующий:</w:t>
      </w:r>
      <w:r w:rsidR="00A86457" w:rsidRPr="00A86457">
        <w:t xml:space="preserve"> </w:t>
      </w:r>
      <w:r w:rsidR="00A86457" w:rsidRPr="000516F9">
        <w:t xml:space="preserve">Покупатель ежемесячно оплачивает Товары авансовыми платежами в сумме достаточной для приобретения Товара, то есть </w:t>
      </w:r>
      <w:r w:rsidR="00A86457" w:rsidRPr="000516F9">
        <w:lastRenderedPageBreak/>
        <w:t>большей чем значение сигнального порога для лимитных схем обслуживания и произвольной для схемы обслуживания «электронный кошел</w:t>
      </w:r>
      <w:r w:rsidR="00A86457">
        <w:t>ё</w:t>
      </w:r>
      <w:r w:rsidR="00A86457" w:rsidRPr="000516F9">
        <w:t>к».</w:t>
      </w:r>
    </w:p>
    <w:p w:rsidR="006E10BB" w:rsidRPr="001F235F" w:rsidRDefault="006E10BB" w:rsidP="006E10BB">
      <w:pPr>
        <w:suppressAutoHyphens w:val="0"/>
        <w:contextualSpacing/>
        <w:jc w:val="both"/>
        <w:rPr>
          <w:sz w:val="24"/>
        </w:rPr>
      </w:pPr>
      <w:r w:rsidRPr="001F235F">
        <w:rPr>
          <w:sz w:val="24"/>
        </w:rPr>
        <w:t>Платежи осуществляются в безналичном порядке платежными поручениями на расчетный счет исполнителя (поставщика). Обязательства по оплате считается выполненным с даты списания денежных средств с расчетного счета заказчика (покупателя).</w:t>
      </w:r>
    </w:p>
    <w:p w:rsidR="006E10BB" w:rsidRPr="0075542C" w:rsidRDefault="006E10BB" w:rsidP="006E10BB">
      <w:pPr>
        <w:ind w:firstLine="567"/>
        <w:jc w:val="both"/>
        <w:rPr>
          <w:sz w:val="24"/>
        </w:rPr>
      </w:pPr>
      <w:r>
        <w:rPr>
          <w:sz w:val="24"/>
        </w:rPr>
        <w:t>Обязаннос</w:t>
      </w:r>
      <w:r w:rsidRPr="0075542C">
        <w:rPr>
          <w:sz w:val="24"/>
        </w:rPr>
        <w:t>ть по контролю за суммой выбранных по настоящему договору Товаров возлагается на Покупателя. В цену включены все расходы на доставку, перевозку, страхование, уплату таможенных пошлин, налогов, сборов и других обязательных платежей.</w:t>
      </w:r>
    </w:p>
    <w:p w:rsidR="006E10BB" w:rsidRPr="0075542C" w:rsidRDefault="00FC5AA9" w:rsidP="006E10BB">
      <w:pPr>
        <w:ind w:firstLine="567"/>
        <w:jc w:val="both"/>
        <w:rPr>
          <w:sz w:val="24"/>
        </w:rPr>
      </w:pPr>
      <w:r w:rsidRPr="0075542C">
        <w:rPr>
          <w:sz w:val="24"/>
        </w:rPr>
        <w:t>5.4</w:t>
      </w:r>
      <w:r w:rsidR="006E10BB" w:rsidRPr="0075542C">
        <w:rPr>
          <w:sz w:val="24"/>
        </w:rPr>
        <w:t>. При осуществлении расчетов по настоящему договору Покупатель в платежных документах обязан указывать номер и дату настоящего договора.</w:t>
      </w:r>
    </w:p>
    <w:p w:rsidR="007F455D" w:rsidRPr="0075542C" w:rsidRDefault="007F455D" w:rsidP="007F455D">
      <w:pPr>
        <w:ind w:firstLine="567"/>
        <w:jc w:val="both"/>
        <w:rPr>
          <w:sz w:val="24"/>
        </w:rPr>
      </w:pPr>
      <w:r w:rsidRPr="0075542C">
        <w:rPr>
          <w:sz w:val="24"/>
        </w:rPr>
        <w:t>5.</w:t>
      </w:r>
      <w:r w:rsidR="00FC5AA9" w:rsidRPr="0075542C">
        <w:rPr>
          <w:sz w:val="24"/>
        </w:rPr>
        <w:t>5</w:t>
      </w:r>
      <w:r w:rsidRPr="0075542C">
        <w:rPr>
          <w:sz w:val="24"/>
        </w:rPr>
        <w:t xml:space="preserve">. </w:t>
      </w:r>
      <w:r w:rsidRPr="0075542C">
        <w:rPr>
          <w:rFonts w:eastAsia="MS Mincho"/>
          <w:sz w:val="24"/>
          <w:lang w:eastAsia="ja-JP"/>
        </w:rPr>
        <w:t>Стороны договорились о том, что независимо от применимого порядка расчетов за поставленный Товар Поставщик не вправе требовать уплаты процентов на сумму долга за период пользования денежными средствами в соответствии со ст. 317.1. Гражданского кодекса Российской Федерации.</w:t>
      </w:r>
    </w:p>
    <w:p w:rsidR="006E10BB" w:rsidRDefault="006E10BB" w:rsidP="006E10BB">
      <w:pPr>
        <w:rPr>
          <w:sz w:val="24"/>
        </w:rPr>
      </w:pPr>
    </w:p>
    <w:p w:rsidR="006E10BB" w:rsidRDefault="006E10BB" w:rsidP="006E10BB">
      <w:pPr>
        <w:jc w:val="center"/>
        <w:rPr>
          <w:b/>
          <w:bCs/>
          <w:sz w:val="24"/>
        </w:rPr>
      </w:pPr>
      <w:r>
        <w:rPr>
          <w:b/>
          <w:bCs/>
          <w:sz w:val="24"/>
        </w:rPr>
        <w:t>6. КАЧЕСТВО ТОВАРОВ И УСЛУГ</w:t>
      </w:r>
    </w:p>
    <w:p w:rsidR="006E10BB" w:rsidRDefault="006E10BB" w:rsidP="006E10BB">
      <w:pPr>
        <w:rPr>
          <w:sz w:val="24"/>
        </w:rPr>
      </w:pPr>
    </w:p>
    <w:p w:rsidR="006E10BB" w:rsidRDefault="006E10BB" w:rsidP="006E10BB">
      <w:pPr>
        <w:ind w:firstLine="567"/>
        <w:jc w:val="both"/>
        <w:rPr>
          <w:sz w:val="24"/>
        </w:rPr>
      </w:pPr>
      <w:r>
        <w:rPr>
          <w:sz w:val="24"/>
        </w:rPr>
        <w:t>6.1. Поставщик несет ответственность за качество товара. Качество Товаров должно соответствовать ГОСТам и ТУ на данный ассортимент Товаров и подтверждаться сертификатом качества, выданным заводом – производителем.</w:t>
      </w:r>
    </w:p>
    <w:p w:rsidR="006E10BB" w:rsidRDefault="006E10BB" w:rsidP="006E10BB">
      <w:pPr>
        <w:pStyle w:val="31"/>
        <w:ind w:left="0" w:firstLine="567"/>
        <w:jc w:val="both"/>
      </w:pPr>
      <w:r>
        <w:t>6.2. Подтверждением ненадлежащего качества Товаров (несоответствия ГОСТам и ТУ) служит акт экспертизы независимой экспертной организации, аккредитованной при Федеральном агентстве по техническому регулированию и метрологии РФ. Экспертная организация проводит отбор арбитражных проб Товаров на АЗС, которая произвела отпуск Товаров Покупателю, а также отбор проб из топливного бака автотранспортного средства по правилам соответствующего стандарта.</w:t>
      </w:r>
    </w:p>
    <w:p w:rsidR="006E10BB" w:rsidRDefault="006E10BB" w:rsidP="006E10BB">
      <w:pPr>
        <w:tabs>
          <w:tab w:val="left" w:pos="709"/>
        </w:tabs>
        <w:ind w:firstLine="567"/>
        <w:jc w:val="both"/>
        <w:rPr>
          <w:sz w:val="24"/>
        </w:rPr>
      </w:pPr>
      <w:r>
        <w:rPr>
          <w:sz w:val="24"/>
        </w:rPr>
        <w:t>6.3. В случае подтверждения экспертной организацией факта отпуска на АЗС некачественных Товаров Покупателю, а также факта повреждения транспортного средства Покупателя по причине заправки транспортного средства некачественными Товарами, Поставщик возмещает Покупателю причиненный ущерб и затраты по проведению независимой экспертизы. Размер ущерба и стоимость затрат по проведению независимой экспертизы должны быть реальными и документально подтвержденными.</w:t>
      </w:r>
    </w:p>
    <w:p w:rsidR="006E10BB" w:rsidRDefault="006E10BB" w:rsidP="006E10BB">
      <w:pPr>
        <w:ind w:firstLine="567"/>
        <w:jc w:val="both"/>
        <w:rPr>
          <w:sz w:val="24"/>
        </w:rPr>
      </w:pPr>
      <w:r>
        <w:rPr>
          <w:sz w:val="24"/>
        </w:rPr>
        <w:t>6.4. Товары считаются переданным Поставщиком и принятым Покупателем по качеству в соответствии с условиями настоящего Договора, если в течение 10 (десяти) календарных дней со дня выборки Товаров Покупатель не заявит претензии по качеству. К претензии обязательно предоставление чека терминала, а также акта экспертизы.</w:t>
      </w:r>
    </w:p>
    <w:p w:rsidR="006E10BB" w:rsidRDefault="006E10BB" w:rsidP="006E10BB">
      <w:pPr>
        <w:ind w:firstLine="567"/>
        <w:jc w:val="both"/>
        <w:rPr>
          <w:sz w:val="24"/>
        </w:rPr>
      </w:pPr>
      <w:r>
        <w:rPr>
          <w:sz w:val="24"/>
        </w:rPr>
        <w:t>6.5. Претензии Покупателя по количеству и качеству рассматриваются в течение 10-ти календарных дней с момента их предъявления.</w:t>
      </w:r>
    </w:p>
    <w:p w:rsidR="006E10BB" w:rsidRDefault="006E10BB" w:rsidP="006E10BB">
      <w:pPr>
        <w:jc w:val="center"/>
        <w:rPr>
          <w:b/>
          <w:bCs/>
          <w:sz w:val="24"/>
        </w:rPr>
      </w:pPr>
    </w:p>
    <w:p w:rsidR="006E10BB" w:rsidRDefault="006E10BB" w:rsidP="006E10BB">
      <w:pPr>
        <w:jc w:val="center"/>
        <w:rPr>
          <w:b/>
          <w:bCs/>
          <w:sz w:val="24"/>
        </w:rPr>
      </w:pPr>
      <w:r>
        <w:rPr>
          <w:b/>
          <w:bCs/>
          <w:sz w:val="24"/>
        </w:rPr>
        <w:t>7. ПОРЯДОК ПЕРЕДАЧИ ОТЧЁТНЫХ ДОКУМЕНТОВ</w:t>
      </w:r>
    </w:p>
    <w:p w:rsidR="006E10BB" w:rsidRDefault="006E10BB" w:rsidP="006E10BB">
      <w:pPr>
        <w:rPr>
          <w:sz w:val="24"/>
        </w:rPr>
      </w:pPr>
    </w:p>
    <w:p w:rsidR="006E10BB" w:rsidRDefault="006E10BB" w:rsidP="006E10BB">
      <w:pPr>
        <w:ind w:firstLine="567"/>
        <w:jc w:val="both"/>
        <w:rPr>
          <w:sz w:val="24"/>
        </w:rPr>
      </w:pPr>
      <w:r>
        <w:rPr>
          <w:sz w:val="24"/>
        </w:rPr>
        <w:t>7.1. Поставщик предоставляет</w:t>
      </w:r>
      <w:r w:rsidRPr="00C1286A">
        <w:rPr>
          <w:sz w:val="24"/>
        </w:rPr>
        <w:t xml:space="preserve"> </w:t>
      </w:r>
      <w:r>
        <w:rPr>
          <w:sz w:val="24"/>
        </w:rPr>
        <w:t xml:space="preserve">счет-фактуру на сумму аванса в течение 5 календарных дней с момента оплаты. </w:t>
      </w:r>
      <w:r>
        <w:rPr>
          <w:color w:val="000000"/>
          <w:sz w:val="24"/>
        </w:rPr>
        <w:t>Ежемесячно, не позднее 5 (пятого) числа месяца, следующего за месяцем заправки автотранспорта Товаром,</w:t>
      </w:r>
      <w:r>
        <w:rPr>
          <w:sz w:val="24"/>
        </w:rPr>
        <w:t xml:space="preserve"> выставляет Покупателю следующие документы, содержащие данные за отчетный пери</w:t>
      </w:r>
      <w:r w:rsidR="001518CF">
        <w:rPr>
          <w:sz w:val="24"/>
        </w:rPr>
        <w:t>од (далее – Отчетные документы):</w:t>
      </w:r>
    </w:p>
    <w:p w:rsidR="001518CF" w:rsidRDefault="001518CF" w:rsidP="006E10BB">
      <w:pPr>
        <w:ind w:firstLine="567"/>
        <w:jc w:val="both"/>
        <w:rPr>
          <w:sz w:val="24"/>
        </w:rPr>
      </w:pPr>
      <w:r>
        <w:rPr>
          <w:sz w:val="24"/>
        </w:rPr>
        <w:t>- счет-фактура;</w:t>
      </w:r>
    </w:p>
    <w:p w:rsidR="006E10BB" w:rsidRDefault="006E10BB" w:rsidP="006E10BB">
      <w:pPr>
        <w:widowControl w:val="0"/>
        <w:ind w:left="567"/>
        <w:jc w:val="both"/>
        <w:rPr>
          <w:sz w:val="24"/>
        </w:rPr>
      </w:pPr>
      <w:r>
        <w:rPr>
          <w:sz w:val="24"/>
        </w:rPr>
        <w:t xml:space="preserve">- </w:t>
      </w:r>
      <w:r>
        <w:rPr>
          <w:color w:val="000000"/>
          <w:sz w:val="24"/>
        </w:rPr>
        <w:t>товарная накладная по форме ТОРГ – 12</w:t>
      </w:r>
      <w:r>
        <w:rPr>
          <w:sz w:val="24"/>
        </w:rPr>
        <w:t>;</w:t>
      </w:r>
    </w:p>
    <w:p w:rsidR="006E10BB" w:rsidRDefault="006E10BB" w:rsidP="006E10BB">
      <w:pPr>
        <w:widowControl w:val="0"/>
        <w:ind w:left="567"/>
        <w:jc w:val="both"/>
        <w:rPr>
          <w:sz w:val="24"/>
        </w:rPr>
      </w:pPr>
      <w:r>
        <w:rPr>
          <w:sz w:val="24"/>
        </w:rPr>
        <w:t>- реестр операций по Картам.</w:t>
      </w:r>
    </w:p>
    <w:p w:rsidR="006E10BB" w:rsidRDefault="006E10BB" w:rsidP="006E10BB">
      <w:pPr>
        <w:ind w:firstLine="567"/>
        <w:jc w:val="both"/>
        <w:rPr>
          <w:sz w:val="24"/>
        </w:rPr>
      </w:pPr>
      <w:r>
        <w:rPr>
          <w:sz w:val="24"/>
        </w:rPr>
        <w:lastRenderedPageBreak/>
        <w:t>7.2. Отчетные документы подготавливаются и предоставляются Поставщиком после обработки данных, полученных из Системы Поставщика, в течение 5 (пяти) дней месяца, следующего за отчетным периодом.</w:t>
      </w:r>
    </w:p>
    <w:p w:rsidR="006E10BB" w:rsidRDefault="006E10BB" w:rsidP="006E10BB">
      <w:pPr>
        <w:ind w:firstLine="567"/>
        <w:jc w:val="both"/>
        <w:rPr>
          <w:sz w:val="24"/>
        </w:rPr>
      </w:pPr>
      <w:r>
        <w:rPr>
          <w:sz w:val="24"/>
        </w:rPr>
        <w:t>7.3. Поставщик подготавливает акт сверки взаимных расчетов ежеквартально.</w:t>
      </w:r>
    </w:p>
    <w:p w:rsidR="006E10BB" w:rsidRDefault="006E10BB" w:rsidP="006E10BB">
      <w:pPr>
        <w:ind w:firstLine="567"/>
        <w:jc w:val="both"/>
        <w:rPr>
          <w:sz w:val="24"/>
        </w:rPr>
      </w:pPr>
      <w:r>
        <w:rPr>
          <w:sz w:val="24"/>
        </w:rPr>
        <w:t>7.4. Если в течение двух недель после окончания срока подготовки актов приема-передачи и / или актов сверки взаиморасчетов, Поставщик не получил подписанные со стороны Покупателя оригиналы актов приема-передачи Товара и / или актов сверки взаиморасчетов либо мотивированного отказа от их подписания, акты считаются подписанными в редакции Поставщика, а Товары поставленными в количестве и по цене, указанным в актах по данным Поставщика.</w:t>
      </w:r>
    </w:p>
    <w:p w:rsidR="006E10BB" w:rsidRDefault="006E10BB" w:rsidP="006E10BB">
      <w:pPr>
        <w:rPr>
          <w:sz w:val="24"/>
        </w:rPr>
      </w:pPr>
    </w:p>
    <w:p w:rsidR="006E10BB" w:rsidRDefault="006E10BB" w:rsidP="006E10BB">
      <w:pPr>
        <w:jc w:val="center"/>
        <w:rPr>
          <w:b/>
          <w:bCs/>
          <w:sz w:val="24"/>
        </w:rPr>
      </w:pPr>
      <w:r>
        <w:rPr>
          <w:b/>
          <w:bCs/>
          <w:sz w:val="24"/>
        </w:rPr>
        <w:t>8. ОТВЕТСТВЕННОСТЬ СТОРОН</w:t>
      </w:r>
    </w:p>
    <w:p w:rsidR="006E10BB" w:rsidRDefault="006E10BB" w:rsidP="006E10BB">
      <w:pPr>
        <w:rPr>
          <w:sz w:val="24"/>
        </w:rPr>
      </w:pPr>
    </w:p>
    <w:p w:rsidR="006E10BB" w:rsidRDefault="006E10BB" w:rsidP="006E10BB">
      <w:pPr>
        <w:ind w:firstLine="567"/>
        <w:jc w:val="both"/>
        <w:rPr>
          <w:sz w:val="24"/>
        </w:rPr>
      </w:pPr>
      <w:r>
        <w:rPr>
          <w:sz w:val="24"/>
        </w:rPr>
        <w:t xml:space="preserve">8.1. В случае просрочки исполнения Покупателем обязательства, предусмотренного настоящим договором, </w:t>
      </w:r>
      <w:r>
        <w:rPr>
          <w:color w:val="000000"/>
          <w:sz w:val="24"/>
        </w:rPr>
        <w:t xml:space="preserve">Поставщик </w:t>
      </w:r>
      <w:r>
        <w:rPr>
          <w:sz w:val="24"/>
        </w:rPr>
        <w:t xml:space="preserve">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 одной триста шестьдесят пятой ставки рефинансирования Центрального банка Российской Федерации, действующей на день уплаты неустойки. </w:t>
      </w:r>
    </w:p>
    <w:p w:rsidR="006E10BB" w:rsidRDefault="006E10BB" w:rsidP="006E10BB">
      <w:pPr>
        <w:ind w:firstLine="567"/>
        <w:jc w:val="both"/>
        <w:rPr>
          <w:sz w:val="24"/>
        </w:rPr>
      </w:pPr>
      <w:r>
        <w:rPr>
          <w:sz w:val="24"/>
        </w:rPr>
        <w:t>8.2. В случае просрочки исполнения Поставщиком обязательства, предусмотренного настоящим договором, Покупатель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договором в размере одной триста шестьдесят пятой ставки рефинансирования Центрального банка Российской Федерации, действующей на день уплаты неустойки.</w:t>
      </w:r>
    </w:p>
    <w:p w:rsidR="006E10BB" w:rsidRDefault="006E10BB" w:rsidP="006E10BB">
      <w:pPr>
        <w:suppressAutoHyphens w:val="0"/>
        <w:ind w:firstLine="567"/>
        <w:jc w:val="both"/>
        <w:rPr>
          <w:sz w:val="24"/>
        </w:rPr>
      </w:pPr>
      <w:r>
        <w:rPr>
          <w:sz w:val="24"/>
        </w:rPr>
        <w:t>8.3.Выплата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6E10BB" w:rsidRDefault="006E10BB" w:rsidP="006E10BB">
      <w:pPr>
        <w:suppressAutoHyphens w:val="0"/>
        <w:ind w:firstLine="567"/>
        <w:jc w:val="both"/>
        <w:rPr>
          <w:sz w:val="24"/>
        </w:rPr>
      </w:pPr>
      <w:r>
        <w:rPr>
          <w:sz w:val="24"/>
        </w:rPr>
        <w:t>8.4.Стороны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6E10BB" w:rsidRDefault="006E10BB" w:rsidP="006E10BB">
      <w:pPr>
        <w:ind w:firstLine="567"/>
        <w:jc w:val="both"/>
        <w:rPr>
          <w:sz w:val="24"/>
        </w:rPr>
      </w:pPr>
      <w:r>
        <w:rPr>
          <w:sz w:val="24"/>
        </w:rPr>
        <w:t>8.5. Поставщик не несет ответственности перед Покупателем в случае несанкционированного использования Карт третьими лицами, кроме случаев несвоевременной блокировки Карты, произошедшей по вине Поставщика.</w:t>
      </w:r>
    </w:p>
    <w:p w:rsidR="006E10BB" w:rsidRDefault="006E10BB" w:rsidP="006E10BB">
      <w:pPr>
        <w:ind w:firstLine="567"/>
        <w:jc w:val="both"/>
        <w:rPr>
          <w:sz w:val="24"/>
        </w:rPr>
      </w:pPr>
      <w:r>
        <w:rPr>
          <w:sz w:val="24"/>
        </w:rPr>
        <w:t>8.6. За неисполнение или ненадлежащее исполнение иных своих обязательств по настоящему Договору Стороны несут ответственность в соответствии с законодательством Российской Федерации.</w:t>
      </w:r>
    </w:p>
    <w:p w:rsidR="006E10BB" w:rsidRDefault="006E10BB" w:rsidP="006E10BB">
      <w:pPr>
        <w:ind w:firstLine="567"/>
        <w:jc w:val="both"/>
        <w:rPr>
          <w:sz w:val="24"/>
        </w:rPr>
      </w:pPr>
      <w:r>
        <w:rPr>
          <w:sz w:val="24"/>
        </w:rPr>
        <w:t>8.7. Поставщик несет ответственность за отпуск Покупателю некачественных Товаров и обязан возместить Покупателю причиненный ущерб и затраты на проведение независимой экспертизы качества Товара в случае подтверждения экспертной организацией факта отпуска Поставщиком некачественных Товаров, а также факта повреждения транспортного средства Заказчика по причине заправки его некачественным Товаром.</w:t>
      </w:r>
    </w:p>
    <w:p w:rsidR="006E10BB" w:rsidRDefault="006E10BB" w:rsidP="006E10BB">
      <w:pPr>
        <w:rPr>
          <w:sz w:val="24"/>
        </w:rPr>
      </w:pPr>
    </w:p>
    <w:p w:rsidR="006E10BB" w:rsidRDefault="006E10BB" w:rsidP="006E10BB">
      <w:pPr>
        <w:jc w:val="center"/>
        <w:rPr>
          <w:b/>
          <w:bCs/>
          <w:sz w:val="24"/>
        </w:rPr>
      </w:pPr>
      <w:r>
        <w:rPr>
          <w:b/>
          <w:bCs/>
          <w:sz w:val="24"/>
        </w:rPr>
        <w:t>9. ФОРС-МАЖОРНЫЕ ОБСТОЯТЕЛЬСТВА</w:t>
      </w:r>
    </w:p>
    <w:p w:rsidR="006E10BB" w:rsidRDefault="006E10BB" w:rsidP="006E10BB">
      <w:pPr>
        <w:rPr>
          <w:sz w:val="24"/>
        </w:rPr>
      </w:pPr>
    </w:p>
    <w:p w:rsidR="006E10BB" w:rsidRDefault="006E10BB" w:rsidP="006E10BB">
      <w:pPr>
        <w:ind w:firstLine="567"/>
        <w:jc w:val="both"/>
        <w:rPr>
          <w:sz w:val="24"/>
        </w:rPr>
      </w:pPr>
      <w:r>
        <w:rPr>
          <w:sz w:val="24"/>
        </w:rPr>
        <w:t>9.1. Любая из С</w:t>
      </w:r>
      <w:r>
        <w:rPr>
          <w:bCs/>
          <w:sz w:val="24"/>
        </w:rPr>
        <w:t>торон</w:t>
      </w:r>
      <w:r>
        <w:rPr>
          <w:sz w:val="24"/>
        </w:rPr>
        <w:t xml:space="preserve"> освобождается от ответственности за неисполнение или ненадлежащее исполнение обязательств по настоящему договору, если докажет, что оно вызвано обстоятельствами непреодолимой силы (форс-мажор). К таким обстоятельствам, </w:t>
      </w:r>
      <w:r>
        <w:rPr>
          <w:sz w:val="24"/>
        </w:rPr>
        <w:lastRenderedPageBreak/>
        <w:t>в частности, относятся: наводнения, пожары, землетрясения, взрывы, эпидемии и иные явления природы, а также войны или военные действия, принятие органом государственной власти или управления решений, повлекших невозможность исполнения настоящего договора.</w:t>
      </w:r>
    </w:p>
    <w:p w:rsidR="006E10BB" w:rsidRDefault="006E10BB" w:rsidP="006E10BB">
      <w:pPr>
        <w:ind w:firstLine="567"/>
        <w:jc w:val="both"/>
        <w:rPr>
          <w:sz w:val="24"/>
        </w:rPr>
      </w:pPr>
      <w:r>
        <w:rPr>
          <w:bCs/>
          <w:sz w:val="24"/>
        </w:rPr>
        <w:t>9.2. Сторона,</w:t>
      </w:r>
      <w:r>
        <w:rPr>
          <w:sz w:val="24"/>
        </w:rPr>
        <w:t xml:space="preserve"> для которой создалась невозможность надлежащего исполнения обязательств, вследствие наступления обстоятельств непреодолимой силы, о предполагаемом сроке действия и прекращении таких обстоятельств обязана немедленно извещать другую С</w:t>
      </w:r>
      <w:r>
        <w:rPr>
          <w:bCs/>
          <w:sz w:val="24"/>
        </w:rPr>
        <w:t>торону,</w:t>
      </w:r>
      <w:r>
        <w:rPr>
          <w:sz w:val="24"/>
        </w:rPr>
        <w:t xml:space="preserve"> и несет риск убытков, ставших следствием не извещения или несвоевременности такого извещения.</w:t>
      </w:r>
    </w:p>
    <w:p w:rsidR="006E10BB" w:rsidRDefault="006E10BB" w:rsidP="006E10BB">
      <w:pPr>
        <w:ind w:firstLine="567"/>
        <w:jc w:val="both"/>
        <w:rPr>
          <w:sz w:val="24"/>
        </w:rPr>
      </w:pPr>
      <w:r>
        <w:rPr>
          <w:sz w:val="24"/>
        </w:rPr>
        <w:t>9.3. В случае, когда обстоятельства непреодолимой силы или их последствия продолжают действовать более 30-и дней, то каждая Сторона будет иметь право отказаться от дальнейшего исполнения обязательств по настоящему договору, известив об этом другую Сторону не менее, чем за 5 дней до даты предполагаемого отказа от дальнейшего исполнения обязательств.</w:t>
      </w:r>
    </w:p>
    <w:p w:rsidR="006E10BB" w:rsidRDefault="006E10BB" w:rsidP="006E10BB">
      <w:pPr>
        <w:ind w:firstLine="567"/>
        <w:jc w:val="both"/>
        <w:rPr>
          <w:spacing w:val="-4"/>
          <w:sz w:val="24"/>
        </w:rPr>
      </w:pPr>
      <w:r>
        <w:rPr>
          <w:sz w:val="24"/>
        </w:rPr>
        <w:t xml:space="preserve">9.4. </w:t>
      </w:r>
      <w:r>
        <w:rPr>
          <w:spacing w:val="-4"/>
          <w:sz w:val="24"/>
        </w:rPr>
        <w:t>Факт наступления обстоятельств непреодолимой силы должен быть подтвержден документами (таковыми, например, могут быть: справки о пожаре, наводнении, землетрясении, урагане, эпидемии), выданными соответствующими уполномоченными органами.</w:t>
      </w:r>
    </w:p>
    <w:p w:rsidR="006E10BB" w:rsidRDefault="006E10BB" w:rsidP="006E10BB">
      <w:pPr>
        <w:rPr>
          <w:sz w:val="24"/>
        </w:rPr>
      </w:pPr>
    </w:p>
    <w:p w:rsidR="006E10BB" w:rsidRDefault="006E10BB" w:rsidP="006E10BB">
      <w:pPr>
        <w:jc w:val="center"/>
        <w:rPr>
          <w:b/>
          <w:bCs/>
          <w:spacing w:val="-4"/>
          <w:sz w:val="24"/>
        </w:rPr>
      </w:pPr>
      <w:r>
        <w:rPr>
          <w:b/>
          <w:bCs/>
          <w:spacing w:val="-4"/>
          <w:sz w:val="24"/>
        </w:rPr>
        <w:t>10. СРОК ДЕЙСТВИЯ ДОГОВОРА, УСЛОВИЯ И ПОРЯДОК ЕГО ИЗМЕНЕНИЯ И РАСТОРЖЕНИЯ</w:t>
      </w:r>
    </w:p>
    <w:p w:rsidR="006E10BB" w:rsidRDefault="006E10BB" w:rsidP="006E10BB">
      <w:pPr>
        <w:jc w:val="center"/>
        <w:rPr>
          <w:b/>
          <w:bCs/>
          <w:spacing w:val="-4"/>
          <w:sz w:val="24"/>
        </w:rPr>
      </w:pPr>
    </w:p>
    <w:p w:rsidR="00773999" w:rsidRDefault="006E10BB" w:rsidP="006E10BB">
      <w:pPr>
        <w:ind w:firstLine="567"/>
        <w:jc w:val="both"/>
        <w:rPr>
          <w:spacing w:val="-4"/>
          <w:sz w:val="24"/>
        </w:rPr>
      </w:pPr>
      <w:r>
        <w:rPr>
          <w:spacing w:val="-4"/>
          <w:sz w:val="24"/>
        </w:rPr>
        <w:t xml:space="preserve">10.1.  Настоящий договор вступает в силу с момента подписания сторонами и действует по </w:t>
      </w:r>
      <w:r w:rsidR="004A3090">
        <w:rPr>
          <w:spacing w:val="-4"/>
        </w:rPr>
        <w:t>«</w:t>
      </w:r>
      <w:r w:rsidR="007F455D">
        <w:rPr>
          <w:bCs/>
          <w:spacing w:val="-4"/>
          <w:sz w:val="24"/>
        </w:rPr>
        <w:t>31</w:t>
      </w:r>
      <w:r w:rsidR="004A3090">
        <w:rPr>
          <w:bCs/>
          <w:spacing w:val="-4"/>
          <w:sz w:val="24"/>
        </w:rPr>
        <w:t>»</w:t>
      </w:r>
      <w:r w:rsidR="0023147F">
        <w:rPr>
          <w:bCs/>
          <w:spacing w:val="-4"/>
          <w:sz w:val="24"/>
        </w:rPr>
        <w:t xml:space="preserve"> </w:t>
      </w:r>
      <w:r w:rsidR="007F455D">
        <w:rPr>
          <w:bCs/>
          <w:spacing w:val="-4"/>
          <w:sz w:val="24"/>
        </w:rPr>
        <w:t xml:space="preserve">декабря </w:t>
      </w:r>
      <w:r w:rsidR="004A3090">
        <w:rPr>
          <w:bCs/>
          <w:spacing w:val="-4"/>
          <w:sz w:val="24"/>
        </w:rPr>
        <w:t>2</w:t>
      </w:r>
      <w:r w:rsidR="007D497A">
        <w:rPr>
          <w:bCs/>
          <w:spacing w:val="-4"/>
          <w:sz w:val="24"/>
        </w:rPr>
        <w:t>0</w:t>
      </w:r>
      <w:r w:rsidR="004A3090">
        <w:rPr>
          <w:bCs/>
          <w:spacing w:val="-4"/>
          <w:sz w:val="24"/>
        </w:rPr>
        <w:t>1</w:t>
      </w:r>
      <w:r w:rsidR="00ED4BB6">
        <w:rPr>
          <w:bCs/>
          <w:spacing w:val="-4"/>
          <w:sz w:val="24"/>
        </w:rPr>
        <w:t>6</w:t>
      </w:r>
      <w:r>
        <w:rPr>
          <w:bCs/>
          <w:spacing w:val="-4"/>
          <w:sz w:val="24"/>
        </w:rPr>
        <w:t xml:space="preserve"> </w:t>
      </w:r>
      <w:r>
        <w:rPr>
          <w:spacing w:val="-4"/>
          <w:sz w:val="24"/>
        </w:rPr>
        <w:t>г. включительно; в части исполнения обязательств по взаиморасчетам - до полного их выполнения.</w:t>
      </w:r>
      <w:r w:rsidR="00773999">
        <w:rPr>
          <w:spacing w:val="-4"/>
          <w:sz w:val="24"/>
        </w:rPr>
        <w:t xml:space="preserve"> </w:t>
      </w:r>
    </w:p>
    <w:p w:rsidR="006E10BB" w:rsidRDefault="006E10BB" w:rsidP="006E10BB">
      <w:pPr>
        <w:ind w:firstLine="567"/>
        <w:jc w:val="both"/>
        <w:rPr>
          <w:color w:val="000000"/>
          <w:spacing w:val="-2"/>
          <w:sz w:val="24"/>
        </w:rPr>
      </w:pPr>
      <w:r>
        <w:rPr>
          <w:spacing w:val="-4"/>
          <w:sz w:val="24"/>
        </w:rPr>
        <w:t xml:space="preserve">10.2. </w:t>
      </w:r>
      <w:r>
        <w:rPr>
          <w:color w:val="000000"/>
          <w:spacing w:val="-4"/>
          <w:sz w:val="24"/>
        </w:rPr>
        <w:t xml:space="preserve">Настоящий договор может быть расторгнут по соглашению сторон или решению суда по основаниям, предусмотренным гражданским законодательством. </w:t>
      </w:r>
      <w:r>
        <w:rPr>
          <w:color w:val="000000"/>
          <w:spacing w:val="-2"/>
          <w:sz w:val="24"/>
        </w:rPr>
        <w:t>В случае расторжения договора по взаимному согласию Сторон Покупатель оплачивает Поставщику стоимость фактически выполненных обязательств на дату расторжения договора при условии предоставления Поставщиком обосновывающих документов.</w:t>
      </w:r>
    </w:p>
    <w:p w:rsidR="006E10BB" w:rsidRDefault="006E10BB" w:rsidP="006E10BB">
      <w:pPr>
        <w:ind w:firstLine="567"/>
        <w:jc w:val="both"/>
        <w:rPr>
          <w:color w:val="000000"/>
          <w:spacing w:val="-2"/>
          <w:sz w:val="24"/>
        </w:rPr>
      </w:pPr>
      <w:r>
        <w:rPr>
          <w:color w:val="000000"/>
          <w:spacing w:val="-2"/>
          <w:sz w:val="24"/>
        </w:rPr>
        <w:t>10.3. Все изменения и дополнения к настоящему договору оформляются в письменной форме.</w:t>
      </w:r>
    </w:p>
    <w:p w:rsidR="006E10BB" w:rsidRDefault="006E10BB" w:rsidP="006E10BB">
      <w:pPr>
        <w:ind w:firstLine="567"/>
        <w:jc w:val="both"/>
        <w:rPr>
          <w:color w:val="000000"/>
          <w:spacing w:val="-2"/>
          <w:sz w:val="24"/>
        </w:rPr>
      </w:pPr>
      <w:r>
        <w:rPr>
          <w:color w:val="000000"/>
          <w:spacing w:val="-2"/>
          <w:sz w:val="24"/>
        </w:rPr>
        <w:t>При изменении реквизитов, а также реорганизации Стороны подписывают дополнительное соглашение. До подписания соответствующего дополнительного соглашения Стороны вправе руководствоваться ранее указанными реквизитами.</w:t>
      </w:r>
    </w:p>
    <w:p w:rsidR="006E10BB" w:rsidRDefault="006E10BB" w:rsidP="006E10BB">
      <w:pPr>
        <w:rPr>
          <w:sz w:val="24"/>
        </w:rPr>
      </w:pPr>
    </w:p>
    <w:p w:rsidR="006E10BB" w:rsidRDefault="006E10BB" w:rsidP="006E10BB">
      <w:pPr>
        <w:jc w:val="center"/>
        <w:rPr>
          <w:b/>
          <w:bCs/>
          <w:color w:val="000000"/>
          <w:spacing w:val="-2"/>
          <w:sz w:val="24"/>
        </w:rPr>
      </w:pPr>
      <w:r>
        <w:rPr>
          <w:b/>
          <w:bCs/>
          <w:color w:val="000000"/>
          <w:spacing w:val="-2"/>
          <w:sz w:val="24"/>
        </w:rPr>
        <w:t>11. ПОРЯДОК РАЗРЕШЕНИЯ СПОРОВ</w:t>
      </w:r>
    </w:p>
    <w:p w:rsidR="006E10BB" w:rsidRDefault="006E10BB" w:rsidP="006E10BB">
      <w:pPr>
        <w:rPr>
          <w:sz w:val="24"/>
        </w:rPr>
      </w:pPr>
    </w:p>
    <w:p w:rsidR="006E10BB" w:rsidRDefault="006E10BB" w:rsidP="006E10BB">
      <w:pPr>
        <w:ind w:firstLine="567"/>
        <w:jc w:val="both"/>
        <w:rPr>
          <w:color w:val="000000"/>
          <w:spacing w:val="-2"/>
          <w:sz w:val="24"/>
        </w:rPr>
      </w:pPr>
      <w:r>
        <w:rPr>
          <w:color w:val="000000"/>
          <w:spacing w:val="-2"/>
          <w:sz w:val="24"/>
        </w:rPr>
        <w:t>11.1. Все споры, возникающие в процессе заключения и исполнения Договора, решаются Сторонами в добровольном порядке.</w:t>
      </w:r>
    </w:p>
    <w:p w:rsidR="006E10BB" w:rsidRDefault="006E10BB" w:rsidP="006E10BB">
      <w:pPr>
        <w:ind w:firstLine="567"/>
        <w:jc w:val="both"/>
        <w:rPr>
          <w:color w:val="000000"/>
          <w:spacing w:val="-2"/>
          <w:sz w:val="24"/>
        </w:rPr>
      </w:pPr>
      <w:r>
        <w:rPr>
          <w:color w:val="000000"/>
          <w:spacing w:val="-2"/>
          <w:sz w:val="24"/>
        </w:rPr>
        <w:t xml:space="preserve">11.2. При не достижении соглашения Сторон спор подлежит разрешению в Арбитражном суде </w:t>
      </w:r>
      <w:r w:rsidR="00ED4BB6">
        <w:rPr>
          <w:color w:val="000000"/>
          <w:spacing w:val="-2"/>
          <w:sz w:val="24"/>
        </w:rPr>
        <w:t>Республике Башкортостан</w:t>
      </w:r>
      <w:r>
        <w:rPr>
          <w:color w:val="000000"/>
          <w:spacing w:val="-2"/>
          <w:sz w:val="24"/>
        </w:rPr>
        <w:t>.</w:t>
      </w:r>
    </w:p>
    <w:p w:rsidR="006E10BB" w:rsidRDefault="006E10BB" w:rsidP="006E10BB">
      <w:pPr>
        <w:rPr>
          <w:sz w:val="24"/>
        </w:rPr>
      </w:pPr>
    </w:p>
    <w:p w:rsidR="006E10BB" w:rsidRDefault="006E10BB" w:rsidP="006E10BB">
      <w:pPr>
        <w:pStyle w:val="a6"/>
        <w:suppressAutoHyphens w:val="0"/>
        <w:spacing w:after="0" w:line="240" w:lineRule="auto"/>
        <w:ind w:left="585"/>
        <w:contextualSpacing/>
        <w:jc w:val="center"/>
        <w:rPr>
          <w:rFonts w:ascii="Times New Roman" w:hAnsi="Times New Roman"/>
          <w:b/>
          <w:sz w:val="24"/>
          <w:szCs w:val="24"/>
        </w:rPr>
      </w:pPr>
      <w:r>
        <w:rPr>
          <w:rFonts w:ascii="Times New Roman" w:hAnsi="Times New Roman"/>
          <w:b/>
          <w:bCs/>
          <w:color w:val="000000"/>
          <w:spacing w:val="-2"/>
          <w:sz w:val="24"/>
          <w:szCs w:val="24"/>
        </w:rPr>
        <w:t xml:space="preserve">12. . </w:t>
      </w:r>
      <w:r>
        <w:rPr>
          <w:rFonts w:ascii="Times New Roman" w:hAnsi="Times New Roman"/>
          <w:b/>
          <w:sz w:val="24"/>
          <w:szCs w:val="24"/>
        </w:rPr>
        <w:t>ОБЕСПЕЧЕНИЕ КОНФИДЕНЦИАЛЬНОСТИ</w:t>
      </w:r>
    </w:p>
    <w:p w:rsidR="006E10BB" w:rsidRDefault="006E10BB" w:rsidP="006E10BB">
      <w:pPr>
        <w:ind w:left="360"/>
        <w:jc w:val="both"/>
        <w:rPr>
          <w:sz w:val="26"/>
          <w:szCs w:val="26"/>
        </w:rPr>
      </w:pPr>
    </w:p>
    <w:p w:rsidR="006E10BB" w:rsidRDefault="006E10BB" w:rsidP="006E10BB">
      <w:pPr>
        <w:pStyle w:val="a6"/>
        <w:numPr>
          <w:ilvl w:val="1"/>
          <w:numId w:val="2"/>
        </w:numPr>
        <w:suppressAutoHyphens w:val="0"/>
        <w:spacing w:after="0" w:line="240" w:lineRule="auto"/>
        <w:ind w:left="0" w:firstLine="567"/>
        <w:contextualSpacing/>
        <w:jc w:val="both"/>
        <w:rPr>
          <w:rFonts w:ascii="Times New Roman" w:hAnsi="Times New Roman"/>
          <w:sz w:val="24"/>
          <w:szCs w:val="24"/>
        </w:rPr>
      </w:pPr>
      <w:r>
        <w:rPr>
          <w:rFonts w:ascii="Times New Roman" w:hAnsi="Times New Roman"/>
          <w:sz w:val="24"/>
          <w:szCs w:val="24"/>
        </w:rPr>
        <w:t>Раскрывающая Сторона – Сторона, которая раскрывает конфиденциальную информацию другой Стороне.</w:t>
      </w:r>
    </w:p>
    <w:p w:rsidR="006E10BB" w:rsidRDefault="006E10BB" w:rsidP="006E10BB">
      <w:pPr>
        <w:pStyle w:val="a6"/>
        <w:numPr>
          <w:ilvl w:val="1"/>
          <w:numId w:val="2"/>
        </w:numPr>
        <w:suppressAutoHyphens w:val="0"/>
        <w:spacing w:after="0" w:line="240" w:lineRule="auto"/>
        <w:ind w:left="0" w:firstLine="567"/>
        <w:contextualSpacing/>
        <w:jc w:val="both"/>
        <w:rPr>
          <w:rFonts w:ascii="Times New Roman" w:hAnsi="Times New Roman"/>
          <w:sz w:val="24"/>
          <w:szCs w:val="24"/>
        </w:rPr>
      </w:pPr>
      <w:r>
        <w:rPr>
          <w:rFonts w:ascii="Times New Roman" w:hAnsi="Times New Roman"/>
          <w:sz w:val="24"/>
          <w:szCs w:val="24"/>
        </w:rPr>
        <w:t>Получающая Сторона – Сторона, которая получает конфиденциальную информацию от другой Стороны</w:t>
      </w:r>
    </w:p>
    <w:p w:rsidR="006E10BB" w:rsidRDefault="006E10BB" w:rsidP="006E10BB">
      <w:pPr>
        <w:pStyle w:val="a6"/>
        <w:numPr>
          <w:ilvl w:val="1"/>
          <w:numId w:val="2"/>
        </w:numPr>
        <w:suppressAutoHyphens w:val="0"/>
        <w:spacing w:after="0" w:line="240" w:lineRule="auto"/>
        <w:ind w:left="0" w:firstLine="567"/>
        <w:contextualSpacing/>
        <w:jc w:val="both"/>
        <w:rPr>
          <w:rFonts w:ascii="Times New Roman" w:hAnsi="Times New Roman"/>
          <w:sz w:val="24"/>
          <w:szCs w:val="24"/>
        </w:rPr>
      </w:pPr>
      <w:r>
        <w:rPr>
          <w:rFonts w:ascii="Times New Roman" w:hAnsi="Times New Roman"/>
          <w:sz w:val="24"/>
          <w:szCs w:val="24"/>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w:t>
      </w:r>
      <w:r>
        <w:rPr>
          <w:rFonts w:ascii="Times New Roman" w:hAnsi="Times New Roman"/>
          <w:sz w:val="24"/>
          <w:szCs w:val="24"/>
        </w:rPr>
        <w:lastRenderedPageBreak/>
        <w:t>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E10BB" w:rsidRDefault="006E10BB" w:rsidP="006E10BB">
      <w:pPr>
        <w:pStyle w:val="a6"/>
        <w:numPr>
          <w:ilvl w:val="1"/>
          <w:numId w:val="2"/>
        </w:numPr>
        <w:suppressAutoHyphens w:val="0"/>
        <w:spacing w:after="0" w:line="240" w:lineRule="auto"/>
        <w:ind w:left="0" w:firstLine="567"/>
        <w:contextualSpacing/>
        <w:jc w:val="both"/>
        <w:rPr>
          <w:rFonts w:ascii="Times New Roman" w:hAnsi="Times New Roman"/>
          <w:sz w:val="24"/>
          <w:szCs w:val="24"/>
        </w:rPr>
      </w:pPr>
      <w:r>
        <w:rPr>
          <w:rFonts w:ascii="Times New Roman" w:hAnsi="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E10BB" w:rsidRDefault="006E10BB" w:rsidP="006E10BB">
      <w:pPr>
        <w:pStyle w:val="a6"/>
        <w:numPr>
          <w:ilvl w:val="1"/>
          <w:numId w:val="2"/>
        </w:numPr>
        <w:suppressAutoHyphens w:val="0"/>
        <w:spacing w:after="0" w:line="240" w:lineRule="auto"/>
        <w:ind w:left="0" w:firstLine="567"/>
        <w:contextualSpacing/>
        <w:jc w:val="both"/>
        <w:rPr>
          <w:rFonts w:ascii="Times New Roman" w:hAnsi="Times New Roman"/>
          <w:sz w:val="24"/>
          <w:szCs w:val="24"/>
        </w:rPr>
      </w:pPr>
      <w:r>
        <w:rPr>
          <w:rFonts w:ascii="Times New Roman" w:hAnsi="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E10BB" w:rsidRDefault="006E10BB" w:rsidP="006E10BB">
      <w:pPr>
        <w:pStyle w:val="a6"/>
        <w:numPr>
          <w:ilvl w:val="2"/>
          <w:numId w:val="2"/>
        </w:numPr>
        <w:suppressAutoHyphens w:val="0"/>
        <w:spacing w:after="0" w:line="240" w:lineRule="auto"/>
        <w:ind w:left="567" w:firstLine="567"/>
        <w:contextualSpacing/>
        <w:jc w:val="both"/>
        <w:rPr>
          <w:rFonts w:ascii="Times New Roman" w:hAnsi="Times New Roman"/>
          <w:sz w:val="24"/>
          <w:szCs w:val="24"/>
        </w:rPr>
      </w:pPr>
      <w:r>
        <w:rPr>
          <w:rFonts w:ascii="Times New Roman" w:hAnsi="Times New Roman"/>
          <w:sz w:val="24"/>
          <w:szCs w:val="24"/>
        </w:rPr>
        <w:t xml:space="preserve"> информация во время ее раскрытия является публично известной;</w:t>
      </w:r>
    </w:p>
    <w:p w:rsidR="006E10BB" w:rsidRDefault="006E10BB" w:rsidP="006E10BB">
      <w:pPr>
        <w:pStyle w:val="a6"/>
        <w:numPr>
          <w:ilvl w:val="2"/>
          <w:numId w:val="2"/>
        </w:numPr>
        <w:suppressAutoHyphens w:val="0"/>
        <w:spacing w:after="0" w:line="240" w:lineRule="auto"/>
        <w:ind w:left="567" w:firstLine="567"/>
        <w:contextualSpacing/>
        <w:jc w:val="both"/>
        <w:rPr>
          <w:rFonts w:ascii="Times New Roman" w:hAnsi="Times New Roman"/>
          <w:sz w:val="24"/>
          <w:szCs w:val="24"/>
        </w:rPr>
      </w:pPr>
      <w:r>
        <w:rPr>
          <w:rFonts w:ascii="Times New Roman" w:hAnsi="Times New Roman"/>
          <w:sz w:val="24"/>
          <w:szCs w:val="24"/>
        </w:rPr>
        <w:t xml:space="preserve"> информация представлена Получающей Стороне с письменным указанием на то, что она не является конфиденциальной;</w:t>
      </w:r>
    </w:p>
    <w:p w:rsidR="006E10BB" w:rsidRDefault="006E10BB" w:rsidP="006E10BB">
      <w:pPr>
        <w:pStyle w:val="a6"/>
        <w:numPr>
          <w:ilvl w:val="2"/>
          <w:numId w:val="2"/>
        </w:numPr>
        <w:suppressAutoHyphens w:val="0"/>
        <w:spacing w:after="0" w:line="240" w:lineRule="auto"/>
        <w:ind w:left="567" w:firstLine="567"/>
        <w:contextualSpacing/>
        <w:jc w:val="both"/>
        <w:rPr>
          <w:rFonts w:ascii="Times New Roman" w:hAnsi="Times New Roman"/>
          <w:sz w:val="24"/>
          <w:szCs w:val="24"/>
        </w:rPr>
      </w:pPr>
      <w:r>
        <w:rPr>
          <w:rFonts w:ascii="Times New Roman" w:hAnsi="Times New Roman"/>
          <w:sz w:val="24"/>
          <w:szCs w:val="24"/>
        </w:rPr>
        <w:t xml:space="preserve"> информация получена от любого третьего лица на законных основаниях;</w:t>
      </w:r>
    </w:p>
    <w:p w:rsidR="006E10BB" w:rsidRDefault="006E10BB" w:rsidP="006E10BB">
      <w:pPr>
        <w:pStyle w:val="a6"/>
        <w:numPr>
          <w:ilvl w:val="2"/>
          <w:numId w:val="2"/>
        </w:numPr>
        <w:suppressAutoHyphens w:val="0"/>
        <w:spacing w:after="0" w:line="240" w:lineRule="auto"/>
        <w:ind w:left="567" w:firstLine="567"/>
        <w:contextualSpacing/>
        <w:jc w:val="both"/>
        <w:rPr>
          <w:rFonts w:ascii="Times New Roman" w:hAnsi="Times New Roman"/>
          <w:sz w:val="24"/>
          <w:szCs w:val="24"/>
        </w:rPr>
      </w:pPr>
      <w:r>
        <w:rPr>
          <w:rFonts w:ascii="Times New Roman" w:hAnsi="Times New Roman"/>
          <w:sz w:val="24"/>
          <w:szCs w:val="24"/>
        </w:rPr>
        <w:t>информация не может являться конфиденциальной в соответствии с законодательством Российской Федерации.</w:t>
      </w:r>
    </w:p>
    <w:p w:rsidR="006E10BB" w:rsidRDefault="006E10BB" w:rsidP="006E10BB">
      <w:pPr>
        <w:pStyle w:val="a6"/>
        <w:numPr>
          <w:ilvl w:val="1"/>
          <w:numId w:val="2"/>
        </w:numPr>
        <w:suppressAutoHyphens w:val="0"/>
        <w:spacing w:after="0" w:line="240" w:lineRule="auto"/>
        <w:ind w:left="0" w:firstLine="567"/>
        <w:contextualSpacing/>
        <w:jc w:val="both"/>
        <w:rPr>
          <w:rFonts w:ascii="Times New Roman" w:hAnsi="Times New Roman"/>
          <w:sz w:val="24"/>
          <w:szCs w:val="24"/>
        </w:rPr>
      </w:pPr>
      <w:r>
        <w:rPr>
          <w:rFonts w:ascii="Times New Roman" w:hAnsi="Times New Roman"/>
          <w:sz w:val="24"/>
          <w:szCs w:val="24"/>
        </w:rPr>
        <w:t>Получающая Сторона имеет право раскрывать конфиденциальную информацию без согласия Раскрывающей Стороны:</w:t>
      </w:r>
    </w:p>
    <w:p w:rsidR="006E10BB" w:rsidRDefault="006E10BB" w:rsidP="00E80818">
      <w:pPr>
        <w:pStyle w:val="a6"/>
        <w:numPr>
          <w:ilvl w:val="2"/>
          <w:numId w:val="2"/>
        </w:numPr>
        <w:suppressAutoHyphens w:val="0"/>
        <w:spacing w:after="0" w:line="240" w:lineRule="auto"/>
        <w:ind w:left="0" w:firstLine="1134"/>
        <w:contextualSpacing/>
        <w:jc w:val="both"/>
        <w:rPr>
          <w:rFonts w:ascii="Times New Roman" w:hAnsi="Times New Roman"/>
          <w:sz w:val="24"/>
          <w:szCs w:val="24"/>
        </w:rPr>
      </w:pPr>
      <w:r>
        <w:rPr>
          <w:rFonts w:ascii="Times New Roman" w:hAnsi="Times New Roman"/>
          <w:sz w:val="24"/>
          <w:szCs w:val="24"/>
        </w:rPr>
        <w:t xml:space="preserve">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6E10BB" w:rsidRDefault="006E10BB" w:rsidP="00E80818">
      <w:pPr>
        <w:pStyle w:val="a6"/>
        <w:numPr>
          <w:ilvl w:val="2"/>
          <w:numId w:val="2"/>
        </w:numPr>
        <w:suppressAutoHyphens w:val="0"/>
        <w:spacing w:after="0" w:line="240" w:lineRule="auto"/>
        <w:ind w:left="0" w:firstLine="1134"/>
        <w:contextualSpacing/>
        <w:jc w:val="both"/>
        <w:rPr>
          <w:rFonts w:ascii="Times New Roman" w:hAnsi="Times New Roman"/>
          <w:sz w:val="24"/>
          <w:szCs w:val="24"/>
        </w:rPr>
      </w:pPr>
      <w:r>
        <w:rPr>
          <w:rFonts w:ascii="Times New Roman" w:hAnsi="Times New Roman"/>
          <w:sz w:val="24"/>
          <w:szCs w:val="24"/>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E10BB" w:rsidRDefault="006E10BB" w:rsidP="006E10BB">
      <w:pPr>
        <w:pStyle w:val="a6"/>
        <w:numPr>
          <w:ilvl w:val="1"/>
          <w:numId w:val="2"/>
        </w:numPr>
        <w:suppressAutoHyphens w:val="0"/>
        <w:spacing w:after="0" w:line="240" w:lineRule="auto"/>
        <w:ind w:left="0" w:firstLine="567"/>
        <w:contextualSpacing/>
        <w:jc w:val="both"/>
        <w:rPr>
          <w:rFonts w:ascii="Times New Roman" w:hAnsi="Times New Roman"/>
          <w:sz w:val="24"/>
          <w:szCs w:val="24"/>
        </w:rPr>
      </w:pPr>
      <w:r>
        <w:rPr>
          <w:rFonts w:ascii="Times New Roman" w:hAnsi="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6E10BB" w:rsidRDefault="006E10BB" w:rsidP="006E10BB">
      <w:pPr>
        <w:jc w:val="center"/>
        <w:rPr>
          <w:b/>
          <w:bCs/>
          <w:color w:val="000000"/>
          <w:spacing w:val="-2"/>
          <w:sz w:val="24"/>
        </w:rPr>
      </w:pPr>
    </w:p>
    <w:p w:rsidR="006E10BB" w:rsidRDefault="006E10BB" w:rsidP="006E10BB">
      <w:pPr>
        <w:numPr>
          <w:ilvl w:val="0"/>
          <w:numId w:val="2"/>
        </w:numPr>
        <w:jc w:val="center"/>
        <w:rPr>
          <w:b/>
          <w:bCs/>
          <w:color w:val="000000"/>
          <w:spacing w:val="-2"/>
          <w:sz w:val="24"/>
        </w:rPr>
      </w:pPr>
      <w:r>
        <w:rPr>
          <w:b/>
          <w:bCs/>
          <w:color w:val="000000"/>
          <w:spacing w:val="-2"/>
          <w:sz w:val="24"/>
        </w:rPr>
        <w:t>ПРОЧИЕ УСЛОВИЯ</w:t>
      </w:r>
    </w:p>
    <w:p w:rsidR="006E10BB" w:rsidRDefault="006E10BB" w:rsidP="006E10BB">
      <w:pPr>
        <w:rPr>
          <w:sz w:val="24"/>
        </w:rPr>
      </w:pPr>
    </w:p>
    <w:p w:rsidR="006E10BB" w:rsidRDefault="006E10BB" w:rsidP="006E10BB">
      <w:pPr>
        <w:ind w:firstLine="567"/>
        <w:jc w:val="both"/>
        <w:rPr>
          <w:sz w:val="24"/>
        </w:rPr>
      </w:pPr>
      <w:r>
        <w:rPr>
          <w:sz w:val="24"/>
        </w:rPr>
        <w:t>13.1. Передача документов по настоящему договору средствами связи (по факсу, электронной почте, др.) возможна, если передаваемый документ позволяет установить абонентский номер отправителя. Передача оригиналов документов в последующем обязательна.</w:t>
      </w:r>
    </w:p>
    <w:p w:rsidR="006E10BB" w:rsidRDefault="006E10BB" w:rsidP="006E10BB">
      <w:pPr>
        <w:ind w:firstLine="567"/>
        <w:jc w:val="both"/>
        <w:rPr>
          <w:sz w:val="24"/>
        </w:rPr>
      </w:pPr>
      <w:r>
        <w:rPr>
          <w:sz w:val="24"/>
        </w:rPr>
        <w:t>13.2. Ни одна из Сторон не вправе передавать свои права и обязанности по настоящему договору третьей Стороне без письменного согласия другой Стороны.</w:t>
      </w:r>
    </w:p>
    <w:p w:rsidR="006E10BB" w:rsidRDefault="006E10BB" w:rsidP="006E10BB">
      <w:pPr>
        <w:ind w:firstLine="567"/>
        <w:jc w:val="both"/>
        <w:rPr>
          <w:sz w:val="24"/>
        </w:rPr>
      </w:pPr>
      <w:r>
        <w:rPr>
          <w:sz w:val="24"/>
        </w:rPr>
        <w:t xml:space="preserve">13.3. В случае изменения юридических адресов, банковских и отгрузочных реквизитов Сторона обязана сообщить об этом другой Стороне в течение трех рабочих дней в письменном виде. В противном случае все риски, связанные с перечислением </w:t>
      </w:r>
      <w:r>
        <w:rPr>
          <w:sz w:val="24"/>
        </w:rPr>
        <w:lastRenderedPageBreak/>
        <w:t>Покупателем денежных средств на указанный в настоящем договоре счет Поставщика, несет Поставщик.</w:t>
      </w:r>
    </w:p>
    <w:p w:rsidR="006E10BB" w:rsidRDefault="006E10BB" w:rsidP="006E10BB">
      <w:pPr>
        <w:ind w:firstLine="567"/>
        <w:jc w:val="both"/>
        <w:rPr>
          <w:sz w:val="24"/>
        </w:rPr>
      </w:pPr>
      <w:r>
        <w:rPr>
          <w:sz w:val="24"/>
        </w:rPr>
        <w:t>13.4. Во всем остальном, что не предусмотрено настоящим договором, но связано с его исполнением, Стороны руководствуются действующим законодательством Российской Федерации.</w:t>
      </w:r>
    </w:p>
    <w:p w:rsidR="006E10BB" w:rsidRDefault="00891828" w:rsidP="006E10BB">
      <w:pPr>
        <w:ind w:firstLine="567"/>
        <w:jc w:val="both"/>
        <w:rPr>
          <w:rStyle w:val="FontStyle69"/>
          <w:sz w:val="24"/>
        </w:rPr>
      </w:pPr>
      <w:r w:rsidRPr="00891828">
        <w:rPr>
          <w:sz w:val="24"/>
        </w:rPr>
        <w:t xml:space="preserve">13.5. </w:t>
      </w:r>
      <w:r w:rsidR="006E10BB">
        <w:rPr>
          <w:rStyle w:val="FontStyle69"/>
          <w:sz w:val="24"/>
        </w:rPr>
        <w:t xml:space="preserve"> Приложениями к данному договору являются:</w:t>
      </w:r>
    </w:p>
    <w:p w:rsidR="006E10BB" w:rsidRDefault="006E10BB" w:rsidP="006E10BB">
      <w:pPr>
        <w:ind w:firstLine="567"/>
        <w:jc w:val="both"/>
        <w:rPr>
          <w:rStyle w:val="FontStyle69"/>
          <w:sz w:val="24"/>
        </w:rPr>
      </w:pPr>
      <w:r>
        <w:rPr>
          <w:rStyle w:val="FontStyle69"/>
          <w:sz w:val="24"/>
        </w:rPr>
        <w:t>13.</w:t>
      </w:r>
      <w:r w:rsidR="00081A8A">
        <w:rPr>
          <w:rStyle w:val="FontStyle69"/>
          <w:sz w:val="24"/>
        </w:rPr>
        <w:t>5</w:t>
      </w:r>
      <w:r>
        <w:rPr>
          <w:rStyle w:val="FontStyle69"/>
          <w:sz w:val="24"/>
        </w:rPr>
        <w:t>.1. Приложение №1 – Соглашение о размере предоставляемой скидки.</w:t>
      </w:r>
    </w:p>
    <w:p w:rsidR="006E10BB" w:rsidRDefault="006E10BB" w:rsidP="006E10BB">
      <w:pPr>
        <w:ind w:firstLine="567"/>
        <w:jc w:val="both"/>
        <w:rPr>
          <w:rStyle w:val="FontStyle69"/>
          <w:sz w:val="24"/>
        </w:rPr>
      </w:pPr>
      <w:r>
        <w:rPr>
          <w:rStyle w:val="FontStyle69"/>
          <w:sz w:val="24"/>
        </w:rPr>
        <w:t>13.</w:t>
      </w:r>
      <w:r w:rsidR="00081A8A">
        <w:rPr>
          <w:rStyle w:val="FontStyle69"/>
          <w:sz w:val="24"/>
        </w:rPr>
        <w:t>5</w:t>
      </w:r>
      <w:r>
        <w:rPr>
          <w:rStyle w:val="FontStyle69"/>
          <w:sz w:val="24"/>
        </w:rPr>
        <w:t>.2. Приложение №2 – Спецификация.</w:t>
      </w:r>
    </w:p>
    <w:p w:rsidR="0023147F" w:rsidRDefault="0023147F" w:rsidP="006E10BB">
      <w:pPr>
        <w:ind w:firstLine="567"/>
        <w:jc w:val="both"/>
        <w:rPr>
          <w:rStyle w:val="FontStyle69"/>
          <w:sz w:val="24"/>
        </w:rPr>
      </w:pPr>
      <w:r>
        <w:rPr>
          <w:rStyle w:val="FontStyle69"/>
          <w:sz w:val="24"/>
        </w:rPr>
        <w:t>13.5.3.Приложение №3 – Адреса поставки горюче-смазочных материалов</w:t>
      </w:r>
    </w:p>
    <w:p w:rsidR="0023147F" w:rsidRDefault="0023147F" w:rsidP="006E10BB">
      <w:pPr>
        <w:ind w:firstLine="567"/>
        <w:jc w:val="both"/>
        <w:rPr>
          <w:rStyle w:val="FontStyle69"/>
          <w:sz w:val="24"/>
        </w:rPr>
      </w:pPr>
      <w:r>
        <w:rPr>
          <w:rStyle w:val="FontStyle69"/>
          <w:sz w:val="24"/>
        </w:rPr>
        <w:t>13.5.4.Приложение № 4 – Протокол согласования цены</w:t>
      </w:r>
    </w:p>
    <w:p w:rsidR="0076622F" w:rsidRDefault="0076622F" w:rsidP="006E10BB">
      <w:pPr>
        <w:ind w:firstLine="567"/>
        <w:jc w:val="both"/>
        <w:rPr>
          <w:rStyle w:val="FontStyle69"/>
          <w:sz w:val="24"/>
        </w:rPr>
      </w:pPr>
    </w:p>
    <w:p w:rsidR="006E10BB" w:rsidRDefault="006E10BB" w:rsidP="006E10BB"/>
    <w:p w:rsidR="006E10BB" w:rsidRDefault="006E10BB" w:rsidP="006E10BB">
      <w:pPr>
        <w:jc w:val="center"/>
        <w:rPr>
          <w:rStyle w:val="FontStyle69"/>
          <w:b/>
          <w:bCs/>
          <w:sz w:val="24"/>
        </w:rPr>
      </w:pPr>
    </w:p>
    <w:p w:rsidR="006E10BB" w:rsidRDefault="006E10BB" w:rsidP="006E10BB">
      <w:pPr>
        <w:jc w:val="center"/>
        <w:rPr>
          <w:rStyle w:val="FontStyle69"/>
          <w:b/>
          <w:bCs/>
          <w:sz w:val="24"/>
        </w:rPr>
      </w:pPr>
      <w:r>
        <w:rPr>
          <w:rStyle w:val="FontStyle69"/>
          <w:b/>
          <w:bCs/>
          <w:sz w:val="24"/>
        </w:rPr>
        <w:t>14. РЕКВИЗИТЫ И ПОДПИСИ СТОРОН</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4733"/>
        <w:gridCol w:w="4787"/>
      </w:tblGrid>
      <w:tr w:rsidR="006E10BB" w:rsidTr="00D633C5">
        <w:trPr>
          <w:trHeight w:val="276"/>
        </w:trPr>
        <w:tc>
          <w:tcPr>
            <w:tcW w:w="4733" w:type="dxa"/>
            <w:tcBorders>
              <w:top w:val="single" w:sz="2" w:space="0" w:color="000000"/>
              <w:left w:val="single" w:sz="2" w:space="0" w:color="000000"/>
              <w:bottom w:val="single" w:sz="2" w:space="0" w:color="000000"/>
              <w:right w:val="nil"/>
            </w:tcBorders>
            <w:hideMark/>
          </w:tcPr>
          <w:p w:rsidR="006E10BB" w:rsidRDefault="006E10BB" w:rsidP="00D633C5">
            <w:pPr>
              <w:pStyle w:val="a7"/>
              <w:snapToGrid w:val="0"/>
              <w:jc w:val="center"/>
              <w:rPr>
                <w:b/>
                <w:bCs/>
                <w:sz w:val="24"/>
              </w:rPr>
            </w:pPr>
            <w:r>
              <w:rPr>
                <w:b/>
                <w:bCs/>
                <w:sz w:val="24"/>
              </w:rPr>
              <w:t>Покупатель</w:t>
            </w:r>
          </w:p>
        </w:tc>
        <w:tc>
          <w:tcPr>
            <w:tcW w:w="4787" w:type="dxa"/>
            <w:tcBorders>
              <w:top w:val="single" w:sz="2" w:space="0" w:color="000000"/>
              <w:left w:val="single" w:sz="2" w:space="0" w:color="000000"/>
              <w:bottom w:val="single" w:sz="2" w:space="0" w:color="000000"/>
              <w:right w:val="single" w:sz="2" w:space="0" w:color="000000"/>
            </w:tcBorders>
            <w:hideMark/>
          </w:tcPr>
          <w:p w:rsidR="006E10BB" w:rsidRDefault="006E10BB" w:rsidP="00D633C5">
            <w:pPr>
              <w:pStyle w:val="a7"/>
              <w:snapToGrid w:val="0"/>
              <w:jc w:val="center"/>
              <w:rPr>
                <w:b/>
                <w:bCs/>
                <w:sz w:val="24"/>
              </w:rPr>
            </w:pPr>
            <w:r>
              <w:rPr>
                <w:b/>
                <w:bCs/>
                <w:sz w:val="24"/>
              </w:rPr>
              <w:t>Поставщик</w:t>
            </w:r>
          </w:p>
        </w:tc>
      </w:tr>
      <w:tr w:rsidR="006E10BB" w:rsidTr="00D633C5">
        <w:trPr>
          <w:trHeight w:val="276"/>
        </w:trPr>
        <w:tc>
          <w:tcPr>
            <w:tcW w:w="4733" w:type="dxa"/>
            <w:tcBorders>
              <w:top w:val="nil"/>
              <w:left w:val="single" w:sz="2" w:space="0" w:color="000000"/>
              <w:bottom w:val="single" w:sz="2" w:space="0" w:color="000000"/>
              <w:right w:val="nil"/>
            </w:tcBorders>
          </w:tcPr>
          <w:p w:rsidR="00A57E1C" w:rsidRPr="00F6356F" w:rsidRDefault="00A57E1C" w:rsidP="00A57E1C">
            <w:pPr>
              <w:ind w:hanging="55"/>
              <w:jc w:val="both"/>
              <w:rPr>
                <w:b/>
                <w:szCs w:val="28"/>
              </w:rPr>
            </w:pPr>
            <w:r w:rsidRPr="00F6356F">
              <w:rPr>
                <w:b/>
                <w:szCs w:val="28"/>
              </w:rPr>
              <w:t>Полное наименование Плательщика:</w:t>
            </w:r>
          </w:p>
          <w:p w:rsidR="006D16DF" w:rsidRPr="00410F76" w:rsidRDefault="006D16DF" w:rsidP="006D16DF">
            <w:pPr>
              <w:tabs>
                <w:tab w:val="left" w:pos="993"/>
              </w:tabs>
              <w:ind w:right="30"/>
              <w:rPr>
                <w:szCs w:val="28"/>
              </w:rPr>
            </w:pPr>
            <w:r>
              <w:rPr>
                <w:sz w:val="24"/>
                <w:szCs w:val="20"/>
              </w:rPr>
              <w:t xml:space="preserve"> </w:t>
            </w:r>
            <w:r w:rsidRPr="00410F76">
              <w:rPr>
                <w:szCs w:val="28"/>
              </w:rPr>
              <w:t xml:space="preserve">Публичное акционерное общество </w:t>
            </w:r>
          </w:p>
          <w:p w:rsidR="006D16DF" w:rsidRPr="00410F76" w:rsidRDefault="006D16DF" w:rsidP="006D16DF">
            <w:pPr>
              <w:tabs>
                <w:tab w:val="left" w:pos="993"/>
              </w:tabs>
              <w:ind w:right="30"/>
              <w:rPr>
                <w:szCs w:val="28"/>
              </w:rPr>
            </w:pPr>
            <w:r w:rsidRPr="00410F76">
              <w:rPr>
                <w:szCs w:val="28"/>
              </w:rPr>
              <w:t>«Башинформсвязь»</w:t>
            </w:r>
          </w:p>
          <w:p w:rsidR="006D16DF" w:rsidRPr="00410F76" w:rsidRDefault="006D16DF" w:rsidP="006D16DF">
            <w:pPr>
              <w:tabs>
                <w:tab w:val="left" w:pos="993"/>
              </w:tabs>
              <w:ind w:right="30"/>
              <w:rPr>
                <w:szCs w:val="28"/>
              </w:rPr>
            </w:pPr>
            <w:r w:rsidRPr="00410F76">
              <w:rPr>
                <w:szCs w:val="28"/>
              </w:rPr>
              <w:t xml:space="preserve">Юридический адрес: 450000 Республика </w:t>
            </w:r>
          </w:p>
          <w:p w:rsidR="006D16DF" w:rsidRPr="00410F76" w:rsidRDefault="006D16DF" w:rsidP="006D16DF">
            <w:pPr>
              <w:tabs>
                <w:tab w:val="left" w:pos="993"/>
              </w:tabs>
              <w:ind w:right="30"/>
              <w:rPr>
                <w:szCs w:val="28"/>
              </w:rPr>
            </w:pPr>
            <w:r w:rsidRPr="00410F76">
              <w:rPr>
                <w:szCs w:val="28"/>
              </w:rPr>
              <w:t>Башкортостан, г. Уфа, ул. Ленина, 32/1</w:t>
            </w:r>
          </w:p>
          <w:p w:rsidR="006D16DF" w:rsidRPr="00410F76" w:rsidRDefault="006D16DF" w:rsidP="006D16DF">
            <w:pPr>
              <w:tabs>
                <w:tab w:val="left" w:pos="993"/>
              </w:tabs>
              <w:ind w:right="30"/>
              <w:rPr>
                <w:szCs w:val="28"/>
              </w:rPr>
            </w:pPr>
            <w:r w:rsidRPr="00410F76">
              <w:rPr>
                <w:szCs w:val="28"/>
              </w:rPr>
              <w:t xml:space="preserve">Почтовый адрес:450000, Республика </w:t>
            </w:r>
          </w:p>
          <w:p w:rsidR="006D16DF" w:rsidRPr="00410F76" w:rsidRDefault="006D16DF" w:rsidP="006D16DF">
            <w:pPr>
              <w:tabs>
                <w:tab w:val="left" w:pos="993"/>
              </w:tabs>
              <w:ind w:right="30"/>
              <w:rPr>
                <w:szCs w:val="28"/>
              </w:rPr>
            </w:pPr>
            <w:r w:rsidRPr="00410F76">
              <w:rPr>
                <w:szCs w:val="28"/>
              </w:rPr>
              <w:t>Башкортостан, г. Уфа, ул. Ленина,32/1</w:t>
            </w:r>
          </w:p>
          <w:p w:rsidR="006D16DF" w:rsidRPr="00410F76" w:rsidRDefault="006D16DF" w:rsidP="006D16DF">
            <w:pPr>
              <w:tabs>
                <w:tab w:val="left" w:pos="993"/>
              </w:tabs>
              <w:ind w:right="30"/>
              <w:rPr>
                <w:szCs w:val="28"/>
              </w:rPr>
            </w:pPr>
            <w:r w:rsidRPr="00410F76">
              <w:rPr>
                <w:szCs w:val="28"/>
              </w:rPr>
              <w:t>ИНН 0274018377</w:t>
            </w:r>
          </w:p>
          <w:p w:rsidR="006D16DF" w:rsidRPr="00410F76" w:rsidRDefault="006D16DF" w:rsidP="006D16DF">
            <w:pPr>
              <w:tabs>
                <w:tab w:val="left" w:pos="993"/>
              </w:tabs>
              <w:ind w:right="30"/>
              <w:rPr>
                <w:szCs w:val="28"/>
              </w:rPr>
            </w:pPr>
            <w:r w:rsidRPr="00410F76">
              <w:rPr>
                <w:szCs w:val="28"/>
              </w:rPr>
              <w:t>КПП 997750001</w:t>
            </w:r>
          </w:p>
          <w:p w:rsidR="006D16DF" w:rsidRPr="00410F76" w:rsidRDefault="006D16DF" w:rsidP="006D16DF">
            <w:pPr>
              <w:tabs>
                <w:tab w:val="left" w:pos="993"/>
              </w:tabs>
              <w:ind w:right="30"/>
              <w:rPr>
                <w:szCs w:val="28"/>
              </w:rPr>
            </w:pPr>
            <w:r w:rsidRPr="00410F76">
              <w:rPr>
                <w:szCs w:val="28"/>
              </w:rPr>
              <w:t>Р/</w:t>
            </w:r>
            <w:proofErr w:type="spellStart"/>
            <w:r w:rsidRPr="00410F76">
              <w:rPr>
                <w:szCs w:val="28"/>
              </w:rPr>
              <w:t>сч</w:t>
            </w:r>
            <w:proofErr w:type="spellEnd"/>
            <w:r w:rsidRPr="00410F76">
              <w:rPr>
                <w:szCs w:val="28"/>
              </w:rPr>
              <w:t xml:space="preserve"> 40702810900000005674</w:t>
            </w:r>
          </w:p>
          <w:p w:rsidR="006D16DF" w:rsidRPr="00410F76" w:rsidRDefault="006D16DF" w:rsidP="006D16DF">
            <w:pPr>
              <w:tabs>
                <w:tab w:val="left" w:pos="993"/>
              </w:tabs>
              <w:ind w:right="30"/>
              <w:rPr>
                <w:szCs w:val="28"/>
              </w:rPr>
            </w:pPr>
            <w:r w:rsidRPr="00410F76">
              <w:rPr>
                <w:szCs w:val="28"/>
              </w:rPr>
              <w:t>В ОАО АБ «Россия»,</w:t>
            </w:r>
          </w:p>
          <w:p w:rsidR="006D16DF" w:rsidRPr="00410F76" w:rsidRDefault="006D16DF" w:rsidP="006D16DF">
            <w:pPr>
              <w:tabs>
                <w:tab w:val="left" w:pos="993"/>
              </w:tabs>
              <w:ind w:right="30"/>
              <w:rPr>
                <w:szCs w:val="28"/>
              </w:rPr>
            </w:pPr>
            <w:r w:rsidRPr="00410F76">
              <w:rPr>
                <w:szCs w:val="28"/>
              </w:rPr>
              <w:t>БИК 044030861 ОГРН 1020202561686</w:t>
            </w:r>
          </w:p>
          <w:p w:rsidR="006D16DF" w:rsidRPr="00410F76" w:rsidRDefault="006D16DF" w:rsidP="006D16DF">
            <w:pPr>
              <w:tabs>
                <w:tab w:val="left" w:pos="993"/>
              </w:tabs>
              <w:ind w:right="30"/>
              <w:rPr>
                <w:szCs w:val="28"/>
              </w:rPr>
            </w:pPr>
            <w:proofErr w:type="spellStart"/>
            <w:r w:rsidRPr="00410F76">
              <w:rPr>
                <w:szCs w:val="28"/>
              </w:rPr>
              <w:t>кор</w:t>
            </w:r>
            <w:proofErr w:type="spellEnd"/>
            <w:r w:rsidRPr="00410F76">
              <w:rPr>
                <w:szCs w:val="28"/>
              </w:rPr>
              <w:t>/</w:t>
            </w:r>
            <w:proofErr w:type="spellStart"/>
            <w:r w:rsidRPr="00410F76">
              <w:rPr>
                <w:szCs w:val="28"/>
              </w:rPr>
              <w:t>сч</w:t>
            </w:r>
            <w:proofErr w:type="spellEnd"/>
            <w:r w:rsidRPr="00410F76">
              <w:rPr>
                <w:szCs w:val="28"/>
              </w:rPr>
              <w:t xml:space="preserve"> 30101810800000000861    </w:t>
            </w:r>
          </w:p>
          <w:p w:rsidR="006D16DF" w:rsidRPr="00410F76" w:rsidRDefault="006D16DF" w:rsidP="006D16DF">
            <w:pPr>
              <w:tabs>
                <w:tab w:val="left" w:pos="993"/>
              </w:tabs>
              <w:ind w:right="30"/>
              <w:rPr>
                <w:szCs w:val="28"/>
              </w:rPr>
            </w:pPr>
            <w:r w:rsidRPr="00410F76">
              <w:rPr>
                <w:szCs w:val="28"/>
              </w:rPr>
              <w:t>В Северо-Западном Главном Управлении Банка России</w:t>
            </w:r>
          </w:p>
          <w:p w:rsidR="006D16DF" w:rsidRDefault="006D16DF" w:rsidP="006D16DF">
            <w:pPr>
              <w:ind w:hanging="55"/>
              <w:jc w:val="both"/>
              <w:rPr>
                <w:szCs w:val="28"/>
              </w:rPr>
            </w:pPr>
            <w:r w:rsidRPr="00410F76">
              <w:rPr>
                <w:szCs w:val="28"/>
              </w:rPr>
              <w:t>ОКОНХ 52300, ОКПО 011</w:t>
            </w:r>
          </w:p>
          <w:p w:rsidR="006E10BB" w:rsidRDefault="006D16DF" w:rsidP="006D16DF">
            <w:pPr>
              <w:ind w:hanging="55"/>
              <w:jc w:val="both"/>
              <w:rPr>
                <w:sz w:val="24"/>
              </w:rPr>
            </w:pPr>
            <w:r w:rsidRPr="00410F76">
              <w:rPr>
                <w:szCs w:val="28"/>
              </w:rPr>
              <w:t>50144</w:t>
            </w:r>
            <w:r w:rsidR="00A57E1C" w:rsidRPr="00F6356F">
              <w:rPr>
                <w:szCs w:val="28"/>
              </w:rPr>
              <w:t xml:space="preserve"> </w:t>
            </w:r>
          </w:p>
        </w:tc>
        <w:tc>
          <w:tcPr>
            <w:tcW w:w="4787" w:type="dxa"/>
            <w:tcBorders>
              <w:top w:val="nil"/>
              <w:left w:val="single" w:sz="2" w:space="0" w:color="000000"/>
              <w:bottom w:val="single" w:sz="2" w:space="0" w:color="000000"/>
              <w:right w:val="single" w:sz="2" w:space="0" w:color="000000"/>
            </w:tcBorders>
          </w:tcPr>
          <w:p w:rsidR="006E10BB" w:rsidRPr="00984E4E" w:rsidRDefault="006E10BB" w:rsidP="00D633C5">
            <w:pPr>
              <w:jc w:val="both"/>
              <w:rPr>
                <w:rFonts w:eastAsia="Arial Unicode MS" w:cs="Tahoma"/>
                <w:b/>
                <w:sz w:val="24"/>
              </w:rPr>
            </w:pPr>
          </w:p>
          <w:p w:rsidR="006E10BB" w:rsidRPr="00984E4E" w:rsidRDefault="006E10BB" w:rsidP="00D633C5">
            <w:pPr>
              <w:jc w:val="both"/>
              <w:rPr>
                <w:rFonts w:eastAsia="Arial Unicode MS" w:cs="Tahoma"/>
                <w:b/>
                <w:sz w:val="24"/>
              </w:rPr>
            </w:pPr>
          </w:p>
          <w:p w:rsidR="006E10BB" w:rsidRDefault="006E10BB" w:rsidP="00D633C5">
            <w:pPr>
              <w:jc w:val="right"/>
              <w:rPr>
                <w:rFonts w:eastAsia="Arial Unicode MS" w:cs="Tahoma"/>
                <w:b/>
                <w:sz w:val="24"/>
              </w:rPr>
            </w:pPr>
          </w:p>
          <w:p w:rsidR="006E10BB" w:rsidRDefault="006E10BB" w:rsidP="00D633C5">
            <w:pPr>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6E10BB" w:rsidRDefault="006E10BB" w:rsidP="00D633C5">
            <w:pPr>
              <w:pStyle w:val="a7"/>
              <w:snapToGrid w:val="0"/>
              <w:jc w:val="right"/>
              <w:rPr>
                <w:rFonts w:eastAsia="Arial Unicode MS" w:cs="Tahoma"/>
                <w:b/>
                <w:sz w:val="24"/>
              </w:rPr>
            </w:pPr>
          </w:p>
          <w:p w:rsidR="00A57E1C" w:rsidRDefault="00A57E1C" w:rsidP="00D633C5">
            <w:pPr>
              <w:pStyle w:val="a7"/>
              <w:snapToGrid w:val="0"/>
              <w:jc w:val="right"/>
              <w:rPr>
                <w:rFonts w:eastAsia="Arial Unicode MS" w:cs="Tahoma"/>
                <w:b/>
                <w:sz w:val="24"/>
              </w:rPr>
            </w:pPr>
          </w:p>
          <w:p w:rsidR="00A57E1C" w:rsidRDefault="00A57E1C" w:rsidP="00D633C5">
            <w:pPr>
              <w:pStyle w:val="a7"/>
              <w:snapToGrid w:val="0"/>
              <w:jc w:val="right"/>
              <w:rPr>
                <w:rFonts w:eastAsia="Arial Unicode MS" w:cs="Tahoma"/>
                <w:b/>
                <w:sz w:val="24"/>
              </w:rPr>
            </w:pPr>
          </w:p>
          <w:p w:rsidR="00A57E1C" w:rsidRDefault="00A57E1C" w:rsidP="00D633C5">
            <w:pPr>
              <w:pStyle w:val="a7"/>
              <w:snapToGrid w:val="0"/>
              <w:jc w:val="right"/>
              <w:rPr>
                <w:rFonts w:eastAsia="Arial Unicode MS" w:cs="Tahoma"/>
                <w:b/>
                <w:sz w:val="24"/>
              </w:rPr>
            </w:pPr>
          </w:p>
          <w:p w:rsidR="00A57E1C" w:rsidRDefault="00A57E1C" w:rsidP="00D633C5">
            <w:pPr>
              <w:pStyle w:val="a7"/>
              <w:snapToGrid w:val="0"/>
              <w:jc w:val="right"/>
              <w:rPr>
                <w:rFonts w:eastAsia="Arial Unicode MS" w:cs="Tahoma"/>
                <w:b/>
                <w:sz w:val="24"/>
              </w:rPr>
            </w:pPr>
          </w:p>
          <w:p w:rsidR="00A57E1C" w:rsidRDefault="00A57E1C" w:rsidP="00D633C5">
            <w:pPr>
              <w:pStyle w:val="a7"/>
              <w:snapToGrid w:val="0"/>
              <w:jc w:val="right"/>
              <w:rPr>
                <w:rFonts w:eastAsia="Arial Unicode MS" w:cs="Tahoma"/>
                <w:b/>
                <w:sz w:val="24"/>
              </w:rPr>
            </w:pPr>
          </w:p>
          <w:p w:rsidR="006E10BB" w:rsidRDefault="006E10BB" w:rsidP="00D633C5">
            <w:pPr>
              <w:pStyle w:val="a7"/>
              <w:snapToGrid w:val="0"/>
              <w:jc w:val="right"/>
              <w:rPr>
                <w:sz w:val="24"/>
              </w:rPr>
            </w:pPr>
          </w:p>
        </w:tc>
      </w:tr>
    </w:tbl>
    <w:p w:rsidR="006E10BB" w:rsidRPr="0076622F" w:rsidRDefault="002904FB" w:rsidP="00742D68">
      <w:pPr>
        <w:jc w:val="right"/>
        <w:rPr>
          <w:rFonts w:eastAsia="Arial Unicode MS" w:cs="Tahoma"/>
          <w:sz w:val="24"/>
        </w:rPr>
      </w:pPr>
      <w:r>
        <w:rPr>
          <w:rFonts w:eastAsia="Arial Unicode MS" w:cs="Tahoma"/>
          <w:sz w:val="24"/>
        </w:rPr>
        <w:lastRenderedPageBreak/>
        <w:t>П</w:t>
      </w:r>
      <w:r w:rsidR="006E10BB" w:rsidRPr="0076622F">
        <w:rPr>
          <w:rFonts w:eastAsia="Arial Unicode MS" w:cs="Tahoma"/>
          <w:sz w:val="24"/>
        </w:rPr>
        <w:t>риложение № 1</w:t>
      </w:r>
    </w:p>
    <w:p w:rsidR="006E10BB" w:rsidRPr="0076622F" w:rsidRDefault="006E10BB" w:rsidP="006E10BB">
      <w:pPr>
        <w:spacing w:line="216" w:lineRule="auto"/>
        <w:ind w:left="-567" w:right="-144"/>
        <w:jc w:val="right"/>
        <w:rPr>
          <w:rFonts w:cs="Tahoma"/>
          <w:bCs/>
          <w:sz w:val="24"/>
        </w:rPr>
      </w:pPr>
      <w:r w:rsidRPr="0076622F">
        <w:rPr>
          <w:bCs/>
          <w:sz w:val="24"/>
        </w:rPr>
        <w:t>к Договору</w:t>
      </w:r>
      <w:r w:rsidRPr="0076622F">
        <w:rPr>
          <w:rFonts w:cs="Tahoma"/>
          <w:bCs/>
          <w:sz w:val="24"/>
        </w:rPr>
        <w:t xml:space="preserve"> на поставку </w:t>
      </w:r>
    </w:p>
    <w:p w:rsidR="006E10BB" w:rsidRPr="0076622F" w:rsidRDefault="006E10BB" w:rsidP="006E10BB">
      <w:pPr>
        <w:spacing w:line="216" w:lineRule="auto"/>
        <w:ind w:left="-567" w:right="-144"/>
        <w:jc w:val="right"/>
        <w:rPr>
          <w:rFonts w:cs="Tahoma"/>
          <w:bCs/>
          <w:sz w:val="24"/>
        </w:rPr>
      </w:pPr>
      <w:r w:rsidRPr="0076622F">
        <w:rPr>
          <w:rFonts w:cs="Tahoma"/>
          <w:bCs/>
          <w:sz w:val="24"/>
        </w:rPr>
        <w:t xml:space="preserve">ГСМ через автозаправочные станции </w:t>
      </w:r>
    </w:p>
    <w:p w:rsidR="006E10BB" w:rsidRPr="0076622F" w:rsidRDefault="006E10BB" w:rsidP="006E10BB">
      <w:pPr>
        <w:spacing w:line="216" w:lineRule="auto"/>
        <w:ind w:left="-567" w:right="-144"/>
        <w:jc w:val="right"/>
        <w:rPr>
          <w:rFonts w:cs="Tahoma"/>
          <w:bCs/>
          <w:sz w:val="24"/>
        </w:rPr>
      </w:pPr>
      <w:r w:rsidRPr="0076622F">
        <w:rPr>
          <w:rFonts w:cs="Tahoma"/>
          <w:bCs/>
          <w:sz w:val="24"/>
        </w:rPr>
        <w:t>по топливным картам</w:t>
      </w:r>
    </w:p>
    <w:p w:rsidR="006E10BB" w:rsidRPr="0076622F" w:rsidRDefault="006E10BB" w:rsidP="006E10BB">
      <w:pPr>
        <w:jc w:val="right"/>
        <w:rPr>
          <w:sz w:val="24"/>
        </w:rPr>
      </w:pPr>
      <w:r w:rsidRPr="0076622F">
        <w:rPr>
          <w:sz w:val="24"/>
        </w:rPr>
        <w:t>№______ от «___»________201_г.</w:t>
      </w:r>
    </w:p>
    <w:p w:rsidR="006E10BB" w:rsidRPr="003617E1" w:rsidRDefault="006E10BB" w:rsidP="006E10BB">
      <w:pPr>
        <w:jc w:val="right"/>
        <w:rPr>
          <w:szCs w:val="29"/>
        </w:rPr>
      </w:pPr>
    </w:p>
    <w:p w:rsidR="006E10BB" w:rsidRPr="003617E1" w:rsidRDefault="006E10BB" w:rsidP="006E10BB">
      <w:pPr>
        <w:jc w:val="center"/>
        <w:rPr>
          <w:b/>
          <w:sz w:val="22"/>
          <w:szCs w:val="22"/>
        </w:rPr>
      </w:pPr>
      <w:r w:rsidRPr="003617E1">
        <w:rPr>
          <w:b/>
          <w:sz w:val="22"/>
          <w:szCs w:val="22"/>
        </w:rPr>
        <w:t>СОГЛАШЕНИЕ</w:t>
      </w:r>
    </w:p>
    <w:p w:rsidR="006E10BB" w:rsidRPr="003617E1" w:rsidRDefault="006E10BB" w:rsidP="006E10BB">
      <w:pPr>
        <w:jc w:val="center"/>
        <w:rPr>
          <w:b/>
          <w:sz w:val="22"/>
          <w:szCs w:val="22"/>
        </w:rPr>
      </w:pPr>
      <w:r w:rsidRPr="003617E1">
        <w:rPr>
          <w:b/>
          <w:sz w:val="22"/>
          <w:szCs w:val="22"/>
        </w:rPr>
        <w:t>о размере предоставляемой скидки</w:t>
      </w:r>
    </w:p>
    <w:p w:rsidR="006E10BB" w:rsidRPr="003617E1" w:rsidRDefault="006E10BB" w:rsidP="006E10BB">
      <w:pPr>
        <w:jc w:val="center"/>
        <w:rPr>
          <w:sz w:val="22"/>
          <w:szCs w:val="22"/>
        </w:rPr>
      </w:pPr>
    </w:p>
    <w:p w:rsidR="006E10BB" w:rsidRPr="003617E1" w:rsidRDefault="006E10BB" w:rsidP="006E10BB">
      <w:pPr>
        <w:rPr>
          <w:sz w:val="22"/>
          <w:szCs w:val="22"/>
        </w:rPr>
      </w:pPr>
      <w:r w:rsidRPr="003617E1">
        <w:rPr>
          <w:sz w:val="22"/>
          <w:szCs w:val="22"/>
        </w:rPr>
        <w:t xml:space="preserve">г.________________                                                </w:t>
      </w:r>
      <w:r>
        <w:rPr>
          <w:sz w:val="22"/>
          <w:szCs w:val="22"/>
        </w:rPr>
        <w:t xml:space="preserve">                              </w:t>
      </w:r>
      <w:r w:rsidRPr="003617E1">
        <w:rPr>
          <w:sz w:val="22"/>
          <w:szCs w:val="22"/>
        </w:rPr>
        <w:t xml:space="preserve">       «_____» __________ 201__ г.</w:t>
      </w:r>
    </w:p>
    <w:p w:rsidR="006E10BB" w:rsidRPr="003617E1" w:rsidRDefault="006E10BB" w:rsidP="006E10BB">
      <w:pPr>
        <w:rPr>
          <w:sz w:val="22"/>
          <w:szCs w:val="22"/>
        </w:rPr>
      </w:pPr>
    </w:p>
    <w:p w:rsidR="006E10BB" w:rsidRPr="003617E1" w:rsidRDefault="006E10BB" w:rsidP="006E10BB">
      <w:pPr>
        <w:spacing w:line="360" w:lineRule="auto"/>
        <w:ind w:firstLine="851"/>
        <w:jc w:val="both"/>
        <w:rPr>
          <w:sz w:val="22"/>
          <w:szCs w:val="22"/>
        </w:rPr>
      </w:pPr>
      <w:r w:rsidRPr="003617E1">
        <w:rPr>
          <w:sz w:val="22"/>
          <w:szCs w:val="22"/>
        </w:rPr>
        <w:t>Стороны установили следующий порядок определения скидки на Товары, отпущенные Поставщиком Покупателю:</w:t>
      </w:r>
    </w:p>
    <w:p w:rsidR="006E10BB" w:rsidRDefault="006E10BB" w:rsidP="006E10BB">
      <w:pPr>
        <w:numPr>
          <w:ilvl w:val="0"/>
          <w:numId w:val="4"/>
        </w:numPr>
        <w:spacing w:line="360" w:lineRule="auto"/>
        <w:jc w:val="both"/>
        <w:rPr>
          <w:ins w:id="1" w:author="Кондраков Дмитрий Леонидович" w:date="2015-10-27T15:29:00Z"/>
          <w:sz w:val="22"/>
          <w:szCs w:val="22"/>
        </w:rPr>
      </w:pPr>
      <w:r w:rsidRPr="003617E1">
        <w:rPr>
          <w:sz w:val="22"/>
          <w:szCs w:val="22"/>
        </w:rPr>
        <w:t>При условии своевременной и полной оплаты Покупателем полученных Товаров, в сроки, установленные настоящим Договором, Поставщик предоставляет Покупателю скидки в следующем размере:</w:t>
      </w:r>
    </w:p>
    <w:p w:rsidR="00ED4BB6" w:rsidRPr="00410F76" w:rsidRDefault="00ED4BB6" w:rsidP="00410F76">
      <w:pPr>
        <w:pStyle w:val="a6"/>
        <w:numPr>
          <w:ilvl w:val="1"/>
          <w:numId w:val="3"/>
        </w:numPr>
        <w:spacing w:after="0" w:line="360" w:lineRule="auto"/>
        <w:ind w:left="1775" w:hanging="357"/>
        <w:jc w:val="both"/>
        <w:rPr>
          <w:rFonts w:ascii="Times New Roman" w:hAnsi="Times New Roman"/>
        </w:rPr>
      </w:pPr>
      <w:r w:rsidRPr="00410F76">
        <w:rPr>
          <w:rFonts w:ascii="Times New Roman" w:hAnsi="Times New Roman"/>
        </w:rPr>
        <w:t>Автобензин АИ-80 - ___% от розничной цены на дату поставки Товара</w:t>
      </w:r>
      <w:r w:rsidR="0075542C" w:rsidRPr="00410F76">
        <w:rPr>
          <w:rFonts w:ascii="Times New Roman" w:hAnsi="Times New Roman"/>
        </w:rPr>
        <w:t>,</w:t>
      </w:r>
    </w:p>
    <w:p w:rsidR="006E10BB" w:rsidRDefault="006E10BB" w:rsidP="0075542C">
      <w:pPr>
        <w:numPr>
          <w:ilvl w:val="1"/>
          <w:numId w:val="3"/>
        </w:numPr>
        <w:spacing w:line="360" w:lineRule="auto"/>
        <w:ind w:left="1775" w:hanging="357"/>
        <w:rPr>
          <w:sz w:val="22"/>
          <w:szCs w:val="22"/>
        </w:rPr>
      </w:pPr>
      <w:r w:rsidRPr="003617E1">
        <w:rPr>
          <w:sz w:val="22"/>
          <w:szCs w:val="22"/>
        </w:rPr>
        <w:t xml:space="preserve">Автобензин АИ-92 - ___% от розничной цены на </w:t>
      </w:r>
      <w:r w:rsidR="00A531C8">
        <w:rPr>
          <w:sz w:val="22"/>
          <w:szCs w:val="22"/>
        </w:rPr>
        <w:t>дату поставки</w:t>
      </w:r>
      <w:r w:rsidR="0075542C">
        <w:rPr>
          <w:sz w:val="22"/>
          <w:szCs w:val="22"/>
        </w:rPr>
        <w:t xml:space="preserve"> Товара,</w:t>
      </w:r>
    </w:p>
    <w:p w:rsidR="00843097" w:rsidRPr="003617E1" w:rsidRDefault="00843097" w:rsidP="0075542C">
      <w:pPr>
        <w:numPr>
          <w:ilvl w:val="1"/>
          <w:numId w:val="3"/>
        </w:numPr>
        <w:spacing w:line="360" w:lineRule="auto"/>
        <w:ind w:left="1775" w:hanging="357"/>
        <w:rPr>
          <w:sz w:val="22"/>
          <w:szCs w:val="22"/>
        </w:rPr>
      </w:pPr>
      <w:r>
        <w:rPr>
          <w:sz w:val="22"/>
          <w:szCs w:val="22"/>
        </w:rPr>
        <w:t>Автобензин АИ-95 _____%</w:t>
      </w:r>
      <w:r w:rsidRPr="00843097">
        <w:rPr>
          <w:sz w:val="22"/>
          <w:szCs w:val="22"/>
        </w:rPr>
        <w:t xml:space="preserve"> </w:t>
      </w:r>
      <w:r w:rsidRPr="003617E1">
        <w:rPr>
          <w:sz w:val="22"/>
          <w:szCs w:val="22"/>
        </w:rPr>
        <w:t xml:space="preserve">от розничной цены на </w:t>
      </w:r>
      <w:r>
        <w:rPr>
          <w:sz w:val="22"/>
          <w:szCs w:val="22"/>
        </w:rPr>
        <w:t>дату поставки</w:t>
      </w:r>
      <w:r w:rsidRPr="003617E1">
        <w:rPr>
          <w:sz w:val="22"/>
          <w:szCs w:val="22"/>
        </w:rPr>
        <w:t xml:space="preserve"> Товара</w:t>
      </w:r>
      <w:r w:rsidR="0075542C">
        <w:rPr>
          <w:sz w:val="22"/>
          <w:szCs w:val="22"/>
        </w:rPr>
        <w:t>,</w:t>
      </w:r>
    </w:p>
    <w:p w:rsidR="006E10BB" w:rsidRPr="003617E1" w:rsidRDefault="006E10BB" w:rsidP="0075542C">
      <w:pPr>
        <w:numPr>
          <w:ilvl w:val="1"/>
          <w:numId w:val="3"/>
        </w:numPr>
        <w:spacing w:line="360" w:lineRule="auto"/>
        <w:ind w:left="1775" w:hanging="357"/>
        <w:rPr>
          <w:sz w:val="22"/>
          <w:szCs w:val="22"/>
        </w:rPr>
      </w:pPr>
      <w:r w:rsidRPr="003617E1">
        <w:rPr>
          <w:sz w:val="22"/>
          <w:szCs w:val="22"/>
        </w:rPr>
        <w:t xml:space="preserve">Дизельное топливо - ___% от розничной цены на </w:t>
      </w:r>
      <w:r w:rsidR="00A531C8">
        <w:rPr>
          <w:sz w:val="22"/>
          <w:szCs w:val="22"/>
        </w:rPr>
        <w:t>дату поставки</w:t>
      </w:r>
      <w:r w:rsidR="00A531C8" w:rsidRPr="003617E1">
        <w:rPr>
          <w:sz w:val="22"/>
          <w:szCs w:val="22"/>
        </w:rPr>
        <w:t xml:space="preserve"> </w:t>
      </w:r>
      <w:r w:rsidRPr="003617E1">
        <w:rPr>
          <w:sz w:val="22"/>
          <w:szCs w:val="22"/>
        </w:rPr>
        <w:t>Товара.</w:t>
      </w:r>
    </w:p>
    <w:p w:rsidR="006E10BB" w:rsidRPr="003617E1" w:rsidRDefault="006E10BB" w:rsidP="006E10BB">
      <w:pPr>
        <w:spacing w:line="360" w:lineRule="auto"/>
        <w:ind w:left="851"/>
        <w:jc w:val="both"/>
        <w:rPr>
          <w:sz w:val="22"/>
          <w:szCs w:val="22"/>
        </w:rPr>
      </w:pPr>
      <w:r w:rsidRPr="003617E1">
        <w:rPr>
          <w:sz w:val="22"/>
          <w:szCs w:val="22"/>
        </w:rPr>
        <w:t xml:space="preserve">2.  Цена Товара (в </w:t>
      </w:r>
      <w:proofErr w:type="spellStart"/>
      <w:r w:rsidRPr="003617E1">
        <w:rPr>
          <w:sz w:val="22"/>
          <w:szCs w:val="22"/>
        </w:rPr>
        <w:t>т.ч</w:t>
      </w:r>
      <w:proofErr w:type="spellEnd"/>
      <w:r w:rsidRPr="003617E1">
        <w:rPr>
          <w:sz w:val="22"/>
          <w:szCs w:val="22"/>
        </w:rPr>
        <w:t>. НДС 18%) за отчетный период, рассчитанная с учетом п. 1 настоящего Соглашения, указывается в счете-фактуре и накладной (Торг 12), направляемой Поставщиком Покупателю.</w:t>
      </w:r>
    </w:p>
    <w:p w:rsidR="006E10BB" w:rsidRPr="003617E1" w:rsidRDefault="006E10BB" w:rsidP="006E10BB">
      <w:pPr>
        <w:spacing w:line="360" w:lineRule="auto"/>
        <w:rPr>
          <w:sz w:val="22"/>
          <w:szCs w:val="22"/>
        </w:rPr>
      </w:pPr>
    </w:p>
    <w:p w:rsidR="006E10BB" w:rsidRPr="003617E1" w:rsidRDefault="006E10BB" w:rsidP="006E10BB">
      <w:pPr>
        <w:spacing w:line="360" w:lineRule="auto"/>
        <w:rPr>
          <w:sz w:val="22"/>
          <w:szCs w:val="22"/>
        </w:rPr>
      </w:pPr>
    </w:p>
    <w:p w:rsidR="006E10BB" w:rsidRPr="003617E1" w:rsidRDefault="006E10BB" w:rsidP="006E10BB">
      <w:pPr>
        <w:jc w:val="both"/>
        <w:rPr>
          <w:rFonts w:eastAsia="Arial Unicode MS" w:cs="Tahoma"/>
        </w:rPr>
      </w:pPr>
      <w:r w:rsidRPr="003617E1">
        <w:rPr>
          <w:rFonts w:eastAsia="Arial Unicode MS" w:cs="Tahoma"/>
        </w:rPr>
        <w:tab/>
        <w:t xml:space="preserve"> Покупатель</w:t>
      </w:r>
      <w:r w:rsidRPr="003617E1">
        <w:rPr>
          <w:rFonts w:eastAsia="Arial Unicode MS" w:cs="Tahoma"/>
        </w:rPr>
        <w:tab/>
      </w:r>
      <w:r w:rsidRPr="003617E1">
        <w:rPr>
          <w:rFonts w:eastAsia="Arial Unicode MS" w:cs="Tahoma"/>
        </w:rPr>
        <w:tab/>
      </w:r>
      <w:r w:rsidRPr="003617E1">
        <w:rPr>
          <w:rFonts w:eastAsia="Arial Unicode MS" w:cs="Tahoma"/>
        </w:rPr>
        <w:tab/>
      </w:r>
      <w:r w:rsidRPr="003617E1">
        <w:rPr>
          <w:rFonts w:eastAsia="Arial Unicode MS" w:cs="Tahoma"/>
        </w:rPr>
        <w:tab/>
      </w:r>
      <w:r w:rsidRPr="003617E1">
        <w:rPr>
          <w:rFonts w:eastAsia="Arial Unicode MS" w:cs="Tahoma"/>
        </w:rPr>
        <w:tab/>
      </w:r>
      <w:r w:rsidRPr="003617E1">
        <w:rPr>
          <w:rFonts w:eastAsia="Arial Unicode MS" w:cs="Tahoma"/>
        </w:rPr>
        <w:tab/>
      </w:r>
      <w:r w:rsidRPr="003617E1">
        <w:rPr>
          <w:rFonts w:eastAsia="Arial Unicode MS" w:cs="Tahoma"/>
        </w:rPr>
        <w:tab/>
        <w:t>Поставщик</w:t>
      </w:r>
    </w:p>
    <w:p w:rsidR="006E10BB" w:rsidRPr="003617E1" w:rsidRDefault="006E10BB" w:rsidP="006E10BB">
      <w:pPr>
        <w:jc w:val="both"/>
        <w:rPr>
          <w:rFonts w:eastAsia="Arial Unicode MS" w:cs="Tahoma"/>
          <w:b/>
        </w:rPr>
      </w:pPr>
    </w:p>
    <w:p w:rsidR="006E10BB" w:rsidRPr="003617E1" w:rsidRDefault="006E10BB" w:rsidP="006E10BB">
      <w:pPr>
        <w:jc w:val="both"/>
        <w:rPr>
          <w:rFonts w:eastAsia="Arial Unicode MS" w:cs="Tahoma"/>
          <w:b/>
        </w:rPr>
      </w:pPr>
    </w:p>
    <w:p w:rsidR="006E10BB" w:rsidRPr="003617E1" w:rsidRDefault="006E10BB" w:rsidP="006E10BB">
      <w:pPr>
        <w:jc w:val="both"/>
        <w:rPr>
          <w:rFonts w:eastAsia="Arial Unicode MS" w:cs="Tahoma"/>
        </w:rPr>
      </w:pPr>
      <w:r w:rsidRPr="003617E1">
        <w:rPr>
          <w:rFonts w:eastAsia="Arial Unicode MS" w:cs="Tahoma"/>
        </w:rPr>
        <w:t>__</w:t>
      </w:r>
      <w:r w:rsidR="00410F76">
        <w:rPr>
          <w:rFonts w:eastAsia="Arial Unicode MS" w:cs="Tahoma"/>
        </w:rPr>
        <w:t>______________/</w:t>
      </w:r>
      <w:proofErr w:type="spellStart"/>
      <w:r w:rsidR="00410F76">
        <w:rPr>
          <w:rFonts w:eastAsia="Arial Unicode MS" w:cs="Tahoma"/>
        </w:rPr>
        <w:t>Долгоаршинных</w:t>
      </w:r>
      <w:proofErr w:type="spellEnd"/>
      <w:r w:rsidR="00410F76">
        <w:rPr>
          <w:rFonts w:eastAsia="Arial Unicode MS" w:cs="Tahoma"/>
        </w:rPr>
        <w:t xml:space="preserve"> М.Г./     </w:t>
      </w:r>
      <w:r w:rsidRPr="003617E1">
        <w:rPr>
          <w:rFonts w:eastAsia="Arial Unicode MS" w:cs="Tahoma"/>
        </w:rPr>
        <w:t>_______________/____________/</w:t>
      </w:r>
    </w:p>
    <w:p w:rsidR="006E10BB" w:rsidRPr="003617E1" w:rsidRDefault="006E10BB" w:rsidP="006E10BB">
      <w:pPr>
        <w:jc w:val="both"/>
        <w:rPr>
          <w:rFonts w:eastAsia="Arial Unicode MS" w:cs="Tahoma"/>
        </w:rPr>
      </w:pPr>
    </w:p>
    <w:p w:rsidR="006E10BB" w:rsidRPr="003617E1" w:rsidRDefault="006E10BB" w:rsidP="006E10BB">
      <w:pPr>
        <w:jc w:val="both"/>
        <w:rPr>
          <w:rFonts w:eastAsia="Arial Unicode MS" w:cs="Tahoma"/>
        </w:rPr>
      </w:pPr>
    </w:p>
    <w:p w:rsidR="006E10BB" w:rsidRPr="003617E1" w:rsidRDefault="006E10BB" w:rsidP="006E10BB">
      <w:pPr>
        <w:jc w:val="both"/>
        <w:rPr>
          <w:rFonts w:eastAsia="Arial Unicode MS" w:cs="Tahoma"/>
        </w:rPr>
      </w:pPr>
    </w:p>
    <w:p w:rsidR="006E10BB" w:rsidRDefault="006E10BB" w:rsidP="006E10BB">
      <w:pPr>
        <w:jc w:val="right"/>
        <w:rPr>
          <w:rFonts w:eastAsia="Arial Unicode MS" w:cs="Tahoma"/>
          <w:szCs w:val="29"/>
        </w:rPr>
      </w:pPr>
    </w:p>
    <w:p w:rsidR="00742D68" w:rsidRDefault="00742D68">
      <w:pPr>
        <w:rPr>
          <w:sz w:val="24"/>
        </w:rPr>
      </w:pPr>
    </w:p>
    <w:p w:rsidR="00410F76" w:rsidRDefault="00410F76">
      <w:pPr>
        <w:rPr>
          <w:sz w:val="24"/>
        </w:rPr>
      </w:pPr>
    </w:p>
    <w:p w:rsidR="00410F76" w:rsidRDefault="00410F76">
      <w:pPr>
        <w:rPr>
          <w:sz w:val="24"/>
        </w:rPr>
      </w:pPr>
    </w:p>
    <w:p w:rsidR="00410F76" w:rsidRDefault="00410F76">
      <w:pPr>
        <w:rPr>
          <w:sz w:val="24"/>
        </w:rPr>
      </w:pPr>
    </w:p>
    <w:p w:rsidR="00410F76" w:rsidRDefault="00410F76">
      <w:pPr>
        <w:rPr>
          <w:sz w:val="24"/>
        </w:rPr>
      </w:pPr>
    </w:p>
    <w:p w:rsidR="00410F76" w:rsidRDefault="00410F76">
      <w:pPr>
        <w:rPr>
          <w:sz w:val="24"/>
        </w:rPr>
      </w:pPr>
    </w:p>
    <w:p w:rsidR="00410F76" w:rsidRDefault="00410F76">
      <w:pPr>
        <w:rPr>
          <w:sz w:val="24"/>
        </w:rPr>
      </w:pPr>
    </w:p>
    <w:p w:rsidR="00410F76" w:rsidRDefault="00410F76">
      <w:pPr>
        <w:rPr>
          <w:sz w:val="24"/>
        </w:rPr>
      </w:pPr>
    </w:p>
    <w:p w:rsidR="00410F76" w:rsidRDefault="00410F76">
      <w:pPr>
        <w:rPr>
          <w:sz w:val="24"/>
        </w:rPr>
      </w:pPr>
    </w:p>
    <w:p w:rsidR="00410F76" w:rsidRDefault="00410F76">
      <w:pPr>
        <w:rPr>
          <w:sz w:val="24"/>
        </w:rPr>
      </w:pPr>
    </w:p>
    <w:p w:rsidR="00410F76" w:rsidRDefault="00410F76">
      <w:pPr>
        <w:rPr>
          <w:sz w:val="24"/>
        </w:rPr>
      </w:pPr>
    </w:p>
    <w:p w:rsidR="00410F76" w:rsidRDefault="00410F76"/>
    <w:p w:rsidR="00521CA3" w:rsidRPr="005573FC" w:rsidRDefault="00521CA3" w:rsidP="00742D68">
      <w:pPr>
        <w:jc w:val="right"/>
        <w:rPr>
          <w:rFonts w:eastAsia="Arial Unicode MS" w:cs="Tahoma"/>
          <w:sz w:val="24"/>
          <w:szCs w:val="29"/>
        </w:rPr>
      </w:pPr>
    </w:p>
    <w:p w:rsidR="00742D68" w:rsidRDefault="00742D68" w:rsidP="00742D68">
      <w:pPr>
        <w:jc w:val="right"/>
        <w:rPr>
          <w:rFonts w:eastAsia="Arial Unicode MS" w:cs="Tahoma"/>
          <w:sz w:val="24"/>
          <w:szCs w:val="29"/>
        </w:rPr>
      </w:pPr>
      <w:r>
        <w:rPr>
          <w:rFonts w:eastAsia="Arial Unicode MS" w:cs="Tahoma"/>
          <w:sz w:val="24"/>
          <w:szCs w:val="29"/>
        </w:rPr>
        <w:lastRenderedPageBreak/>
        <w:t>Приложение № 2</w:t>
      </w:r>
    </w:p>
    <w:p w:rsidR="00742D68" w:rsidRDefault="00742D68" w:rsidP="00742D68">
      <w:pPr>
        <w:pStyle w:val="Iacaaiea"/>
        <w:spacing w:before="0" w:line="216" w:lineRule="auto"/>
        <w:ind w:left="-567" w:right="-144"/>
        <w:jc w:val="right"/>
        <w:rPr>
          <w:rStyle w:val="FontStyle67"/>
          <w:rFonts w:cs="Tahoma"/>
          <w:bCs/>
          <w:sz w:val="24"/>
        </w:rPr>
      </w:pPr>
      <w:r>
        <w:rPr>
          <w:b w:val="0"/>
          <w:sz w:val="24"/>
          <w:szCs w:val="29"/>
        </w:rPr>
        <w:t>к Договору</w:t>
      </w:r>
      <w:r>
        <w:rPr>
          <w:rStyle w:val="FontStyle67"/>
          <w:rFonts w:cs="Tahoma"/>
          <w:sz w:val="24"/>
        </w:rPr>
        <w:t xml:space="preserve"> на поставку </w:t>
      </w:r>
    </w:p>
    <w:p w:rsidR="00742D68" w:rsidRDefault="00742D68" w:rsidP="00742D68">
      <w:pPr>
        <w:pStyle w:val="Iacaaiea"/>
        <w:spacing w:before="0" w:line="216" w:lineRule="auto"/>
        <w:ind w:left="-567" w:right="-144"/>
        <w:jc w:val="right"/>
        <w:rPr>
          <w:rStyle w:val="FontStyle67"/>
          <w:rFonts w:cs="Tahoma"/>
          <w:bCs/>
          <w:sz w:val="24"/>
        </w:rPr>
      </w:pPr>
      <w:r>
        <w:rPr>
          <w:rStyle w:val="FontStyle67"/>
          <w:rFonts w:cs="Tahoma"/>
          <w:sz w:val="24"/>
        </w:rPr>
        <w:t xml:space="preserve">ГСМ через автозаправочные станции </w:t>
      </w:r>
    </w:p>
    <w:p w:rsidR="00742D68" w:rsidRDefault="00742D68" w:rsidP="00742D68">
      <w:pPr>
        <w:pStyle w:val="Iacaaiea"/>
        <w:spacing w:before="0" w:line="216" w:lineRule="auto"/>
        <w:ind w:left="-567" w:right="-144"/>
        <w:jc w:val="right"/>
        <w:rPr>
          <w:rStyle w:val="FontStyle67"/>
          <w:rFonts w:cs="Tahoma"/>
          <w:bCs/>
          <w:sz w:val="24"/>
        </w:rPr>
      </w:pPr>
      <w:r>
        <w:rPr>
          <w:rStyle w:val="FontStyle67"/>
          <w:rFonts w:cs="Tahoma"/>
          <w:sz w:val="24"/>
        </w:rPr>
        <w:t>по топливным картам</w:t>
      </w:r>
    </w:p>
    <w:p w:rsidR="00742D68" w:rsidRDefault="00742D68" w:rsidP="00742D68">
      <w:pPr>
        <w:jc w:val="right"/>
        <w:rPr>
          <w:szCs w:val="29"/>
        </w:rPr>
      </w:pPr>
      <w:r>
        <w:rPr>
          <w:sz w:val="24"/>
          <w:szCs w:val="29"/>
        </w:rPr>
        <w:t>№______ от «__</w:t>
      </w:r>
      <w:proofErr w:type="gramStart"/>
      <w:r>
        <w:rPr>
          <w:sz w:val="24"/>
          <w:szCs w:val="29"/>
        </w:rPr>
        <w:t>_»_</w:t>
      </w:r>
      <w:proofErr w:type="gramEnd"/>
      <w:r>
        <w:rPr>
          <w:sz w:val="24"/>
          <w:szCs w:val="29"/>
        </w:rPr>
        <w:t>_______201</w:t>
      </w:r>
      <w:r w:rsidR="002904FB">
        <w:rPr>
          <w:sz w:val="24"/>
          <w:szCs w:val="29"/>
        </w:rPr>
        <w:t>5</w:t>
      </w:r>
      <w:r>
        <w:rPr>
          <w:sz w:val="24"/>
          <w:szCs w:val="29"/>
        </w:rPr>
        <w:t>г.</w:t>
      </w:r>
    </w:p>
    <w:p w:rsidR="00742D68" w:rsidRPr="00BE38F6" w:rsidRDefault="00742D68" w:rsidP="00742D68">
      <w:pPr>
        <w:suppressAutoHyphens w:val="0"/>
        <w:jc w:val="right"/>
        <w:rPr>
          <w:sz w:val="24"/>
          <w:lang w:eastAsia="ru-RU"/>
        </w:rPr>
      </w:pPr>
      <w:r w:rsidRPr="00BE38F6">
        <w:rPr>
          <w:sz w:val="24"/>
          <w:lang w:eastAsia="ru-RU"/>
        </w:rPr>
        <w:t xml:space="preserve">  </w:t>
      </w:r>
    </w:p>
    <w:p w:rsidR="00742D68" w:rsidRPr="000517BE" w:rsidRDefault="00742D68" w:rsidP="00742D68">
      <w:pPr>
        <w:suppressAutoHyphens w:val="0"/>
        <w:jc w:val="right"/>
        <w:rPr>
          <w:b/>
          <w:sz w:val="24"/>
          <w:lang w:eastAsia="ru-RU"/>
        </w:rPr>
      </w:pPr>
    </w:p>
    <w:p w:rsidR="00742D68" w:rsidRDefault="00742D68" w:rsidP="00742D68">
      <w:pPr>
        <w:suppressAutoHyphens w:val="0"/>
        <w:jc w:val="center"/>
        <w:rPr>
          <w:b/>
          <w:sz w:val="24"/>
          <w:lang w:eastAsia="ru-RU"/>
        </w:rPr>
      </w:pPr>
      <w:r w:rsidRPr="0086605B">
        <w:rPr>
          <w:b/>
          <w:sz w:val="24"/>
          <w:lang w:eastAsia="ru-RU"/>
        </w:rPr>
        <w:t>Спецификация товара</w:t>
      </w:r>
    </w:p>
    <w:p w:rsidR="00931C5B" w:rsidRPr="0086605B" w:rsidRDefault="00931C5B" w:rsidP="00742D68">
      <w:pPr>
        <w:suppressAutoHyphens w:val="0"/>
        <w:jc w:val="center"/>
        <w:rPr>
          <w:b/>
          <w:sz w:val="24"/>
          <w:lang w:eastAsia="ru-RU"/>
        </w:rPr>
      </w:pPr>
    </w:p>
    <w:tbl>
      <w:tblPr>
        <w:tblStyle w:val="af4"/>
        <w:tblW w:w="9347" w:type="dxa"/>
        <w:tblLayout w:type="fixed"/>
        <w:tblLook w:val="04A0" w:firstRow="1" w:lastRow="0" w:firstColumn="1" w:lastColumn="0" w:noHBand="0" w:noVBand="1"/>
      </w:tblPr>
      <w:tblGrid>
        <w:gridCol w:w="279"/>
        <w:gridCol w:w="1134"/>
        <w:gridCol w:w="850"/>
        <w:gridCol w:w="264"/>
        <w:gridCol w:w="729"/>
        <w:gridCol w:w="850"/>
        <w:gridCol w:w="709"/>
        <w:gridCol w:w="709"/>
        <w:gridCol w:w="708"/>
        <w:gridCol w:w="709"/>
        <w:gridCol w:w="709"/>
        <w:gridCol w:w="709"/>
        <w:gridCol w:w="988"/>
      </w:tblGrid>
      <w:tr w:rsidR="00C04060" w:rsidRPr="00C04060" w:rsidTr="00C04060">
        <w:trPr>
          <w:trHeight w:val="255"/>
        </w:trPr>
        <w:tc>
          <w:tcPr>
            <w:tcW w:w="279" w:type="dxa"/>
            <w:vMerge w:val="restart"/>
            <w:hideMark/>
          </w:tcPr>
          <w:p w:rsidR="00C04060" w:rsidRPr="00C04060" w:rsidRDefault="00C04060" w:rsidP="00C04060">
            <w:pPr>
              <w:suppressAutoHyphens w:val="0"/>
              <w:rPr>
                <w:sz w:val="12"/>
                <w:szCs w:val="12"/>
              </w:rPr>
            </w:pPr>
            <w:r w:rsidRPr="00C04060">
              <w:rPr>
                <w:sz w:val="12"/>
                <w:szCs w:val="12"/>
              </w:rPr>
              <w:t xml:space="preserve">№ </w:t>
            </w:r>
            <w:proofErr w:type="spellStart"/>
            <w:r w:rsidRPr="00C04060">
              <w:rPr>
                <w:sz w:val="12"/>
                <w:szCs w:val="12"/>
              </w:rPr>
              <w:t>п.п</w:t>
            </w:r>
            <w:proofErr w:type="spellEnd"/>
            <w:r w:rsidRPr="00C04060">
              <w:rPr>
                <w:sz w:val="12"/>
                <w:szCs w:val="12"/>
              </w:rPr>
              <w:t>.</w:t>
            </w:r>
          </w:p>
        </w:tc>
        <w:tc>
          <w:tcPr>
            <w:tcW w:w="1134" w:type="dxa"/>
            <w:vMerge w:val="restart"/>
            <w:hideMark/>
          </w:tcPr>
          <w:p w:rsidR="00C04060" w:rsidRPr="00C04060" w:rsidRDefault="00C04060" w:rsidP="00C04060">
            <w:pPr>
              <w:suppressAutoHyphens w:val="0"/>
              <w:rPr>
                <w:sz w:val="12"/>
                <w:szCs w:val="12"/>
              </w:rPr>
            </w:pPr>
            <w:r w:rsidRPr="00C04060">
              <w:rPr>
                <w:sz w:val="12"/>
                <w:szCs w:val="12"/>
              </w:rPr>
              <w:t>Наименование товара</w:t>
            </w:r>
          </w:p>
        </w:tc>
        <w:tc>
          <w:tcPr>
            <w:tcW w:w="850" w:type="dxa"/>
            <w:vMerge w:val="restart"/>
            <w:hideMark/>
          </w:tcPr>
          <w:p w:rsidR="00C04060" w:rsidRPr="00C04060" w:rsidRDefault="00C04060" w:rsidP="00C04060">
            <w:pPr>
              <w:suppressAutoHyphens w:val="0"/>
              <w:rPr>
                <w:sz w:val="12"/>
                <w:szCs w:val="12"/>
              </w:rPr>
            </w:pPr>
            <w:r w:rsidRPr="00C04060">
              <w:rPr>
                <w:sz w:val="12"/>
                <w:szCs w:val="12"/>
              </w:rPr>
              <w:t>Описание</w:t>
            </w:r>
          </w:p>
        </w:tc>
        <w:tc>
          <w:tcPr>
            <w:tcW w:w="264" w:type="dxa"/>
            <w:vMerge w:val="restart"/>
            <w:hideMark/>
          </w:tcPr>
          <w:p w:rsidR="00C04060" w:rsidRPr="00C04060" w:rsidRDefault="00C04060" w:rsidP="00C04060">
            <w:pPr>
              <w:suppressAutoHyphens w:val="0"/>
              <w:rPr>
                <w:sz w:val="12"/>
                <w:szCs w:val="12"/>
              </w:rPr>
            </w:pPr>
            <w:proofErr w:type="spellStart"/>
            <w:r w:rsidRPr="00C04060">
              <w:rPr>
                <w:sz w:val="12"/>
                <w:szCs w:val="12"/>
              </w:rPr>
              <w:t>Eд.изм</w:t>
            </w:r>
            <w:proofErr w:type="spellEnd"/>
          </w:p>
        </w:tc>
        <w:tc>
          <w:tcPr>
            <w:tcW w:w="3705" w:type="dxa"/>
            <w:gridSpan w:val="5"/>
            <w:noWrap/>
            <w:hideMark/>
          </w:tcPr>
          <w:p w:rsidR="00C04060" w:rsidRPr="00C04060" w:rsidRDefault="00C04060" w:rsidP="00C04060">
            <w:pPr>
              <w:suppressAutoHyphens w:val="0"/>
              <w:jc w:val="center"/>
              <w:rPr>
                <w:sz w:val="12"/>
                <w:szCs w:val="12"/>
              </w:rPr>
            </w:pPr>
            <w:r w:rsidRPr="00C04060">
              <w:rPr>
                <w:sz w:val="12"/>
                <w:szCs w:val="12"/>
              </w:rPr>
              <w:t>Количество</w:t>
            </w:r>
            <w:r>
              <w:rPr>
                <w:sz w:val="12"/>
                <w:szCs w:val="12"/>
              </w:rPr>
              <w:t xml:space="preserve"> ориентировочное</w:t>
            </w:r>
          </w:p>
        </w:tc>
        <w:tc>
          <w:tcPr>
            <w:tcW w:w="709" w:type="dxa"/>
            <w:vMerge w:val="restart"/>
            <w:hideMark/>
          </w:tcPr>
          <w:p w:rsidR="00C04060" w:rsidRPr="00C04060" w:rsidRDefault="00C04060" w:rsidP="00C04060">
            <w:pPr>
              <w:suppressAutoHyphens w:val="0"/>
              <w:rPr>
                <w:sz w:val="12"/>
                <w:szCs w:val="12"/>
              </w:rPr>
            </w:pPr>
            <w:r w:rsidRPr="00C04060">
              <w:rPr>
                <w:sz w:val="12"/>
                <w:szCs w:val="12"/>
              </w:rPr>
              <w:t>Цена за единицу измерения без НДС, включая стоимость тары и доставку, рубли РФ</w:t>
            </w:r>
          </w:p>
        </w:tc>
        <w:tc>
          <w:tcPr>
            <w:tcW w:w="709" w:type="dxa"/>
            <w:vMerge w:val="restart"/>
            <w:hideMark/>
          </w:tcPr>
          <w:p w:rsidR="00C04060" w:rsidRPr="00C04060" w:rsidRDefault="00C04060" w:rsidP="00C04060">
            <w:pPr>
              <w:suppressAutoHyphens w:val="0"/>
              <w:rPr>
                <w:sz w:val="12"/>
                <w:szCs w:val="12"/>
              </w:rPr>
            </w:pPr>
            <w:r w:rsidRPr="00C04060">
              <w:rPr>
                <w:sz w:val="12"/>
                <w:szCs w:val="12"/>
              </w:rPr>
              <w:t>Сумма без НДС, включая стоимость тары и доставку, рубли РФ</w:t>
            </w:r>
          </w:p>
        </w:tc>
        <w:tc>
          <w:tcPr>
            <w:tcW w:w="709" w:type="dxa"/>
            <w:vMerge w:val="restart"/>
            <w:hideMark/>
          </w:tcPr>
          <w:p w:rsidR="00C04060" w:rsidRPr="00C04060" w:rsidRDefault="00C04060" w:rsidP="00C04060">
            <w:pPr>
              <w:suppressAutoHyphens w:val="0"/>
              <w:rPr>
                <w:sz w:val="12"/>
                <w:szCs w:val="12"/>
              </w:rPr>
            </w:pPr>
            <w:r w:rsidRPr="00C04060">
              <w:rPr>
                <w:sz w:val="12"/>
                <w:szCs w:val="12"/>
              </w:rPr>
              <w:t>Сумма в том числе НДС, включая стоимость тары и доставку, рубли РФ</w:t>
            </w:r>
          </w:p>
        </w:tc>
        <w:tc>
          <w:tcPr>
            <w:tcW w:w="988" w:type="dxa"/>
            <w:vMerge w:val="restart"/>
            <w:hideMark/>
          </w:tcPr>
          <w:p w:rsidR="00C04060" w:rsidRPr="00C04060" w:rsidRDefault="00C04060" w:rsidP="00C04060">
            <w:pPr>
              <w:suppressAutoHyphens w:val="0"/>
              <w:rPr>
                <w:sz w:val="12"/>
                <w:szCs w:val="12"/>
              </w:rPr>
            </w:pPr>
            <w:r w:rsidRPr="00C04060">
              <w:rPr>
                <w:sz w:val="12"/>
                <w:szCs w:val="12"/>
              </w:rPr>
              <w:t>Адрес поставки</w:t>
            </w:r>
          </w:p>
        </w:tc>
      </w:tr>
      <w:tr w:rsidR="00C04060" w:rsidRPr="00C04060" w:rsidTr="00C04060">
        <w:trPr>
          <w:trHeight w:val="1425"/>
        </w:trPr>
        <w:tc>
          <w:tcPr>
            <w:tcW w:w="279" w:type="dxa"/>
            <w:vMerge/>
            <w:hideMark/>
          </w:tcPr>
          <w:p w:rsidR="00C04060" w:rsidRPr="00C04060" w:rsidRDefault="00C04060" w:rsidP="00C04060">
            <w:pPr>
              <w:suppressAutoHyphens w:val="0"/>
              <w:rPr>
                <w:sz w:val="12"/>
                <w:szCs w:val="12"/>
              </w:rPr>
            </w:pPr>
          </w:p>
        </w:tc>
        <w:tc>
          <w:tcPr>
            <w:tcW w:w="1134" w:type="dxa"/>
            <w:vMerge/>
            <w:hideMark/>
          </w:tcPr>
          <w:p w:rsidR="00C04060" w:rsidRPr="00C04060" w:rsidRDefault="00C04060" w:rsidP="00C04060">
            <w:pPr>
              <w:suppressAutoHyphens w:val="0"/>
              <w:rPr>
                <w:sz w:val="12"/>
                <w:szCs w:val="12"/>
              </w:rPr>
            </w:pPr>
          </w:p>
        </w:tc>
        <w:tc>
          <w:tcPr>
            <w:tcW w:w="850" w:type="dxa"/>
            <w:vMerge/>
            <w:hideMark/>
          </w:tcPr>
          <w:p w:rsidR="00C04060" w:rsidRPr="00C04060" w:rsidRDefault="00C04060" w:rsidP="00C04060">
            <w:pPr>
              <w:suppressAutoHyphens w:val="0"/>
              <w:rPr>
                <w:sz w:val="12"/>
                <w:szCs w:val="12"/>
              </w:rPr>
            </w:pPr>
          </w:p>
        </w:tc>
        <w:tc>
          <w:tcPr>
            <w:tcW w:w="264" w:type="dxa"/>
            <w:vMerge/>
            <w:hideMark/>
          </w:tcPr>
          <w:p w:rsidR="00C04060" w:rsidRPr="00C04060" w:rsidRDefault="00C04060" w:rsidP="00C04060">
            <w:pPr>
              <w:suppressAutoHyphens w:val="0"/>
              <w:rPr>
                <w:sz w:val="12"/>
                <w:szCs w:val="12"/>
              </w:rPr>
            </w:pPr>
          </w:p>
        </w:tc>
        <w:tc>
          <w:tcPr>
            <w:tcW w:w="729" w:type="dxa"/>
            <w:hideMark/>
          </w:tcPr>
          <w:p w:rsidR="00C04060" w:rsidRPr="00C04060" w:rsidRDefault="00C04060" w:rsidP="00C04060">
            <w:pPr>
              <w:suppressAutoHyphens w:val="0"/>
              <w:rPr>
                <w:sz w:val="12"/>
                <w:szCs w:val="12"/>
              </w:rPr>
            </w:pPr>
            <w:r w:rsidRPr="00C04060">
              <w:rPr>
                <w:sz w:val="12"/>
                <w:szCs w:val="12"/>
              </w:rPr>
              <w:t>1 кв.</w:t>
            </w:r>
          </w:p>
        </w:tc>
        <w:tc>
          <w:tcPr>
            <w:tcW w:w="850" w:type="dxa"/>
            <w:hideMark/>
          </w:tcPr>
          <w:p w:rsidR="00C04060" w:rsidRPr="00C04060" w:rsidRDefault="00C04060" w:rsidP="00C04060">
            <w:pPr>
              <w:suppressAutoHyphens w:val="0"/>
              <w:rPr>
                <w:sz w:val="12"/>
                <w:szCs w:val="12"/>
              </w:rPr>
            </w:pPr>
            <w:r w:rsidRPr="00C04060">
              <w:rPr>
                <w:sz w:val="12"/>
                <w:szCs w:val="12"/>
              </w:rPr>
              <w:t>2 кв.</w:t>
            </w:r>
          </w:p>
        </w:tc>
        <w:tc>
          <w:tcPr>
            <w:tcW w:w="709" w:type="dxa"/>
            <w:hideMark/>
          </w:tcPr>
          <w:p w:rsidR="00C04060" w:rsidRPr="00C04060" w:rsidRDefault="00C04060" w:rsidP="00C04060">
            <w:pPr>
              <w:suppressAutoHyphens w:val="0"/>
              <w:rPr>
                <w:sz w:val="12"/>
                <w:szCs w:val="12"/>
              </w:rPr>
            </w:pPr>
            <w:r w:rsidRPr="00C04060">
              <w:rPr>
                <w:sz w:val="12"/>
                <w:szCs w:val="12"/>
              </w:rPr>
              <w:t>3 кв.</w:t>
            </w:r>
          </w:p>
        </w:tc>
        <w:tc>
          <w:tcPr>
            <w:tcW w:w="709" w:type="dxa"/>
            <w:hideMark/>
          </w:tcPr>
          <w:p w:rsidR="00C04060" w:rsidRPr="00C04060" w:rsidRDefault="00C04060" w:rsidP="00C04060">
            <w:pPr>
              <w:suppressAutoHyphens w:val="0"/>
              <w:rPr>
                <w:sz w:val="12"/>
                <w:szCs w:val="12"/>
              </w:rPr>
            </w:pPr>
            <w:r w:rsidRPr="00C04060">
              <w:rPr>
                <w:sz w:val="12"/>
                <w:szCs w:val="12"/>
              </w:rPr>
              <w:t>4 кв.</w:t>
            </w:r>
          </w:p>
        </w:tc>
        <w:tc>
          <w:tcPr>
            <w:tcW w:w="708" w:type="dxa"/>
            <w:hideMark/>
          </w:tcPr>
          <w:p w:rsidR="00C04060" w:rsidRPr="00C04060" w:rsidRDefault="00C04060" w:rsidP="00C04060">
            <w:pPr>
              <w:suppressAutoHyphens w:val="0"/>
              <w:rPr>
                <w:sz w:val="12"/>
                <w:szCs w:val="12"/>
              </w:rPr>
            </w:pPr>
            <w:r w:rsidRPr="00C04060">
              <w:rPr>
                <w:sz w:val="12"/>
                <w:szCs w:val="12"/>
              </w:rPr>
              <w:t>Итого</w:t>
            </w:r>
          </w:p>
        </w:tc>
        <w:tc>
          <w:tcPr>
            <w:tcW w:w="709" w:type="dxa"/>
            <w:vMerge/>
            <w:hideMark/>
          </w:tcPr>
          <w:p w:rsidR="00C04060" w:rsidRPr="00C04060" w:rsidRDefault="00C04060" w:rsidP="00C04060">
            <w:pPr>
              <w:suppressAutoHyphens w:val="0"/>
              <w:rPr>
                <w:sz w:val="12"/>
                <w:szCs w:val="12"/>
              </w:rPr>
            </w:pPr>
          </w:p>
        </w:tc>
        <w:tc>
          <w:tcPr>
            <w:tcW w:w="709" w:type="dxa"/>
            <w:vMerge/>
            <w:hideMark/>
          </w:tcPr>
          <w:p w:rsidR="00C04060" w:rsidRPr="00C04060" w:rsidRDefault="00C04060" w:rsidP="00C04060">
            <w:pPr>
              <w:suppressAutoHyphens w:val="0"/>
              <w:rPr>
                <w:sz w:val="12"/>
                <w:szCs w:val="12"/>
              </w:rPr>
            </w:pPr>
          </w:p>
        </w:tc>
        <w:tc>
          <w:tcPr>
            <w:tcW w:w="709" w:type="dxa"/>
            <w:vMerge/>
            <w:hideMark/>
          </w:tcPr>
          <w:p w:rsidR="00C04060" w:rsidRPr="00C04060" w:rsidRDefault="00C04060" w:rsidP="00C04060">
            <w:pPr>
              <w:suppressAutoHyphens w:val="0"/>
              <w:rPr>
                <w:sz w:val="12"/>
                <w:szCs w:val="12"/>
              </w:rPr>
            </w:pPr>
          </w:p>
        </w:tc>
        <w:tc>
          <w:tcPr>
            <w:tcW w:w="988" w:type="dxa"/>
            <w:vMerge/>
            <w:hideMark/>
          </w:tcPr>
          <w:p w:rsidR="00C04060" w:rsidRPr="00C04060" w:rsidRDefault="00C04060" w:rsidP="00C04060">
            <w:pPr>
              <w:suppressAutoHyphens w:val="0"/>
              <w:rPr>
                <w:sz w:val="12"/>
                <w:szCs w:val="12"/>
              </w:rPr>
            </w:pPr>
          </w:p>
        </w:tc>
      </w:tr>
      <w:tr w:rsidR="00C04060" w:rsidRPr="00C04060" w:rsidTr="00C04060">
        <w:trPr>
          <w:trHeight w:val="255"/>
        </w:trPr>
        <w:tc>
          <w:tcPr>
            <w:tcW w:w="279" w:type="dxa"/>
            <w:noWrap/>
            <w:hideMark/>
          </w:tcPr>
          <w:p w:rsidR="00C04060" w:rsidRPr="00C04060" w:rsidRDefault="00C04060" w:rsidP="00C04060">
            <w:pPr>
              <w:suppressAutoHyphens w:val="0"/>
              <w:rPr>
                <w:sz w:val="12"/>
                <w:szCs w:val="12"/>
              </w:rPr>
            </w:pPr>
            <w:r w:rsidRPr="00C04060">
              <w:rPr>
                <w:sz w:val="12"/>
                <w:szCs w:val="12"/>
              </w:rPr>
              <w:t>1</w:t>
            </w:r>
          </w:p>
        </w:tc>
        <w:tc>
          <w:tcPr>
            <w:tcW w:w="1134" w:type="dxa"/>
            <w:noWrap/>
            <w:hideMark/>
          </w:tcPr>
          <w:p w:rsidR="00C04060" w:rsidRPr="00C04060" w:rsidRDefault="00C04060" w:rsidP="00C04060">
            <w:pPr>
              <w:suppressAutoHyphens w:val="0"/>
              <w:rPr>
                <w:sz w:val="12"/>
                <w:szCs w:val="12"/>
              </w:rPr>
            </w:pPr>
            <w:r>
              <w:rPr>
                <w:sz w:val="12"/>
                <w:szCs w:val="12"/>
              </w:rPr>
              <w:t>2</w:t>
            </w:r>
          </w:p>
        </w:tc>
        <w:tc>
          <w:tcPr>
            <w:tcW w:w="850" w:type="dxa"/>
            <w:noWrap/>
            <w:hideMark/>
          </w:tcPr>
          <w:p w:rsidR="00C04060" w:rsidRPr="00C04060" w:rsidRDefault="00C04060" w:rsidP="00C04060">
            <w:pPr>
              <w:suppressAutoHyphens w:val="0"/>
              <w:rPr>
                <w:sz w:val="12"/>
                <w:szCs w:val="12"/>
              </w:rPr>
            </w:pPr>
            <w:r>
              <w:rPr>
                <w:sz w:val="12"/>
                <w:szCs w:val="12"/>
              </w:rPr>
              <w:t>3</w:t>
            </w:r>
          </w:p>
        </w:tc>
        <w:tc>
          <w:tcPr>
            <w:tcW w:w="264" w:type="dxa"/>
            <w:noWrap/>
            <w:hideMark/>
          </w:tcPr>
          <w:p w:rsidR="00C04060" w:rsidRPr="00C04060" w:rsidRDefault="00C04060" w:rsidP="00C04060">
            <w:pPr>
              <w:suppressAutoHyphens w:val="0"/>
              <w:rPr>
                <w:sz w:val="12"/>
                <w:szCs w:val="12"/>
              </w:rPr>
            </w:pPr>
            <w:r>
              <w:rPr>
                <w:sz w:val="12"/>
                <w:szCs w:val="12"/>
              </w:rPr>
              <w:t>4</w:t>
            </w:r>
          </w:p>
        </w:tc>
        <w:tc>
          <w:tcPr>
            <w:tcW w:w="729" w:type="dxa"/>
            <w:noWrap/>
            <w:hideMark/>
          </w:tcPr>
          <w:p w:rsidR="00C04060" w:rsidRPr="00C04060" w:rsidRDefault="00C04060" w:rsidP="00C04060">
            <w:pPr>
              <w:suppressAutoHyphens w:val="0"/>
              <w:rPr>
                <w:sz w:val="12"/>
                <w:szCs w:val="12"/>
              </w:rPr>
            </w:pPr>
            <w:r>
              <w:rPr>
                <w:sz w:val="12"/>
                <w:szCs w:val="12"/>
              </w:rPr>
              <w:t>5</w:t>
            </w:r>
          </w:p>
        </w:tc>
        <w:tc>
          <w:tcPr>
            <w:tcW w:w="850" w:type="dxa"/>
            <w:noWrap/>
            <w:hideMark/>
          </w:tcPr>
          <w:p w:rsidR="00C04060" w:rsidRPr="00C04060" w:rsidRDefault="00C04060" w:rsidP="00C04060">
            <w:pPr>
              <w:suppressAutoHyphens w:val="0"/>
              <w:rPr>
                <w:sz w:val="12"/>
                <w:szCs w:val="12"/>
              </w:rPr>
            </w:pPr>
            <w:r>
              <w:rPr>
                <w:sz w:val="12"/>
                <w:szCs w:val="12"/>
              </w:rPr>
              <w:t>6</w:t>
            </w:r>
          </w:p>
        </w:tc>
        <w:tc>
          <w:tcPr>
            <w:tcW w:w="709" w:type="dxa"/>
            <w:noWrap/>
            <w:hideMark/>
          </w:tcPr>
          <w:p w:rsidR="00C04060" w:rsidRPr="00C04060" w:rsidRDefault="00C04060" w:rsidP="00C04060">
            <w:pPr>
              <w:suppressAutoHyphens w:val="0"/>
              <w:rPr>
                <w:sz w:val="12"/>
                <w:szCs w:val="12"/>
              </w:rPr>
            </w:pPr>
            <w:r>
              <w:rPr>
                <w:sz w:val="12"/>
                <w:szCs w:val="12"/>
              </w:rPr>
              <w:t>7</w:t>
            </w:r>
          </w:p>
        </w:tc>
        <w:tc>
          <w:tcPr>
            <w:tcW w:w="709" w:type="dxa"/>
            <w:noWrap/>
            <w:hideMark/>
          </w:tcPr>
          <w:p w:rsidR="00C04060" w:rsidRPr="00C04060" w:rsidRDefault="00C04060" w:rsidP="00C04060">
            <w:pPr>
              <w:suppressAutoHyphens w:val="0"/>
              <w:rPr>
                <w:sz w:val="12"/>
                <w:szCs w:val="12"/>
              </w:rPr>
            </w:pPr>
            <w:r>
              <w:rPr>
                <w:sz w:val="12"/>
                <w:szCs w:val="12"/>
              </w:rPr>
              <w:t>8</w:t>
            </w:r>
          </w:p>
        </w:tc>
        <w:tc>
          <w:tcPr>
            <w:tcW w:w="708" w:type="dxa"/>
            <w:noWrap/>
            <w:hideMark/>
          </w:tcPr>
          <w:p w:rsidR="00C04060" w:rsidRPr="00C04060" w:rsidRDefault="00C04060" w:rsidP="00C04060">
            <w:pPr>
              <w:suppressAutoHyphens w:val="0"/>
              <w:rPr>
                <w:sz w:val="12"/>
                <w:szCs w:val="12"/>
              </w:rPr>
            </w:pPr>
            <w:r>
              <w:rPr>
                <w:sz w:val="12"/>
                <w:szCs w:val="12"/>
              </w:rPr>
              <w:t>9</w:t>
            </w:r>
          </w:p>
        </w:tc>
        <w:tc>
          <w:tcPr>
            <w:tcW w:w="709" w:type="dxa"/>
            <w:noWrap/>
            <w:hideMark/>
          </w:tcPr>
          <w:p w:rsidR="00C04060" w:rsidRPr="00C04060" w:rsidRDefault="00C04060" w:rsidP="00C04060">
            <w:pPr>
              <w:suppressAutoHyphens w:val="0"/>
              <w:rPr>
                <w:sz w:val="12"/>
                <w:szCs w:val="12"/>
              </w:rPr>
            </w:pPr>
            <w:r>
              <w:rPr>
                <w:sz w:val="12"/>
                <w:szCs w:val="12"/>
              </w:rPr>
              <w:t>10</w:t>
            </w:r>
          </w:p>
        </w:tc>
        <w:tc>
          <w:tcPr>
            <w:tcW w:w="709" w:type="dxa"/>
            <w:noWrap/>
            <w:hideMark/>
          </w:tcPr>
          <w:p w:rsidR="00C04060" w:rsidRPr="00C04060" w:rsidRDefault="00C04060" w:rsidP="00C04060">
            <w:pPr>
              <w:suppressAutoHyphens w:val="0"/>
              <w:rPr>
                <w:sz w:val="12"/>
                <w:szCs w:val="12"/>
              </w:rPr>
            </w:pPr>
            <w:r>
              <w:rPr>
                <w:sz w:val="12"/>
                <w:szCs w:val="12"/>
              </w:rPr>
              <w:t>11</w:t>
            </w:r>
          </w:p>
        </w:tc>
        <w:tc>
          <w:tcPr>
            <w:tcW w:w="709" w:type="dxa"/>
            <w:noWrap/>
            <w:hideMark/>
          </w:tcPr>
          <w:p w:rsidR="00C04060" w:rsidRPr="00C04060" w:rsidRDefault="00C04060" w:rsidP="00C04060">
            <w:pPr>
              <w:suppressAutoHyphens w:val="0"/>
              <w:rPr>
                <w:sz w:val="12"/>
                <w:szCs w:val="12"/>
              </w:rPr>
            </w:pPr>
            <w:r>
              <w:rPr>
                <w:sz w:val="12"/>
                <w:szCs w:val="12"/>
              </w:rPr>
              <w:t>12</w:t>
            </w:r>
          </w:p>
        </w:tc>
        <w:tc>
          <w:tcPr>
            <w:tcW w:w="988" w:type="dxa"/>
            <w:noWrap/>
            <w:hideMark/>
          </w:tcPr>
          <w:p w:rsidR="00C04060" w:rsidRPr="00C04060" w:rsidRDefault="00C04060" w:rsidP="00C04060">
            <w:pPr>
              <w:suppressAutoHyphens w:val="0"/>
              <w:rPr>
                <w:sz w:val="12"/>
                <w:szCs w:val="12"/>
              </w:rPr>
            </w:pPr>
            <w:r>
              <w:rPr>
                <w:sz w:val="12"/>
                <w:szCs w:val="12"/>
              </w:rPr>
              <w:t>13</w:t>
            </w:r>
          </w:p>
        </w:tc>
      </w:tr>
      <w:tr w:rsidR="003D4610" w:rsidRPr="00C04060" w:rsidTr="00410F76">
        <w:trPr>
          <w:trHeight w:val="255"/>
        </w:trPr>
        <w:tc>
          <w:tcPr>
            <w:tcW w:w="279" w:type="dxa"/>
            <w:noWrap/>
            <w:hideMark/>
          </w:tcPr>
          <w:p w:rsidR="003D4610" w:rsidRPr="00C04060" w:rsidRDefault="003D4610" w:rsidP="003D4610">
            <w:pPr>
              <w:suppressAutoHyphens w:val="0"/>
              <w:rPr>
                <w:sz w:val="12"/>
                <w:szCs w:val="12"/>
              </w:rPr>
            </w:pPr>
            <w:r w:rsidRPr="00C04060">
              <w:rPr>
                <w:sz w:val="12"/>
                <w:szCs w:val="12"/>
              </w:rPr>
              <w:t>1</w:t>
            </w:r>
          </w:p>
        </w:tc>
        <w:tc>
          <w:tcPr>
            <w:tcW w:w="1134" w:type="dxa"/>
            <w:hideMark/>
          </w:tcPr>
          <w:p w:rsidR="003D4610" w:rsidRPr="00C04060" w:rsidRDefault="003D4610" w:rsidP="003D4610">
            <w:pPr>
              <w:suppressAutoHyphens w:val="0"/>
              <w:rPr>
                <w:sz w:val="12"/>
                <w:szCs w:val="12"/>
              </w:rPr>
            </w:pPr>
            <w:r w:rsidRPr="00C04060">
              <w:rPr>
                <w:sz w:val="12"/>
                <w:szCs w:val="12"/>
              </w:rPr>
              <w:t>БЕНЗИН АИ-80</w:t>
            </w:r>
          </w:p>
        </w:tc>
        <w:tc>
          <w:tcPr>
            <w:tcW w:w="850" w:type="dxa"/>
            <w:hideMark/>
          </w:tcPr>
          <w:p w:rsidR="003D4610" w:rsidRPr="00C04060" w:rsidRDefault="003D4610" w:rsidP="003D4610">
            <w:pPr>
              <w:suppressAutoHyphens w:val="0"/>
              <w:rPr>
                <w:sz w:val="12"/>
                <w:szCs w:val="12"/>
              </w:rPr>
            </w:pPr>
            <w:r w:rsidRPr="00C04060">
              <w:rPr>
                <w:sz w:val="12"/>
                <w:szCs w:val="12"/>
              </w:rPr>
              <w:t xml:space="preserve"> ГОСТ 32513-2013 </w:t>
            </w:r>
          </w:p>
        </w:tc>
        <w:tc>
          <w:tcPr>
            <w:tcW w:w="264" w:type="dxa"/>
            <w:noWrap/>
            <w:hideMark/>
          </w:tcPr>
          <w:p w:rsidR="003D4610" w:rsidRPr="00C04060" w:rsidRDefault="003D4610" w:rsidP="003D4610">
            <w:pPr>
              <w:suppressAutoHyphens w:val="0"/>
              <w:rPr>
                <w:sz w:val="12"/>
                <w:szCs w:val="12"/>
              </w:rPr>
            </w:pPr>
            <w:r w:rsidRPr="00C04060">
              <w:rPr>
                <w:sz w:val="12"/>
                <w:szCs w:val="12"/>
              </w:rPr>
              <w:t>л</w:t>
            </w:r>
          </w:p>
        </w:tc>
        <w:tc>
          <w:tcPr>
            <w:tcW w:w="729" w:type="dxa"/>
            <w:tcBorders>
              <w:top w:val="single" w:sz="4" w:space="0" w:color="auto"/>
              <w:left w:val="single" w:sz="4" w:space="0" w:color="auto"/>
              <w:bottom w:val="single" w:sz="4" w:space="0" w:color="auto"/>
              <w:right w:val="single" w:sz="4" w:space="0" w:color="auto"/>
            </w:tcBorders>
            <w:shd w:val="clear" w:color="auto" w:fill="auto"/>
            <w:noWrap/>
            <w:hideMark/>
          </w:tcPr>
          <w:p w:rsidR="003D4610" w:rsidRPr="006A5B61" w:rsidRDefault="003D4610" w:rsidP="003D4610">
            <w:pPr>
              <w:suppressAutoHyphens w:val="0"/>
              <w:jc w:val="center"/>
              <w:rPr>
                <w:color w:val="000000"/>
                <w:sz w:val="12"/>
                <w:szCs w:val="12"/>
                <w:lang w:eastAsia="ru-RU"/>
              </w:rPr>
            </w:pPr>
            <w:r w:rsidRPr="006A5B61">
              <w:rPr>
                <w:color w:val="000000"/>
                <w:sz w:val="12"/>
                <w:szCs w:val="12"/>
              </w:rPr>
              <w:t>39 996</w:t>
            </w:r>
          </w:p>
        </w:tc>
        <w:tc>
          <w:tcPr>
            <w:tcW w:w="850" w:type="dxa"/>
            <w:tcBorders>
              <w:top w:val="single" w:sz="4" w:space="0" w:color="auto"/>
              <w:left w:val="nil"/>
              <w:bottom w:val="single" w:sz="4" w:space="0" w:color="auto"/>
              <w:right w:val="single" w:sz="4" w:space="0" w:color="auto"/>
            </w:tcBorders>
            <w:shd w:val="clear" w:color="auto" w:fill="auto"/>
            <w:noWrap/>
            <w:hideMark/>
          </w:tcPr>
          <w:p w:rsidR="003D4610" w:rsidRPr="006A5B61" w:rsidRDefault="003D4610" w:rsidP="003D4610">
            <w:pPr>
              <w:jc w:val="center"/>
              <w:rPr>
                <w:color w:val="000000"/>
                <w:sz w:val="12"/>
                <w:szCs w:val="12"/>
              </w:rPr>
            </w:pPr>
            <w:r w:rsidRPr="006A5B61">
              <w:rPr>
                <w:color w:val="000000"/>
                <w:sz w:val="12"/>
                <w:szCs w:val="12"/>
              </w:rPr>
              <w:t>41 396</w:t>
            </w:r>
          </w:p>
        </w:tc>
        <w:tc>
          <w:tcPr>
            <w:tcW w:w="709" w:type="dxa"/>
            <w:tcBorders>
              <w:top w:val="single" w:sz="4" w:space="0" w:color="auto"/>
              <w:left w:val="nil"/>
              <w:bottom w:val="single" w:sz="4" w:space="0" w:color="auto"/>
              <w:right w:val="single" w:sz="4" w:space="0" w:color="auto"/>
            </w:tcBorders>
            <w:shd w:val="clear" w:color="auto" w:fill="auto"/>
            <w:noWrap/>
            <w:hideMark/>
          </w:tcPr>
          <w:p w:rsidR="003D4610" w:rsidRPr="006A5B61" w:rsidRDefault="003D4610" w:rsidP="003D4610">
            <w:pPr>
              <w:jc w:val="center"/>
              <w:rPr>
                <w:color w:val="000000"/>
                <w:sz w:val="12"/>
                <w:szCs w:val="12"/>
              </w:rPr>
            </w:pPr>
            <w:r w:rsidRPr="006A5B61">
              <w:rPr>
                <w:color w:val="000000"/>
                <w:sz w:val="12"/>
                <w:szCs w:val="12"/>
              </w:rPr>
              <w:t>22 513</w:t>
            </w:r>
          </w:p>
        </w:tc>
        <w:tc>
          <w:tcPr>
            <w:tcW w:w="709" w:type="dxa"/>
            <w:tcBorders>
              <w:top w:val="single" w:sz="4" w:space="0" w:color="auto"/>
              <w:left w:val="nil"/>
              <w:bottom w:val="single" w:sz="4" w:space="0" w:color="auto"/>
              <w:right w:val="single" w:sz="4" w:space="0" w:color="auto"/>
            </w:tcBorders>
            <w:shd w:val="clear" w:color="auto" w:fill="auto"/>
            <w:noWrap/>
            <w:hideMark/>
          </w:tcPr>
          <w:p w:rsidR="003D4610" w:rsidRPr="006A5B61" w:rsidRDefault="003D4610" w:rsidP="003D4610">
            <w:pPr>
              <w:jc w:val="center"/>
              <w:rPr>
                <w:color w:val="000000"/>
                <w:sz w:val="12"/>
                <w:szCs w:val="12"/>
              </w:rPr>
            </w:pPr>
            <w:r w:rsidRPr="006A5B61">
              <w:rPr>
                <w:color w:val="000000"/>
                <w:sz w:val="12"/>
                <w:szCs w:val="12"/>
              </w:rPr>
              <w:t>58 685</w:t>
            </w:r>
          </w:p>
        </w:tc>
        <w:tc>
          <w:tcPr>
            <w:tcW w:w="708" w:type="dxa"/>
            <w:tcBorders>
              <w:top w:val="single" w:sz="4" w:space="0" w:color="auto"/>
              <w:left w:val="nil"/>
              <w:bottom w:val="single" w:sz="4" w:space="0" w:color="auto"/>
              <w:right w:val="single" w:sz="4" w:space="0" w:color="auto"/>
            </w:tcBorders>
            <w:shd w:val="clear" w:color="auto" w:fill="auto"/>
            <w:noWrap/>
            <w:hideMark/>
          </w:tcPr>
          <w:p w:rsidR="003D4610" w:rsidRPr="006A5B61" w:rsidRDefault="003D4610" w:rsidP="003D4610">
            <w:pPr>
              <w:jc w:val="center"/>
              <w:rPr>
                <w:color w:val="000000"/>
                <w:sz w:val="12"/>
                <w:szCs w:val="12"/>
              </w:rPr>
            </w:pPr>
            <w:r w:rsidRPr="006A5B61">
              <w:rPr>
                <w:color w:val="000000"/>
                <w:sz w:val="12"/>
                <w:szCs w:val="12"/>
              </w:rPr>
              <w:t>162 590</w:t>
            </w:r>
          </w:p>
        </w:tc>
        <w:tc>
          <w:tcPr>
            <w:tcW w:w="709" w:type="dxa"/>
          </w:tcPr>
          <w:p w:rsidR="003D4610" w:rsidRPr="00C04060" w:rsidRDefault="003D4610" w:rsidP="003D4610">
            <w:pPr>
              <w:suppressAutoHyphens w:val="0"/>
              <w:rPr>
                <w:sz w:val="12"/>
                <w:szCs w:val="12"/>
              </w:rPr>
            </w:pPr>
          </w:p>
        </w:tc>
        <w:tc>
          <w:tcPr>
            <w:tcW w:w="709" w:type="dxa"/>
            <w:hideMark/>
          </w:tcPr>
          <w:p w:rsidR="003D4610" w:rsidRPr="00C04060" w:rsidRDefault="003D4610" w:rsidP="003D4610">
            <w:pPr>
              <w:suppressAutoHyphens w:val="0"/>
              <w:rPr>
                <w:sz w:val="12"/>
                <w:szCs w:val="12"/>
              </w:rPr>
            </w:pPr>
            <w:r w:rsidRPr="00C04060">
              <w:rPr>
                <w:sz w:val="12"/>
                <w:szCs w:val="12"/>
              </w:rPr>
              <w:t> </w:t>
            </w:r>
          </w:p>
        </w:tc>
        <w:tc>
          <w:tcPr>
            <w:tcW w:w="709" w:type="dxa"/>
            <w:noWrap/>
            <w:hideMark/>
          </w:tcPr>
          <w:p w:rsidR="003D4610" w:rsidRPr="00C04060" w:rsidRDefault="003D4610" w:rsidP="003D4610">
            <w:pPr>
              <w:suppressAutoHyphens w:val="0"/>
              <w:rPr>
                <w:sz w:val="12"/>
                <w:szCs w:val="12"/>
              </w:rPr>
            </w:pPr>
            <w:r w:rsidRPr="00C04060">
              <w:rPr>
                <w:sz w:val="12"/>
                <w:szCs w:val="12"/>
              </w:rPr>
              <w:t> </w:t>
            </w:r>
          </w:p>
        </w:tc>
        <w:tc>
          <w:tcPr>
            <w:tcW w:w="988" w:type="dxa"/>
            <w:vMerge w:val="restart"/>
            <w:hideMark/>
          </w:tcPr>
          <w:p w:rsidR="003D4610" w:rsidRPr="00C04060" w:rsidRDefault="003D4610" w:rsidP="003D4610">
            <w:pPr>
              <w:suppressAutoHyphens w:val="0"/>
              <w:rPr>
                <w:sz w:val="12"/>
                <w:szCs w:val="12"/>
              </w:rPr>
            </w:pPr>
            <w:r w:rsidRPr="00C04060">
              <w:rPr>
                <w:sz w:val="12"/>
                <w:szCs w:val="12"/>
              </w:rPr>
              <w:t>В соответствии с Приложением № 3 "Адреса поставки горюче-смазочных материалов"</w:t>
            </w:r>
          </w:p>
        </w:tc>
      </w:tr>
      <w:tr w:rsidR="003D4610" w:rsidRPr="00C04060" w:rsidTr="00410F76">
        <w:trPr>
          <w:trHeight w:val="255"/>
        </w:trPr>
        <w:tc>
          <w:tcPr>
            <w:tcW w:w="279" w:type="dxa"/>
            <w:noWrap/>
            <w:hideMark/>
          </w:tcPr>
          <w:p w:rsidR="003D4610" w:rsidRPr="00C04060" w:rsidRDefault="003D4610" w:rsidP="003D4610">
            <w:pPr>
              <w:suppressAutoHyphens w:val="0"/>
              <w:rPr>
                <w:sz w:val="12"/>
                <w:szCs w:val="12"/>
              </w:rPr>
            </w:pPr>
            <w:r w:rsidRPr="00C04060">
              <w:rPr>
                <w:sz w:val="12"/>
                <w:szCs w:val="12"/>
              </w:rPr>
              <w:t>2</w:t>
            </w:r>
          </w:p>
        </w:tc>
        <w:tc>
          <w:tcPr>
            <w:tcW w:w="1134" w:type="dxa"/>
            <w:hideMark/>
          </w:tcPr>
          <w:p w:rsidR="003D4610" w:rsidRPr="00C04060" w:rsidRDefault="003D4610" w:rsidP="003D4610">
            <w:pPr>
              <w:suppressAutoHyphens w:val="0"/>
              <w:rPr>
                <w:sz w:val="12"/>
                <w:szCs w:val="12"/>
              </w:rPr>
            </w:pPr>
            <w:r w:rsidRPr="00C04060">
              <w:rPr>
                <w:sz w:val="12"/>
                <w:szCs w:val="12"/>
              </w:rPr>
              <w:t>БЕНЗИН АИ-92</w:t>
            </w:r>
          </w:p>
        </w:tc>
        <w:tc>
          <w:tcPr>
            <w:tcW w:w="850" w:type="dxa"/>
            <w:hideMark/>
          </w:tcPr>
          <w:p w:rsidR="003D4610" w:rsidRPr="00C04060" w:rsidRDefault="003D4610" w:rsidP="003D4610">
            <w:pPr>
              <w:suppressAutoHyphens w:val="0"/>
              <w:rPr>
                <w:sz w:val="12"/>
                <w:szCs w:val="12"/>
              </w:rPr>
            </w:pPr>
            <w:r w:rsidRPr="00C04060">
              <w:rPr>
                <w:sz w:val="12"/>
                <w:szCs w:val="12"/>
              </w:rPr>
              <w:t>ГОСТ 32513-2013</w:t>
            </w:r>
          </w:p>
        </w:tc>
        <w:tc>
          <w:tcPr>
            <w:tcW w:w="264" w:type="dxa"/>
            <w:noWrap/>
            <w:hideMark/>
          </w:tcPr>
          <w:p w:rsidR="003D4610" w:rsidRPr="00C04060" w:rsidRDefault="003D4610" w:rsidP="003D4610">
            <w:pPr>
              <w:suppressAutoHyphens w:val="0"/>
              <w:rPr>
                <w:sz w:val="12"/>
                <w:szCs w:val="12"/>
              </w:rPr>
            </w:pPr>
            <w:r w:rsidRPr="00C04060">
              <w:rPr>
                <w:sz w:val="12"/>
                <w:szCs w:val="12"/>
              </w:rPr>
              <w:t>л</w:t>
            </w:r>
          </w:p>
        </w:tc>
        <w:tc>
          <w:tcPr>
            <w:tcW w:w="729" w:type="dxa"/>
            <w:tcBorders>
              <w:top w:val="nil"/>
              <w:left w:val="single" w:sz="4" w:space="0" w:color="auto"/>
              <w:bottom w:val="single" w:sz="4" w:space="0" w:color="auto"/>
              <w:right w:val="single" w:sz="4" w:space="0" w:color="auto"/>
            </w:tcBorders>
            <w:shd w:val="clear" w:color="auto" w:fill="auto"/>
            <w:noWrap/>
            <w:hideMark/>
          </w:tcPr>
          <w:p w:rsidR="003D4610" w:rsidRPr="006A5B61" w:rsidRDefault="003D4610" w:rsidP="003D4610">
            <w:pPr>
              <w:jc w:val="center"/>
              <w:rPr>
                <w:color w:val="000000"/>
                <w:sz w:val="12"/>
                <w:szCs w:val="12"/>
              </w:rPr>
            </w:pPr>
            <w:r w:rsidRPr="006A5B61">
              <w:rPr>
                <w:color w:val="000000"/>
                <w:sz w:val="12"/>
                <w:szCs w:val="12"/>
              </w:rPr>
              <w:t>204 825</w:t>
            </w:r>
          </w:p>
        </w:tc>
        <w:tc>
          <w:tcPr>
            <w:tcW w:w="850" w:type="dxa"/>
            <w:tcBorders>
              <w:top w:val="nil"/>
              <w:left w:val="nil"/>
              <w:bottom w:val="single" w:sz="4" w:space="0" w:color="auto"/>
              <w:right w:val="single" w:sz="4" w:space="0" w:color="auto"/>
            </w:tcBorders>
            <w:shd w:val="clear" w:color="auto" w:fill="auto"/>
            <w:noWrap/>
            <w:hideMark/>
          </w:tcPr>
          <w:p w:rsidR="003D4610" w:rsidRPr="006A5B61" w:rsidRDefault="003D4610" w:rsidP="003D4610">
            <w:pPr>
              <w:jc w:val="center"/>
              <w:rPr>
                <w:color w:val="000000"/>
                <w:sz w:val="12"/>
                <w:szCs w:val="12"/>
              </w:rPr>
            </w:pPr>
            <w:r w:rsidRPr="006A5B61">
              <w:rPr>
                <w:color w:val="000000"/>
                <w:sz w:val="12"/>
                <w:szCs w:val="12"/>
              </w:rPr>
              <w:t>346 925</w:t>
            </w:r>
          </w:p>
        </w:tc>
        <w:tc>
          <w:tcPr>
            <w:tcW w:w="709" w:type="dxa"/>
            <w:tcBorders>
              <w:top w:val="nil"/>
              <w:left w:val="nil"/>
              <w:bottom w:val="single" w:sz="4" w:space="0" w:color="auto"/>
              <w:right w:val="single" w:sz="4" w:space="0" w:color="auto"/>
            </w:tcBorders>
            <w:shd w:val="clear" w:color="auto" w:fill="auto"/>
            <w:noWrap/>
            <w:hideMark/>
          </w:tcPr>
          <w:p w:rsidR="003D4610" w:rsidRPr="006A5B61" w:rsidRDefault="003D4610" w:rsidP="003D4610">
            <w:pPr>
              <w:jc w:val="center"/>
              <w:rPr>
                <w:color w:val="000000"/>
                <w:sz w:val="12"/>
                <w:szCs w:val="12"/>
              </w:rPr>
            </w:pPr>
            <w:r w:rsidRPr="006A5B61">
              <w:rPr>
                <w:color w:val="000000"/>
                <w:sz w:val="12"/>
                <w:szCs w:val="12"/>
              </w:rPr>
              <w:t>369 569</w:t>
            </w:r>
          </w:p>
        </w:tc>
        <w:tc>
          <w:tcPr>
            <w:tcW w:w="709" w:type="dxa"/>
            <w:tcBorders>
              <w:top w:val="nil"/>
              <w:left w:val="nil"/>
              <w:bottom w:val="single" w:sz="4" w:space="0" w:color="auto"/>
              <w:right w:val="single" w:sz="4" w:space="0" w:color="auto"/>
            </w:tcBorders>
            <w:shd w:val="clear" w:color="auto" w:fill="auto"/>
            <w:noWrap/>
            <w:hideMark/>
          </w:tcPr>
          <w:p w:rsidR="003D4610" w:rsidRPr="006A5B61" w:rsidRDefault="003D4610" w:rsidP="003D4610">
            <w:pPr>
              <w:jc w:val="center"/>
              <w:rPr>
                <w:color w:val="000000"/>
                <w:sz w:val="12"/>
                <w:szCs w:val="12"/>
              </w:rPr>
            </w:pPr>
            <w:r w:rsidRPr="006A5B61">
              <w:rPr>
                <w:color w:val="000000"/>
                <w:sz w:val="12"/>
                <w:szCs w:val="12"/>
              </w:rPr>
              <w:t>343 233</w:t>
            </w:r>
          </w:p>
        </w:tc>
        <w:tc>
          <w:tcPr>
            <w:tcW w:w="708" w:type="dxa"/>
            <w:tcBorders>
              <w:top w:val="nil"/>
              <w:left w:val="nil"/>
              <w:bottom w:val="single" w:sz="4" w:space="0" w:color="auto"/>
              <w:right w:val="single" w:sz="4" w:space="0" w:color="auto"/>
            </w:tcBorders>
            <w:shd w:val="clear" w:color="auto" w:fill="auto"/>
            <w:noWrap/>
            <w:hideMark/>
          </w:tcPr>
          <w:p w:rsidR="003D4610" w:rsidRPr="006A5B61" w:rsidRDefault="003D4610" w:rsidP="003D4610">
            <w:pPr>
              <w:jc w:val="center"/>
              <w:rPr>
                <w:color w:val="000000"/>
                <w:sz w:val="12"/>
                <w:szCs w:val="12"/>
              </w:rPr>
            </w:pPr>
            <w:r w:rsidRPr="006A5B61">
              <w:rPr>
                <w:color w:val="000000"/>
                <w:sz w:val="12"/>
                <w:szCs w:val="12"/>
              </w:rPr>
              <w:t>1 264 552</w:t>
            </w:r>
          </w:p>
        </w:tc>
        <w:tc>
          <w:tcPr>
            <w:tcW w:w="709" w:type="dxa"/>
          </w:tcPr>
          <w:p w:rsidR="003D4610" w:rsidRPr="00C04060" w:rsidRDefault="003D4610" w:rsidP="003D4610">
            <w:pPr>
              <w:suppressAutoHyphens w:val="0"/>
              <w:rPr>
                <w:sz w:val="12"/>
                <w:szCs w:val="12"/>
              </w:rPr>
            </w:pPr>
          </w:p>
        </w:tc>
        <w:tc>
          <w:tcPr>
            <w:tcW w:w="709" w:type="dxa"/>
            <w:hideMark/>
          </w:tcPr>
          <w:p w:rsidR="003D4610" w:rsidRPr="00C04060" w:rsidRDefault="003D4610" w:rsidP="003D4610">
            <w:pPr>
              <w:suppressAutoHyphens w:val="0"/>
              <w:rPr>
                <w:sz w:val="12"/>
                <w:szCs w:val="12"/>
              </w:rPr>
            </w:pPr>
            <w:r w:rsidRPr="00C04060">
              <w:rPr>
                <w:sz w:val="12"/>
                <w:szCs w:val="12"/>
              </w:rPr>
              <w:t> </w:t>
            </w:r>
          </w:p>
        </w:tc>
        <w:tc>
          <w:tcPr>
            <w:tcW w:w="709" w:type="dxa"/>
            <w:noWrap/>
            <w:hideMark/>
          </w:tcPr>
          <w:p w:rsidR="003D4610" w:rsidRPr="00C04060" w:rsidRDefault="003D4610" w:rsidP="003D4610">
            <w:pPr>
              <w:suppressAutoHyphens w:val="0"/>
              <w:rPr>
                <w:sz w:val="12"/>
                <w:szCs w:val="12"/>
              </w:rPr>
            </w:pPr>
            <w:r w:rsidRPr="00C04060">
              <w:rPr>
                <w:sz w:val="12"/>
                <w:szCs w:val="12"/>
              </w:rPr>
              <w:t> </w:t>
            </w:r>
          </w:p>
        </w:tc>
        <w:tc>
          <w:tcPr>
            <w:tcW w:w="988" w:type="dxa"/>
            <w:vMerge/>
            <w:hideMark/>
          </w:tcPr>
          <w:p w:rsidR="003D4610" w:rsidRPr="00C04060" w:rsidRDefault="003D4610" w:rsidP="003D4610">
            <w:pPr>
              <w:suppressAutoHyphens w:val="0"/>
              <w:rPr>
                <w:sz w:val="12"/>
                <w:szCs w:val="12"/>
              </w:rPr>
            </w:pPr>
          </w:p>
        </w:tc>
      </w:tr>
      <w:tr w:rsidR="003D4610" w:rsidRPr="00C04060" w:rsidTr="00410F76">
        <w:trPr>
          <w:trHeight w:val="255"/>
        </w:trPr>
        <w:tc>
          <w:tcPr>
            <w:tcW w:w="279" w:type="dxa"/>
            <w:noWrap/>
            <w:hideMark/>
          </w:tcPr>
          <w:p w:rsidR="003D4610" w:rsidRPr="00C04060" w:rsidRDefault="003D4610" w:rsidP="003D4610">
            <w:pPr>
              <w:suppressAutoHyphens w:val="0"/>
              <w:rPr>
                <w:sz w:val="12"/>
                <w:szCs w:val="12"/>
              </w:rPr>
            </w:pPr>
            <w:r w:rsidRPr="00C04060">
              <w:rPr>
                <w:sz w:val="12"/>
                <w:szCs w:val="12"/>
              </w:rPr>
              <w:t>3</w:t>
            </w:r>
          </w:p>
        </w:tc>
        <w:tc>
          <w:tcPr>
            <w:tcW w:w="1134" w:type="dxa"/>
            <w:hideMark/>
          </w:tcPr>
          <w:p w:rsidR="003D4610" w:rsidRPr="00C04060" w:rsidRDefault="003D4610" w:rsidP="003D4610">
            <w:pPr>
              <w:suppressAutoHyphens w:val="0"/>
              <w:rPr>
                <w:sz w:val="12"/>
                <w:szCs w:val="12"/>
              </w:rPr>
            </w:pPr>
            <w:r w:rsidRPr="00C04060">
              <w:rPr>
                <w:sz w:val="12"/>
                <w:szCs w:val="12"/>
              </w:rPr>
              <w:t>БЕНЗИН АИ-95</w:t>
            </w:r>
          </w:p>
        </w:tc>
        <w:tc>
          <w:tcPr>
            <w:tcW w:w="850" w:type="dxa"/>
            <w:hideMark/>
          </w:tcPr>
          <w:p w:rsidR="003D4610" w:rsidRPr="00C04060" w:rsidRDefault="003D4610" w:rsidP="003D4610">
            <w:pPr>
              <w:suppressAutoHyphens w:val="0"/>
              <w:rPr>
                <w:sz w:val="12"/>
                <w:szCs w:val="12"/>
              </w:rPr>
            </w:pPr>
            <w:r w:rsidRPr="00C04060">
              <w:rPr>
                <w:sz w:val="12"/>
                <w:szCs w:val="12"/>
              </w:rPr>
              <w:t>ГОСТ 32513-2013</w:t>
            </w:r>
          </w:p>
        </w:tc>
        <w:tc>
          <w:tcPr>
            <w:tcW w:w="264" w:type="dxa"/>
            <w:noWrap/>
            <w:hideMark/>
          </w:tcPr>
          <w:p w:rsidR="003D4610" w:rsidRPr="00C04060" w:rsidRDefault="003D4610" w:rsidP="003D4610">
            <w:pPr>
              <w:suppressAutoHyphens w:val="0"/>
              <w:rPr>
                <w:sz w:val="12"/>
                <w:szCs w:val="12"/>
              </w:rPr>
            </w:pPr>
            <w:r w:rsidRPr="00C04060">
              <w:rPr>
                <w:sz w:val="12"/>
                <w:szCs w:val="12"/>
              </w:rPr>
              <w:t>л</w:t>
            </w:r>
          </w:p>
        </w:tc>
        <w:tc>
          <w:tcPr>
            <w:tcW w:w="729" w:type="dxa"/>
            <w:tcBorders>
              <w:top w:val="nil"/>
              <w:left w:val="single" w:sz="4" w:space="0" w:color="auto"/>
              <w:bottom w:val="single" w:sz="4" w:space="0" w:color="auto"/>
              <w:right w:val="single" w:sz="4" w:space="0" w:color="auto"/>
            </w:tcBorders>
            <w:shd w:val="clear" w:color="auto" w:fill="auto"/>
            <w:noWrap/>
            <w:hideMark/>
          </w:tcPr>
          <w:p w:rsidR="003D4610" w:rsidRPr="006A5B61" w:rsidRDefault="003D4610" w:rsidP="003D4610">
            <w:pPr>
              <w:jc w:val="center"/>
              <w:rPr>
                <w:color w:val="000000"/>
                <w:sz w:val="12"/>
                <w:szCs w:val="12"/>
              </w:rPr>
            </w:pPr>
            <w:r w:rsidRPr="006A5B61">
              <w:rPr>
                <w:color w:val="000000"/>
                <w:sz w:val="12"/>
                <w:szCs w:val="12"/>
              </w:rPr>
              <w:t>41 077</w:t>
            </w:r>
          </w:p>
        </w:tc>
        <w:tc>
          <w:tcPr>
            <w:tcW w:w="850" w:type="dxa"/>
            <w:tcBorders>
              <w:top w:val="nil"/>
              <w:left w:val="nil"/>
              <w:bottom w:val="single" w:sz="4" w:space="0" w:color="auto"/>
              <w:right w:val="single" w:sz="4" w:space="0" w:color="auto"/>
            </w:tcBorders>
            <w:shd w:val="clear" w:color="auto" w:fill="auto"/>
            <w:noWrap/>
            <w:hideMark/>
          </w:tcPr>
          <w:p w:rsidR="003D4610" w:rsidRPr="006A5B61" w:rsidRDefault="003D4610" w:rsidP="003D4610">
            <w:pPr>
              <w:jc w:val="center"/>
              <w:rPr>
                <w:color w:val="000000"/>
                <w:sz w:val="12"/>
                <w:szCs w:val="12"/>
              </w:rPr>
            </w:pPr>
            <w:r w:rsidRPr="006A5B61">
              <w:rPr>
                <w:color w:val="000000"/>
                <w:sz w:val="12"/>
                <w:szCs w:val="12"/>
              </w:rPr>
              <w:t>36 710</w:t>
            </w:r>
          </w:p>
        </w:tc>
        <w:tc>
          <w:tcPr>
            <w:tcW w:w="709" w:type="dxa"/>
            <w:tcBorders>
              <w:top w:val="nil"/>
              <w:left w:val="nil"/>
              <w:bottom w:val="single" w:sz="4" w:space="0" w:color="auto"/>
              <w:right w:val="single" w:sz="4" w:space="0" w:color="auto"/>
            </w:tcBorders>
            <w:shd w:val="clear" w:color="auto" w:fill="auto"/>
            <w:noWrap/>
            <w:hideMark/>
          </w:tcPr>
          <w:p w:rsidR="003D4610" w:rsidRPr="006A5B61" w:rsidRDefault="003D4610" w:rsidP="003D4610">
            <w:pPr>
              <w:jc w:val="center"/>
              <w:rPr>
                <w:color w:val="000000"/>
                <w:sz w:val="12"/>
                <w:szCs w:val="12"/>
              </w:rPr>
            </w:pPr>
            <w:r w:rsidRPr="006A5B61">
              <w:rPr>
                <w:color w:val="000000"/>
                <w:sz w:val="12"/>
                <w:szCs w:val="12"/>
              </w:rPr>
              <w:t>31 236</w:t>
            </w:r>
          </w:p>
        </w:tc>
        <w:tc>
          <w:tcPr>
            <w:tcW w:w="709" w:type="dxa"/>
            <w:tcBorders>
              <w:top w:val="nil"/>
              <w:left w:val="nil"/>
              <w:bottom w:val="single" w:sz="4" w:space="0" w:color="auto"/>
              <w:right w:val="single" w:sz="4" w:space="0" w:color="auto"/>
            </w:tcBorders>
            <w:shd w:val="clear" w:color="auto" w:fill="auto"/>
            <w:noWrap/>
            <w:hideMark/>
          </w:tcPr>
          <w:p w:rsidR="003D4610" w:rsidRPr="006A5B61" w:rsidRDefault="003D4610" w:rsidP="003D4610">
            <w:pPr>
              <w:jc w:val="center"/>
              <w:rPr>
                <w:color w:val="000000"/>
                <w:sz w:val="12"/>
                <w:szCs w:val="12"/>
              </w:rPr>
            </w:pPr>
            <w:r w:rsidRPr="006A5B61">
              <w:rPr>
                <w:color w:val="000000"/>
                <w:sz w:val="12"/>
                <w:szCs w:val="12"/>
              </w:rPr>
              <w:t>46 404</w:t>
            </w:r>
          </w:p>
        </w:tc>
        <w:tc>
          <w:tcPr>
            <w:tcW w:w="708" w:type="dxa"/>
            <w:tcBorders>
              <w:top w:val="nil"/>
              <w:left w:val="nil"/>
              <w:bottom w:val="single" w:sz="4" w:space="0" w:color="auto"/>
              <w:right w:val="single" w:sz="4" w:space="0" w:color="auto"/>
            </w:tcBorders>
            <w:shd w:val="clear" w:color="auto" w:fill="auto"/>
            <w:noWrap/>
            <w:hideMark/>
          </w:tcPr>
          <w:p w:rsidR="003D4610" w:rsidRPr="006A5B61" w:rsidRDefault="003D4610" w:rsidP="003D4610">
            <w:pPr>
              <w:jc w:val="center"/>
              <w:rPr>
                <w:color w:val="000000"/>
                <w:sz w:val="12"/>
                <w:szCs w:val="12"/>
              </w:rPr>
            </w:pPr>
            <w:r w:rsidRPr="006A5B61">
              <w:rPr>
                <w:color w:val="000000"/>
                <w:sz w:val="12"/>
                <w:szCs w:val="12"/>
              </w:rPr>
              <w:t>155 426</w:t>
            </w:r>
          </w:p>
        </w:tc>
        <w:tc>
          <w:tcPr>
            <w:tcW w:w="709" w:type="dxa"/>
          </w:tcPr>
          <w:p w:rsidR="003D4610" w:rsidRPr="00C04060" w:rsidRDefault="003D4610" w:rsidP="003D4610">
            <w:pPr>
              <w:suppressAutoHyphens w:val="0"/>
              <w:rPr>
                <w:sz w:val="12"/>
                <w:szCs w:val="12"/>
              </w:rPr>
            </w:pPr>
          </w:p>
        </w:tc>
        <w:tc>
          <w:tcPr>
            <w:tcW w:w="709" w:type="dxa"/>
            <w:hideMark/>
          </w:tcPr>
          <w:p w:rsidR="003D4610" w:rsidRPr="00C04060" w:rsidRDefault="003D4610" w:rsidP="003D4610">
            <w:pPr>
              <w:suppressAutoHyphens w:val="0"/>
              <w:rPr>
                <w:sz w:val="12"/>
                <w:szCs w:val="12"/>
              </w:rPr>
            </w:pPr>
            <w:r w:rsidRPr="00C04060">
              <w:rPr>
                <w:sz w:val="12"/>
                <w:szCs w:val="12"/>
              </w:rPr>
              <w:t> </w:t>
            </w:r>
          </w:p>
        </w:tc>
        <w:tc>
          <w:tcPr>
            <w:tcW w:w="709" w:type="dxa"/>
            <w:noWrap/>
            <w:hideMark/>
          </w:tcPr>
          <w:p w:rsidR="003D4610" w:rsidRPr="00C04060" w:rsidRDefault="003D4610" w:rsidP="003D4610">
            <w:pPr>
              <w:suppressAutoHyphens w:val="0"/>
              <w:rPr>
                <w:sz w:val="12"/>
                <w:szCs w:val="12"/>
              </w:rPr>
            </w:pPr>
            <w:r w:rsidRPr="00C04060">
              <w:rPr>
                <w:sz w:val="12"/>
                <w:szCs w:val="12"/>
              </w:rPr>
              <w:t> </w:t>
            </w:r>
          </w:p>
        </w:tc>
        <w:tc>
          <w:tcPr>
            <w:tcW w:w="988" w:type="dxa"/>
            <w:vMerge/>
            <w:hideMark/>
          </w:tcPr>
          <w:p w:rsidR="003D4610" w:rsidRPr="00C04060" w:rsidRDefault="003D4610" w:rsidP="003D4610">
            <w:pPr>
              <w:suppressAutoHyphens w:val="0"/>
              <w:rPr>
                <w:sz w:val="12"/>
                <w:szCs w:val="12"/>
              </w:rPr>
            </w:pPr>
          </w:p>
        </w:tc>
      </w:tr>
      <w:tr w:rsidR="003D4610" w:rsidRPr="00C04060" w:rsidTr="00410F76">
        <w:trPr>
          <w:trHeight w:val="255"/>
        </w:trPr>
        <w:tc>
          <w:tcPr>
            <w:tcW w:w="279" w:type="dxa"/>
            <w:noWrap/>
            <w:hideMark/>
          </w:tcPr>
          <w:p w:rsidR="003D4610" w:rsidRPr="00C04060" w:rsidRDefault="003D4610" w:rsidP="003D4610">
            <w:pPr>
              <w:suppressAutoHyphens w:val="0"/>
              <w:rPr>
                <w:sz w:val="12"/>
                <w:szCs w:val="12"/>
              </w:rPr>
            </w:pPr>
            <w:r w:rsidRPr="00C04060">
              <w:rPr>
                <w:sz w:val="12"/>
                <w:szCs w:val="12"/>
              </w:rPr>
              <w:t>4</w:t>
            </w:r>
          </w:p>
        </w:tc>
        <w:tc>
          <w:tcPr>
            <w:tcW w:w="1134" w:type="dxa"/>
            <w:hideMark/>
          </w:tcPr>
          <w:p w:rsidR="003D4610" w:rsidRPr="00C04060" w:rsidRDefault="003D4610" w:rsidP="003D4610">
            <w:pPr>
              <w:suppressAutoHyphens w:val="0"/>
              <w:rPr>
                <w:sz w:val="12"/>
                <w:szCs w:val="12"/>
              </w:rPr>
            </w:pPr>
            <w:r w:rsidRPr="00C04060">
              <w:rPr>
                <w:sz w:val="12"/>
                <w:szCs w:val="12"/>
              </w:rPr>
              <w:t>ДИЗ.ТОПЛИВО</w:t>
            </w:r>
          </w:p>
        </w:tc>
        <w:tc>
          <w:tcPr>
            <w:tcW w:w="850" w:type="dxa"/>
            <w:hideMark/>
          </w:tcPr>
          <w:p w:rsidR="003D4610" w:rsidRPr="00C04060" w:rsidRDefault="003D4610" w:rsidP="003D4610">
            <w:pPr>
              <w:suppressAutoHyphens w:val="0"/>
              <w:rPr>
                <w:sz w:val="12"/>
                <w:szCs w:val="12"/>
              </w:rPr>
            </w:pPr>
            <w:r w:rsidRPr="00C04060">
              <w:rPr>
                <w:sz w:val="12"/>
                <w:szCs w:val="12"/>
              </w:rPr>
              <w:t xml:space="preserve"> ГОСТ 32511-2013  </w:t>
            </w:r>
          </w:p>
        </w:tc>
        <w:tc>
          <w:tcPr>
            <w:tcW w:w="264" w:type="dxa"/>
            <w:noWrap/>
            <w:hideMark/>
          </w:tcPr>
          <w:p w:rsidR="003D4610" w:rsidRPr="00C04060" w:rsidRDefault="003D4610" w:rsidP="003D4610">
            <w:pPr>
              <w:suppressAutoHyphens w:val="0"/>
              <w:rPr>
                <w:sz w:val="12"/>
                <w:szCs w:val="12"/>
              </w:rPr>
            </w:pPr>
            <w:r w:rsidRPr="00C04060">
              <w:rPr>
                <w:sz w:val="12"/>
                <w:szCs w:val="12"/>
              </w:rPr>
              <w:t>л</w:t>
            </w:r>
          </w:p>
        </w:tc>
        <w:tc>
          <w:tcPr>
            <w:tcW w:w="729" w:type="dxa"/>
            <w:tcBorders>
              <w:top w:val="nil"/>
              <w:left w:val="single" w:sz="4" w:space="0" w:color="auto"/>
              <w:bottom w:val="single" w:sz="4" w:space="0" w:color="auto"/>
              <w:right w:val="single" w:sz="4" w:space="0" w:color="auto"/>
            </w:tcBorders>
            <w:shd w:val="clear" w:color="auto" w:fill="auto"/>
            <w:noWrap/>
            <w:hideMark/>
          </w:tcPr>
          <w:p w:rsidR="003D4610" w:rsidRPr="006A5B61" w:rsidRDefault="003D4610" w:rsidP="003D4610">
            <w:pPr>
              <w:jc w:val="center"/>
              <w:rPr>
                <w:color w:val="000000"/>
                <w:sz w:val="12"/>
                <w:szCs w:val="12"/>
              </w:rPr>
            </w:pPr>
            <w:r w:rsidRPr="006A5B61">
              <w:rPr>
                <w:color w:val="000000"/>
                <w:sz w:val="12"/>
                <w:szCs w:val="12"/>
              </w:rPr>
              <w:t>61 759</w:t>
            </w:r>
          </w:p>
        </w:tc>
        <w:tc>
          <w:tcPr>
            <w:tcW w:w="850" w:type="dxa"/>
            <w:tcBorders>
              <w:top w:val="nil"/>
              <w:left w:val="nil"/>
              <w:bottom w:val="single" w:sz="4" w:space="0" w:color="auto"/>
              <w:right w:val="single" w:sz="4" w:space="0" w:color="auto"/>
            </w:tcBorders>
            <w:shd w:val="clear" w:color="auto" w:fill="auto"/>
            <w:noWrap/>
            <w:hideMark/>
          </w:tcPr>
          <w:p w:rsidR="003D4610" w:rsidRPr="006A5B61" w:rsidRDefault="003D4610" w:rsidP="003D4610">
            <w:pPr>
              <w:jc w:val="center"/>
              <w:rPr>
                <w:color w:val="000000"/>
                <w:sz w:val="12"/>
                <w:szCs w:val="12"/>
              </w:rPr>
            </w:pPr>
            <w:r w:rsidRPr="006A5B61">
              <w:rPr>
                <w:color w:val="000000"/>
                <w:sz w:val="12"/>
                <w:szCs w:val="12"/>
              </w:rPr>
              <w:t>111 908</w:t>
            </w:r>
          </w:p>
        </w:tc>
        <w:tc>
          <w:tcPr>
            <w:tcW w:w="709" w:type="dxa"/>
            <w:tcBorders>
              <w:top w:val="nil"/>
              <w:left w:val="nil"/>
              <w:bottom w:val="single" w:sz="4" w:space="0" w:color="auto"/>
              <w:right w:val="single" w:sz="4" w:space="0" w:color="auto"/>
            </w:tcBorders>
            <w:shd w:val="clear" w:color="auto" w:fill="auto"/>
            <w:noWrap/>
            <w:hideMark/>
          </w:tcPr>
          <w:p w:rsidR="003D4610" w:rsidRPr="006A5B61" w:rsidRDefault="003D4610" w:rsidP="003D4610">
            <w:pPr>
              <w:jc w:val="center"/>
              <w:rPr>
                <w:color w:val="000000"/>
                <w:sz w:val="12"/>
                <w:szCs w:val="12"/>
              </w:rPr>
            </w:pPr>
            <w:r w:rsidRPr="006A5B61">
              <w:rPr>
                <w:color w:val="000000"/>
                <w:sz w:val="12"/>
                <w:szCs w:val="12"/>
              </w:rPr>
              <w:t>142 083</w:t>
            </w:r>
          </w:p>
        </w:tc>
        <w:tc>
          <w:tcPr>
            <w:tcW w:w="709" w:type="dxa"/>
            <w:tcBorders>
              <w:top w:val="nil"/>
              <w:left w:val="nil"/>
              <w:bottom w:val="single" w:sz="4" w:space="0" w:color="auto"/>
              <w:right w:val="single" w:sz="4" w:space="0" w:color="auto"/>
            </w:tcBorders>
            <w:shd w:val="clear" w:color="auto" w:fill="auto"/>
            <w:noWrap/>
            <w:hideMark/>
          </w:tcPr>
          <w:p w:rsidR="003D4610" w:rsidRPr="006A5B61" w:rsidRDefault="003D4610" w:rsidP="003D4610">
            <w:pPr>
              <w:jc w:val="center"/>
              <w:rPr>
                <w:color w:val="000000"/>
                <w:sz w:val="12"/>
                <w:szCs w:val="12"/>
              </w:rPr>
            </w:pPr>
            <w:r w:rsidRPr="006A5B61">
              <w:rPr>
                <w:color w:val="000000"/>
                <w:sz w:val="12"/>
                <w:szCs w:val="12"/>
              </w:rPr>
              <w:t>132 238</w:t>
            </w:r>
          </w:p>
        </w:tc>
        <w:tc>
          <w:tcPr>
            <w:tcW w:w="708" w:type="dxa"/>
            <w:tcBorders>
              <w:top w:val="nil"/>
              <w:left w:val="nil"/>
              <w:bottom w:val="single" w:sz="4" w:space="0" w:color="auto"/>
              <w:right w:val="single" w:sz="4" w:space="0" w:color="auto"/>
            </w:tcBorders>
            <w:shd w:val="clear" w:color="auto" w:fill="auto"/>
            <w:noWrap/>
            <w:hideMark/>
          </w:tcPr>
          <w:p w:rsidR="003D4610" w:rsidRPr="006A5B61" w:rsidRDefault="003D4610" w:rsidP="003D4610">
            <w:pPr>
              <w:jc w:val="center"/>
              <w:rPr>
                <w:color w:val="000000"/>
                <w:sz w:val="12"/>
                <w:szCs w:val="12"/>
              </w:rPr>
            </w:pPr>
            <w:r w:rsidRPr="006A5B61">
              <w:rPr>
                <w:color w:val="000000"/>
                <w:sz w:val="12"/>
                <w:szCs w:val="12"/>
              </w:rPr>
              <w:t>447 987</w:t>
            </w:r>
          </w:p>
        </w:tc>
        <w:tc>
          <w:tcPr>
            <w:tcW w:w="709" w:type="dxa"/>
          </w:tcPr>
          <w:p w:rsidR="003D4610" w:rsidRPr="00C04060" w:rsidRDefault="003D4610" w:rsidP="003D4610">
            <w:pPr>
              <w:suppressAutoHyphens w:val="0"/>
              <w:rPr>
                <w:sz w:val="12"/>
                <w:szCs w:val="12"/>
              </w:rPr>
            </w:pPr>
          </w:p>
        </w:tc>
        <w:tc>
          <w:tcPr>
            <w:tcW w:w="709" w:type="dxa"/>
            <w:hideMark/>
          </w:tcPr>
          <w:p w:rsidR="003D4610" w:rsidRPr="00C04060" w:rsidRDefault="003D4610" w:rsidP="003D4610">
            <w:pPr>
              <w:suppressAutoHyphens w:val="0"/>
              <w:rPr>
                <w:sz w:val="12"/>
                <w:szCs w:val="12"/>
              </w:rPr>
            </w:pPr>
            <w:r w:rsidRPr="00C04060">
              <w:rPr>
                <w:sz w:val="12"/>
                <w:szCs w:val="12"/>
              </w:rPr>
              <w:t> </w:t>
            </w:r>
          </w:p>
        </w:tc>
        <w:tc>
          <w:tcPr>
            <w:tcW w:w="709" w:type="dxa"/>
            <w:noWrap/>
            <w:hideMark/>
          </w:tcPr>
          <w:p w:rsidR="003D4610" w:rsidRPr="00C04060" w:rsidRDefault="003D4610" w:rsidP="003D4610">
            <w:pPr>
              <w:suppressAutoHyphens w:val="0"/>
              <w:rPr>
                <w:sz w:val="12"/>
                <w:szCs w:val="12"/>
              </w:rPr>
            </w:pPr>
            <w:r w:rsidRPr="00C04060">
              <w:rPr>
                <w:sz w:val="12"/>
                <w:szCs w:val="12"/>
              </w:rPr>
              <w:t> </w:t>
            </w:r>
          </w:p>
        </w:tc>
        <w:tc>
          <w:tcPr>
            <w:tcW w:w="988" w:type="dxa"/>
            <w:vMerge/>
            <w:hideMark/>
          </w:tcPr>
          <w:p w:rsidR="003D4610" w:rsidRPr="00C04060" w:rsidRDefault="003D4610" w:rsidP="003D4610">
            <w:pPr>
              <w:suppressAutoHyphens w:val="0"/>
              <w:rPr>
                <w:sz w:val="12"/>
                <w:szCs w:val="12"/>
              </w:rPr>
            </w:pPr>
          </w:p>
        </w:tc>
      </w:tr>
      <w:tr w:rsidR="003D4610" w:rsidRPr="00C04060" w:rsidTr="00C04060">
        <w:trPr>
          <w:trHeight w:val="219"/>
        </w:trPr>
        <w:tc>
          <w:tcPr>
            <w:tcW w:w="279" w:type="dxa"/>
            <w:noWrap/>
            <w:hideMark/>
          </w:tcPr>
          <w:p w:rsidR="003D4610" w:rsidRPr="00C04060" w:rsidRDefault="003D4610" w:rsidP="003D4610">
            <w:pPr>
              <w:suppressAutoHyphens w:val="0"/>
              <w:rPr>
                <w:sz w:val="12"/>
                <w:szCs w:val="12"/>
              </w:rPr>
            </w:pPr>
            <w:r w:rsidRPr="00C04060">
              <w:rPr>
                <w:sz w:val="12"/>
                <w:szCs w:val="12"/>
              </w:rPr>
              <w:t> </w:t>
            </w:r>
          </w:p>
        </w:tc>
        <w:tc>
          <w:tcPr>
            <w:tcW w:w="1134" w:type="dxa"/>
            <w:hideMark/>
          </w:tcPr>
          <w:p w:rsidR="003D4610" w:rsidRPr="00C04060" w:rsidRDefault="003D4610" w:rsidP="003D4610">
            <w:pPr>
              <w:suppressAutoHyphens w:val="0"/>
              <w:rPr>
                <w:sz w:val="12"/>
                <w:szCs w:val="12"/>
              </w:rPr>
            </w:pPr>
            <w:r w:rsidRPr="00C04060">
              <w:rPr>
                <w:sz w:val="12"/>
                <w:szCs w:val="12"/>
              </w:rPr>
              <w:t> ВСЕГО</w:t>
            </w:r>
          </w:p>
        </w:tc>
        <w:tc>
          <w:tcPr>
            <w:tcW w:w="850" w:type="dxa"/>
            <w:hideMark/>
          </w:tcPr>
          <w:p w:rsidR="003D4610" w:rsidRPr="00C04060" w:rsidRDefault="003D4610" w:rsidP="003D4610">
            <w:pPr>
              <w:suppressAutoHyphens w:val="0"/>
              <w:rPr>
                <w:sz w:val="12"/>
                <w:szCs w:val="12"/>
              </w:rPr>
            </w:pPr>
            <w:r w:rsidRPr="00C04060">
              <w:rPr>
                <w:sz w:val="12"/>
                <w:szCs w:val="12"/>
              </w:rPr>
              <w:t> </w:t>
            </w:r>
          </w:p>
        </w:tc>
        <w:tc>
          <w:tcPr>
            <w:tcW w:w="264" w:type="dxa"/>
            <w:noWrap/>
            <w:hideMark/>
          </w:tcPr>
          <w:p w:rsidR="003D4610" w:rsidRPr="00C04060" w:rsidRDefault="003D4610" w:rsidP="003D4610">
            <w:pPr>
              <w:suppressAutoHyphens w:val="0"/>
              <w:rPr>
                <w:sz w:val="12"/>
                <w:szCs w:val="12"/>
              </w:rPr>
            </w:pPr>
            <w:r w:rsidRPr="00C04060">
              <w:rPr>
                <w:sz w:val="12"/>
                <w:szCs w:val="12"/>
              </w:rPr>
              <w:t> </w:t>
            </w:r>
          </w:p>
        </w:tc>
        <w:tc>
          <w:tcPr>
            <w:tcW w:w="729" w:type="dxa"/>
            <w:noWrap/>
            <w:hideMark/>
          </w:tcPr>
          <w:p w:rsidR="003D4610" w:rsidRPr="00C04060" w:rsidRDefault="003D4610" w:rsidP="003D4610">
            <w:pPr>
              <w:suppressAutoHyphens w:val="0"/>
              <w:rPr>
                <w:sz w:val="12"/>
                <w:szCs w:val="12"/>
              </w:rPr>
            </w:pPr>
            <w:r w:rsidRPr="00C04060">
              <w:rPr>
                <w:sz w:val="12"/>
                <w:szCs w:val="12"/>
              </w:rPr>
              <w:t> </w:t>
            </w:r>
          </w:p>
        </w:tc>
        <w:tc>
          <w:tcPr>
            <w:tcW w:w="850" w:type="dxa"/>
            <w:noWrap/>
            <w:hideMark/>
          </w:tcPr>
          <w:p w:rsidR="003D4610" w:rsidRPr="00C04060" w:rsidRDefault="003D4610" w:rsidP="003D4610">
            <w:pPr>
              <w:suppressAutoHyphens w:val="0"/>
              <w:rPr>
                <w:sz w:val="12"/>
                <w:szCs w:val="12"/>
              </w:rPr>
            </w:pPr>
            <w:r w:rsidRPr="00C04060">
              <w:rPr>
                <w:sz w:val="12"/>
                <w:szCs w:val="12"/>
              </w:rPr>
              <w:t> </w:t>
            </w:r>
          </w:p>
        </w:tc>
        <w:tc>
          <w:tcPr>
            <w:tcW w:w="709" w:type="dxa"/>
            <w:noWrap/>
            <w:hideMark/>
          </w:tcPr>
          <w:p w:rsidR="003D4610" w:rsidRPr="00C04060" w:rsidRDefault="003D4610" w:rsidP="003D4610">
            <w:pPr>
              <w:suppressAutoHyphens w:val="0"/>
              <w:rPr>
                <w:sz w:val="12"/>
                <w:szCs w:val="12"/>
              </w:rPr>
            </w:pPr>
            <w:r w:rsidRPr="00C04060">
              <w:rPr>
                <w:sz w:val="12"/>
                <w:szCs w:val="12"/>
              </w:rPr>
              <w:t> </w:t>
            </w:r>
          </w:p>
        </w:tc>
        <w:tc>
          <w:tcPr>
            <w:tcW w:w="709" w:type="dxa"/>
            <w:noWrap/>
            <w:hideMark/>
          </w:tcPr>
          <w:p w:rsidR="003D4610" w:rsidRPr="00C04060" w:rsidRDefault="003D4610" w:rsidP="003D4610">
            <w:pPr>
              <w:suppressAutoHyphens w:val="0"/>
              <w:rPr>
                <w:sz w:val="12"/>
                <w:szCs w:val="12"/>
              </w:rPr>
            </w:pPr>
            <w:r w:rsidRPr="00C04060">
              <w:rPr>
                <w:sz w:val="12"/>
                <w:szCs w:val="12"/>
              </w:rPr>
              <w:t> </w:t>
            </w:r>
          </w:p>
        </w:tc>
        <w:tc>
          <w:tcPr>
            <w:tcW w:w="708" w:type="dxa"/>
            <w:noWrap/>
            <w:hideMark/>
          </w:tcPr>
          <w:p w:rsidR="003D4610" w:rsidRPr="00C04060" w:rsidRDefault="003D4610" w:rsidP="003D4610">
            <w:pPr>
              <w:suppressAutoHyphens w:val="0"/>
              <w:rPr>
                <w:sz w:val="12"/>
                <w:szCs w:val="12"/>
              </w:rPr>
            </w:pPr>
            <w:r w:rsidRPr="00C04060">
              <w:rPr>
                <w:sz w:val="12"/>
                <w:szCs w:val="12"/>
              </w:rPr>
              <w:t> </w:t>
            </w:r>
          </w:p>
        </w:tc>
        <w:tc>
          <w:tcPr>
            <w:tcW w:w="709" w:type="dxa"/>
            <w:noWrap/>
            <w:hideMark/>
          </w:tcPr>
          <w:p w:rsidR="003D4610" w:rsidRPr="00C04060" w:rsidRDefault="003D4610" w:rsidP="003D4610">
            <w:pPr>
              <w:suppressAutoHyphens w:val="0"/>
              <w:rPr>
                <w:sz w:val="12"/>
                <w:szCs w:val="12"/>
              </w:rPr>
            </w:pPr>
            <w:r w:rsidRPr="00C04060">
              <w:rPr>
                <w:sz w:val="12"/>
                <w:szCs w:val="12"/>
              </w:rPr>
              <w:t> </w:t>
            </w:r>
            <w:r>
              <w:rPr>
                <w:sz w:val="12"/>
                <w:szCs w:val="12"/>
              </w:rPr>
              <w:t>х</w:t>
            </w:r>
          </w:p>
        </w:tc>
        <w:tc>
          <w:tcPr>
            <w:tcW w:w="709" w:type="dxa"/>
            <w:noWrap/>
            <w:hideMark/>
          </w:tcPr>
          <w:p w:rsidR="003D4610" w:rsidRPr="00C04060" w:rsidRDefault="003D4610" w:rsidP="003D4610">
            <w:pPr>
              <w:suppressAutoHyphens w:val="0"/>
              <w:rPr>
                <w:sz w:val="12"/>
                <w:szCs w:val="12"/>
              </w:rPr>
            </w:pPr>
            <w:r w:rsidRPr="00C04060">
              <w:rPr>
                <w:sz w:val="12"/>
                <w:szCs w:val="12"/>
              </w:rPr>
              <w:t> </w:t>
            </w:r>
          </w:p>
        </w:tc>
        <w:tc>
          <w:tcPr>
            <w:tcW w:w="709" w:type="dxa"/>
            <w:noWrap/>
            <w:hideMark/>
          </w:tcPr>
          <w:p w:rsidR="003D4610" w:rsidRPr="00C04060" w:rsidRDefault="003D4610" w:rsidP="003D4610">
            <w:pPr>
              <w:suppressAutoHyphens w:val="0"/>
              <w:rPr>
                <w:sz w:val="12"/>
                <w:szCs w:val="12"/>
              </w:rPr>
            </w:pPr>
            <w:r w:rsidRPr="00C04060">
              <w:rPr>
                <w:sz w:val="12"/>
                <w:szCs w:val="12"/>
              </w:rPr>
              <w:t> </w:t>
            </w:r>
          </w:p>
        </w:tc>
        <w:tc>
          <w:tcPr>
            <w:tcW w:w="988" w:type="dxa"/>
            <w:vMerge/>
            <w:hideMark/>
          </w:tcPr>
          <w:p w:rsidR="003D4610" w:rsidRPr="00C04060" w:rsidRDefault="003D4610" w:rsidP="003D4610">
            <w:pPr>
              <w:suppressAutoHyphens w:val="0"/>
              <w:rPr>
                <w:sz w:val="12"/>
                <w:szCs w:val="12"/>
              </w:rPr>
            </w:pPr>
          </w:p>
        </w:tc>
      </w:tr>
      <w:tr w:rsidR="003D4610" w:rsidRPr="00C04060" w:rsidTr="00C04060">
        <w:trPr>
          <w:trHeight w:val="381"/>
        </w:trPr>
        <w:tc>
          <w:tcPr>
            <w:tcW w:w="279" w:type="dxa"/>
            <w:noWrap/>
            <w:hideMark/>
          </w:tcPr>
          <w:p w:rsidR="003D4610" w:rsidRPr="00C04060" w:rsidRDefault="003D4610" w:rsidP="003D4610">
            <w:pPr>
              <w:suppressAutoHyphens w:val="0"/>
              <w:rPr>
                <w:sz w:val="12"/>
                <w:szCs w:val="12"/>
              </w:rPr>
            </w:pPr>
            <w:r w:rsidRPr="00C04060">
              <w:rPr>
                <w:sz w:val="12"/>
                <w:szCs w:val="12"/>
              </w:rPr>
              <w:t> </w:t>
            </w:r>
          </w:p>
        </w:tc>
        <w:tc>
          <w:tcPr>
            <w:tcW w:w="1134" w:type="dxa"/>
            <w:hideMark/>
          </w:tcPr>
          <w:p w:rsidR="003D4610" w:rsidRPr="00C04060" w:rsidRDefault="003D4610" w:rsidP="003D4610">
            <w:pPr>
              <w:suppressAutoHyphens w:val="0"/>
              <w:rPr>
                <w:sz w:val="12"/>
                <w:szCs w:val="12"/>
              </w:rPr>
            </w:pPr>
            <w:r w:rsidRPr="00C04060">
              <w:rPr>
                <w:sz w:val="12"/>
                <w:szCs w:val="12"/>
              </w:rPr>
              <w:t> </w:t>
            </w:r>
          </w:p>
        </w:tc>
        <w:tc>
          <w:tcPr>
            <w:tcW w:w="850" w:type="dxa"/>
            <w:hideMark/>
          </w:tcPr>
          <w:p w:rsidR="003D4610" w:rsidRPr="00C04060" w:rsidRDefault="003D4610" w:rsidP="003D4610">
            <w:pPr>
              <w:suppressAutoHyphens w:val="0"/>
              <w:rPr>
                <w:sz w:val="12"/>
                <w:szCs w:val="12"/>
              </w:rPr>
            </w:pPr>
            <w:r w:rsidRPr="00C04060">
              <w:rPr>
                <w:sz w:val="12"/>
                <w:szCs w:val="12"/>
              </w:rPr>
              <w:t> </w:t>
            </w:r>
          </w:p>
        </w:tc>
        <w:tc>
          <w:tcPr>
            <w:tcW w:w="264" w:type="dxa"/>
            <w:noWrap/>
            <w:hideMark/>
          </w:tcPr>
          <w:p w:rsidR="003D4610" w:rsidRPr="00C04060" w:rsidRDefault="003D4610" w:rsidP="003D4610">
            <w:pPr>
              <w:suppressAutoHyphens w:val="0"/>
              <w:rPr>
                <w:sz w:val="12"/>
                <w:szCs w:val="12"/>
              </w:rPr>
            </w:pPr>
            <w:r w:rsidRPr="00C04060">
              <w:rPr>
                <w:sz w:val="12"/>
                <w:szCs w:val="12"/>
              </w:rPr>
              <w:t> </w:t>
            </w:r>
          </w:p>
        </w:tc>
        <w:tc>
          <w:tcPr>
            <w:tcW w:w="729" w:type="dxa"/>
            <w:noWrap/>
            <w:hideMark/>
          </w:tcPr>
          <w:p w:rsidR="003D4610" w:rsidRPr="00C04060" w:rsidRDefault="003D4610" w:rsidP="003D4610">
            <w:pPr>
              <w:suppressAutoHyphens w:val="0"/>
              <w:rPr>
                <w:sz w:val="12"/>
                <w:szCs w:val="12"/>
              </w:rPr>
            </w:pPr>
            <w:r w:rsidRPr="00C04060">
              <w:rPr>
                <w:sz w:val="12"/>
                <w:szCs w:val="12"/>
              </w:rPr>
              <w:t> </w:t>
            </w:r>
          </w:p>
        </w:tc>
        <w:tc>
          <w:tcPr>
            <w:tcW w:w="850" w:type="dxa"/>
            <w:noWrap/>
            <w:hideMark/>
          </w:tcPr>
          <w:p w:rsidR="003D4610" w:rsidRPr="00C04060" w:rsidRDefault="003D4610" w:rsidP="003D4610">
            <w:pPr>
              <w:suppressAutoHyphens w:val="0"/>
              <w:rPr>
                <w:sz w:val="12"/>
                <w:szCs w:val="12"/>
              </w:rPr>
            </w:pPr>
            <w:r w:rsidRPr="00C04060">
              <w:rPr>
                <w:sz w:val="12"/>
                <w:szCs w:val="12"/>
              </w:rPr>
              <w:t> </w:t>
            </w:r>
          </w:p>
        </w:tc>
        <w:tc>
          <w:tcPr>
            <w:tcW w:w="709" w:type="dxa"/>
            <w:noWrap/>
            <w:hideMark/>
          </w:tcPr>
          <w:p w:rsidR="003D4610" w:rsidRPr="00C04060" w:rsidRDefault="003D4610" w:rsidP="003D4610">
            <w:pPr>
              <w:suppressAutoHyphens w:val="0"/>
              <w:rPr>
                <w:sz w:val="12"/>
                <w:szCs w:val="12"/>
              </w:rPr>
            </w:pPr>
            <w:r w:rsidRPr="00C04060">
              <w:rPr>
                <w:sz w:val="12"/>
                <w:szCs w:val="12"/>
              </w:rPr>
              <w:t> </w:t>
            </w:r>
          </w:p>
        </w:tc>
        <w:tc>
          <w:tcPr>
            <w:tcW w:w="709" w:type="dxa"/>
            <w:noWrap/>
            <w:hideMark/>
          </w:tcPr>
          <w:p w:rsidR="003D4610" w:rsidRPr="00C04060" w:rsidRDefault="003D4610" w:rsidP="003D4610">
            <w:pPr>
              <w:suppressAutoHyphens w:val="0"/>
              <w:rPr>
                <w:sz w:val="12"/>
                <w:szCs w:val="12"/>
              </w:rPr>
            </w:pPr>
            <w:r w:rsidRPr="00C04060">
              <w:rPr>
                <w:sz w:val="12"/>
                <w:szCs w:val="12"/>
              </w:rPr>
              <w:t> </w:t>
            </w:r>
          </w:p>
        </w:tc>
        <w:tc>
          <w:tcPr>
            <w:tcW w:w="708" w:type="dxa"/>
            <w:noWrap/>
            <w:hideMark/>
          </w:tcPr>
          <w:p w:rsidR="003D4610" w:rsidRPr="00C04060" w:rsidRDefault="003D4610" w:rsidP="003D4610">
            <w:pPr>
              <w:suppressAutoHyphens w:val="0"/>
              <w:rPr>
                <w:sz w:val="12"/>
                <w:szCs w:val="12"/>
              </w:rPr>
            </w:pPr>
            <w:r w:rsidRPr="00C04060">
              <w:rPr>
                <w:sz w:val="12"/>
                <w:szCs w:val="12"/>
              </w:rPr>
              <w:t> </w:t>
            </w:r>
          </w:p>
        </w:tc>
        <w:tc>
          <w:tcPr>
            <w:tcW w:w="709" w:type="dxa"/>
            <w:noWrap/>
            <w:hideMark/>
          </w:tcPr>
          <w:p w:rsidR="003D4610" w:rsidRPr="00C04060" w:rsidRDefault="003D4610" w:rsidP="003D4610">
            <w:pPr>
              <w:suppressAutoHyphens w:val="0"/>
              <w:rPr>
                <w:sz w:val="12"/>
                <w:szCs w:val="12"/>
              </w:rPr>
            </w:pPr>
            <w:r w:rsidRPr="00C04060">
              <w:rPr>
                <w:sz w:val="12"/>
                <w:szCs w:val="12"/>
              </w:rPr>
              <w:t> </w:t>
            </w:r>
          </w:p>
        </w:tc>
        <w:tc>
          <w:tcPr>
            <w:tcW w:w="709" w:type="dxa"/>
            <w:noWrap/>
            <w:hideMark/>
          </w:tcPr>
          <w:p w:rsidR="003D4610" w:rsidRPr="00C04060" w:rsidRDefault="003D4610" w:rsidP="003D4610">
            <w:pPr>
              <w:suppressAutoHyphens w:val="0"/>
              <w:rPr>
                <w:sz w:val="12"/>
                <w:szCs w:val="12"/>
              </w:rPr>
            </w:pPr>
            <w:r w:rsidRPr="00C04060">
              <w:rPr>
                <w:sz w:val="12"/>
                <w:szCs w:val="12"/>
              </w:rPr>
              <w:t xml:space="preserve">в </w:t>
            </w:r>
            <w:proofErr w:type="spellStart"/>
            <w:r w:rsidRPr="00C04060">
              <w:rPr>
                <w:sz w:val="12"/>
                <w:szCs w:val="12"/>
              </w:rPr>
              <w:t>т.ч</w:t>
            </w:r>
            <w:proofErr w:type="spellEnd"/>
            <w:r w:rsidRPr="00C04060">
              <w:rPr>
                <w:sz w:val="12"/>
                <w:szCs w:val="12"/>
              </w:rPr>
              <w:t>. НДС</w:t>
            </w:r>
          </w:p>
        </w:tc>
        <w:tc>
          <w:tcPr>
            <w:tcW w:w="709" w:type="dxa"/>
            <w:noWrap/>
            <w:hideMark/>
          </w:tcPr>
          <w:p w:rsidR="003D4610" w:rsidRPr="00C04060" w:rsidRDefault="003D4610" w:rsidP="003D4610">
            <w:pPr>
              <w:suppressAutoHyphens w:val="0"/>
              <w:rPr>
                <w:sz w:val="12"/>
                <w:szCs w:val="12"/>
              </w:rPr>
            </w:pPr>
            <w:r w:rsidRPr="00C04060">
              <w:rPr>
                <w:sz w:val="12"/>
                <w:szCs w:val="12"/>
              </w:rPr>
              <w:t> </w:t>
            </w:r>
          </w:p>
        </w:tc>
        <w:tc>
          <w:tcPr>
            <w:tcW w:w="988" w:type="dxa"/>
            <w:vMerge/>
            <w:hideMark/>
          </w:tcPr>
          <w:p w:rsidR="003D4610" w:rsidRPr="00C04060" w:rsidRDefault="003D4610" w:rsidP="003D4610">
            <w:pPr>
              <w:suppressAutoHyphens w:val="0"/>
              <w:rPr>
                <w:sz w:val="12"/>
                <w:szCs w:val="12"/>
              </w:rPr>
            </w:pPr>
          </w:p>
        </w:tc>
      </w:tr>
    </w:tbl>
    <w:p w:rsidR="00742D68" w:rsidRPr="0086605B" w:rsidRDefault="00742D68" w:rsidP="00742D68">
      <w:pPr>
        <w:suppressAutoHyphens w:val="0"/>
        <w:rPr>
          <w:sz w:val="24"/>
        </w:rPr>
      </w:pPr>
    </w:p>
    <w:p w:rsidR="00742D68" w:rsidRDefault="00742D68" w:rsidP="00742D68">
      <w:pPr>
        <w:suppressAutoHyphens w:val="0"/>
        <w:jc w:val="right"/>
        <w:rPr>
          <w:bCs/>
          <w:sz w:val="24"/>
        </w:rPr>
      </w:pPr>
    </w:p>
    <w:p w:rsidR="00B37470" w:rsidRDefault="00B37470" w:rsidP="00742D68">
      <w:pPr>
        <w:suppressAutoHyphens w:val="0"/>
        <w:jc w:val="right"/>
        <w:rPr>
          <w:bCs/>
          <w:sz w:val="24"/>
        </w:rPr>
      </w:pPr>
    </w:p>
    <w:p w:rsidR="00B37470" w:rsidRDefault="00B37470" w:rsidP="00742D68">
      <w:pPr>
        <w:suppressAutoHyphens w:val="0"/>
        <w:jc w:val="right"/>
        <w:rPr>
          <w:bCs/>
          <w:sz w:val="24"/>
        </w:rPr>
      </w:pPr>
    </w:p>
    <w:p w:rsidR="00B37470" w:rsidRDefault="00B37470" w:rsidP="00742D68">
      <w:pPr>
        <w:suppressAutoHyphens w:val="0"/>
        <w:jc w:val="right"/>
        <w:rPr>
          <w:bCs/>
          <w:sz w:val="24"/>
        </w:rPr>
      </w:pPr>
    </w:p>
    <w:p w:rsidR="00ED4BB6" w:rsidRDefault="00ED4BB6" w:rsidP="00742D68">
      <w:pPr>
        <w:suppressAutoHyphens w:val="0"/>
        <w:jc w:val="right"/>
        <w:rPr>
          <w:b/>
          <w:sz w:val="24"/>
          <w:lang w:eastAsia="ru-RU"/>
        </w:rPr>
      </w:pPr>
    </w:p>
    <w:p w:rsidR="00ED4BB6" w:rsidRDefault="00ED4BB6" w:rsidP="00742D68">
      <w:pPr>
        <w:suppressAutoHyphens w:val="0"/>
        <w:jc w:val="right"/>
        <w:rPr>
          <w:b/>
          <w:sz w:val="24"/>
          <w:lang w:eastAsia="ru-RU"/>
        </w:rPr>
      </w:pPr>
    </w:p>
    <w:p w:rsidR="0023147F" w:rsidRPr="003617E1" w:rsidRDefault="0023147F" w:rsidP="0023147F">
      <w:pPr>
        <w:jc w:val="both"/>
        <w:rPr>
          <w:rFonts w:eastAsia="Arial Unicode MS" w:cs="Tahoma"/>
        </w:rPr>
      </w:pPr>
      <w:r w:rsidRPr="003617E1">
        <w:rPr>
          <w:rFonts w:eastAsia="Arial Unicode MS" w:cs="Tahoma"/>
        </w:rPr>
        <w:t>Покупатель</w:t>
      </w:r>
      <w:r w:rsidRPr="003617E1">
        <w:rPr>
          <w:rFonts w:eastAsia="Arial Unicode MS" w:cs="Tahoma"/>
        </w:rPr>
        <w:tab/>
      </w:r>
      <w:r w:rsidRPr="003617E1">
        <w:rPr>
          <w:rFonts w:eastAsia="Arial Unicode MS" w:cs="Tahoma"/>
        </w:rPr>
        <w:tab/>
      </w:r>
      <w:r w:rsidRPr="003617E1">
        <w:rPr>
          <w:rFonts w:eastAsia="Arial Unicode MS" w:cs="Tahoma"/>
        </w:rPr>
        <w:tab/>
      </w:r>
      <w:r w:rsidRPr="003617E1">
        <w:rPr>
          <w:rFonts w:eastAsia="Arial Unicode MS" w:cs="Tahoma"/>
        </w:rPr>
        <w:tab/>
      </w:r>
      <w:r w:rsidRPr="003617E1">
        <w:rPr>
          <w:rFonts w:eastAsia="Arial Unicode MS" w:cs="Tahoma"/>
        </w:rPr>
        <w:tab/>
      </w:r>
      <w:r w:rsidRPr="003617E1">
        <w:rPr>
          <w:rFonts w:eastAsia="Arial Unicode MS" w:cs="Tahoma"/>
        </w:rPr>
        <w:tab/>
      </w:r>
      <w:r w:rsidRPr="003617E1">
        <w:rPr>
          <w:rFonts w:eastAsia="Arial Unicode MS" w:cs="Tahoma"/>
        </w:rPr>
        <w:tab/>
        <w:t>Поставщик</w:t>
      </w:r>
    </w:p>
    <w:p w:rsidR="0023147F" w:rsidRPr="003617E1" w:rsidRDefault="0023147F" w:rsidP="0023147F">
      <w:pPr>
        <w:jc w:val="both"/>
        <w:rPr>
          <w:rFonts w:eastAsia="Arial Unicode MS" w:cs="Tahoma"/>
          <w:b/>
        </w:rPr>
      </w:pPr>
    </w:p>
    <w:p w:rsidR="0023147F" w:rsidRPr="003617E1" w:rsidRDefault="0023147F" w:rsidP="0023147F">
      <w:pPr>
        <w:jc w:val="both"/>
        <w:rPr>
          <w:rFonts w:eastAsia="Arial Unicode MS" w:cs="Tahoma"/>
          <w:b/>
        </w:rPr>
      </w:pPr>
    </w:p>
    <w:p w:rsidR="0023147F" w:rsidRPr="003617E1" w:rsidRDefault="0023147F" w:rsidP="0023147F">
      <w:pPr>
        <w:jc w:val="both"/>
        <w:rPr>
          <w:rFonts w:eastAsia="Arial Unicode MS" w:cs="Tahoma"/>
        </w:rPr>
      </w:pPr>
      <w:r w:rsidRPr="003617E1">
        <w:rPr>
          <w:rFonts w:eastAsia="Arial Unicode MS" w:cs="Tahoma"/>
        </w:rPr>
        <w:t>__</w:t>
      </w:r>
      <w:r w:rsidR="00410F76">
        <w:rPr>
          <w:rFonts w:eastAsia="Arial Unicode MS" w:cs="Tahoma"/>
        </w:rPr>
        <w:t>______________/</w:t>
      </w:r>
      <w:proofErr w:type="spellStart"/>
      <w:r w:rsidR="00410F76">
        <w:rPr>
          <w:rFonts w:eastAsia="Arial Unicode MS" w:cs="Tahoma"/>
        </w:rPr>
        <w:t>Долгоаршинных</w:t>
      </w:r>
      <w:proofErr w:type="spellEnd"/>
      <w:r w:rsidR="00410F76">
        <w:rPr>
          <w:rFonts w:eastAsia="Arial Unicode MS" w:cs="Tahoma"/>
        </w:rPr>
        <w:t xml:space="preserve"> М.Г.       </w:t>
      </w:r>
      <w:r w:rsidRPr="003617E1">
        <w:rPr>
          <w:rFonts w:eastAsia="Arial Unicode MS" w:cs="Tahoma"/>
        </w:rPr>
        <w:t>_______________/____________/</w:t>
      </w:r>
    </w:p>
    <w:p w:rsidR="0023147F" w:rsidRPr="003617E1" w:rsidRDefault="0023147F" w:rsidP="0023147F">
      <w:pPr>
        <w:jc w:val="both"/>
        <w:rPr>
          <w:rFonts w:eastAsia="Arial Unicode MS" w:cs="Tahoma"/>
        </w:rPr>
      </w:pPr>
    </w:p>
    <w:p w:rsidR="00410F76" w:rsidRDefault="00410F76" w:rsidP="002904FB">
      <w:pPr>
        <w:suppressAutoHyphens w:val="0"/>
        <w:jc w:val="right"/>
        <w:rPr>
          <w:b/>
          <w:sz w:val="24"/>
          <w:lang w:eastAsia="ru-RU"/>
        </w:rPr>
      </w:pPr>
    </w:p>
    <w:p w:rsidR="00410F76" w:rsidRDefault="00410F76" w:rsidP="002904FB">
      <w:pPr>
        <w:suppressAutoHyphens w:val="0"/>
        <w:jc w:val="right"/>
        <w:rPr>
          <w:b/>
          <w:sz w:val="24"/>
          <w:lang w:eastAsia="ru-RU"/>
        </w:rPr>
      </w:pPr>
    </w:p>
    <w:p w:rsidR="00410F76" w:rsidRDefault="00410F76" w:rsidP="002904FB">
      <w:pPr>
        <w:suppressAutoHyphens w:val="0"/>
        <w:jc w:val="right"/>
        <w:rPr>
          <w:b/>
          <w:sz w:val="24"/>
          <w:lang w:eastAsia="ru-RU"/>
        </w:rPr>
      </w:pPr>
    </w:p>
    <w:p w:rsidR="00410F76" w:rsidRDefault="00410F76" w:rsidP="002904FB">
      <w:pPr>
        <w:suppressAutoHyphens w:val="0"/>
        <w:jc w:val="right"/>
        <w:rPr>
          <w:b/>
          <w:sz w:val="24"/>
          <w:lang w:eastAsia="ru-RU"/>
        </w:rPr>
      </w:pPr>
    </w:p>
    <w:p w:rsidR="00410F76" w:rsidRDefault="00410F76" w:rsidP="002904FB">
      <w:pPr>
        <w:suppressAutoHyphens w:val="0"/>
        <w:jc w:val="right"/>
        <w:rPr>
          <w:b/>
          <w:sz w:val="24"/>
          <w:lang w:eastAsia="ru-RU"/>
        </w:rPr>
      </w:pPr>
    </w:p>
    <w:p w:rsidR="00410F76" w:rsidRDefault="00410F76" w:rsidP="002904FB">
      <w:pPr>
        <w:suppressAutoHyphens w:val="0"/>
        <w:jc w:val="right"/>
        <w:rPr>
          <w:b/>
          <w:sz w:val="24"/>
          <w:lang w:eastAsia="ru-RU"/>
        </w:rPr>
      </w:pPr>
    </w:p>
    <w:p w:rsidR="00410F76" w:rsidRDefault="00410F76" w:rsidP="002904FB">
      <w:pPr>
        <w:suppressAutoHyphens w:val="0"/>
        <w:jc w:val="right"/>
        <w:rPr>
          <w:b/>
          <w:sz w:val="24"/>
          <w:lang w:eastAsia="ru-RU"/>
        </w:rPr>
      </w:pPr>
    </w:p>
    <w:p w:rsidR="00410F76" w:rsidRDefault="00410F76" w:rsidP="002904FB">
      <w:pPr>
        <w:suppressAutoHyphens w:val="0"/>
        <w:jc w:val="right"/>
        <w:rPr>
          <w:b/>
          <w:sz w:val="24"/>
          <w:lang w:eastAsia="ru-RU"/>
        </w:rPr>
      </w:pPr>
    </w:p>
    <w:p w:rsidR="00410F76" w:rsidRDefault="00410F76" w:rsidP="002904FB">
      <w:pPr>
        <w:suppressAutoHyphens w:val="0"/>
        <w:jc w:val="right"/>
        <w:rPr>
          <w:b/>
          <w:sz w:val="24"/>
          <w:lang w:eastAsia="ru-RU"/>
        </w:rPr>
      </w:pPr>
    </w:p>
    <w:p w:rsidR="00410F76" w:rsidRDefault="00410F76" w:rsidP="002904FB">
      <w:pPr>
        <w:suppressAutoHyphens w:val="0"/>
        <w:jc w:val="right"/>
        <w:rPr>
          <w:b/>
          <w:sz w:val="24"/>
          <w:lang w:eastAsia="ru-RU"/>
        </w:rPr>
      </w:pPr>
    </w:p>
    <w:p w:rsidR="00410F76" w:rsidRDefault="00410F76" w:rsidP="002904FB">
      <w:pPr>
        <w:suppressAutoHyphens w:val="0"/>
        <w:jc w:val="right"/>
        <w:rPr>
          <w:b/>
          <w:sz w:val="24"/>
          <w:lang w:eastAsia="ru-RU"/>
        </w:rPr>
      </w:pPr>
    </w:p>
    <w:p w:rsidR="00410F76" w:rsidRDefault="00410F76" w:rsidP="002904FB">
      <w:pPr>
        <w:suppressAutoHyphens w:val="0"/>
        <w:jc w:val="right"/>
        <w:rPr>
          <w:b/>
          <w:sz w:val="24"/>
          <w:lang w:eastAsia="ru-RU"/>
        </w:rPr>
      </w:pPr>
    </w:p>
    <w:p w:rsidR="00410F76" w:rsidRDefault="00410F76" w:rsidP="002904FB">
      <w:pPr>
        <w:suppressAutoHyphens w:val="0"/>
        <w:jc w:val="right"/>
        <w:rPr>
          <w:b/>
          <w:sz w:val="24"/>
          <w:lang w:eastAsia="ru-RU"/>
        </w:rPr>
      </w:pPr>
    </w:p>
    <w:p w:rsidR="00410F76" w:rsidRDefault="00410F76" w:rsidP="002904FB">
      <w:pPr>
        <w:suppressAutoHyphens w:val="0"/>
        <w:jc w:val="right"/>
        <w:rPr>
          <w:b/>
          <w:sz w:val="24"/>
          <w:lang w:eastAsia="ru-RU"/>
        </w:rPr>
      </w:pPr>
    </w:p>
    <w:p w:rsidR="00410F76" w:rsidRDefault="00410F76" w:rsidP="002904FB">
      <w:pPr>
        <w:suppressAutoHyphens w:val="0"/>
        <w:jc w:val="right"/>
        <w:rPr>
          <w:b/>
          <w:sz w:val="24"/>
          <w:lang w:eastAsia="ru-RU"/>
        </w:rPr>
      </w:pPr>
    </w:p>
    <w:p w:rsidR="00410F76" w:rsidRDefault="00410F76" w:rsidP="002904FB">
      <w:pPr>
        <w:suppressAutoHyphens w:val="0"/>
        <w:jc w:val="right"/>
        <w:rPr>
          <w:b/>
          <w:sz w:val="24"/>
          <w:lang w:eastAsia="ru-RU"/>
        </w:rPr>
      </w:pPr>
    </w:p>
    <w:p w:rsidR="00410F76" w:rsidRDefault="00410F76" w:rsidP="002904FB">
      <w:pPr>
        <w:suppressAutoHyphens w:val="0"/>
        <w:jc w:val="right"/>
        <w:rPr>
          <w:b/>
          <w:sz w:val="24"/>
          <w:lang w:eastAsia="ru-RU"/>
        </w:rPr>
      </w:pPr>
    </w:p>
    <w:p w:rsidR="002904FB" w:rsidRPr="002904FB" w:rsidRDefault="002904FB" w:rsidP="002904FB">
      <w:pPr>
        <w:suppressAutoHyphens w:val="0"/>
        <w:jc w:val="right"/>
        <w:rPr>
          <w:b/>
          <w:sz w:val="24"/>
          <w:lang w:eastAsia="ru-RU"/>
        </w:rPr>
      </w:pPr>
      <w:r>
        <w:rPr>
          <w:b/>
          <w:sz w:val="24"/>
          <w:lang w:eastAsia="ru-RU"/>
        </w:rPr>
        <w:lastRenderedPageBreak/>
        <w:t>Приложение № 3</w:t>
      </w:r>
    </w:p>
    <w:p w:rsidR="002904FB" w:rsidRPr="002904FB" w:rsidRDefault="002904FB" w:rsidP="002904FB">
      <w:pPr>
        <w:suppressAutoHyphens w:val="0"/>
        <w:jc w:val="right"/>
        <w:rPr>
          <w:b/>
          <w:bCs/>
          <w:sz w:val="24"/>
          <w:lang w:eastAsia="ru-RU"/>
        </w:rPr>
      </w:pPr>
      <w:r w:rsidRPr="002904FB">
        <w:rPr>
          <w:b/>
          <w:bCs/>
          <w:sz w:val="24"/>
          <w:lang w:eastAsia="ru-RU"/>
        </w:rPr>
        <w:t>к Договору</w:t>
      </w:r>
      <w:r w:rsidRPr="002904FB">
        <w:rPr>
          <w:b/>
          <w:sz w:val="24"/>
          <w:lang w:eastAsia="ru-RU"/>
        </w:rPr>
        <w:t xml:space="preserve"> на поставку </w:t>
      </w:r>
    </w:p>
    <w:p w:rsidR="002904FB" w:rsidRPr="002904FB" w:rsidRDefault="002904FB" w:rsidP="002904FB">
      <w:pPr>
        <w:suppressAutoHyphens w:val="0"/>
        <w:jc w:val="right"/>
        <w:rPr>
          <w:b/>
          <w:bCs/>
          <w:sz w:val="24"/>
          <w:lang w:eastAsia="ru-RU"/>
        </w:rPr>
      </w:pPr>
      <w:r w:rsidRPr="002904FB">
        <w:rPr>
          <w:b/>
          <w:sz w:val="24"/>
          <w:lang w:eastAsia="ru-RU"/>
        </w:rPr>
        <w:t xml:space="preserve">ГСМ через автозаправочные станции </w:t>
      </w:r>
    </w:p>
    <w:p w:rsidR="002904FB" w:rsidRPr="002904FB" w:rsidRDefault="002904FB" w:rsidP="002904FB">
      <w:pPr>
        <w:suppressAutoHyphens w:val="0"/>
        <w:jc w:val="right"/>
        <w:rPr>
          <w:b/>
          <w:bCs/>
          <w:sz w:val="24"/>
          <w:lang w:eastAsia="ru-RU"/>
        </w:rPr>
      </w:pPr>
      <w:r w:rsidRPr="002904FB">
        <w:rPr>
          <w:b/>
          <w:sz w:val="24"/>
          <w:lang w:eastAsia="ru-RU"/>
        </w:rPr>
        <w:t>по топливным картам</w:t>
      </w:r>
    </w:p>
    <w:p w:rsidR="002904FB" w:rsidRDefault="002904FB" w:rsidP="00410F76">
      <w:pPr>
        <w:suppressAutoHyphens w:val="0"/>
        <w:ind w:left="4956" w:firstLine="708"/>
        <w:jc w:val="center"/>
        <w:rPr>
          <w:b/>
          <w:sz w:val="24"/>
          <w:lang w:eastAsia="ru-RU"/>
        </w:rPr>
      </w:pPr>
      <w:r w:rsidRPr="002904FB">
        <w:rPr>
          <w:b/>
          <w:sz w:val="24"/>
          <w:lang w:eastAsia="ru-RU"/>
        </w:rPr>
        <w:t>№______ от «___»________201</w:t>
      </w:r>
      <w:r>
        <w:rPr>
          <w:b/>
          <w:sz w:val="24"/>
          <w:lang w:eastAsia="ru-RU"/>
        </w:rPr>
        <w:t>5 г.</w:t>
      </w:r>
    </w:p>
    <w:p w:rsidR="002904FB" w:rsidRDefault="002904FB" w:rsidP="002904FB">
      <w:pPr>
        <w:suppressAutoHyphens w:val="0"/>
        <w:jc w:val="center"/>
        <w:rPr>
          <w:b/>
          <w:sz w:val="24"/>
          <w:lang w:eastAsia="ru-RU"/>
        </w:rPr>
      </w:pPr>
    </w:p>
    <w:p w:rsidR="002904FB" w:rsidRDefault="002904FB" w:rsidP="002904FB">
      <w:pPr>
        <w:suppressAutoHyphens w:val="0"/>
        <w:jc w:val="center"/>
        <w:rPr>
          <w:b/>
          <w:sz w:val="24"/>
          <w:lang w:eastAsia="ru-RU"/>
        </w:rPr>
      </w:pPr>
    </w:p>
    <w:p w:rsidR="004056D2" w:rsidRPr="004056D2" w:rsidRDefault="004056D2" w:rsidP="004056D2">
      <w:pPr>
        <w:suppressAutoHyphens w:val="0"/>
        <w:spacing w:after="200" w:line="276" w:lineRule="auto"/>
        <w:jc w:val="center"/>
        <w:rPr>
          <w:b/>
          <w:sz w:val="24"/>
          <w:lang w:eastAsia="ru-RU"/>
        </w:rPr>
      </w:pPr>
      <w:r w:rsidRPr="004056D2">
        <w:rPr>
          <w:b/>
          <w:sz w:val="24"/>
          <w:lang w:eastAsia="ru-RU"/>
        </w:rPr>
        <w:t>Адреса поставки горюче-смазочных материалов</w:t>
      </w:r>
    </w:p>
    <w:tbl>
      <w:tblPr>
        <w:tblStyle w:val="af4"/>
        <w:tblW w:w="0" w:type="auto"/>
        <w:tblLook w:val="04A0" w:firstRow="1" w:lastRow="0" w:firstColumn="1" w:lastColumn="0" w:noHBand="0" w:noVBand="1"/>
      </w:tblPr>
      <w:tblGrid>
        <w:gridCol w:w="846"/>
        <w:gridCol w:w="3118"/>
        <w:gridCol w:w="1935"/>
        <w:gridCol w:w="3310"/>
      </w:tblGrid>
      <w:tr w:rsidR="004056D2" w:rsidRPr="004056D2" w:rsidTr="00D633C5">
        <w:trPr>
          <w:trHeight w:val="170"/>
        </w:trPr>
        <w:tc>
          <w:tcPr>
            <w:tcW w:w="846" w:type="dxa"/>
          </w:tcPr>
          <w:p w:rsidR="004056D2" w:rsidRPr="004056D2" w:rsidRDefault="004056D2" w:rsidP="004056D2">
            <w:pPr>
              <w:suppressAutoHyphens w:val="0"/>
              <w:spacing w:after="200" w:line="276" w:lineRule="auto"/>
              <w:jc w:val="center"/>
              <w:rPr>
                <w:szCs w:val="28"/>
                <w:lang w:eastAsia="ru-RU"/>
              </w:rPr>
            </w:pPr>
            <w:r>
              <w:rPr>
                <w:szCs w:val="28"/>
                <w:lang w:eastAsia="ru-RU"/>
              </w:rPr>
              <w:t>№ п/п</w:t>
            </w: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Место поставки</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Кол-во точек обслуживания</w:t>
            </w:r>
          </w:p>
        </w:tc>
        <w:tc>
          <w:tcPr>
            <w:tcW w:w="3310" w:type="dxa"/>
          </w:tcPr>
          <w:p w:rsidR="004056D2" w:rsidRPr="004056D2" w:rsidRDefault="004056D2" w:rsidP="004056D2">
            <w:pPr>
              <w:suppressAutoHyphens w:val="0"/>
              <w:spacing w:after="200" w:line="276" w:lineRule="auto"/>
              <w:jc w:val="center"/>
              <w:rPr>
                <w:szCs w:val="28"/>
                <w:lang w:eastAsia="ru-RU"/>
              </w:rPr>
            </w:pPr>
            <w:r>
              <w:rPr>
                <w:szCs w:val="28"/>
                <w:lang w:eastAsia="ru-RU"/>
              </w:rPr>
              <w:t>№ АЗС</w:t>
            </w: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г. Уфа</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Не менее 10</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г. Благовещенск</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Архангельское</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 xml:space="preserve">п. </w:t>
            </w:r>
            <w:proofErr w:type="spellStart"/>
            <w:r w:rsidRPr="004056D2">
              <w:rPr>
                <w:szCs w:val="28"/>
                <w:lang w:eastAsia="ru-RU"/>
              </w:rPr>
              <w:t>Иглино</w:t>
            </w:r>
            <w:proofErr w:type="spellEnd"/>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Кармаскалы</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Кушнаренково</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Красная Горка</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п. Чишмы</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г. Стерлитамак</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Не менее 3</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г. Ишимбай</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Не менее 2</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 xml:space="preserve">с. </w:t>
            </w:r>
            <w:proofErr w:type="spellStart"/>
            <w:r w:rsidRPr="004056D2">
              <w:rPr>
                <w:szCs w:val="28"/>
                <w:lang w:eastAsia="ru-RU"/>
              </w:rPr>
              <w:t>Красноусольск</w:t>
            </w:r>
            <w:proofErr w:type="spellEnd"/>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г. Салават</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Не менее 2</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Стерлибашево</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 xml:space="preserve">с. </w:t>
            </w:r>
            <w:proofErr w:type="spellStart"/>
            <w:r w:rsidRPr="004056D2">
              <w:rPr>
                <w:szCs w:val="28"/>
                <w:lang w:eastAsia="ru-RU"/>
              </w:rPr>
              <w:t>Толбазы</w:t>
            </w:r>
            <w:proofErr w:type="spellEnd"/>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Федоровка</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г. Туймазы</w:t>
            </w:r>
          </w:p>
        </w:tc>
        <w:tc>
          <w:tcPr>
            <w:tcW w:w="1935" w:type="dxa"/>
          </w:tcPr>
          <w:p w:rsidR="004056D2" w:rsidRPr="004056D2" w:rsidRDefault="004056D2" w:rsidP="004056D2">
            <w:pPr>
              <w:suppressAutoHyphens w:val="0"/>
              <w:spacing w:after="200" w:line="276" w:lineRule="auto"/>
              <w:jc w:val="center"/>
              <w:rPr>
                <w:szCs w:val="28"/>
                <w:lang w:eastAsia="ru-RU"/>
              </w:rPr>
            </w:pPr>
            <w:bookmarkStart w:id="2" w:name="OLE_LINK5"/>
            <w:bookmarkStart w:id="3" w:name="OLE_LINK6"/>
            <w:bookmarkStart w:id="4" w:name="OLE_LINK7"/>
            <w:bookmarkStart w:id="5" w:name="OLE_LINK8"/>
            <w:bookmarkStart w:id="6" w:name="OLE_LINK9"/>
            <w:bookmarkStart w:id="7" w:name="OLE_LINK10"/>
            <w:bookmarkStart w:id="8" w:name="OLE_LINK11"/>
            <w:bookmarkStart w:id="9" w:name="OLE_LINK12"/>
            <w:bookmarkStart w:id="10" w:name="OLE_LINK13"/>
            <w:bookmarkStart w:id="11" w:name="OLE_LINK14"/>
            <w:bookmarkStart w:id="12" w:name="OLE_LINK15"/>
            <w:bookmarkStart w:id="13" w:name="OLE_LINK16"/>
            <w:bookmarkStart w:id="14" w:name="OLE_LINK17"/>
            <w:bookmarkStart w:id="15" w:name="OLE_LINK18"/>
            <w:bookmarkStart w:id="16" w:name="OLE_LINK19"/>
            <w:bookmarkStart w:id="17" w:name="OLE_LINK20"/>
            <w:bookmarkStart w:id="18" w:name="OLE_LINK21"/>
            <w:bookmarkStart w:id="19" w:name="OLE_LINK22"/>
            <w:bookmarkStart w:id="20" w:name="OLE_LINK23"/>
            <w:bookmarkStart w:id="21" w:name="OLE_LINK24"/>
            <w:bookmarkStart w:id="22" w:name="OLE_LINK25"/>
            <w:bookmarkStart w:id="23" w:name="OLE_LINK26"/>
            <w:bookmarkStart w:id="24" w:name="OLE_LINK27"/>
            <w:bookmarkStart w:id="25" w:name="OLE_LINK28"/>
            <w:bookmarkStart w:id="26" w:name="OLE_LINK29"/>
            <w:bookmarkStart w:id="27" w:name="OLE_LINK30"/>
            <w:bookmarkStart w:id="28" w:name="OLE_LINK31"/>
            <w:bookmarkStart w:id="29" w:name="OLE_LINK32"/>
            <w:bookmarkStart w:id="30" w:name="OLE_LINK33"/>
            <w:r w:rsidRPr="004056D2">
              <w:rPr>
                <w:szCs w:val="28"/>
                <w:lang w:eastAsia="ru-RU"/>
              </w:rPr>
              <w:t xml:space="preserve">Не менее </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4056D2">
              <w:rPr>
                <w:szCs w:val="28"/>
                <w:lang w:eastAsia="ru-RU"/>
              </w:rPr>
              <w:t>2</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Бакалы</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Буздяк</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Шаран</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г. Белебей</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Не менее 2</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Бижбуляк</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г. Давлеканово</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Не менее 2</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Ермекеево</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Киргиз-</w:t>
            </w:r>
            <w:proofErr w:type="spellStart"/>
            <w:r w:rsidRPr="004056D2">
              <w:rPr>
                <w:szCs w:val="28"/>
                <w:lang w:eastAsia="ru-RU"/>
              </w:rPr>
              <w:t>Мияки</w:t>
            </w:r>
            <w:proofErr w:type="spellEnd"/>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 xml:space="preserve">п. </w:t>
            </w:r>
            <w:proofErr w:type="spellStart"/>
            <w:r w:rsidRPr="004056D2">
              <w:rPr>
                <w:szCs w:val="28"/>
                <w:lang w:eastAsia="ru-RU"/>
              </w:rPr>
              <w:t>Раевка</w:t>
            </w:r>
            <w:proofErr w:type="spellEnd"/>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г. Октябрьский</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Не менее 3</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116BC2">
        <w:trPr>
          <w:trHeight w:hRule="exact" w:val="453"/>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Чекмагуш</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г. Сибай</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Не менее 2</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 xml:space="preserve">с. </w:t>
            </w:r>
            <w:proofErr w:type="spellStart"/>
            <w:r w:rsidRPr="004056D2">
              <w:rPr>
                <w:szCs w:val="28"/>
                <w:lang w:eastAsia="ru-RU"/>
              </w:rPr>
              <w:t>Акъяр</w:t>
            </w:r>
            <w:proofErr w:type="spellEnd"/>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г. Баймак</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Зилаир</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67922">
            <w:pPr>
              <w:suppressAutoHyphens w:val="0"/>
              <w:spacing w:after="200" w:line="276" w:lineRule="auto"/>
              <w:jc w:val="center"/>
              <w:rPr>
                <w:szCs w:val="28"/>
                <w:lang w:eastAsia="ru-RU"/>
              </w:rPr>
            </w:pPr>
            <w:r w:rsidRPr="004056D2">
              <w:rPr>
                <w:szCs w:val="28"/>
                <w:lang w:eastAsia="ru-RU"/>
              </w:rPr>
              <w:t xml:space="preserve">с. </w:t>
            </w:r>
            <w:proofErr w:type="spellStart"/>
            <w:r w:rsidR="00467922">
              <w:rPr>
                <w:szCs w:val="28"/>
                <w:lang w:eastAsia="ru-RU"/>
              </w:rPr>
              <w:t>Коб</w:t>
            </w:r>
            <w:proofErr w:type="spellEnd"/>
            <w:r w:rsidR="00467922">
              <w:rPr>
                <w:szCs w:val="28"/>
                <w:lang w:eastAsia="ru-RU"/>
              </w:rPr>
              <w:t>-Покровка</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г. Бирск</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Не менее 3</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 xml:space="preserve">г. </w:t>
            </w:r>
            <w:proofErr w:type="spellStart"/>
            <w:r w:rsidRPr="004056D2">
              <w:rPr>
                <w:szCs w:val="28"/>
                <w:lang w:eastAsia="ru-RU"/>
              </w:rPr>
              <w:t>Агидель</w:t>
            </w:r>
            <w:proofErr w:type="spellEnd"/>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г. Нефтекамск</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Не менее 2</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 xml:space="preserve">пос. </w:t>
            </w:r>
            <w:proofErr w:type="spellStart"/>
            <w:r w:rsidRPr="004056D2">
              <w:rPr>
                <w:szCs w:val="28"/>
                <w:lang w:eastAsia="ru-RU"/>
              </w:rPr>
              <w:t>Николо</w:t>
            </w:r>
            <w:proofErr w:type="spellEnd"/>
            <w:r w:rsidRPr="004056D2">
              <w:rPr>
                <w:szCs w:val="28"/>
                <w:lang w:eastAsia="ru-RU"/>
              </w:rPr>
              <w:t>-Березовка</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 xml:space="preserve">с. </w:t>
            </w:r>
            <w:proofErr w:type="spellStart"/>
            <w:r w:rsidRPr="004056D2">
              <w:rPr>
                <w:szCs w:val="28"/>
                <w:lang w:eastAsia="ru-RU"/>
              </w:rPr>
              <w:t>Староболтачево</w:t>
            </w:r>
            <w:proofErr w:type="spellEnd"/>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г. Дюртюли</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г. Янаул</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Бураево</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Аскино</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В. Татышлы</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Караидель</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Мишкино</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Калтасы</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67922" w:rsidP="004056D2">
            <w:pPr>
              <w:suppressAutoHyphens w:val="0"/>
              <w:spacing w:after="200" w:line="276" w:lineRule="auto"/>
              <w:jc w:val="center"/>
              <w:rPr>
                <w:szCs w:val="28"/>
                <w:lang w:eastAsia="ru-RU"/>
              </w:rPr>
            </w:pPr>
            <w:r>
              <w:rPr>
                <w:szCs w:val="28"/>
                <w:lang w:eastAsia="ru-RU"/>
              </w:rPr>
              <w:t>с. Н</w:t>
            </w:r>
            <w:r w:rsidR="004056D2" w:rsidRPr="004056D2">
              <w:rPr>
                <w:szCs w:val="28"/>
                <w:lang w:eastAsia="ru-RU"/>
              </w:rPr>
              <w:t xml:space="preserve">. </w:t>
            </w:r>
            <w:proofErr w:type="spellStart"/>
            <w:r w:rsidR="004056D2" w:rsidRPr="004056D2">
              <w:rPr>
                <w:szCs w:val="28"/>
                <w:lang w:eastAsia="ru-RU"/>
              </w:rPr>
              <w:t>Яркеево</w:t>
            </w:r>
            <w:proofErr w:type="spellEnd"/>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пос. Краснохолмский</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г. Белорецк</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Не менее 2</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Аскарово</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Старосубхангулово</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г. Учалы</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Не менее 2</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ЗАТО Межгорье</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Месягутово</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 xml:space="preserve">с. </w:t>
            </w:r>
            <w:proofErr w:type="spellStart"/>
            <w:r w:rsidRPr="004056D2">
              <w:rPr>
                <w:szCs w:val="28"/>
                <w:lang w:eastAsia="ru-RU"/>
              </w:rPr>
              <w:t>Большеустекинское</w:t>
            </w:r>
            <w:proofErr w:type="spellEnd"/>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В. Киги</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 xml:space="preserve">с. </w:t>
            </w:r>
            <w:proofErr w:type="spellStart"/>
            <w:r w:rsidRPr="004056D2">
              <w:rPr>
                <w:szCs w:val="28"/>
                <w:lang w:eastAsia="ru-RU"/>
              </w:rPr>
              <w:t>Малояз</w:t>
            </w:r>
            <w:proofErr w:type="spellEnd"/>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 xml:space="preserve">с. Н. </w:t>
            </w:r>
            <w:proofErr w:type="spellStart"/>
            <w:r w:rsidRPr="004056D2">
              <w:rPr>
                <w:szCs w:val="28"/>
                <w:lang w:eastAsia="ru-RU"/>
              </w:rPr>
              <w:t>Белокатай</w:t>
            </w:r>
            <w:proofErr w:type="spellEnd"/>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г. Мелеуз</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Не менее 3</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г. Кумертау</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Не менее 2</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 xml:space="preserve">с. </w:t>
            </w:r>
            <w:proofErr w:type="spellStart"/>
            <w:r w:rsidRPr="004056D2">
              <w:rPr>
                <w:szCs w:val="28"/>
                <w:lang w:eastAsia="ru-RU"/>
              </w:rPr>
              <w:t>Исянгулово</w:t>
            </w:r>
            <w:proofErr w:type="spellEnd"/>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р. п. Ермолаево</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r w:rsidR="004056D2" w:rsidRPr="004056D2" w:rsidTr="00D633C5">
        <w:trPr>
          <w:trHeight w:hRule="exact" w:val="340"/>
        </w:trPr>
        <w:tc>
          <w:tcPr>
            <w:tcW w:w="846" w:type="dxa"/>
          </w:tcPr>
          <w:p w:rsidR="004056D2" w:rsidRPr="004056D2" w:rsidRDefault="004056D2" w:rsidP="004056D2">
            <w:pPr>
              <w:pStyle w:val="a6"/>
              <w:numPr>
                <w:ilvl w:val="0"/>
                <w:numId w:val="5"/>
              </w:numPr>
              <w:suppressAutoHyphens w:val="0"/>
              <w:jc w:val="center"/>
              <w:rPr>
                <w:szCs w:val="28"/>
                <w:lang w:eastAsia="ru-RU"/>
              </w:rPr>
            </w:pPr>
          </w:p>
        </w:tc>
        <w:tc>
          <w:tcPr>
            <w:tcW w:w="3118"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с. Мраково</w:t>
            </w:r>
          </w:p>
        </w:tc>
        <w:tc>
          <w:tcPr>
            <w:tcW w:w="1935" w:type="dxa"/>
          </w:tcPr>
          <w:p w:rsidR="004056D2" w:rsidRPr="004056D2" w:rsidRDefault="004056D2" w:rsidP="004056D2">
            <w:pPr>
              <w:suppressAutoHyphens w:val="0"/>
              <w:spacing w:after="200" w:line="276" w:lineRule="auto"/>
              <w:jc w:val="center"/>
              <w:rPr>
                <w:szCs w:val="28"/>
                <w:lang w:eastAsia="ru-RU"/>
              </w:rPr>
            </w:pPr>
            <w:r w:rsidRPr="004056D2">
              <w:rPr>
                <w:szCs w:val="28"/>
                <w:lang w:eastAsia="ru-RU"/>
              </w:rPr>
              <w:t>1</w:t>
            </w:r>
          </w:p>
        </w:tc>
        <w:tc>
          <w:tcPr>
            <w:tcW w:w="3310" w:type="dxa"/>
          </w:tcPr>
          <w:p w:rsidR="004056D2" w:rsidRPr="004056D2" w:rsidRDefault="004056D2" w:rsidP="004056D2">
            <w:pPr>
              <w:suppressAutoHyphens w:val="0"/>
              <w:spacing w:after="200" w:line="276" w:lineRule="auto"/>
              <w:jc w:val="center"/>
              <w:rPr>
                <w:szCs w:val="28"/>
                <w:lang w:eastAsia="ru-RU"/>
              </w:rPr>
            </w:pPr>
          </w:p>
        </w:tc>
      </w:tr>
    </w:tbl>
    <w:p w:rsidR="002904FB" w:rsidRDefault="002904FB" w:rsidP="002904FB">
      <w:pPr>
        <w:suppressAutoHyphens w:val="0"/>
        <w:jc w:val="center"/>
        <w:rPr>
          <w:ins w:id="31" w:author="Фаттахов Фанис Винерович" w:date="2015-10-28T09:23:00Z"/>
          <w:b/>
          <w:sz w:val="24"/>
          <w:lang w:eastAsia="ru-RU"/>
        </w:rPr>
      </w:pPr>
    </w:p>
    <w:p w:rsidR="00742D68" w:rsidRPr="000517BE" w:rsidRDefault="00742D68" w:rsidP="00742D68">
      <w:pPr>
        <w:suppressAutoHyphens w:val="0"/>
        <w:jc w:val="right"/>
        <w:rPr>
          <w:b/>
          <w:sz w:val="24"/>
          <w:lang w:eastAsia="ru-RU"/>
        </w:rPr>
      </w:pPr>
    </w:p>
    <w:p w:rsidR="00742D68" w:rsidRPr="000517BE" w:rsidRDefault="00742D68" w:rsidP="00742D68">
      <w:pPr>
        <w:suppressAutoHyphens w:val="0"/>
        <w:jc w:val="right"/>
        <w:rPr>
          <w:b/>
          <w:sz w:val="24"/>
          <w:lang w:eastAsia="ru-RU"/>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3"/>
        <w:gridCol w:w="4786"/>
      </w:tblGrid>
      <w:tr w:rsidR="00742D68" w:rsidTr="00D633C5">
        <w:tc>
          <w:tcPr>
            <w:tcW w:w="5103" w:type="dxa"/>
          </w:tcPr>
          <w:p w:rsidR="00742D68" w:rsidRPr="003503AF" w:rsidRDefault="00742D68" w:rsidP="00D633C5">
            <w:pPr>
              <w:rPr>
                <w:rFonts w:eastAsia="Arial Unicode MS" w:cs="Tahoma"/>
                <w:b/>
                <w:sz w:val="24"/>
              </w:rPr>
            </w:pPr>
            <w:r w:rsidRPr="003503AF">
              <w:rPr>
                <w:rFonts w:eastAsia="Arial Unicode MS" w:cs="Tahoma"/>
                <w:b/>
                <w:sz w:val="24"/>
                <w:szCs w:val="22"/>
              </w:rPr>
              <w:t>От Покупателя</w:t>
            </w:r>
          </w:p>
          <w:p w:rsidR="00742D68" w:rsidRPr="003503AF" w:rsidRDefault="00742D68" w:rsidP="00D633C5">
            <w:pPr>
              <w:rPr>
                <w:rFonts w:eastAsia="Arial Unicode MS" w:cs="Tahoma"/>
                <w:b/>
                <w:sz w:val="24"/>
              </w:rPr>
            </w:pPr>
          </w:p>
          <w:p w:rsidR="00742D68" w:rsidRPr="003503AF" w:rsidRDefault="00742D68" w:rsidP="00D633C5">
            <w:pPr>
              <w:ind w:firstLine="87"/>
              <w:rPr>
                <w:b/>
                <w:sz w:val="22"/>
              </w:rPr>
            </w:pPr>
            <w:r w:rsidRPr="003503AF">
              <w:rPr>
                <w:b/>
                <w:sz w:val="22"/>
                <w:szCs w:val="22"/>
              </w:rPr>
              <w:t xml:space="preserve"> </w:t>
            </w:r>
          </w:p>
          <w:p w:rsidR="00742D68" w:rsidRDefault="00742D68" w:rsidP="00D633C5">
            <w:pPr>
              <w:ind w:firstLine="87"/>
              <w:rPr>
                <w:sz w:val="22"/>
              </w:rPr>
            </w:pPr>
          </w:p>
          <w:p w:rsidR="00742D68" w:rsidRPr="003503AF" w:rsidRDefault="00742D68" w:rsidP="00D633C5">
            <w:pPr>
              <w:ind w:firstLine="87"/>
              <w:rPr>
                <w:sz w:val="22"/>
              </w:rPr>
            </w:pPr>
          </w:p>
          <w:p w:rsidR="00742D68" w:rsidRPr="003503AF" w:rsidRDefault="00742D68" w:rsidP="00D633C5">
            <w:pPr>
              <w:ind w:firstLine="87"/>
              <w:rPr>
                <w:b/>
                <w:sz w:val="24"/>
              </w:rPr>
            </w:pPr>
            <w:r w:rsidRPr="003503AF">
              <w:rPr>
                <w:sz w:val="22"/>
                <w:szCs w:val="22"/>
              </w:rPr>
              <w:t>___________________/</w:t>
            </w:r>
            <w:r>
              <w:rPr>
                <w:b/>
                <w:sz w:val="22"/>
                <w:szCs w:val="22"/>
              </w:rPr>
              <w:t>________</w:t>
            </w:r>
            <w:r w:rsidR="00D633C5">
              <w:rPr>
                <w:b/>
                <w:sz w:val="22"/>
                <w:szCs w:val="22"/>
              </w:rPr>
              <w:t>_______</w:t>
            </w:r>
            <w:r>
              <w:rPr>
                <w:b/>
                <w:sz w:val="22"/>
                <w:szCs w:val="22"/>
              </w:rPr>
              <w:t>_____</w:t>
            </w:r>
            <w:r w:rsidRPr="003503AF">
              <w:rPr>
                <w:b/>
                <w:sz w:val="24"/>
                <w:szCs w:val="22"/>
              </w:rPr>
              <w:t>/</w:t>
            </w:r>
          </w:p>
          <w:p w:rsidR="00742D68" w:rsidRPr="003503AF" w:rsidRDefault="00742D68" w:rsidP="00D633C5">
            <w:pPr>
              <w:rPr>
                <w:sz w:val="24"/>
              </w:rPr>
            </w:pPr>
          </w:p>
          <w:p w:rsidR="00742D68" w:rsidRPr="003503AF" w:rsidRDefault="00742D68" w:rsidP="00D633C5"/>
        </w:tc>
        <w:tc>
          <w:tcPr>
            <w:tcW w:w="4786" w:type="dxa"/>
          </w:tcPr>
          <w:p w:rsidR="00742D68" w:rsidRPr="003503AF" w:rsidRDefault="00742D68" w:rsidP="00D633C5">
            <w:pPr>
              <w:jc w:val="right"/>
              <w:rPr>
                <w:rFonts w:eastAsia="Arial Unicode MS" w:cs="Tahoma"/>
                <w:b/>
                <w:sz w:val="24"/>
              </w:rPr>
            </w:pPr>
            <w:r w:rsidRPr="003503AF">
              <w:rPr>
                <w:rFonts w:eastAsia="Arial Unicode MS" w:cs="Tahoma"/>
                <w:b/>
                <w:sz w:val="24"/>
                <w:szCs w:val="22"/>
              </w:rPr>
              <w:t>От Поставщика</w:t>
            </w:r>
          </w:p>
          <w:p w:rsidR="00742D68" w:rsidRPr="003503AF" w:rsidRDefault="00742D68" w:rsidP="00D633C5">
            <w:pPr>
              <w:jc w:val="right"/>
              <w:rPr>
                <w:rFonts w:eastAsia="Arial Unicode MS" w:cs="Tahoma"/>
                <w:b/>
                <w:sz w:val="24"/>
              </w:rPr>
            </w:pPr>
          </w:p>
          <w:p w:rsidR="00742D68" w:rsidRPr="003503AF" w:rsidRDefault="00742D68" w:rsidP="00D633C5">
            <w:pPr>
              <w:jc w:val="right"/>
              <w:rPr>
                <w:rFonts w:eastAsia="Arial Unicode MS" w:cs="Tahoma"/>
                <w:b/>
                <w:sz w:val="24"/>
              </w:rPr>
            </w:pPr>
          </w:p>
          <w:p w:rsidR="00742D68" w:rsidRPr="003503AF" w:rsidRDefault="00742D68" w:rsidP="00D633C5">
            <w:pPr>
              <w:jc w:val="right"/>
              <w:rPr>
                <w:rFonts w:eastAsia="Arial Unicode MS" w:cs="Tahoma"/>
                <w:b/>
                <w:sz w:val="24"/>
              </w:rPr>
            </w:pPr>
          </w:p>
          <w:p w:rsidR="00742D68" w:rsidRPr="003503AF" w:rsidRDefault="00742D68" w:rsidP="00D633C5">
            <w:pPr>
              <w:jc w:val="right"/>
              <w:rPr>
                <w:rFonts w:eastAsia="Arial Unicode MS" w:cs="Tahoma"/>
                <w:b/>
                <w:sz w:val="24"/>
              </w:rPr>
            </w:pPr>
          </w:p>
          <w:p w:rsidR="00742D68" w:rsidRPr="003503AF" w:rsidRDefault="00742D68" w:rsidP="00D633C5">
            <w:pPr>
              <w:jc w:val="right"/>
            </w:pPr>
            <w:r w:rsidRPr="003503AF">
              <w:rPr>
                <w:rFonts w:eastAsia="Arial Unicode MS" w:cs="Tahoma"/>
                <w:b/>
                <w:sz w:val="24"/>
                <w:szCs w:val="22"/>
              </w:rPr>
              <w:t>_______________/</w:t>
            </w:r>
            <w:r w:rsidR="00D633C5">
              <w:rPr>
                <w:rFonts w:eastAsia="Arial Unicode MS" w:cs="Tahoma"/>
                <w:b/>
                <w:sz w:val="24"/>
                <w:szCs w:val="22"/>
              </w:rPr>
              <w:t>___________________/</w:t>
            </w:r>
          </w:p>
        </w:tc>
      </w:tr>
    </w:tbl>
    <w:p w:rsidR="00742D68" w:rsidRDefault="00742D68"/>
    <w:p w:rsidR="0076622F" w:rsidDel="00ED4BB6" w:rsidRDefault="0076622F">
      <w:pPr>
        <w:suppressAutoHyphens w:val="0"/>
        <w:spacing w:after="200" w:line="276" w:lineRule="auto"/>
        <w:rPr>
          <w:del w:id="32" w:author="Кондраков Дмитрий Леонидович" w:date="2015-10-27T15:25:00Z"/>
        </w:rPr>
      </w:pPr>
      <w:r>
        <w:br w:type="page"/>
      </w:r>
    </w:p>
    <w:p w:rsidR="002904FB" w:rsidRDefault="002904FB" w:rsidP="0023147F">
      <w:pPr>
        <w:jc w:val="right"/>
        <w:rPr>
          <w:rFonts w:eastAsia="Arial Unicode MS" w:cs="Tahoma"/>
          <w:sz w:val="24"/>
          <w:szCs w:val="29"/>
        </w:rPr>
      </w:pPr>
      <w:r>
        <w:rPr>
          <w:rFonts w:eastAsia="Arial Unicode MS" w:cs="Tahoma"/>
          <w:sz w:val="24"/>
          <w:szCs w:val="29"/>
        </w:rPr>
        <w:lastRenderedPageBreak/>
        <w:t>Приложение № 4</w:t>
      </w:r>
    </w:p>
    <w:p w:rsidR="002904FB" w:rsidRDefault="002904FB" w:rsidP="002904FB">
      <w:pPr>
        <w:pStyle w:val="Iacaaiea"/>
        <w:spacing w:before="0" w:line="216" w:lineRule="auto"/>
        <w:ind w:left="-567" w:right="-144"/>
        <w:jc w:val="right"/>
        <w:rPr>
          <w:rStyle w:val="FontStyle67"/>
          <w:rFonts w:cs="Tahoma"/>
          <w:bCs/>
          <w:sz w:val="24"/>
        </w:rPr>
      </w:pPr>
      <w:r>
        <w:rPr>
          <w:b w:val="0"/>
          <w:sz w:val="24"/>
          <w:szCs w:val="29"/>
        </w:rPr>
        <w:t>к Договору</w:t>
      </w:r>
      <w:r>
        <w:rPr>
          <w:rStyle w:val="FontStyle67"/>
          <w:rFonts w:cs="Tahoma"/>
          <w:sz w:val="24"/>
        </w:rPr>
        <w:t xml:space="preserve"> на поставку </w:t>
      </w:r>
    </w:p>
    <w:p w:rsidR="002904FB" w:rsidRDefault="002904FB" w:rsidP="002904FB">
      <w:pPr>
        <w:pStyle w:val="Iacaaiea"/>
        <w:spacing w:before="0" w:line="216" w:lineRule="auto"/>
        <w:ind w:left="-567" w:right="-144"/>
        <w:jc w:val="right"/>
        <w:rPr>
          <w:rStyle w:val="FontStyle67"/>
          <w:rFonts w:cs="Tahoma"/>
          <w:bCs/>
          <w:sz w:val="24"/>
        </w:rPr>
      </w:pPr>
      <w:r>
        <w:rPr>
          <w:rStyle w:val="FontStyle67"/>
          <w:rFonts w:cs="Tahoma"/>
          <w:sz w:val="24"/>
        </w:rPr>
        <w:t xml:space="preserve">ГСМ через автозаправочные станции </w:t>
      </w:r>
    </w:p>
    <w:p w:rsidR="002904FB" w:rsidRDefault="002904FB" w:rsidP="002904FB">
      <w:pPr>
        <w:pStyle w:val="Iacaaiea"/>
        <w:spacing w:before="0" w:line="216" w:lineRule="auto"/>
        <w:ind w:left="-567" w:right="-144"/>
        <w:jc w:val="right"/>
        <w:rPr>
          <w:rStyle w:val="FontStyle67"/>
          <w:rFonts w:cs="Tahoma"/>
          <w:bCs/>
          <w:sz w:val="24"/>
        </w:rPr>
      </w:pPr>
      <w:r>
        <w:rPr>
          <w:rStyle w:val="FontStyle67"/>
          <w:rFonts w:cs="Tahoma"/>
          <w:sz w:val="24"/>
        </w:rPr>
        <w:t>по топливным картам</w:t>
      </w:r>
    </w:p>
    <w:p w:rsidR="002904FB" w:rsidRDefault="002904FB" w:rsidP="002904FB">
      <w:pPr>
        <w:jc w:val="right"/>
        <w:rPr>
          <w:szCs w:val="29"/>
        </w:rPr>
      </w:pPr>
      <w:r>
        <w:rPr>
          <w:sz w:val="24"/>
          <w:szCs w:val="29"/>
        </w:rPr>
        <w:t>№______ от «___»________2015г.</w:t>
      </w:r>
    </w:p>
    <w:p w:rsidR="002904FB" w:rsidRPr="00BE38F6" w:rsidRDefault="002904FB" w:rsidP="002904FB">
      <w:pPr>
        <w:suppressAutoHyphens w:val="0"/>
        <w:jc w:val="right"/>
        <w:rPr>
          <w:sz w:val="24"/>
          <w:lang w:eastAsia="ru-RU"/>
        </w:rPr>
      </w:pPr>
      <w:r w:rsidRPr="00BE38F6">
        <w:rPr>
          <w:sz w:val="24"/>
          <w:lang w:eastAsia="ru-RU"/>
        </w:rPr>
        <w:t xml:space="preserve">  </w:t>
      </w:r>
    </w:p>
    <w:p w:rsidR="002904FB" w:rsidRPr="002904FB" w:rsidRDefault="002904FB" w:rsidP="002904FB">
      <w:pPr>
        <w:widowControl w:val="0"/>
        <w:suppressAutoHyphens w:val="0"/>
        <w:ind w:right="-283"/>
        <w:jc w:val="right"/>
        <w:rPr>
          <w:sz w:val="23"/>
          <w:szCs w:val="23"/>
          <w:lang w:eastAsia="ru-RU"/>
        </w:rPr>
      </w:pPr>
    </w:p>
    <w:p w:rsidR="002904FB" w:rsidRPr="002904FB" w:rsidRDefault="002904FB" w:rsidP="002904FB">
      <w:pPr>
        <w:widowControl w:val="0"/>
        <w:suppressAutoHyphens w:val="0"/>
        <w:ind w:right="-283"/>
        <w:jc w:val="right"/>
        <w:rPr>
          <w:sz w:val="23"/>
          <w:szCs w:val="23"/>
          <w:lang w:eastAsia="ru-RU"/>
        </w:rPr>
      </w:pPr>
    </w:p>
    <w:p w:rsidR="002904FB" w:rsidRPr="002904FB" w:rsidRDefault="002904FB" w:rsidP="002904FB">
      <w:pPr>
        <w:suppressAutoHyphens w:val="0"/>
        <w:spacing w:before="240" w:after="60"/>
        <w:jc w:val="center"/>
        <w:outlineLvl w:val="5"/>
        <w:rPr>
          <w:b/>
          <w:bCs/>
          <w:sz w:val="23"/>
          <w:szCs w:val="23"/>
          <w:lang w:eastAsia="ru-RU"/>
        </w:rPr>
      </w:pPr>
      <w:r w:rsidRPr="002904FB">
        <w:rPr>
          <w:b/>
          <w:bCs/>
          <w:sz w:val="23"/>
          <w:szCs w:val="23"/>
          <w:lang w:eastAsia="ru-RU"/>
        </w:rPr>
        <w:t>ПРОТОКОЛ № __</w:t>
      </w:r>
    </w:p>
    <w:p w:rsidR="002904FB" w:rsidRPr="002904FB" w:rsidRDefault="002904FB" w:rsidP="0075542C">
      <w:pPr>
        <w:widowControl w:val="0"/>
        <w:shd w:val="pct10" w:color="auto" w:fill="FFFFFF"/>
        <w:tabs>
          <w:tab w:val="center" w:pos="4988"/>
          <w:tab w:val="right" w:pos="9976"/>
        </w:tabs>
        <w:suppressAutoHyphens w:val="0"/>
        <w:jc w:val="center"/>
        <w:rPr>
          <w:b/>
          <w:i/>
          <w:color w:val="000000"/>
          <w:sz w:val="23"/>
          <w:szCs w:val="23"/>
          <w:lang w:eastAsia="ru-RU"/>
        </w:rPr>
      </w:pPr>
      <w:r w:rsidRPr="002904FB">
        <w:rPr>
          <w:b/>
          <w:i/>
          <w:color w:val="000000"/>
          <w:sz w:val="23"/>
          <w:szCs w:val="23"/>
          <w:lang w:eastAsia="ru-RU"/>
        </w:rPr>
        <w:t>согласования цены</w:t>
      </w:r>
    </w:p>
    <w:p w:rsidR="002904FB" w:rsidRPr="002904FB" w:rsidRDefault="002904FB" w:rsidP="002904FB">
      <w:pPr>
        <w:widowControl w:val="0"/>
        <w:suppressAutoHyphens w:val="0"/>
        <w:jc w:val="right"/>
        <w:rPr>
          <w:b/>
          <w:i/>
          <w:sz w:val="23"/>
          <w:szCs w:val="23"/>
          <w:lang w:eastAsia="ru-RU"/>
        </w:rPr>
      </w:pPr>
    </w:p>
    <w:p w:rsidR="002904FB" w:rsidRPr="002904FB" w:rsidRDefault="002904FB" w:rsidP="002904FB">
      <w:pPr>
        <w:widowControl w:val="0"/>
        <w:suppressAutoHyphens w:val="0"/>
        <w:jc w:val="both"/>
        <w:rPr>
          <w:b/>
          <w:i/>
          <w:sz w:val="23"/>
          <w:szCs w:val="23"/>
          <w:lang w:eastAsia="ru-RU"/>
        </w:rPr>
      </w:pPr>
    </w:p>
    <w:p w:rsidR="002904FB" w:rsidRPr="002904FB" w:rsidRDefault="002904FB" w:rsidP="002904FB">
      <w:pPr>
        <w:widowControl w:val="0"/>
        <w:suppressAutoHyphens w:val="0"/>
        <w:ind w:left="720"/>
        <w:rPr>
          <w:sz w:val="23"/>
          <w:szCs w:val="23"/>
          <w:lang w:eastAsia="ru-RU"/>
        </w:rPr>
      </w:pPr>
      <w:r w:rsidRPr="002904FB">
        <w:rPr>
          <w:sz w:val="23"/>
          <w:szCs w:val="23"/>
          <w:lang w:eastAsia="ru-RU"/>
        </w:rPr>
        <w:t>г. Уфа</w:t>
      </w:r>
      <w:r w:rsidRPr="002904FB">
        <w:rPr>
          <w:sz w:val="23"/>
          <w:szCs w:val="23"/>
          <w:lang w:eastAsia="ru-RU"/>
        </w:rPr>
        <w:tab/>
      </w:r>
      <w:r w:rsidRPr="002904FB">
        <w:rPr>
          <w:sz w:val="23"/>
          <w:szCs w:val="23"/>
          <w:lang w:eastAsia="ru-RU"/>
        </w:rPr>
        <w:tab/>
        <w:t xml:space="preserve">   </w:t>
      </w:r>
      <w:r w:rsidRPr="002904FB">
        <w:rPr>
          <w:sz w:val="23"/>
          <w:szCs w:val="23"/>
          <w:lang w:eastAsia="ru-RU"/>
        </w:rPr>
        <w:tab/>
      </w:r>
      <w:r w:rsidRPr="002904FB">
        <w:rPr>
          <w:sz w:val="23"/>
          <w:szCs w:val="23"/>
          <w:lang w:eastAsia="ru-RU"/>
        </w:rPr>
        <w:tab/>
        <w:t xml:space="preserve">                                                           "___" ________  20__ г.</w:t>
      </w:r>
    </w:p>
    <w:p w:rsidR="002904FB" w:rsidRPr="002904FB" w:rsidRDefault="002904FB" w:rsidP="002904FB">
      <w:pPr>
        <w:widowControl w:val="0"/>
        <w:suppressAutoHyphens w:val="0"/>
        <w:rPr>
          <w:sz w:val="23"/>
          <w:szCs w:val="23"/>
          <w:lang w:eastAsia="ru-RU"/>
        </w:rPr>
      </w:pPr>
    </w:p>
    <w:p w:rsidR="002904FB" w:rsidRPr="002904FB" w:rsidRDefault="002904FB" w:rsidP="002904FB">
      <w:pPr>
        <w:widowControl w:val="0"/>
        <w:suppressAutoHyphens w:val="0"/>
        <w:ind w:firstLine="720"/>
        <w:jc w:val="both"/>
        <w:rPr>
          <w:sz w:val="23"/>
          <w:szCs w:val="23"/>
          <w:lang w:eastAsia="ru-RU"/>
        </w:rPr>
      </w:pPr>
      <w:r w:rsidRPr="002904FB">
        <w:rPr>
          <w:sz w:val="23"/>
          <w:szCs w:val="23"/>
          <w:lang w:eastAsia="ru-RU"/>
        </w:rPr>
        <w:t>Мы ниже подписавшиеся, от лица "Продавца" - _____________________________________________</w:t>
      </w:r>
      <w:r w:rsidRPr="002904FB">
        <w:rPr>
          <w:spacing w:val="-4"/>
          <w:sz w:val="23"/>
          <w:szCs w:val="23"/>
          <w:lang w:eastAsia="ru-RU"/>
        </w:rPr>
        <w:t xml:space="preserve"> </w:t>
      </w:r>
      <w:r w:rsidRPr="002904FB">
        <w:rPr>
          <w:sz w:val="23"/>
          <w:szCs w:val="23"/>
          <w:lang w:eastAsia="ru-RU"/>
        </w:rPr>
        <w:t xml:space="preserve">и от лица "Покупателя" ОАО «Башинформсвязь» – </w:t>
      </w:r>
      <w:proofErr w:type="spellStart"/>
      <w:r w:rsidR="00410F76">
        <w:rPr>
          <w:sz w:val="23"/>
          <w:szCs w:val="23"/>
          <w:lang w:eastAsia="ru-RU"/>
        </w:rPr>
        <w:t>Долгоаршинных</w:t>
      </w:r>
      <w:proofErr w:type="spellEnd"/>
      <w:r w:rsidR="00410F76">
        <w:rPr>
          <w:sz w:val="23"/>
          <w:szCs w:val="23"/>
          <w:lang w:eastAsia="ru-RU"/>
        </w:rPr>
        <w:t xml:space="preserve"> Марат </w:t>
      </w:r>
      <w:proofErr w:type="spellStart"/>
      <w:r w:rsidR="00410F76">
        <w:rPr>
          <w:sz w:val="23"/>
          <w:szCs w:val="23"/>
          <w:lang w:eastAsia="ru-RU"/>
        </w:rPr>
        <w:t>Гайнуллович</w:t>
      </w:r>
      <w:proofErr w:type="spellEnd"/>
      <w:r w:rsidRPr="002904FB">
        <w:rPr>
          <w:sz w:val="23"/>
          <w:szCs w:val="23"/>
          <w:lang w:eastAsia="ru-RU"/>
        </w:rPr>
        <w:t xml:space="preserve">, в дальнейшем именуемые Стороны, заключили настоящий Протокол согласования цены: </w:t>
      </w:r>
    </w:p>
    <w:p w:rsidR="002904FB" w:rsidRPr="002904FB" w:rsidRDefault="002904FB" w:rsidP="002904FB">
      <w:pPr>
        <w:widowControl w:val="0"/>
        <w:suppressAutoHyphens w:val="0"/>
        <w:ind w:firstLine="720"/>
        <w:jc w:val="both"/>
        <w:rPr>
          <w:sz w:val="23"/>
          <w:szCs w:val="23"/>
          <w:lang w:eastAsia="ru-RU"/>
        </w:rPr>
      </w:pPr>
    </w:p>
    <w:p w:rsidR="002904FB" w:rsidRPr="002904FB" w:rsidRDefault="002904FB" w:rsidP="002904FB">
      <w:pPr>
        <w:widowControl w:val="0"/>
        <w:suppressAutoHyphens w:val="0"/>
        <w:ind w:firstLine="540"/>
        <w:jc w:val="both"/>
        <w:rPr>
          <w:color w:val="000000"/>
          <w:sz w:val="23"/>
          <w:szCs w:val="23"/>
          <w:lang w:eastAsia="ru-RU"/>
        </w:rPr>
      </w:pPr>
      <w:r w:rsidRPr="002904FB">
        <w:rPr>
          <w:sz w:val="23"/>
          <w:szCs w:val="23"/>
          <w:lang w:eastAsia="ru-RU"/>
        </w:rPr>
        <w:t xml:space="preserve">1. </w:t>
      </w:r>
      <w:r w:rsidRPr="002904FB">
        <w:rPr>
          <w:bCs/>
          <w:sz w:val="23"/>
          <w:szCs w:val="23"/>
          <w:lang w:eastAsia="ru-RU"/>
        </w:rPr>
        <w:t xml:space="preserve">Цены на Товары, передаваемые на ТО Продавца Держателям карт Покупателя в рамках договора </w:t>
      </w:r>
      <w:r w:rsidRPr="002904FB">
        <w:rPr>
          <w:sz w:val="23"/>
          <w:szCs w:val="23"/>
          <w:lang w:eastAsia="ru-RU"/>
        </w:rPr>
        <w:t xml:space="preserve">№ _____________________________ от «___» ____________ 20__ г., определяются исходя из действующих цен на ТО на момент передачи Товара за </w:t>
      </w:r>
      <w:r w:rsidRPr="002904FB">
        <w:rPr>
          <w:color w:val="000000"/>
          <w:sz w:val="23"/>
          <w:szCs w:val="23"/>
          <w:lang w:eastAsia="ru-RU"/>
        </w:rPr>
        <w:t>наличный расчёт («цена на стеле»).</w:t>
      </w:r>
    </w:p>
    <w:p w:rsidR="002904FB" w:rsidRPr="002904FB" w:rsidRDefault="002904FB" w:rsidP="002904FB">
      <w:pPr>
        <w:widowControl w:val="0"/>
        <w:suppressAutoHyphens w:val="0"/>
        <w:ind w:firstLine="540"/>
        <w:jc w:val="both"/>
        <w:rPr>
          <w:sz w:val="23"/>
          <w:szCs w:val="23"/>
          <w:lang w:eastAsia="ru-RU"/>
        </w:rPr>
      </w:pPr>
    </w:p>
    <w:p w:rsidR="002904FB" w:rsidRPr="002904FB" w:rsidRDefault="002904FB" w:rsidP="002904FB">
      <w:pPr>
        <w:widowControl w:val="0"/>
        <w:suppressAutoHyphens w:val="0"/>
        <w:ind w:firstLine="540"/>
        <w:jc w:val="both"/>
        <w:rPr>
          <w:sz w:val="23"/>
          <w:szCs w:val="23"/>
          <w:lang w:eastAsia="ru-RU"/>
        </w:rPr>
      </w:pPr>
      <w:r w:rsidRPr="002904FB">
        <w:rPr>
          <w:bCs/>
          <w:sz w:val="23"/>
          <w:szCs w:val="23"/>
          <w:lang w:eastAsia="ru-RU"/>
        </w:rPr>
        <w:t xml:space="preserve">2. Настоящий Протокол является неотъемлемой частью </w:t>
      </w:r>
      <w:r w:rsidRPr="002904FB">
        <w:rPr>
          <w:sz w:val="23"/>
          <w:szCs w:val="23"/>
          <w:lang w:eastAsia="ru-RU"/>
        </w:rPr>
        <w:t xml:space="preserve">настоящего </w:t>
      </w:r>
      <w:r w:rsidRPr="002904FB">
        <w:rPr>
          <w:bCs/>
          <w:sz w:val="23"/>
          <w:szCs w:val="23"/>
          <w:lang w:eastAsia="ru-RU"/>
        </w:rPr>
        <w:t xml:space="preserve">Договора </w:t>
      </w:r>
      <w:r w:rsidRPr="002904FB">
        <w:rPr>
          <w:sz w:val="23"/>
          <w:szCs w:val="23"/>
          <w:lang w:eastAsia="ru-RU"/>
        </w:rPr>
        <w:t>№________________________________________________ от "__" _______ 20__ года, вступает в силу после его подписания Сторонами и действует до принятия Сторонами нового Протокола согласования цены.</w:t>
      </w:r>
    </w:p>
    <w:p w:rsidR="002904FB" w:rsidRPr="002904FB" w:rsidRDefault="002904FB" w:rsidP="002904FB">
      <w:pPr>
        <w:widowControl w:val="0"/>
        <w:suppressAutoHyphens w:val="0"/>
        <w:spacing w:after="120"/>
        <w:ind w:firstLine="540"/>
        <w:jc w:val="both"/>
        <w:rPr>
          <w:sz w:val="23"/>
          <w:szCs w:val="23"/>
          <w:lang w:eastAsia="ru-RU"/>
        </w:rPr>
      </w:pPr>
      <w:r w:rsidRPr="002904FB">
        <w:rPr>
          <w:sz w:val="23"/>
          <w:szCs w:val="23"/>
          <w:lang w:eastAsia="ru-RU"/>
        </w:rPr>
        <w:t>3. Настоящий Протокол согласования цены составлен в 2-х подлинных экземплярах, имеющих равную юридическую силу, по одному для каждой из Сторон.</w:t>
      </w:r>
    </w:p>
    <w:p w:rsidR="002904FB" w:rsidRPr="002904FB" w:rsidRDefault="002904FB" w:rsidP="002904FB">
      <w:pPr>
        <w:widowControl w:val="0"/>
        <w:suppressAutoHyphens w:val="0"/>
        <w:spacing w:before="120"/>
        <w:rPr>
          <w:b/>
          <w:i/>
          <w:sz w:val="23"/>
          <w:szCs w:val="23"/>
          <w:u w:val="single"/>
          <w:lang w:eastAsia="ru-RU"/>
        </w:rPr>
      </w:pPr>
    </w:p>
    <w:p w:rsidR="002904FB" w:rsidRPr="002904FB" w:rsidRDefault="002904FB" w:rsidP="002904FB">
      <w:pPr>
        <w:widowControl w:val="0"/>
        <w:suppressAutoHyphens w:val="0"/>
        <w:jc w:val="right"/>
        <w:rPr>
          <w:b/>
          <w:sz w:val="23"/>
          <w:szCs w:val="23"/>
          <w:lang w:eastAsia="ru-RU"/>
        </w:rPr>
      </w:pPr>
    </w:p>
    <w:p w:rsidR="00FF7B4D" w:rsidRPr="003617E1" w:rsidRDefault="00FF7B4D" w:rsidP="00FF7B4D">
      <w:pPr>
        <w:jc w:val="both"/>
        <w:rPr>
          <w:rFonts w:eastAsia="Arial Unicode MS" w:cs="Tahoma"/>
        </w:rPr>
      </w:pPr>
      <w:r w:rsidRPr="003617E1">
        <w:rPr>
          <w:rFonts w:eastAsia="Arial Unicode MS" w:cs="Tahoma"/>
        </w:rPr>
        <w:t>Покупатель</w:t>
      </w:r>
      <w:r w:rsidRPr="003617E1">
        <w:rPr>
          <w:rFonts w:eastAsia="Arial Unicode MS" w:cs="Tahoma"/>
        </w:rPr>
        <w:tab/>
      </w:r>
      <w:r w:rsidRPr="003617E1">
        <w:rPr>
          <w:rFonts w:eastAsia="Arial Unicode MS" w:cs="Tahoma"/>
        </w:rPr>
        <w:tab/>
      </w:r>
      <w:r w:rsidRPr="003617E1">
        <w:rPr>
          <w:rFonts w:eastAsia="Arial Unicode MS" w:cs="Tahoma"/>
        </w:rPr>
        <w:tab/>
      </w:r>
      <w:r w:rsidRPr="003617E1">
        <w:rPr>
          <w:rFonts w:eastAsia="Arial Unicode MS" w:cs="Tahoma"/>
        </w:rPr>
        <w:tab/>
      </w:r>
      <w:r w:rsidRPr="003617E1">
        <w:rPr>
          <w:rFonts w:eastAsia="Arial Unicode MS" w:cs="Tahoma"/>
        </w:rPr>
        <w:tab/>
      </w:r>
      <w:r w:rsidRPr="003617E1">
        <w:rPr>
          <w:rFonts w:eastAsia="Arial Unicode MS" w:cs="Tahoma"/>
        </w:rPr>
        <w:tab/>
      </w:r>
      <w:r w:rsidRPr="003617E1">
        <w:rPr>
          <w:rFonts w:eastAsia="Arial Unicode MS" w:cs="Tahoma"/>
        </w:rPr>
        <w:tab/>
        <w:t>Поставщик</w:t>
      </w:r>
    </w:p>
    <w:p w:rsidR="00FF7B4D" w:rsidRPr="003617E1" w:rsidRDefault="00FF7B4D" w:rsidP="00FF7B4D">
      <w:pPr>
        <w:jc w:val="both"/>
        <w:rPr>
          <w:rFonts w:eastAsia="Arial Unicode MS" w:cs="Tahoma"/>
          <w:b/>
        </w:rPr>
      </w:pPr>
    </w:p>
    <w:p w:rsidR="00FF7B4D" w:rsidRPr="003617E1" w:rsidRDefault="00FF7B4D" w:rsidP="00FF7B4D">
      <w:pPr>
        <w:jc w:val="both"/>
        <w:rPr>
          <w:rFonts w:eastAsia="Arial Unicode MS" w:cs="Tahoma"/>
          <w:b/>
        </w:rPr>
      </w:pPr>
    </w:p>
    <w:p w:rsidR="00FF7B4D" w:rsidRPr="003617E1" w:rsidRDefault="00FF7B4D" w:rsidP="00FF7B4D">
      <w:pPr>
        <w:jc w:val="both"/>
        <w:rPr>
          <w:rFonts w:eastAsia="Arial Unicode MS" w:cs="Tahoma"/>
        </w:rPr>
      </w:pPr>
      <w:r w:rsidRPr="003617E1">
        <w:rPr>
          <w:rFonts w:eastAsia="Arial Unicode MS" w:cs="Tahoma"/>
        </w:rPr>
        <w:t>__</w:t>
      </w:r>
      <w:r w:rsidR="00410F76">
        <w:rPr>
          <w:rFonts w:eastAsia="Arial Unicode MS" w:cs="Tahoma"/>
        </w:rPr>
        <w:t>______________/</w:t>
      </w:r>
      <w:proofErr w:type="spellStart"/>
      <w:r w:rsidR="00410F76">
        <w:rPr>
          <w:rFonts w:eastAsia="Arial Unicode MS" w:cs="Tahoma"/>
        </w:rPr>
        <w:t>Долгоаршинных</w:t>
      </w:r>
      <w:proofErr w:type="spellEnd"/>
      <w:r w:rsidR="00410F76">
        <w:rPr>
          <w:rFonts w:eastAsia="Arial Unicode MS" w:cs="Tahoma"/>
        </w:rPr>
        <w:t xml:space="preserve"> М.Г./     </w:t>
      </w:r>
      <w:r w:rsidRPr="003617E1">
        <w:rPr>
          <w:rFonts w:eastAsia="Arial Unicode MS" w:cs="Tahoma"/>
        </w:rPr>
        <w:t>_______________/____________/</w:t>
      </w:r>
    </w:p>
    <w:p w:rsidR="00FF7B4D" w:rsidRPr="003617E1" w:rsidRDefault="00FF7B4D" w:rsidP="00FF7B4D">
      <w:pPr>
        <w:jc w:val="both"/>
        <w:rPr>
          <w:rFonts w:eastAsia="Arial Unicode MS" w:cs="Tahoma"/>
        </w:rPr>
      </w:pPr>
    </w:p>
    <w:p w:rsidR="002904FB" w:rsidRPr="002904FB" w:rsidRDefault="002904FB" w:rsidP="002904FB">
      <w:pPr>
        <w:suppressAutoHyphens w:val="0"/>
        <w:spacing w:after="200" w:line="276" w:lineRule="auto"/>
        <w:rPr>
          <w:sz w:val="24"/>
          <w:lang w:eastAsia="ru-RU"/>
        </w:rPr>
      </w:pPr>
    </w:p>
    <w:p w:rsidR="0082039A" w:rsidRDefault="0082039A" w:rsidP="00410F76">
      <w:pPr>
        <w:suppressAutoHyphens w:val="0"/>
        <w:spacing w:after="200" w:line="276" w:lineRule="auto"/>
      </w:pPr>
    </w:p>
    <w:sectPr w:rsidR="0082039A" w:rsidSect="00926F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83554D"/>
    <w:multiLevelType w:val="multilevel"/>
    <w:tmpl w:val="7A30E4D4"/>
    <w:lvl w:ilvl="0">
      <w:start w:val="12"/>
      <w:numFmt w:val="decimal"/>
      <w:lvlText w:val="%1."/>
      <w:lvlJc w:val="left"/>
      <w:pPr>
        <w:ind w:left="525" w:hanging="525"/>
      </w:pPr>
    </w:lvl>
    <w:lvl w:ilvl="1">
      <w:start w:val="1"/>
      <w:numFmt w:val="decimal"/>
      <w:lvlText w:val="%1.%2."/>
      <w:lvlJc w:val="left"/>
      <w:pPr>
        <w:ind w:left="2130" w:hanging="720"/>
      </w:pPr>
    </w:lvl>
    <w:lvl w:ilvl="2">
      <w:start w:val="1"/>
      <w:numFmt w:val="decimal"/>
      <w:lvlText w:val="%1.%2.%3."/>
      <w:lvlJc w:val="left"/>
      <w:pPr>
        <w:ind w:left="3540" w:hanging="720"/>
      </w:pPr>
    </w:lvl>
    <w:lvl w:ilvl="3">
      <w:start w:val="1"/>
      <w:numFmt w:val="decimal"/>
      <w:lvlText w:val="%1.%2.%3.%4."/>
      <w:lvlJc w:val="left"/>
      <w:pPr>
        <w:ind w:left="5310" w:hanging="1080"/>
      </w:pPr>
    </w:lvl>
    <w:lvl w:ilvl="4">
      <w:start w:val="1"/>
      <w:numFmt w:val="decimal"/>
      <w:lvlText w:val="%1.%2.%3.%4.%5."/>
      <w:lvlJc w:val="left"/>
      <w:pPr>
        <w:ind w:left="6720" w:hanging="1080"/>
      </w:pPr>
    </w:lvl>
    <w:lvl w:ilvl="5">
      <w:start w:val="1"/>
      <w:numFmt w:val="decimal"/>
      <w:lvlText w:val="%1.%2.%3.%4.%5.%6."/>
      <w:lvlJc w:val="left"/>
      <w:pPr>
        <w:ind w:left="8490" w:hanging="1440"/>
      </w:pPr>
    </w:lvl>
    <w:lvl w:ilvl="6">
      <w:start w:val="1"/>
      <w:numFmt w:val="decimal"/>
      <w:lvlText w:val="%1.%2.%3.%4.%5.%6.%7."/>
      <w:lvlJc w:val="left"/>
      <w:pPr>
        <w:ind w:left="9900" w:hanging="1440"/>
      </w:pPr>
    </w:lvl>
    <w:lvl w:ilvl="7">
      <w:start w:val="1"/>
      <w:numFmt w:val="decimal"/>
      <w:lvlText w:val="%1.%2.%3.%4.%5.%6.%7.%8."/>
      <w:lvlJc w:val="left"/>
      <w:pPr>
        <w:ind w:left="11670" w:hanging="1800"/>
      </w:pPr>
    </w:lvl>
    <w:lvl w:ilvl="8">
      <w:start w:val="1"/>
      <w:numFmt w:val="decimal"/>
      <w:lvlText w:val="%1.%2.%3.%4.%5.%6.%7.%8.%9."/>
      <w:lvlJc w:val="left"/>
      <w:pPr>
        <w:ind w:left="13080" w:hanging="1800"/>
      </w:pPr>
    </w:lvl>
  </w:abstractNum>
  <w:abstractNum w:abstractNumId="1">
    <w:nsid w:val="16EF1580"/>
    <w:multiLevelType w:val="multilevel"/>
    <w:tmpl w:val="84FE8FC4"/>
    <w:lvl w:ilvl="0">
      <w:start w:val="3"/>
      <w:numFmt w:val="decimal"/>
      <w:lvlText w:val="%1."/>
      <w:lvlJc w:val="left"/>
      <w:pPr>
        <w:ind w:left="360" w:hanging="360"/>
      </w:pPr>
    </w:lvl>
    <w:lvl w:ilvl="1">
      <w:start w:val="3"/>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2">
    <w:nsid w:val="3439316D"/>
    <w:multiLevelType w:val="hybridMultilevel"/>
    <w:tmpl w:val="98DE01F8"/>
    <w:lvl w:ilvl="0" w:tplc="EDE4CF0C">
      <w:start w:val="1"/>
      <w:numFmt w:val="decimal"/>
      <w:lvlText w:val="%1."/>
      <w:lvlJc w:val="left"/>
      <w:pPr>
        <w:tabs>
          <w:tab w:val="num" w:pos="1211"/>
        </w:tabs>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B2F659C"/>
    <w:multiLevelType w:val="hybridMultilevel"/>
    <w:tmpl w:val="84727318"/>
    <w:lvl w:ilvl="0" w:tplc="0116ED22">
      <w:start w:val="1"/>
      <w:numFmt w:val="decimal"/>
      <w:lvlText w:val="%1."/>
      <w:lvlJc w:val="left"/>
      <w:pPr>
        <w:tabs>
          <w:tab w:val="num" w:pos="1211"/>
        </w:tabs>
        <w:ind w:left="1211" w:hanging="360"/>
      </w:pPr>
    </w:lvl>
    <w:lvl w:ilvl="1" w:tplc="04190001">
      <w:start w:val="1"/>
      <w:numFmt w:val="bullet"/>
      <w:lvlText w:val=""/>
      <w:lvlJc w:val="left"/>
      <w:pPr>
        <w:tabs>
          <w:tab w:val="num" w:pos="1778"/>
        </w:tabs>
        <w:ind w:left="1778"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D9346F7"/>
    <w:multiLevelType w:val="hybridMultilevel"/>
    <w:tmpl w:val="6F14E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ондраков Дмитрий Леонидович">
    <w15:presenceInfo w15:providerId="AD" w15:userId="S-1-5-21-438639274-1736676612-2463291260-10269"/>
  </w15:person>
  <w15:person w15:author="Фаттахов Фанис Винерович">
    <w15:presenceInfo w15:providerId="AD" w15:userId="S-1-5-21-438639274-1736676612-2463291260-165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0BB"/>
    <w:rsid w:val="000744D6"/>
    <w:rsid w:val="00081A8A"/>
    <w:rsid w:val="000B19A9"/>
    <w:rsid w:val="000F2EF5"/>
    <w:rsid w:val="00111DB2"/>
    <w:rsid w:val="00116BC2"/>
    <w:rsid w:val="00142983"/>
    <w:rsid w:val="001518CF"/>
    <w:rsid w:val="001542F2"/>
    <w:rsid w:val="00172C7C"/>
    <w:rsid w:val="00182A63"/>
    <w:rsid w:val="00187039"/>
    <w:rsid w:val="0019707A"/>
    <w:rsid w:val="001D6C1E"/>
    <w:rsid w:val="00226CE3"/>
    <w:rsid w:val="00226D24"/>
    <w:rsid w:val="00227BD2"/>
    <w:rsid w:val="0023147F"/>
    <w:rsid w:val="00232918"/>
    <w:rsid w:val="00260AD6"/>
    <w:rsid w:val="00280FDB"/>
    <w:rsid w:val="002904FB"/>
    <w:rsid w:val="002C3527"/>
    <w:rsid w:val="002D20E5"/>
    <w:rsid w:val="002D3D27"/>
    <w:rsid w:val="002F1732"/>
    <w:rsid w:val="003234AD"/>
    <w:rsid w:val="00333985"/>
    <w:rsid w:val="0034405E"/>
    <w:rsid w:val="00357C82"/>
    <w:rsid w:val="0036157C"/>
    <w:rsid w:val="0039304C"/>
    <w:rsid w:val="003D4610"/>
    <w:rsid w:val="004056D2"/>
    <w:rsid w:val="00410F76"/>
    <w:rsid w:val="00420A8E"/>
    <w:rsid w:val="00421A72"/>
    <w:rsid w:val="00435E3D"/>
    <w:rsid w:val="00467922"/>
    <w:rsid w:val="004A3090"/>
    <w:rsid w:val="004A5E39"/>
    <w:rsid w:val="00521CA3"/>
    <w:rsid w:val="0053423D"/>
    <w:rsid w:val="00556148"/>
    <w:rsid w:val="00557012"/>
    <w:rsid w:val="005573FC"/>
    <w:rsid w:val="00567D38"/>
    <w:rsid w:val="00590F1C"/>
    <w:rsid w:val="005D46BD"/>
    <w:rsid w:val="005E7993"/>
    <w:rsid w:val="006054A9"/>
    <w:rsid w:val="00615874"/>
    <w:rsid w:val="00616398"/>
    <w:rsid w:val="00622BE3"/>
    <w:rsid w:val="00624757"/>
    <w:rsid w:val="00636741"/>
    <w:rsid w:val="00637EE6"/>
    <w:rsid w:val="006423E6"/>
    <w:rsid w:val="00652421"/>
    <w:rsid w:val="00656F64"/>
    <w:rsid w:val="006628CC"/>
    <w:rsid w:val="0068735D"/>
    <w:rsid w:val="006A0DF7"/>
    <w:rsid w:val="006A4CA0"/>
    <w:rsid w:val="006C126E"/>
    <w:rsid w:val="006D16DF"/>
    <w:rsid w:val="006E1049"/>
    <w:rsid w:val="006E10BB"/>
    <w:rsid w:val="00701B1D"/>
    <w:rsid w:val="00715619"/>
    <w:rsid w:val="00731F45"/>
    <w:rsid w:val="00742D68"/>
    <w:rsid w:val="00754E9B"/>
    <w:rsid w:val="0075542C"/>
    <w:rsid w:val="007642E1"/>
    <w:rsid w:val="0076622F"/>
    <w:rsid w:val="00773999"/>
    <w:rsid w:val="00782F63"/>
    <w:rsid w:val="007950C6"/>
    <w:rsid w:val="007C6D77"/>
    <w:rsid w:val="007D497A"/>
    <w:rsid w:val="007F455D"/>
    <w:rsid w:val="0082039A"/>
    <w:rsid w:val="00843097"/>
    <w:rsid w:val="008453D0"/>
    <w:rsid w:val="008767C9"/>
    <w:rsid w:val="0089025D"/>
    <w:rsid w:val="00891828"/>
    <w:rsid w:val="008A149F"/>
    <w:rsid w:val="008F159D"/>
    <w:rsid w:val="00912ACB"/>
    <w:rsid w:val="00926FD9"/>
    <w:rsid w:val="00931C5B"/>
    <w:rsid w:val="0095276E"/>
    <w:rsid w:val="00977BB7"/>
    <w:rsid w:val="009A7EDF"/>
    <w:rsid w:val="009C1FFD"/>
    <w:rsid w:val="009D4DA8"/>
    <w:rsid w:val="009D61A3"/>
    <w:rsid w:val="009D6912"/>
    <w:rsid w:val="009E07E0"/>
    <w:rsid w:val="00A154F0"/>
    <w:rsid w:val="00A35296"/>
    <w:rsid w:val="00A531C8"/>
    <w:rsid w:val="00A57E1C"/>
    <w:rsid w:val="00A86457"/>
    <w:rsid w:val="00A91F86"/>
    <w:rsid w:val="00AB72D7"/>
    <w:rsid w:val="00B37470"/>
    <w:rsid w:val="00B51F60"/>
    <w:rsid w:val="00B62175"/>
    <w:rsid w:val="00B7192C"/>
    <w:rsid w:val="00B90C4D"/>
    <w:rsid w:val="00B94CF6"/>
    <w:rsid w:val="00BD645A"/>
    <w:rsid w:val="00BF114C"/>
    <w:rsid w:val="00C02117"/>
    <w:rsid w:val="00C04060"/>
    <w:rsid w:val="00C11630"/>
    <w:rsid w:val="00C70157"/>
    <w:rsid w:val="00C86CA3"/>
    <w:rsid w:val="00CC7EBE"/>
    <w:rsid w:val="00D06B07"/>
    <w:rsid w:val="00D235AE"/>
    <w:rsid w:val="00D633C5"/>
    <w:rsid w:val="00D908BC"/>
    <w:rsid w:val="00DD00A2"/>
    <w:rsid w:val="00DE69C5"/>
    <w:rsid w:val="00E50FF7"/>
    <w:rsid w:val="00E80818"/>
    <w:rsid w:val="00E916B4"/>
    <w:rsid w:val="00EB52BB"/>
    <w:rsid w:val="00EC76A7"/>
    <w:rsid w:val="00ED4BB6"/>
    <w:rsid w:val="00F8557E"/>
    <w:rsid w:val="00F93335"/>
    <w:rsid w:val="00FA4101"/>
    <w:rsid w:val="00FC5AA9"/>
    <w:rsid w:val="00FD31C6"/>
    <w:rsid w:val="00FF3326"/>
    <w:rsid w:val="00FF7B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F55472-09D2-4061-A305-29BF1BF60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47F"/>
    <w:pPr>
      <w:suppressAutoHyphens/>
      <w:spacing w:after="0" w:line="240" w:lineRule="auto"/>
    </w:pPr>
    <w:rPr>
      <w:rFonts w:ascii="Times New Roman" w:eastAsia="Times New Roman" w:hAnsi="Times New Roman" w:cs="Times New Roman"/>
      <w:sz w:val="28"/>
      <w:szCs w:val="24"/>
      <w:lang w:eastAsia="ar-SA"/>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76622F"/>
    <w:pPr>
      <w:keepNext/>
      <w:keepLines/>
      <w:suppressAutoHyphens w:val="0"/>
      <w:spacing w:before="480"/>
      <w:outlineLvl w:val="0"/>
    </w:pPr>
    <w:rPr>
      <w:rFonts w:ascii="Cambria" w:hAnsi="Cambria"/>
      <w:b/>
      <w:bCs/>
      <w:color w:val="365F91"/>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6E10BB"/>
    <w:pPr>
      <w:spacing w:after="120"/>
    </w:pPr>
  </w:style>
  <w:style w:type="character" w:customStyle="1" w:styleId="a4">
    <w:name w:val="Основной текст Знак"/>
    <w:basedOn w:val="a0"/>
    <w:link w:val="a3"/>
    <w:rsid w:val="006E10BB"/>
    <w:rPr>
      <w:rFonts w:ascii="Times New Roman" w:eastAsia="Times New Roman" w:hAnsi="Times New Roman" w:cs="Times New Roman"/>
      <w:sz w:val="28"/>
      <w:szCs w:val="24"/>
      <w:lang w:eastAsia="ar-SA"/>
    </w:rPr>
  </w:style>
  <w:style w:type="paragraph" w:styleId="2">
    <w:name w:val="Body Text 2"/>
    <w:basedOn w:val="a"/>
    <w:link w:val="20"/>
    <w:semiHidden/>
    <w:unhideWhenUsed/>
    <w:rsid w:val="006E10BB"/>
    <w:pPr>
      <w:spacing w:after="120" w:line="480" w:lineRule="auto"/>
    </w:pPr>
  </w:style>
  <w:style w:type="character" w:customStyle="1" w:styleId="20">
    <w:name w:val="Основной текст 2 Знак"/>
    <w:basedOn w:val="a0"/>
    <w:link w:val="2"/>
    <w:semiHidden/>
    <w:rsid w:val="006E10BB"/>
    <w:rPr>
      <w:rFonts w:ascii="Times New Roman" w:eastAsia="Times New Roman" w:hAnsi="Times New Roman" w:cs="Times New Roman"/>
      <w:sz w:val="28"/>
      <w:szCs w:val="24"/>
      <w:lang w:eastAsia="ar-SA"/>
    </w:rPr>
  </w:style>
  <w:style w:type="paragraph" w:styleId="a5">
    <w:name w:val="No Spacing"/>
    <w:uiPriority w:val="1"/>
    <w:qFormat/>
    <w:rsid w:val="006E10BB"/>
    <w:pPr>
      <w:suppressAutoHyphens/>
      <w:spacing w:after="0" w:line="240" w:lineRule="auto"/>
    </w:pPr>
    <w:rPr>
      <w:rFonts w:ascii="Calibri" w:eastAsia="Arial" w:hAnsi="Calibri" w:cs="Times New Roman"/>
      <w:lang w:eastAsia="ar-SA"/>
    </w:rPr>
  </w:style>
  <w:style w:type="paragraph" w:styleId="a6">
    <w:name w:val="List Paragraph"/>
    <w:basedOn w:val="a"/>
    <w:uiPriority w:val="34"/>
    <w:qFormat/>
    <w:rsid w:val="006E10BB"/>
    <w:pPr>
      <w:spacing w:after="200" w:line="276" w:lineRule="auto"/>
      <w:ind w:left="720"/>
    </w:pPr>
    <w:rPr>
      <w:rFonts w:ascii="Calibri" w:hAnsi="Calibri"/>
      <w:sz w:val="22"/>
      <w:szCs w:val="22"/>
    </w:rPr>
  </w:style>
  <w:style w:type="paragraph" w:customStyle="1" w:styleId="a7">
    <w:name w:val="Содержимое таблицы"/>
    <w:basedOn w:val="a"/>
    <w:rsid w:val="006E10BB"/>
    <w:pPr>
      <w:suppressLineNumbers/>
    </w:pPr>
  </w:style>
  <w:style w:type="paragraph" w:customStyle="1" w:styleId="Iacaaiea">
    <w:name w:val="Iacaaiea"/>
    <w:basedOn w:val="a"/>
    <w:rsid w:val="006E10BB"/>
    <w:pPr>
      <w:spacing w:before="120" w:line="360" w:lineRule="atLeast"/>
      <w:jc w:val="center"/>
    </w:pPr>
    <w:rPr>
      <w:b/>
      <w:bCs/>
      <w:sz w:val="22"/>
      <w:szCs w:val="22"/>
    </w:rPr>
  </w:style>
  <w:style w:type="paragraph" w:customStyle="1" w:styleId="31">
    <w:name w:val="Основной текст с отступом 31"/>
    <w:basedOn w:val="a"/>
    <w:rsid w:val="006E10BB"/>
    <w:pPr>
      <w:ind w:left="748" w:hanging="374"/>
    </w:pPr>
    <w:rPr>
      <w:sz w:val="24"/>
    </w:rPr>
  </w:style>
  <w:style w:type="character" w:customStyle="1" w:styleId="FontStyle67">
    <w:name w:val="Font Style67"/>
    <w:basedOn w:val="a0"/>
    <w:rsid w:val="006E10BB"/>
    <w:rPr>
      <w:rFonts w:ascii="Times New Roman" w:hAnsi="Times New Roman" w:cs="Times New Roman" w:hint="default"/>
      <w:b/>
      <w:bCs/>
      <w:sz w:val="30"/>
      <w:szCs w:val="30"/>
    </w:rPr>
  </w:style>
  <w:style w:type="character" w:customStyle="1" w:styleId="FontStyle61">
    <w:name w:val="Font Style61"/>
    <w:basedOn w:val="a0"/>
    <w:rsid w:val="006E10BB"/>
    <w:rPr>
      <w:rFonts w:ascii="Times New Roman" w:hAnsi="Times New Roman" w:cs="Times New Roman" w:hint="default"/>
      <w:b/>
      <w:bCs/>
      <w:sz w:val="22"/>
      <w:szCs w:val="22"/>
    </w:rPr>
  </w:style>
  <w:style w:type="character" w:customStyle="1" w:styleId="FontStyle69">
    <w:name w:val="Font Style69"/>
    <w:basedOn w:val="a0"/>
    <w:rsid w:val="006E10BB"/>
    <w:rPr>
      <w:rFonts w:ascii="Times New Roman" w:hAnsi="Times New Roman" w:cs="Times New Roman" w:hint="default"/>
      <w:sz w:val="22"/>
      <w:szCs w:val="22"/>
    </w:rPr>
  </w:style>
  <w:style w:type="paragraph" w:styleId="a8">
    <w:name w:val="Balloon Text"/>
    <w:basedOn w:val="a"/>
    <w:link w:val="a9"/>
    <w:uiPriority w:val="99"/>
    <w:semiHidden/>
    <w:unhideWhenUsed/>
    <w:rsid w:val="00A531C8"/>
    <w:rPr>
      <w:rFonts w:ascii="Tahoma" w:hAnsi="Tahoma" w:cs="Tahoma"/>
      <w:sz w:val="16"/>
      <w:szCs w:val="16"/>
    </w:rPr>
  </w:style>
  <w:style w:type="character" w:customStyle="1" w:styleId="a9">
    <w:name w:val="Текст выноски Знак"/>
    <w:basedOn w:val="a0"/>
    <w:link w:val="a8"/>
    <w:uiPriority w:val="99"/>
    <w:semiHidden/>
    <w:rsid w:val="00A531C8"/>
    <w:rPr>
      <w:rFonts w:ascii="Tahoma" w:eastAsia="Times New Roman" w:hAnsi="Tahoma" w:cs="Tahoma"/>
      <w:sz w:val="16"/>
      <w:szCs w:val="16"/>
      <w:lang w:eastAsia="ar-SA"/>
    </w:rPr>
  </w:style>
  <w:style w:type="paragraph" w:customStyle="1" w:styleId="3">
    <w:name w:val="Стиль3"/>
    <w:basedOn w:val="21"/>
    <w:rsid w:val="00742D68"/>
  </w:style>
  <w:style w:type="paragraph" w:styleId="21">
    <w:name w:val="Body Text Indent 2"/>
    <w:basedOn w:val="a"/>
    <w:link w:val="22"/>
    <w:uiPriority w:val="99"/>
    <w:semiHidden/>
    <w:unhideWhenUsed/>
    <w:rsid w:val="00742D68"/>
    <w:pPr>
      <w:spacing w:after="120" w:line="480" w:lineRule="auto"/>
      <w:ind w:left="283"/>
    </w:pPr>
  </w:style>
  <w:style w:type="character" w:customStyle="1" w:styleId="22">
    <w:name w:val="Основной текст с отступом 2 Знак"/>
    <w:basedOn w:val="a0"/>
    <w:link w:val="21"/>
    <w:uiPriority w:val="99"/>
    <w:semiHidden/>
    <w:rsid w:val="00742D68"/>
    <w:rPr>
      <w:rFonts w:ascii="Times New Roman" w:eastAsia="Times New Roman" w:hAnsi="Times New Roman" w:cs="Times New Roman"/>
      <w:sz w:val="28"/>
      <w:szCs w:val="24"/>
      <w:lang w:eastAsia="ar-SA"/>
    </w:rPr>
  </w:style>
  <w:style w:type="paragraph" w:customStyle="1" w:styleId="Default">
    <w:name w:val="Default"/>
    <w:rsid w:val="00226D2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a">
    <w:name w:val="annotation reference"/>
    <w:basedOn w:val="a0"/>
    <w:uiPriority w:val="99"/>
    <w:semiHidden/>
    <w:unhideWhenUsed/>
    <w:rsid w:val="00111DB2"/>
    <w:rPr>
      <w:sz w:val="16"/>
      <w:szCs w:val="16"/>
    </w:rPr>
  </w:style>
  <w:style w:type="paragraph" w:styleId="ab">
    <w:name w:val="annotation text"/>
    <w:basedOn w:val="a"/>
    <w:link w:val="ac"/>
    <w:uiPriority w:val="99"/>
    <w:semiHidden/>
    <w:unhideWhenUsed/>
    <w:rsid w:val="00111DB2"/>
    <w:rPr>
      <w:sz w:val="20"/>
      <w:szCs w:val="20"/>
    </w:rPr>
  </w:style>
  <w:style w:type="character" w:customStyle="1" w:styleId="ac">
    <w:name w:val="Текст примечания Знак"/>
    <w:basedOn w:val="a0"/>
    <w:link w:val="ab"/>
    <w:uiPriority w:val="99"/>
    <w:semiHidden/>
    <w:rsid w:val="00111DB2"/>
    <w:rPr>
      <w:rFonts w:ascii="Times New Roman" w:eastAsia="Times New Roman" w:hAnsi="Times New Roman" w:cs="Times New Roman"/>
      <w:sz w:val="20"/>
      <w:szCs w:val="20"/>
      <w:lang w:eastAsia="ar-SA"/>
    </w:rPr>
  </w:style>
  <w:style w:type="paragraph" w:styleId="ad">
    <w:name w:val="annotation subject"/>
    <w:basedOn w:val="ab"/>
    <w:next w:val="ab"/>
    <w:link w:val="ae"/>
    <w:uiPriority w:val="99"/>
    <w:semiHidden/>
    <w:unhideWhenUsed/>
    <w:rsid w:val="00111DB2"/>
    <w:rPr>
      <w:b/>
      <w:bCs/>
    </w:rPr>
  </w:style>
  <w:style w:type="character" w:customStyle="1" w:styleId="ae">
    <w:name w:val="Тема примечания Знак"/>
    <w:basedOn w:val="ac"/>
    <w:link w:val="ad"/>
    <w:uiPriority w:val="99"/>
    <w:semiHidden/>
    <w:rsid w:val="00111DB2"/>
    <w:rPr>
      <w:rFonts w:ascii="Times New Roman" w:eastAsia="Times New Roman" w:hAnsi="Times New Roman" w:cs="Times New Roman"/>
      <w:b/>
      <w:bCs/>
      <w:sz w:val="20"/>
      <w:szCs w:val="20"/>
      <w:lang w:eastAsia="ar-SA"/>
    </w:r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76622F"/>
    <w:rPr>
      <w:rFonts w:ascii="Cambria" w:eastAsia="Times New Roman" w:hAnsi="Cambria" w:cs="Times New Roman"/>
      <w:b/>
      <w:bCs/>
      <w:color w:val="365F91"/>
      <w:sz w:val="28"/>
      <w:szCs w:val="28"/>
      <w:lang w:eastAsia="ru-RU"/>
    </w:rPr>
  </w:style>
  <w:style w:type="character" w:styleId="af">
    <w:name w:val="Hyperlink"/>
    <w:unhideWhenUsed/>
    <w:rsid w:val="0076622F"/>
    <w:rPr>
      <w:color w:val="0000FF"/>
      <w:u w:val="single"/>
    </w:rPr>
  </w:style>
  <w:style w:type="paragraph" w:styleId="af0">
    <w:name w:val="Normal (Web)"/>
    <w:aliases w:val="Обычный (Web),Обычный (веб) Знак Знак,Обычный (Web) Знак Знак Знак"/>
    <w:basedOn w:val="a"/>
    <w:link w:val="af1"/>
    <w:uiPriority w:val="39"/>
    <w:qFormat/>
    <w:rsid w:val="0076622F"/>
    <w:pPr>
      <w:suppressAutoHyphens w:val="0"/>
      <w:spacing w:before="100" w:beforeAutospacing="1" w:after="100" w:afterAutospacing="1"/>
    </w:pPr>
    <w:rPr>
      <w:sz w:val="20"/>
      <w:szCs w:val="20"/>
      <w:lang w:eastAsia="ru-RU"/>
    </w:rPr>
  </w:style>
  <w:style w:type="paragraph" w:customStyle="1" w:styleId="ConsPlusNormal">
    <w:name w:val="ConsPlusNormal"/>
    <w:rsid w:val="0076622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39"/>
    <w:locked/>
    <w:rsid w:val="0076622F"/>
    <w:rPr>
      <w:rFonts w:ascii="Times New Roman" w:eastAsia="Times New Roman" w:hAnsi="Times New Roman" w:cs="Times New Roman"/>
      <w:sz w:val="20"/>
      <w:szCs w:val="20"/>
      <w:lang w:eastAsia="ru-RU"/>
    </w:rPr>
  </w:style>
  <w:style w:type="paragraph" w:styleId="af2">
    <w:name w:val="Title"/>
    <w:basedOn w:val="a"/>
    <w:link w:val="af3"/>
    <w:qFormat/>
    <w:rsid w:val="0076622F"/>
    <w:pPr>
      <w:suppressAutoHyphens w:val="0"/>
      <w:jc w:val="center"/>
    </w:pPr>
    <w:rPr>
      <w:rFonts w:eastAsia="Calibri"/>
      <w:b/>
      <w:bCs/>
      <w:caps/>
      <w:sz w:val="20"/>
      <w:szCs w:val="20"/>
      <w:lang w:eastAsia="ru-RU"/>
    </w:rPr>
  </w:style>
  <w:style w:type="character" w:customStyle="1" w:styleId="af3">
    <w:name w:val="Название Знак"/>
    <w:basedOn w:val="a0"/>
    <w:link w:val="af2"/>
    <w:rsid w:val="0076622F"/>
    <w:rPr>
      <w:rFonts w:ascii="Times New Roman" w:eastAsia="Calibri" w:hAnsi="Times New Roman" w:cs="Times New Roman"/>
      <w:b/>
      <w:bCs/>
      <w:caps/>
      <w:sz w:val="20"/>
      <w:szCs w:val="20"/>
      <w:lang w:eastAsia="ru-RU"/>
    </w:rPr>
  </w:style>
  <w:style w:type="paragraph" w:customStyle="1" w:styleId="Text">
    <w:name w:val="Text"/>
    <w:basedOn w:val="a"/>
    <w:uiPriority w:val="99"/>
    <w:rsid w:val="0076622F"/>
    <w:pPr>
      <w:suppressAutoHyphens w:val="0"/>
      <w:spacing w:after="240"/>
    </w:pPr>
    <w:rPr>
      <w:sz w:val="24"/>
      <w:szCs w:val="20"/>
      <w:lang w:val="en-US" w:eastAsia="en-US"/>
    </w:rPr>
  </w:style>
  <w:style w:type="paragraph" w:customStyle="1" w:styleId="text0">
    <w:name w:val="text"/>
    <w:basedOn w:val="a"/>
    <w:uiPriority w:val="99"/>
    <w:rsid w:val="0076622F"/>
    <w:pPr>
      <w:suppressAutoHyphens w:val="0"/>
      <w:spacing w:after="240"/>
    </w:pPr>
    <w:rPr>
      <w:sz w:val="24"/>
      <w:lang w:eastAsia="ru-RU"/>
    </w:rPr>
  </w:style>
  <w:style w:type="table" w:styleId="af4">
    <w:name w:val="Table Grid"/>
    <w:basedOn w:val="a1"/>
    <w:uiPriority w:val="59"/>
    <w:rsid w:val="004056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49131">
      <w:bodyDiv w:val="1"/>
      <w:marLeft w:val="0"/>
      <w:marRight w:val="0"/>
      <w:marTop w:val="0"/>
      <w:marBottom w:val="0"/>
      <w:divBdr>
        <w:top w:val="none" w:sz="0" w:space="0" w:color="auto"/>
        <w:left w:val="none" w:sz="0" w:space="0" w:color="auto"/>
        <w:bottom w:val="none" w:sz="0" w:space="0" w:color="auto"/>
        <w:right w:val="none" w:sz="0" w:space="0" w:color="auto"/>
      </w:divBdr>
    </w:div>
    <w:div w:id="180192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4670</Words>
  <Characters>26624</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VT</Company>
  <LinksUpToDate>false</LinksUpToDate>
  <CharactersWithSpaces>31232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test2</dc:creator>
  <cp:lastModifiedBy>Мигранова Регина Фангизовна</cp:lastModifiedBy>
  <cp:revision>2</cp:revision>
  <dcterms:created xsi:type="dcterms:W3CDTF">2015-11-24T08:59:00Z</dcterms:created>
  <dcterms:modified xsi:type="dcterms:W3CDTF">2015-11-24T08:59:00Z</dcterms:modified>
</cp:coreProperties>
</file>