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07535E">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07535E">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07535E">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07535E">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Default="00B300E6" w:rsidP="006A7C5D">
      <w:pPr>
        <w:jc w:val="right"/>
        <w:rPr>
          <w:b/>
          <w:caps/>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2"/>
        <w:gridCol w:w="5422"/>
        <w:gridCol w:w="2516"/>
      </w:tblGrid>
      <w:tr w:rsidR="0007535E" w:rsidRPr="00A4788C" w:rsidTr="003B7DD4">
        <w:trPr>
          <w:tblHeader/>
        </w:trPr>
        <w:tc>
          <w:tcPr>
            <w:tcW w:w="992" w:type="dxa"/>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422" w:type="dxa"/>
            <w:tcBorders>
              <w:top w:val="single" w:sz="4" w:space="0" w:color="auto"/>
              <w:left w:val="single" w:sz="4" w:space="0" w:color="auto"/>
              <w:bottom w:val="single" w:sz="4" w:space="0" w:color="auto"/>
              <w:right w:val="single" w:sz="4" w:space="0" w:color="auto"/>
            </w:tcBorders>
            <w:vAlign w:val="center"/>
          </w:tcPr>
          <w:p w:rsidR="0007535E" w:rsidRPr="00A4788C" w:rsidRDefault="0007535E" w:rsidP="003B7DD4">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Pr="006F4D6D">
              <w:rPr>
                <w:b/>
                <w:szCs w:val="24"/>
              </w:rPr>
              <w:t>запросе предложений</w:t>
            </w:r>
            <w:r w:rsidRPr="00A4788C">
              <w:rPr>
                <w:b/>
                <w:szCs w:val="24"/>
              </w:rPr>
              <w:t xml:space="preserve"> </w:t>
            </w:r>
          </w:p>
        </w:tc>
        <w:tc>
          <w:tcPr>
            <w:tcW w:w="2516" w:type="dxa"/>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07535E" w:rsidRPr="00A4788C" w:rsidRDefault="0007535E" w:rsidP="003B7DD4">
            <w:pPr>
              <w:pStyle w:val="afe"/>
              <w:tabs>
                <w:tab w:val="clear" w:pos="1980"/>
              </w:tabs>
              <w:ind w:left="0" w:firstLine="0"/>
              <w:jc w:val="center"/>
              <w:rPr>
                <w:b/>
                <w:bCs/>
                <w:szCs w:val="24"/>
              </w:rPr>
            </w:pPr>
            <w:r w:rsidRPr="00A4788C">
              <w:rPr>
                <w:b/>
                <w:bCs/>
                <w:szCs w:val="24"/>
              </w:rPr>
              <w:t>(К)</w:t>
            </w:r>
          </w:p>
        </w:tc>
      </w:tr>
      <w:tr w:rsidR="0007535E" w:rsidRPr="00E15BE5" w:rsidTr="003B7DD4">
        <w:trPr>
          <w:trHeight w:val="70"/>
        </w:trPr>
        <w:tc>
          <w:tcPr>
            <w:tcW w:w="992" w:type="dxa"/>
            <w:tcBorders>
              <w:top w:val="single" w:sz="4" w:space="0" w:color="auto"/>
              <w:left w:val="single" w:sz="4" w:space="0" w:color="auto"/>
              <w:right w:val="single" w:sz="4" w:space="0" w:color="auto"/>
            </w:tcBorders>
          </w:tcPr>
          <w:p w:rsidR="0007535E" w:rsidRPr="00472DE7" w:rsidRDefault="0007535E" w:rsidP="003B7DD4">
            <w:pPr>
              <w:pStyle w:val="afe"/>
              <w:tabs>
                <w:tab w:val="clear" w:pos="1980"/>
              </w:tabs>
              <w:ind w:left="0" w:firstLine="0"/>
              <w:jc w:val="center"/>
              <w:rPr>
                <w:szCs w:val="24"/>
              </w:rPr>
            </w:pPr>
            <w:r w:rsidRPr="00472DE7">
              <w:rPr>
                <w:szCs w:val="24"/>
              </w:rPr>
              <w:t>1.</w:t>
            </w:r>
          </w:p>
        </w:tc>
        <w:tc>
          <w:tcPr>
            <w:tcW w:w="5422" w:type="dxa"/>
            <w:tcBorders>
              <w:top w:val="single" w:sz="4" w:space="0" w:color="auto"/>
              <w:left w:val="single" w:sz="4" w:space="0" w:color="auto"/>
              <w:right w:val="single" w:sz="4" w:space="0" w:color="auto"/>
            </w:tcBorders>
          </w:tcPr>
          <w:p w:rsidR="0007535E" w:rsidRPr="00472DE7" w:rsidRDefault="00BE6C7A" w:rsidP="003B7DD4">
            <w:pPr>
              <w:pStyle w:val="afe"/>
              <w:tabs>
                <w:tab w:val="clear" w:pos="1980"/>
              </w:tabs>
              <w:ind w:left="0" w:hanging="3"/>
              <w:rPr>
                <w:szCs w:val="24"/>
              </w:rPr>
            </w:pPr>
            <w:r w:rsidRPr="00472DE7">
              <w:rPr>
                <w:szCs w:val="24"/>
              </w:rPr>
              <w:t xml:space="preserve">Коэффициент снижения цены </w:t>
            </w:r>
            <w:r>
              <w:rPr>
                <w:szCs w:val="24"/>
              </w:rPr>
              <w:t>(</w:t>
            </w:r>
            <w:r w:rsidRPr="00472DE7">
              <w:rPr>
                <w:szCs w:val="24"/>
              </w:rPr>
              <w:t xml:space="preserve">по </w:t>
            </w:r>
            <w:r>
              <w:rPr>
                <w:szCs w:val="24"/>
              </w:rPr>
              <w:t>Перечню расц</w:t>
            </w:r>
            <w:r>
              <w:rPr>
                <w:szCs w:val="24"/>
              </w:rPr>
              <w:t>е</w:t>
            </w:r>
            <w:r>
              <w:rPr>
                <w:szCs w:val="24"/>
              </w:rPr>
              <w:t>нок за единицу работы</w:t>
            </w:r>
            <w:r w:rsidRPr="00472DE7">
              <w:rPr>
                <w:szCs w:val="24"/>
              </w:rPr>
              <w:t>, в приложении №1.2</w:t>
            </w:r>
            <w:r>
              <w:rPr>
                <w:szCs w:val="24"/>
              </w:rPr>
              <w:t xml:space="preserve"> к И</w:t>
            </w:r>
            <w:r>
              <w:rPr>
                <w:szCs w:val="24"/>
              </w:rPr>
              <w:t>з</w:t>
            </w:r>
            <w:r>
              <w:rPr>
                <w:szCs w:val="24"/>
              </w:rPr>
              <w:t>вещению)</w:t>
            </w:r>
          </w:p>
        </w:tc>
        <w:tc>
          <w:tcPr>
            <w:tcW w:w="2516" w:type="dxa"/>
            <w:tcBorders>
              <w:top w:val="single" w:sz="4" w:space="0" w:color="auto"/>
              <w:left w:val="single" w:sz="4" w:space="0" w:color="auto"/>
              <w:right w:val="single" w:sz="4" w:space="0" w:color="auto"/>
            </w:tcBorders>
          </w:tcPr>
          <w:p w:rsidR="0007535E" w:rsidRPr="00E15BE5" w:rsidRDefault="00BE6C7A" w:rsidP="003B7DD4">
            <w:pPr>
              <w:pStyle w:val="afe"/>
              <w:ind w:left="34" w:firstLine="0"/>
              <w:jc w:val="center"/>
              <w:rPr>
                <w:szCs w:val="24"/>
              </w:rPr>
            </w:pPr>
            <w:r>
              <w:rPr>
                <w:szCs w:val="24"/>
              </w:rPr>
              <w:t>95</w:t>
            </w:r>
            <w:r w:rsidR="0007535E" w:rsidRPr="00E15BE5">
              <w:rPr>
                <w:szCs w:val="24"/>
              </w:rPr>
              <w:t>%</w:t>
            </w:r>
          </w:p>
        </w:tc>
      </w:tr>
      <w:tr w:rsidR="0007535E" w:rsidTr="003B7DD4">
        <w:trPr>
          <w:trHeight w:val="70"/>
        </w:trPr>
        <w:tc>
          <w:tcPr>
            <w:tcW w:w="992" w:type="dxa"/>
            <w:tcBorders>
              <w:top w:val="single" w:sz="4" w:space="0" w:color="auto"/>
              <w:left w:val="single" w:sz="4" w:space="0" w:color="auto"/>
              <w:right w:val="single" w:sz="4" w:space="0" w:color="auto"/>
            </w:tcBorders>
          </w:tcPr>
          <w:p w:rsidR="0007535E" w:rsidRDefault="00BE6C7A" w:rsidP="003B7DD4">
            <w:pPr>
              <w:pStyle w:val="afe"/>
              <w:tabs>
                <w:tab w:val="clear" w:pos="1980"/>
              </w:tabs>
              <w:ind w:left="0" w:firstLine="0"/>
              <w:jc w:val="center"/>
              <w:rPr>
                <w:szCs w:val="24"/>
              </w:rPr>
            </w:pPr>
            <w:r>
              <w:rPr>
                <w:szCs w:val="24"/>
              </w:rPr>
              <w:t>2</w:t>
            </w:r>
            <w:r w:rsidR="0007535E">
              <w:rPr>
                <w:szCs w:val="24"/>
              </w:rPr>
              <w:t>.</w:t>
            </w:r>
          </w:p>
        </w:tc>
        <w:tc>
          <w:tcPr>
            <w:tcW w:w="5422" w:type="dxa"/>
            <w:tcBorders>
              <w:top w:val="single" w:sz="4" w:space="0" w:color="auto"/>
              <w:left w:val="single" w:sz="4" w:space="0" w:color="auto"/>
              <w:right w:val="single" w:sz="4" w:space="0" w:color="auto"/>
            </w:tcBorders>
          </w:tcPr>
          <w:p w:rsidR="00BE6C7A" w:rsidRDefault="00BE6C7A" w:rsidP="00BE6C7A">
            <w:pPr>
              <w:pStyle w:val="afe"/>
              <w:tabs>
                <w:tab w:val="clear" w:pos="1980"/>
              </w:tabs>
              <w:ind w:left="0" w:hanging="3"/>
              <w:rPr>
                <w:szCs w:val="24"/>
              </w:rPr>
            </w:pPr>
            <w:r w:rsidRPr="00DA7E0B">
              <w:rPr>
                <w:szCs w:val="24"/>
              </w:rPr>
              <w:t xml:space="preserve">Согласие претендента на </w:t>
            </w:r>
            <w:r>
              <w:rPr>
                <w:szCs w:val="24"/>
              </w:rPr>
              <w:t>условия оплаты по дог</w:t>
            </w:r>
            <w:r>
              <w:rPr>
                <w:szCs w:val="24"/>
              </w:rPr>
              <w:t>о</w:t>
            </w:r>
            <w:r>
              <w:rPr>
                <w:szCs w:val="24"/>
              </w:rPr>
              <w:t>вору:</w:t>
            </w:r>
          </w:p>
          <w:p w:rsidR="0007535E" w:rsidRDefault="00BE6C7A" w:rsidP="00BE6C7A">
            <w:pPr>
              <w:pStyle w:val="afe"/>
              <w:tabs>
                <w:tab w:val="clear" w:pos="1980"/>
              </w:tabs>
              <w:ind w:left="0" w:hanging="3"/>
              <w:rPr>
                <w:szCs w:val="24"/>
              </w:rPr>
            </w:pPr>
            <w:r w:rsidRPr="00925DBD">
              <w:t xml:space="preserve">Оплата </w:t>
            </w:r>
            <w:r>
              <w:t>выполненных</w:t>
            </w:r>
            <w:r w:rsidRPr="00925DBD">
              <w:t xml:space="preserve"> </w:t>
            </w:r>
            <w:r w:rsidRPr="00836BAE">
              <w:t>Исполнителем</w:t>
            </w:r>
            <w:r w:rsidRPr="00925DBD">
              <w:t xml:space="preserve"> </w:t>
            </w:r>
            <w:r>
              <w:t>работ</w:t>
            </w:r>
            <w:r w:rsidRPr="00925DBD">
              <w:t xml:space="preserve"> по подключению к сети </w:t>
            </w:r>
            <w:r w:rsidRPr="00836BAE">
              <w:t>ОАО «Башинформсвязь»</w:t>
            </w:r>
            <w:r w:rsidRPr="00925DBD">
              <w:rPr>
                <w:b/>
              </w:rPr>
              <w:t xml:space="preserve"> </w:t>
            </w:r>
            <w:r w:rsidRPr="00925DBD">
              <w:t xml:space="preserve">производится </w:t>
            </w:r>
            <w:r>
              <w:t>Заказчиком</w:t>
            </w:r>
            <w:r w:rsidRPr="00925DBD">
              <w:t xml:space="preserve"> по факту выполнения работ, в течение </w:t>
            </w:r>
            <w:r>
              <w:t>60 (шестидесяти)</w:t>
            </w:r>
            <w:r w:rsidRPr="00925DBD">
              <w:t xml:space="preserve"> </w:t>
            </w:r>
            <w:r>
              <w:t>календарных дней</w:t>
            </w:r>
            <w:r w:rsidRPr="00925DBD">
              <w:t xml:space="preserve"> с момента подписания акта </w:t>
            </w:r>
            <w:r>
              <w:t>приемки выпо</w:t>
            </w:r>
            <w:r>
              <w:t>л</w:t>
            </w:r>
            <w:r>
              <w:t xml:space="preserve">ненных работ (форма КС-2), </w:t>
            </w:r>
            <w:r>
              <w:rPr>
                <w:color w:val="000000"/>
              </w:rPr>
              <w:t>справки о стоимости выполненных работ (Форма КС-3)</w:t>
            </w:r>
            <w:r>
              <w:t xml:space="preserve"> и акта на сп</w:t>
            </w:r>
            <w:r>
              <w:t>и</w:t>
            </w:r>
            <w:r>
              <w:t>сание абонентского оборудования</w:t>
            </w:r>
          </w:p>
        </w:tc>
        <w:tc>
          <w:tcPr>
            <w:tcW w:w="2516" w:type="dxa"/>
            <w:tcBorders>
              <w:top w:val="single" w:sz="4" w:space="0" w:color="auto"/>
              <w:left w:val="single" w:sz="4" w:space="0" w:color="auto"/>
              <w:right w:val="single" w:sz="4" w:space="0" w:color="auto"/>
            </w:tcBorders>
          </w:tcPr>
          <w:p w:rsidR="0007535E" w:rsidRDefault="0007535E" w:rsidP="003B7DD4">
            <w:pPr>
              <w:pStyle w:val="afe"/>
              <w:ind w:left="34" w:firstLine="0"/>
              <w:jc w:val="center"/>
              <w:rPr>
                <w:szCs w:val="24"/>
              </w:rPr>
            </w:pPr>
            <w:r>
              <w:rPr>
                <w:szCs w:val="24"/>
              </w:rPr>
              <w:t>5%</w:t>
            </w:r>
          </w:p>
        </w:tc>
      </w:tr>
      <w:tr w:rsidR="0007535E" w:rsidRPr="00A4788C" w:rsidTr="003B7DD4">
        <w:tc>
          <w:tcPr>
            <w:tcW w:w="6414" w:type="dxa"/>
            <w:gridSpan w:val="2"/>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e"/>
              <w:tabs>
                <w:tab w:val="clear" w:pos="1980"/>
              </w:tabs>
              <w:ind w:left="0" w:firstLine="0"/>
              <w:jc w:val="left"/>
              <w:rPr>
                <w:b/>
                <w:szCs w:val="24"/>
              </w:rPr>
            </w:pPr>
            <w:r w:rsidRPr="00A4788C">
              <w:rPr>
                <w:b/>
                <w:szCs w:val="24"/>
              </w:rPr>
              <w:t>Сумма значимостей критериев оценки заявок на уч</w:t>
            </w:r>
            <w:r w:rsidRPr="00A4788C">
              <w:rPr>
                <w:b/>
                <w:szCs w:val="24"/>
              </w:rPr>
              <w:t>а</w:t>
            </w:r>
            <w:r w:rsidRPr="00A4788C">
              <w:rPr>
                <w:b/>
                <w:szCs w:val="24"/>
              </w:rPr>
              <w:t xml:space="preserve">стие в </w:t>
            </w:r>
            <w:r w:rsidRPr="006F4D6D">
              <w:rPr>
                <w:b/>
                <w:szCs w:val="24"/>
              </w:rPr>
              <w:t>запросе предложений</w:t>
            </w:r>
          </w:p>
        </w:tc>
        <w:tc>
          <w:tcPr>
            <w:tcW w:w="2516" w:type="dxa"/>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07535E" w:rsidRDefault="0007535E" w:rsidP="007E1494">
      <w:pPr>
        <w:ind w:left="360"/>
        <w:jc w:val="both"/>
        <w:rPr>
          <w:b/>
        </w:rPr>
      </w:pPr>
    </w:p>
    <w:p w:rsidR="0007535E" w:rsidRDefault="0007535E" w:rsidP="007E1494">
      <w:pPr>
        <w:ind w:left="360"/>
        <w:jc w:val="both"/>
      </w:pPr>
      <w:r>
        <w:rPr>
          <w:b/>
        </w:rPr>
        <w:t xml:space="preserve">2.1. </w:t>
      </w:r>
      <w:r w:rsidRPr="0007535E">
        <w:rPr>
          <w:b/>
        </w:rPr>
        <w:t>Критерий</w:t>
      </w:r>
      <w:r w:rsidRPr="0007535E">
        <w:t xml:space="preserve"> </w:t>
      </w:r>
      <w:r w:rsidRPr="0007535E">
        <w:rPr>
          <w:b/>
        </w:rPr>
        <w:t>«Коэффициент снижения цены»</w:t>
      </w:r>
    </w:p>
    <w:p w:rsidR="0007535E" w:rsidRDefault="0007535E" w:rsidP="007E1494">
      <w:pPr>
        <w:ind w:left="360"/>
        <w:jc w:val="both"/>
        <w:rPr>
          <w:b/>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07535E" w:rsidRPr="00A4788C" w:rsidTr="003B7DD4">
        <w:trPr>
          <w:tblHeader/>
        </w:trPr>
        <w:tc>
          <w:tcPr>
            <w:tcW w:w="2002" w:type="dxa"/>
            <w:tcBorders>
              <w:top w:val="single" w:sz="4" w:space="0" w:color="auto"/>
              <w:left w:val="single" w:sz="4" w:space="0" w:color="auto"/>
              <w:bottom w:val="single" w:sz="4" w:space="0" w:color="auto"/>
              <w:right w:val="single" w:sz="4" w:space="0" w:color="auto"/>
            </w:tcBorders>
            <w:vAlign w:val="center"/>
          </w:tcPr>
          <w:p w:rsidR="0007535E" w:rsidRDefault="0007535E" w:rsidP="003B7DD4">
            <w:pPr>
              <w:pStyle w:val="afe"/>
              <w:tabs>
                <w:tab w:val="clear" w:pos="1980"/>
              </w:tabs>
              <w:suppressAutoHyphens/>
              <w:ind w:left="0" w:firstLine="0"/>
              <w:rPr>
                <w:b/>
                <w:bCs/>
                <w:szCs w:val="24"/>
              </w:rPr>
            </w:pPr>
            <w:r w:rsidRPr="00A4788C">
              <w:rPr>
                <w:b/>
                <w:bCs/>
                <w:szCs w:val="24"/>
              </w:rPr>
              <w:t>Наименование</w:t>
            </w:r>
          </w:p>
          <w:p w:rsidR="0007535E" w:rsidRPr="00A4788C" w:rsidRDefault="0007535E" w:rsidP="003B7DD4">
            <w:pPr>
              <w:pStyle w:val="afe"/>
              <w:tabs>
                <w:tab w:val="clear" w:pos="1980"/>
              </w:tabs>
              <w:suppressAutoHyphens/>
              <w:ind w:left="0" w:firstLine="0"/>
              <w:rPr>
                <w:b/>
                <w:bCs/>
                <w:szCs w:val="24"/>
              </w:rPr>
            </w:pPr>
            <w:r>
              <w:rPr>
                <w:b/>
                <w:bCs/>
                <w:szCs w:val="24"/>
              </w:rPr>
              <w:t>критерия</w:t>
            </w:r>
          </w:p>
        </w:tc>
        <w:tc>
          <w:tcPr>
            <w:tcW w:w="2223" w:type="dxa"/>
            <w:tcBorders>
              <w:top w:val="single" w:sz="4" w:space="0" w:color="auto"/>
              <w:left w:val="single" w:sz="4" w:space="0" w:color="auto"/>
              <w:bottom w:val="single" w:sz="4" w:space="0" w:color="auto"/>
              <w:right w:val="single" w:sz="4" w:space="0" w:color="auto"/>
            </w:tcBorders>
            <w:vAlign w:val="center"/>
          </w:tcPr>
          <w:p w:rsidR="0007535E" w:rsidRPr="00A4788C" w:rsidRDefault="0007535E" w:rsidP="003B7DD4">
            <w:pPr>
              <w:pStyle w:val="afe"/>
              <w:tabs>
                <w:tab w:val="clear" w:pos="1980"/>
              </w:tabs>
              <w:suppressAutoHyphen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07535E" w:rsidRPr="00A4788C" w:rsidRDefault="0007535E" w:rsidP="003B7DD4">
            <w:pPr>
              <w:pStyle w:val="afe"/>
              <w:tabs>
                <w:tab w:val="clear" w:pos="1980"/>
              </w:tabs>
              <w:suppressAutoHyphens/>
              <w:ind w:left="0" w:firstLine="0"/>
              <w:rPr>
                <w:b/>
                <w:bCs/>
                <w:szCs w:val="24"/>
              </w:rPr>
            </w:pPr>
            <w:r w:rsidRPr="002C22C8">
              <w:rPr>
                <w:b/>
              </w:rPr>
              <w:t>Требования к описанию</w:t>
            </w:r>
            <w:r w:rsidRPr="00A4788C">
              <w:rPr>
                <w:b/>
              </w:rPr>
              <w:t xml:space="preserve"> критерия</w:t>
            </w:r>
          </w:p>
        </w:tc>
      </w:tr>
      <w:tr w:rsidR="0007535E" w:rsidRPr="00A4788C" w:rsidTr="003B7DD4">
        <w:trPr>
          <w:trHeight w:val="70"/>
        </w:trPr>
        <w:tc>
          <w:tcPr>
            <w:tcW w:w="2002" w:type="dxa"/>
            <w:tcBorders>
              <w:top w:val="single" w:sz="4" w:space="0" w:color="auto"/>
              <w:left w:val="single" w:sz="4" w:space="0" w:color="auto"/>
              <w:bottom w:val="single" w:sz="4" w:space="0" w:color="auto"/>
              <w:right w:val="single" w:sz="4" w:space="0" w:color="auto"/>
            </w:tcBorders>
          </w:tcPr>
          <w:p w:rsidR="0007535E" w:rsidRPr="00C36972" w:rsidRDefault="00BE6C7A" w:rsidP="00472DE7">
            <w:pPr>
              <w:pStyle w:val="aff2"/>
              <w:suppressAutoHyphens/>
              <w:spacing w:before="0" w:beforeAutospacing="0" w:after="0" w:afterAutospacing="0"/>
              <w:ind w:hanging="3"/>
            </w:pPr>
            <w:r w:rsidRPr="00472DE7">
              <w:t xml:space="preserve">Коэффициент снижения цены </w:t>
            </w:r>
            <w:r>
              <w:t>(</w:t>
            </w:r>
            <w:r w:rsidRPr="00472DE7">
              <w:t xml:space="preserve">по </w:t>
            </w:r>
            <w:r>
              <w:t>Перечню расценок за единицу работы</w:t>
            </w:r>
            <w:r w:rsidRPr="00472DE7">
              <w:t>, в приложении №1.2</w:t>
            </w:r>
            <w:r>
              <w:t xml:space="preserve"> к Извещению)</w:t>
            </w:r>
          </w:p>
        </w:tc>
        <w:tc>
          <w:tcPr>
            <w:tcW w:w="2223" w:type="dxa"/>
            <w:tcBorders>
              <w:top w:val="single" w:sz="4" w:space="0" w:color="auto"/>
              <w:left w:val="single" w:sz="4" w:space="0" w:color="auto"/>
              <w:bottom w:val="single" w:sz="4" w:space="0" w:color="auto"/>
              <w:right w:val="single" w:sz="4" w:space="0" w:color="auto"/>
            </w:tcBorders>
          </w:tcPr>
          <w:p w:rsidR="0007535E" w:rsidRPr="00D43338" w:rsidRDefault="0007535E" w:rsidP="003B7DD4">
            <w:pPr>
              <w:pStyle w:val="aff2"/>
              <w:suppressAutoHyphens/>
              <w:spacing w:before="0" w:beforeAutospacing="0" w:after="0" w:afterAutospacing="0"/>
              <w:rPr>
                <w:lang w:val="en-US"/>
              </w:rPr>
            </w:pPr>
            <w:r>
              <w:t xml:space="preserve">Коэффициент снижения </w:t>
            </w:r>
            <w:r>
              <w:rPr>
                <w:lang w:val="en-US"/>
              </w:rPr>
              <w:t>0&lt;</w:t>
            </w:r>
            <w:r>
              <w:t>Са1</w:t>
            </w:r>
            <w:r>
              <w:rPr>
                <w:lang w:val="en-US"/>
              </w:rPr>
              <w:t>≤1</w:t>
            </w:r>
          </w:p>
        </w:tc>
        <w:tc>
          <w:tcPr>
            <w:tcW w:w="5135" w:type="dxa"/>
            <w:tcBorders>
              <w:top w:val="single" w:sz="4" w:space="0" w:color="auto"/>
              <w:left w:val="single" w:sz="4" w:space="0" w:color="auto"/>
              <w:bottom w:val="single" w:sz="4" w:space="0" w:color="auto"/>
              <w:right w:val="single" w:sz="4" w:space="0" w:color="auto"/>
            </w:tcBorders>
          </w:tcPr>
          <w:p w:rsidR="0007535E" w:rsidRPr="00A4788C" w:rsidRDefault="0007535E" w:rsidP="00BE6C7A">
            <w:pPr>
              <w:suppressAutoHyphens/>
              <w:jc w:val="both"/>
            </w:pPr>
            <w:r w:rsidRPr="00A4788C">
              <w:t>Оценивается</w:t>
            </w:r>
            <w:r>
              <w:t xml:space="preserve"> общий коэффициент снижения предложенной итоговой </w:t>
            </w:r>
            <w:r w:rsidRPr="00A4788C">
              <w:t xml:space="preserve">цены </w:t>
            </w:r>
            <w:r>
              <w:t>работ по перечню, указанному в приложении №</w:t>
            </w:r>
            <w:r w:rsidR="00472DE7">
              <w:t>1.2</w:t>
            </w:r>
            <w:r>
              <w:t xml:space="preserve">. </w:t>
            </w:r>
          </w:p>
        </w:tc>
      </w:tr>
    </w:tbl>
    <w:p w:rsidR="009D1788" w:rsidRDefault="009D1788" w:rsidP="006A7C5D">
      <w:pPr>
        <w:keepNext/>
        <w:ind w:left="357"/>
        <w:rPr>
          <w:b/>
        </w:rPr>
      </w:pPr>
    </w:p>
    <w:p w:rsidR="00BE6C7A" w:rsidRPr="00BE6C7A" w:rsidRDefault="000F72A4" w:rsidP="00BE6C7A">
      <w:pPr>
        <w:pStyle w:val="afe"/>
        <w:tabs>
          <w:tab w:val="clear" w:pos="1980"/>
        </w:tabs>
        <w:ind w:left="0" w:hanging="3"/>
        <w:rPr>
          <w:b/>
          <w:szCs w:val="24"/>
        </w:rPr>
      </w:pPr>
      <w:r>
        <w:rPr>
          <w:b/>
        </w:rPr>
        <w:t xml:space="preserve">2.2. Критерий </w:t>
      </w:r>
      <w:r w:rsidR="00925EB4" w:rsidRPr="000F72A4">
        <w:rPr>
          <w:b/>
        </w:rPr>
        <w:t>«</w:t>
      </w:r>
      <w:r w:rsidR="00BE6C7A" w:rsidRPr="00BE6C7A">
        <w:rPr>
          <w:b/>
          <w:szCs w:val="24"/>
        </w:rPr>
        <w:t>Согласие претендента на условия оплаты по дог</w:t>
      </w:r>
      <w:r w:rsidR="00BE6C7A" w:rsidRPr="00BE6C7A">
        <w:rPr>
          <w:b/>
          <w:szCs w:val="24"/>
        </w:rPr>
        <w:t>о</w:t>
      </w:r>
      <w:r w:rsidR="00BE6C7A" w:rsidRPr="00BE6C7A">
        <w:rPr>
          <w:b/>
          <w:szCs w:val="24"/>
        </w:rPr>
        <w:t>вору:</w:t>
      </w:r>
    </w:p>
    <w:p w:rsidR="000F72A4" w:rsidRPr="00BE6C7A" w:rsidRDefault="00BE6C7A" w:rsidP="00BE6C7A">
      <w:pPr>
        <w:keepNext/>
        <w:ind w:left="357"/>
        <w:rPr>
          <w:b/>
        </w:rPr>
      </w:pPr>
      <w:r w:rsidRPr="00BE6C7A">
        <w:rPr>
          <w:b/>
        </w:rPr>
        <w:t>Оплата выполненных Исполнителем работ по подключению к сети ОАО «Баши</w:t>
      </w:r>
      <w:r w:rsidRPr="00BE6C7A">
        <w:rPr>
          <w:b/>
        </w:rPr>
        <w:t>н</w:t>
      </w:r>
      <w:r w:rsidRPr="00BE6C7A">
        <w:rPr>
          <w:b/>
        </w:rPr>
        <w:t>формсвязь» производится Заказчиком по факту выполнения работ, в течение 60 (шестидесяти) календарных дней с момента подписания акта приемки выполне</w:t>
      </w:r>
      <w:r w:rsidRPr="00BE6C7A">
        <w:rPr>
          <w:b/>
        </w:rPr>
        <w:t>н</w:t>
      </w:r>
      <w:r w:rsidRPr="00BE6C7A">
        <w:rPr>
          <w:b/>
        </w:rPr>
        <w:t xml:space="preserve">ных работ (форма КС-2), </w:t>
      </w:r>
      <w:r w:rsidRPr="00BE6C7A">
        <w:rPr>
          <w:b/>
          <w:color w:val="000000"/>
        </w:rPr>
        <w:t>справки о стоимости выполненных работ (Форма КС-3)</w:t>
      </w:r>
      <w:r w:rsidRPr="00BE6C7A">
        <w:rPr>
          <w:b/>
        </w:rPr>
        <w:t xml:space="preserve"> и акта на списание абонен</w:t>
      </w:r>
      <w:r w:rsidRPr="00BE6C7A">
        <w:rPr>
          <w:b/>
        </w:rPr>
        <w:t>т</w:t>
      </w:r>
      <w:r w:rsidRPr="00BE6C7A">
        <w:rPr>
          <w:b/>
        </w:rPr>
        <w:t>ского оборудования</w:t>
      </w:r>
      <w:r w:rsidR="00925EB4" w:rsidRPr="00BE6C7A">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BE6C7A" w:rsidRDefault="00BE6C7A" w:rsidP="00BE6C7A">
            <w:pPr>
              <w:pStyle w:val="afe"/>
              <w:tabs>
                <w:tab w:val="clear" w:pos="1980"/>
              </w:tabs>
              <w:ind w:left="0" w:hanging="3"/>
              <w:rPr>
                <w:szCs w:val="24"/>
              </w:rPr>
            </w:pPr>
            <w:r w:rsidRPr="00DA7E0B">
              <w:rPr>
                <w:szCs w:val="24"/>
              </w:rPr>
              <w:t>Согласие пр</w:t>
            </w:r>
            <w:r w:rsidRPr="00DA7E0B">
              <w:rPr>
                <w:szCs w:val="24"/>
              </w:rPr>
              <w:t>е</w:t>
            </w:r>
            <w:r w:rsidRPr="00DA7E0B">
              <w:rPr>
                <w:szCs w:val="24"/>
              </w:rPr>
              <w:t xml:space="preserve">тендента на </w:t>
            </w:r>
            <w:r>
              <w:rPr>
                <w:szCs w:val="24"/>
              </w:rPr>
              <w:t>у</w:t>
            </w:r>
            <w:r>
              <w:rPr>
                <w:szCs w:val="24"/>
              </w:rPr>
              <w:t>с</w:t>
            </w:r>
            <w:r>
              <w:rPr>
                <w:szCs w:val="24"/>
              </w:rPr>
              <w:t>ловия оплаты по дог</w:t>
            </w:r>
            <w:r>
              <w:rPr>
                <w:szCs w:val="24"/>
              </w:rPr>
              <w:t>о</w:t>
            </w:r>
            <w:r>
              <w:rPr>
                <w:szCs w:val="24"/>
              </w:rPr>
              <w:t>вору:</w:t>
            </w:r>
          </w:p>
          <w:p w:rsidR="002951E8" w:rsidRPr="00A4788C" w:rsidRDefault="00BE6C7A" w:rsidP="00BE6C7A">
            <w:pPr>
              <w:pStyle w:val="aff2"/>
              <w:spacing w:before="0" w:beforeAutospacing="0" w:after="0" w:afterAutospacing="0"/>
              <w:ind w:hanging="3"/>
            </w:pPr>
            <w:r w:rsidRPr="00925DBD">
              <w:t xml:space="preserve">Оплата </w:t>
            </w:r>
            <w:r>
              <w:t>выпо</w:t>
            </w:r>
            <w:r>
              <w:t>л</w:t>
            </w:r>
            <w:r>
              <w:t>ненных</w:t>
            </w:r>
            <w:r w:rsidRPr="00925DBD">
              <w:t xml:space="preserve"> </w:t>
            </w:r>
            <w:r w:rsidRPr="00836BAE">
              <w:t>Испо</w:t>
            </w:r>
            <w:r w:rsidRPr="00836BAE">
              <w:t>л</w:t>
            </w:r>
            <w:r w:rsidRPr="00836BAE">
              <w:t>нителем</w:t>
            </w:r>
            <w:r w:rsidRPr="00925DBD">
              <w:t xml:space="preserve"> </w:t>
            </w:r>
            <w:r>
              <w:t>работ</w:t>
            </w:r>
            <w:r w:rsidRPr="00925DBD">
              <w:t xml:space="preserve"> по подключению к сети </w:t>
            </w:r>
            <w:r w:rsidRPr="00836BAE">
              <w:t>ОАО «Башинформ</w:t>
            </w:r>
            <w:r w:rsidRPr="00836BAE">
              <w:t>с</w:t>
            </w:r>
            <w:r w:rsidRPr="00836BAE">
              <w:t>вязь»</w:t>
            </w:r>
            <w:r w:rsidRPr="00925DBD">
              <w:rPr>
                <w:b/>
              </w:rPr>
              <w:t xml:space="preserve"> </w:t>
            </w:r>
            <w:r w:rsidRPr="00925DBD">
              <w:t>произв</w:t>
            </w:r>
            <w:r w:rsidRPr="00925DBD">
              <w:t>о</w:t>
            </w:r>
            <w:r w:rsidRPr="00925DBD">
              <w:t xml:space="preserve">дится </w:t>
            </w:r>
            <w:r>
              <w:t>Заказч</w:t>
            </w:r>
            <w:r>
              <w:t>и</w:t>
            </w:r>
            <w:r>
              <w:t>ком</w:t>
            </w:r>
            <w:r w:rsidRPr="00925DBD">
              <w:t xml:space="preserve"> по факту выполнения р</w:t>
            </w:r>
            <w:r w:rsidRPr="00925DBD">
              <w:t>а</w:t>
            </w:r>
            <w:r w:rsidRPr="00925DBD">
              <w:t xml:space="preserve">бот, в течение </w:t>
            </w:r>
            <w:r>
              <w:t>60 (шестидесяти)</w:t>
            </w:r>
            <w:r w:rsidRPr="00925DBD">
              <w:t xml:space="preserve"> </w:t>
            </w:r>
            <w:r>
              <w:t>календарных дней</w:t>
            </w:r>
            <w:r w:rsidRPr="00925DBD">
              <w:t xml:space="preserve"> с момента подписания акта </w:t>
            </w:r>
            <w:r>
              <w:t>приемки выпо</w:t>
            </w:r>
            <w:r>
              <w:t>л</w:t>
            </w:r>
            <w:r>
              <w:t xml:space="preserve">ненных работ (форма КС-2), </w:t>
            </w:r>
            <w:r>
              <w:rPr>
                <w:color w:val="000000"/>
              </w:rPr>
              <w:t>справки о сто</w:t>
            </w:r>
            <w:r>
              <w:rPr>
                <w:color w:val="000000"/>
              </w:rPr>
              <w:t>и</w:t>
            </w:r>
            <w:r>
              <w:rPr>
                <w:color w:val="000000"/>
              </w:rPr>
              <w:t>мости выпо</w:t>
            </w:r>
            <w:r>
              <w:rPr>
                <w:color w:val="000000"/>
              </w:rPr>
              <w:t>л</w:t>
            </w:r>
            <w:r>
              <w:rPr>
                <w:color w:val="000000"/>
              </w:rPr>
              <w:t>ненных работ (Форма КС-3)</w:t>
            </w:r>
            <w:r>
              <w:t xml:space="preserve"> и акта на сп</w:t>
            </w:r>
            <w:r>
              <w:t>и</w:t>
            </w:r>
            <w:r>
              <w:t>сание абонентского оборудовани</w:t>
            </w:r>
            <w:r>
              <w:t>я</w:t>
            </w:r>
          </w:p>
        </w:tc>
        <w:tc>
          <w:tcPr>
            <w:tcW w:w="7779" w:type="dxa"/>
            <w:tcBorders>
              <w:top w:val="single" w:sz="4" w:space="0" w:color="auto"/>
              <w:left w:val="single" w:sz="4" w:space="0" w:color="auto"/>
              <w:right w:val="single" w:sz="4" w:space="0" w:color="auto"/>
            </w:tcBorders>
          </w:tcPr>
          <w:p w:rsidR="00BE6C7A" w:rsidRDefault="001256E7" w:rsidP="00BE6C7A">
            <w:pPr>
              <w:jc w:val="both"/>
            </w:pPr>
            <w:r w:rsidRPr="001256E7">
              <w:t>Оценивается согласие претендента на дополнительное увеличение срока оплаты, установл</w:t>
            </w:r>
            <w:r w:rsidR="00BE6C7A">
              <w:t>енного закупочной документацией.</w:t>
            </w:r>
          </w:p>
          <w:p w:rsidR="002951E8" w:rsidRPr="00A4788C" w:rsidRDefault="001256E7" w:rsidP="00BE6C7A">
            <w:pPr>
              <w:jc w:val="both"/>
            </w:pPr>
            <w:r w:rsidRPr="001256E7">
              <w:rPr>
                <w:b/>
              </w:rPr>
              <w:t>При несоответс</w:t>
            </w:r>
            <w:r w:rsidRPr="001256E7">
              <w:rPr>
                <w:b/>
              </w:rPr>
              <w:t>т</w:t>
            </w:r>
            <w:r w:rsidRPr="001256E7">
              <w:rPr>
                <w:b/>
              </w:rPr>
              <w:t>вии сведений, указанных претендентом в его заявке и на сайте оператора по проведению запроса предложений, по да</w:t>
            </w:r>
            <w:r w:rsidRPr="001256E7">
              <w:rPr>
                <w:b/>
              </w:rPr>
              <w:t>н</w:t>
            </w:r>
            <w:r w:rsidRPr="001256E7">
              <w:rPr>
                <w:b/>
              </w:rPr>
              <w:t>ному критерию будет присвоено 0 баллов.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4F6B0B" w:rsidRDefault="004F6B0B" w:rsidP="004F6B0B">
      <w:pPr>
        <w:suppressAutoHyphens/>
        <w:jc w:val="both"/>
      </w:pPr>
      <w:r>
        <w:t xml:space="preserve">Рейтинг Заявки на участие в запросе предложений i-го Участника определяется по формуле: </w:t>
      </w:r>
    </w:p>
    <w:p w:rsidR="004F6B0B" w:rsidRDefault="004F6B0B" w:rsidP="004F6B0B">
      <w:pPr>
        <w:suppressAutoHyphens/>
        <w:jc w:val="both"/>
      </w:pPr>
    </w:p>
    <w:p w:rsidR="004F6B0B" w:rsidRPr="00BE6C7A" w:rsidRDefault="004F6B0B" w:rsidP="004F6B0B">
      <w:pPr>
        <w:suppressAutoHyphens/>
        <w:jc w:val="center"/>
      </w:pPr>
      <w:r>
        <w:rPr>
          <w:lang w:val="en-US"/>
        </w:rPr>
        <w:t>Ri</w:t>
      </w:r>
      <w:r w:rsidRPr="00CF1442">
        <w:t>=(</w:t>
      </w:r>
      <w:r>
        <w:rPr>
          <w:lang w:val="en-US"/>
        </w:rPr>
        <w:t>Pai</w:t>
      </w:r>
      <w:r w:rsidR="00BE6C7A" w:rsidRPr="00CF1442">
        <w:t>1*0,</w:t>
      </w:r>
      <w:r w:rsidR="00BE6C7A">
        <w:t>95</w:t>
      </w:r>
      <w:r w:rsidRPr="00CF1442">
        <w:t>)</w:t>
      </w:r>
      <w:r w:rsidR="00C74878" w:rsidRPr="00CF1442">
        <w:t xml:space="preserve">+ </w:t>
      </w:r>
      <w:r w:rsidR="00C74878">
        <w:rPr>
          <w:lang w:val="en-US"/>
        </w:rPr>
        <w:t>Op</w:t>
      </w:r>
      <w:r w:rsidR="00C74878" w:rsidRPr="00CF1442">
        <w:t>*0,05</w:t>
      </w:r>
    </w:p>
    <w:p w:rsidR="004F6B0B" w:rsidRPr="00CF1442" w:rsidRDefault="004F6B0B" w:rsidP="004F6B0B">
      <w:pPr>
        <w:suppressAutoHyphens/>
        <w:ind w:left="33"/>
        <w:jc w:val="both"/>
      </w:pPr>
      <w:r>
        <w:t>где</w:t>
      </w:r>
      <w:r w:rsidRPr="00CF1442">
        <w:t xml:space="preserve">: </w:t>
      </w:r>
    </w:p>
    <w:p w:rsidR="004F6B0B" w:rsidRDefault="004F6B0B" w:rsidP="004F6B0B">
      <w:pPr>
        <w:suppressAutoHyphens/>
        <w:ind w:firstLine="33"/>
        <w:jc w:val="both"/>
      </w:pPr>
      <w:r>
        <w:t>Pai</w:t>
      </w:r>
      <w:r w:rsidRPr="00C01C37">
        <w:t>1</w:t>
      </w:r>
      <w:r>
        <w:t xml:space="preserve"> - рейтинг в баллах, присуждаемый i-ой заявке Участника по критерию «коэффици</w:t>
      </w:r>
      <w:r w:rsidRPr="00C01C37">
        <w:t>ент снижения цена</w:t>
      </w:r>
      <w:r>
        <w:t xml:space="preserve"> </w:t>
      </w:r>
      <w:r w:rsidRPr="00C01C37">
        <w:t>»;</w:t>
      </w:r>
    </w:p>
    <w:p w:rsidR="00CF1442" w:rsidRDefault="00C74878" w:rsidP="00CF1442">
      <w:pPr>
        <w:pStyle w:val="afe"/>
        <w:tabs>
          <w:tab w:val="clear" w:pos="1980"/>
        </w:tabs>
        <w:ind w:left="0" w:hanging="3"/>
        <w:rPr>
          <w:szCs w:val="24"/>
        </w:rPr>
      </w:pPr>
      <w:r>
        <w:rPr>
          <w:lang w:val="en-US"/>
        </w:rPr>
        <w:t>Op</w:t>
      </w:r>
      <w:r w:rsidR="004F6B0B" w:rsidRPr="000D0AC5">
        <w:t xml:space="preserve">- </w:t>
      </w:r>
      <w:r>
        <w:t>рейтинг в баллах, присуждаемый i-ой заявке Участника по критерию</w:t>
      </w:r>
      <w:r w:rsidR="004F6B0B">
        <w:t xml:space="preserve"> «</w:t>
      </w:r>
      <w:r w:rsidR="00CF1442" w:rsidRPr="00DA7E0B">
        <w:rPr>
          <w:szCs w:val="24"/>
        </w:rPr>
        <w:t>Согласие прете</w:t>
      </w:r>
      <w:r w:rsidR="00CF1442" w:rsidRPr="00DA7E0B">
        <w:rPr>
          <w:szCs w:val="24"/>
        </w:rPr>
        <w:t>н</w:t>
      </w:r>
      <w:r w:rsidR="00CF1442" w:rsidRPr="00DA7E0B">
        <w:rPr>
          <w:szCs w:val="24"/>
        </w:rPr>
        <w:t xml:space="preserve">дента на </w:t>
      </w:r>
      <w:r w:rsidR="00CF1442">
        <w:rPr>
          <w:szCs w:val="24"/>
        </w:rPr>
        <w:t>условия оплаты по дог</w:t>
      </w:r>
      <w:r w:rsidR="00CF1442">
        <w:rPr>
          <w:szCs w:val="24"/>
        </w:rPr>
        <w:t>о</w:t>
      </w:r>
      <w:r w:rsidR="00CF1442">
        <w:rPr>
          <w:szCs w:val="24"/>
        </w:rPr>
        <w:t>вору:</w:t>
      </w:r>
    </w:p>
    <w:p w:rsidR="004F6B0B" w:rsidRPr="00472DE7" w:rsidRDefault="00CF1442" w:rsidP="00CF1442">
      <w:pPr>
        <w:suppressAutoHyphens/>
        <w:ind w:firstLine="33"/>
        <w:jc w:val="both"/>
      </w:pPr>
      <w:r w:rsidRPr="00925DBD">
        <w:t xml:space="preserve">Оплата </w:t>
      </w:r>
      <w:r>
        <w:t>выполненных</w:t>
      </w:r>
      <w:r w:rsidRPr="00925DBD">
        <w:t xml:space="preserve"> </w:t>
      </w:r>
      <w:r w:rsidRPr="00836BAE">
        <w:t>Исполнителем</w:t>
      </w:r>
      <w:r w:rsidRPr="00925DBD">
        <w:t xml:space="preserve"> </w:t>
      </w:r>
      <w:r>
        <w:t>работ</w:t>
      </w:r>
      <w:r w:rsidRPr="00925DBD">
        <w:t xml:space="preserve"> по подключению к сети </w:t>
      </w:r>
      <w:r w:rsidRPr="00836BAE">
        <w:t>ОАО «Башинформ</w:t>
      </w:r>
      <w:r w:rsidRPr="00836BAE">
        <w:t>с</w:t>
      </w:r>
      <w:r w:rsidRPr="00836BAE">
        <w:t>вязь»</w:t>
      </w:r>
      <w:r w:rsidRPr="00925DBD">
        <w:rPr>
          <w:b/>
        </w:rPr>
        <w:t xml:space="preserve"> </w:t>
      </w:r>
      <w:r w:rsidRPr="00925DBD">
        <w:t xml:space="preserve">производится </w:t>
      </w:r>
      <w:r>
        <w:t>Заказчиком</w:t>
      </w:r>
      <w:r w:rsidRPr="00925DBD">
        <w:t xml:space="preserve"> по факту выполнения работ, в течение </w:t>
      </w:r>
      <w:r>
        <w:t>60 (шестидесяти)</w:t>
      </w:r>
      <w:r w:rsidRPr="00925DBD">
        <w:t xml:space="preserve"> </w:t>
      </w:r>
      <w:r>
        <w:t>календарных дней</w:t>
      </w:r>
      <w:r w:rsidRPr="00925DBD">
        <w:t xml:space="preserve"> с момента подписания акта </w:t>
      </w:r>
      <w:r>
        <w:t>приемки выпо</w:t>
      </w:r>
      <w:r>
        <w:t>л</w:t>
      </w:r>
      <w:r>
        <w:t xml:space="preserve">ненных работ (форма КС-2), </w:t>
      </w:r>
      <w:r>
        <w:rPr>
          <w:color w:val="000000"/>
        </w:rPr>
        <w:t>справки о стоимости выполненных работ (Форма КС-3)</w:t>
      </w:r>
      <w:r>
        <w:t xml:space="preserve"> и акта на списание абонентского оборудовани</w:t>
      </w:r>
      <w:r>
        <w:t>я</w:t>
      </w:r>
      <w:r w:rsidR="004F6B0B" w:rsidRPr="00472DE7">
        <w:t>»;</w:t>
      </w:r>
    </w:p>
    <w:p w:rsidR="004F6B0B" w:rsidRPr="00472DE7" w:rsidRDefault="004F6B0B" w:rsidP="004F6B0B">
      <w:pPr>
        <w:suppressAutoHyphens/>
        <w:jc w:val="both"/>
      </w:pPr>
    </w:p>
    <w:p w:rsidR="004F6B0B" w:rsidRPr="00472DE7" w:rsidRDefault="004F6B0B" w:rsidP="004F6B0B">
      <w:pPr>
        <w:suppressAutoHyphens/>
        <w:ind w:left="33"/>
        <w:jc w:val="both"/>
      </w:pPr>
      <w:r w:rsidRPr="00472DE7">
        <w:t>Коэффициент снижения (0&lt;Са≤1) применяется к Коэф. пересчета по каждой позиции согласно, приложению №</w:t>
      </w:r>
      <w:r w:rsidR="00472DE7" w:rsidRPr="00472DE7">
        <w:t>1.2</w:t>
      </w:r>
      <w:r w:rsidRPr="00472DE7">
        <w:t>.</w:t>
      </w:r>
    </w:p>
    <w:p w:rsidR="004F6B0B" w:rsidRPr="00472DE7" w:rsidRDefault="004F6B0B" w:rsidP="004F6B0B">
      <w:pPr>
        <w:suppressAutoHyphens/>
        <w:ind w:left="33"/>
        <w:jc w:val="both"/>
      </w:pPr>
      <w:r w:rsidRPr="00472DE7">
        <w:t>Коэффициент снижения цена -ед. работы:</w:t>
      </w:r>
    </w:p>
    <w:p w:rsidR="004F6B0B" w:rsidRPr="00472DE7" w:rsidRDefault="004F6B0B" w:rsidP="004F6B0B">
      <w:pPr>
        <w:suppressAutoHyphens/>
        <w:ind w:left="33"/>
        <w:jc w:val="both"/>
      </w:pPr>
    </w:p>
    <w:p w:rsidR="004F6B0B" w:rsidRPr="00BE6C7A" w:rsidRDefault="004F6B0B" w:rsidP="004F6B0B">
      <w:pPr>
        <w:suppressAutoHyphens/>
        <w:ind w:left="33"/>
        <w:jc w:val="center"/>
        <w:rPr>
          <w:lang w:val="en-US"/>
        </w:rPr>
      </w:pPr>
      <w:r w:rsidRPr="00472DE7">
        <w:rPr>
          <w:lang w:val="en-US"/>
        </w:rPr>
        <w:t>Pai</w:t>
      </w:r>
      <w:r w:rsidRPr="00BE6C7A">
        <w:rPr>
          <w:lang w:val="en-US"/>
        </w:rPr>
        <w:t xml:space="preserve">1= </w:t>
      </w:r>
      <w:r w:rsidRPr="00472DE7">
        <w:rPr>
          <w:lang w:val="en-US"/>
        </w:rPr>
        <w:t>Camin</w:t>
      </w:r>
      <w:r w:rsidRPr="00BE6C7A">
        <w:rPr>
          <w:lang w:val="en-US"/>
        </w:rPr>
        <w:t>1/</w:t>
      </w:r>
      <w:r w:rsidRPr="00472DE7">
        <w:rPr>
          <w:lang w:val="en-US"/>
        </w:rPr>
        <w:t>Cai</w:t>
      </w:r>
      <w:r w:rsidRPr="00BE6C7A">
        <w:rPr>
          <w:lang w:val="en-US"/>
        </w:rPr>
        <w:t>1*100,</w:t>
      </w:r>
    </w:p>
    <w:p w:rsidR="004F6B0B" w:rsidRPr="00BE6C7A" w:rsidRDefault="004F6B0B" w:rsidP="004F6B0B">
      <w:pPr>
        <w:suppressAutoHyphens/>
        <w:ind w:left="33"/>
        <w:jc w:val="center"/>
        <w:rPr>
          <w:lang w:val="en-US"/>
        </w:rPr>
      </w:pPr>
    </w:p>
    <w:p w:rsidR="004F6B0B" w:rsidRPr="00BE6C7A" w:rsidRDefault="004F6B0B" w:rsidP="004F6B0B">
      <w:pPr>
        <w:suppressAutoHyphens/>
        <w:ind w:left="33"/>
        <w:jc w:val="center"/>
        <w:rPr>
          <w:lang w:val="en-US"/>
        </w:rPr>
      </w:pPr>
    </w:p>
    <w:p w:rsidR="004F6B0B" w:rsidRPr="00472DE7" w:rsidRDefault="004F6B0B" w:rsidP="004F6B0B">
      <w:pPr>
        <w:suppressAutoHyphens/>
        <w:ind w:left="33"/>
        <w:jc w:val="both"/>
      </w:pPr>
      <w:r w:rsidRPr="00472DE7">
        <w:t xml:space="preserve">где: </w:t>
      </w:r>
    </w:p>
    <w:p w:rsidR="004F6B0B" w:rsidRPr="00472DE7" w:rsidRDefault="004F6B0B" w:rsidP="00D3767D">
      <w:pPr>
        <w:suppressAutoHyphens/>
        <w:ind w:left="33"/>
        <w:jc w:val="both"/>
      </w:pPr>
      <w:r w:rsidRPr="00472DE7">
        <w:rPr>
          <w:lang w:val="en-US"/>
        </w:rPr>
        <w:t>Camin</w:t>
      </w:r>
      <w:r w:rsidRPr="00472DE7">
        <w:t>1- минимальное предложение коэффициента снижения по подкритерию коэффициент снижение за перечень работ согласно приложению №</w:t>
      </w:r>
      <w:r w:rsidR="00472DE7" w:rsidRPr="00472DE7">
        <w:t>1.2</w:t>
      </w:r>
      <w:r w:rsidRPr="00472DE7">
        <w:t xml:space="preserve"> </w:t>
      </w:r>
    </w:p>
    <w:p w:rsidR="004F6B0B" w:rsidRPr="00472DE7" w:rsidRDefault="004F6B0B" w:rsidP="004F6B0B">
      <w:pPr>
        <w:suppressAutoHyphens/>
        <w:ind w:left="33"/>
        <w:jc w:val="both"/>
      </w:pPr>
      <w:r w:rsidRPr="00472DE7">
        <w:t>Сai1 - предложение о коэффициенте снижения i-го Участника процедуры по подкритерию «коэффициент снижения цена -ед. работы»;</w:t>
      </w:r>
    </w:p>
    <w:p w:rsidR="000F72A4" w:rsidRDefault="000F72A4" w:rsidP="00DB383C">
      <w:pPr>
        <w:ind w:firstLine="567"/>
        <w:jc w:val="both"/>
      </w:pPr>
    </w:p>
    <w:p w:rsidR="00D3767D" w:rsidRPr="00BE6C7A" w:rsidRDefault="000F72A4" w:rsidP="00D3767D">
      <w:pPr>
        <w:pStyle w:val="afe"/>
        <w:tabs>
          <w:tab w:val="clear" w:pos="1980"/>
        </w:tabs>
        <w:ind w:left="0" w:hanging="3"/>
        <w:rPr>
          <w:b/>
          <w:szCs w:val="24"/>
        </w:rPr>
      </w:pPr>
      <w:r w:rsidRPr="00A4788C">
        <w:t>3.</w:t>
      </w:r>
      <w:r>
        <w:t>2</w:t>
      </w:r>
      <w:r w:rsidRPr="00A4788C">
        <w:t>. Рейтинг, п</w:t>
      </w:r>
      <w:r w:rsidR="00925EB4">
        <w:t xml:space="preserve">рисуждаемый заявке по критерию </w:t>
      </w:r>
      <w:r w:rsidR="002951E8" w:rsidRPr="000F72A4">
        <w:rPr>
          <w:b/>
        </w:rPr>
        <w:t>«</w:t>
      </w:r>
      <w:r w:rsidR="00D3767D" w:rsidRPr="00BE6C7A">
        <w:rPr>
          <w:b/>
          <w:szCs w:val="24"/>
        </w:rPr>
        <w:t>Согласие претендента на условия опл</w:t>
      </w:r>
      <w:r w:rsidR="00D3767D" w:rsidRPr="00BE6C7A">
        <w:rPr>
          <w:b/>
          <w:szCs w:val="24"/>
        </w:rPr>
        <w:t>а</w:t>
      </w:r>
      <w:r w:rsidR="00D3767D" w:rsidRPr="00BE6C7A">
        <w:rPr>
          <w:b/>
          <w:szCs w:val="24"/>
        </w:rPr>
        <w:t>ты по дог</w:t>
      </w:r>
      <w:r w:rsidR="00D3767D" w:rsidRPr="00BE6C7A">
        <w:rPr>
          <w:b/>
          <w:szCs w:val="24"/>
        </w:rPr>
        <w:t>о</w:t>
      </w:r>
      <w:r w:rsidR="00D3767D" w:rsidRPr="00BE6C7A">
        <w:rPr>
          <w:b/>
          <w:szCs w:val="24"/>
        </w:rPr>
        <w:t>вору:</w:t>
      </w:r>
    </w:p>
    <w:p w:rsidR="000F72A4" w:rsidRDefault="00D3767D" w:rsidP="00D3767D">
      <w:pPr>
        <w:ind w:firstLine="567"/>
        <w:jc w:val="both"/>
      </w:pPr>
      <w:r w:rsidRPr="00BE6C7A">
        <w:rPr>
          <w:b/>
        </w:rPr>
        <w:t>Оплата выполненных Исполнителем работ по подключению к сети ОАО «Б</w:t>
      </w:r>
      <w:r w:rsidRPr="00BE6C7A">
        <w:rPr>
          <w:b/>
        </w:rPr>
        <w:t>а</w:t>
      </w:r>
      <w:r w:rsidRPr="00BE6C7A">
        <w:rPr>
          <w:b/>
        </w:rPr>
        <w:t>шинформсвязь» производится Заказчиком по факту выполнения работ, в течение 60 (шестидесяти) календарных дней с момента подписания акта приемки выполне</w:t>
      </w:r>
      <w:r w:rsidRPr="00BE6C7A">
        <w:rPr>
          <w:b/>
        </w:rPr>
        <w:t>н</w:t>
      </w:r>
      <w:r w:rsidRPr="00BE6C7A">
        <w:rPr>
          <w:b/>
        </w:rPr>
        <w:t xml:space="preserve">ных работ (форма КС-2), </w:t>
      </w:r>
      <w:r w:rsidRPr="00BE6C7A">
        <w:rPr>
          <w:b/>
          <w:color w:val="000000"/>
        </w:rPr>
        <w:t>справки о стоимости выполненных работ (Форма КС-3)</w:t>
      </w:r>
      <w:r w:rsidRPr="00BE6C7A">
        <w:rPr>
          <w:b/>
        </w:rPr>
        <w:t xml:space="preserve"> и акта на списание абонен</w:t>
      </w:r>
      <w:r w:rsidRPr="00BE6C7A">
        <w:rPr>
          <w:b/>
        </w:rPr>
        <w:t>т</w:t>
      </w:r>
      <w:r w:rsidRPr="00BE6C7A">
        <w:rPr>
          <w:b/>
        </w:rPr>
        <w:t>ского оборудования</w:t>
      </w:r>
      <w:r w:rsidR="002951E8" w:rsidRPr="002951E8">
        <w:rPr>
          <w:b/>
        </w:rPr>
        <w:t>»</w:t>
      </w:r>
      <w:r w:rsidR="000F72A4"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w:t>
      </w:r>
      <w:r w:rsidR="00D3767D" w:rsidRPr="001256E7">
        <w:t>согласие претендента на дополнительное увеличение срока оплаты, установл</w:t>
      </w:r>
      <w:r w:rsidR="00D3767D">
        <w:t xml:space="preserve">енного закупочной документацией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w:t>
      </w:r>
      <w:r w:rsidR="00D3767D" w:rsidRPr="001256E7">
        <w:t>согласие претендента на дополнительное увеличение срока оплаты, установл</w:t>
      </w:r>
      <w:r w:rsidR="00D3767D">
        <w:t>енного закупочной документацией</w:t>
      </w:r>
      <w:r w:rsidR="008C7082">
        <w:t xml:space="preserve"> </w:t>
      </w:r>
      <w:r>
        <w:t xml:space="preserve">- </w:t>
      </w:r>
      <w:r w:rsidRPr="00925EB4">
        <w:rPr>
          <w:b/>
        </w:rPr>
        <w:t>0 баллов</w:t>
      </w:r>
      <w:r>
        <w:t>.</w:t>
      </w:r>
    </w:p>
    <w:p w:rsidR="004F6B0B" w:rsidRDefault="004F6B0B" w:rsidP="00DB383C">
      <w:pPr>
        <w:ind w:firstLine="567"/>
        <w:jc w:val="both"/>
      </w:pPr>
    </w:p>
    <w:p w:rsidR="00D3767D" w:rsidRPr="00BE6C7A" w:rsidRDefault="004F6B0B" w:rsidP="00D3767D">
      <w:pPr>
        <w:pStyle w:val="afe"/>
        <w:tabs>
          <w:tab w:val="clear" w:pos="1980"/>
        </w:tabs>
        <w:ind w:left="0" w:hanging="3"/>
        <w:rPr>
          <w:b/>
          <w:szCs w:val="24"/>
        </w:rPr>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 xml:space="preserve">рейтинг, присуждаемый этой заявке по критерию </w:t>
      </w:r>
      <w:r w:rsidRPr="004F6B0B">
        <w:rPr>
          <w:b/>
        </w:rPr>
        <w:t>«</w:t>
      </w:r>
      <w:r w:rsidR="00D3767D" w:rsidRPr="00BE6C7A">
        <w:rPr>
          <w:b/>
          <w:szCs w:val="24"/>
        </w:rPr>
        <w:t>Согласие претендента на условия о</w:t>
      </w:r>
      <w:r w:rsidR="00D3767D" w:rsidRPr="00BE6C7A">
        <w:rPr>
          <w:b/>
          <w:szCs w:val="24"/>
        </w:rPr>
        <w:t>п</w:t>
      </w:r>
      <w:r w:rsidR="00D3767D" w:rsidRPr="00BE6C7A">
        <w:rPr>
          <w:b/>
          <w:szCs w:val="24"/>
        </w:rPr>
        <w:t>латы по дог</w:t>
      </w:r>
      <w:r w:rsidR="00D3767D" w:rsidRPr="00BE6C7A">
        <w:rPr>
          <w:b/>
          <w:szCs w:val="24"/>
        </w:rPr>
        <w:t>о</w:t>
      </w:r>
      <w:r w:rsidR="00D3767D" w:rsidRPr="00BE6C7A">
        <w:rPr>
          <w:b/>
          <w:szCs w:val="24"/>
        </w:rPr>
        <w:t>вору:</w:t>
      </w:r>
    </w:p>
    <w:p w:rsidR="004F6B0B" w:rsidRDefault="00D3767D" w:rsidP="00D3767D">
      <w:pPr>
        <w:ind w:firstLine="567"/>
        <w:jc w:val="both"/>
      </w:pPr>
      <w:r w:rsidRPr="00BE6C7A">
        <w:rPr>
          <w:b/>
        </w:rPr>
        <w:t>Оплата выполненных Исполнителем работ по подключению к сети ОАО «Б</w:t>
      </w:r>
      <w:r w:rsidRPr="00BE6C7A">
        <w:rPr>
          <w:b/>
        </w:rPr>
        <w:t>а</w:t>
      </w:r>
      <w:r w:rsidRPr="00BE6C7A">
        <w:rPr>
          <w:b/>
        </w:rPr>
        <w:t>шинформсвязь» производится Заказчиком по факту выполнения работ, в течение 60 (шестидесяти) календарных дней с момента подписания акта приемки выполне</w:t>
      </w:r>
      <w:r w:rsidRPr="00BE6C7A">
        <w:rPr>
          <w:b/>
        </w:rPr>
        <w:t>н</w:t>
      </w:r>
      <w:r w:rsidRPr="00BE6C7A">
        <w:rPr>
          <w:b/>
        </w:rPr>
        <w:t xml:space="preserve">ных работ (форма КС-2), </w:t>
      </w:r>
      <w:r w:rsidRPr="00BE6C7A">
        <w:rPr>
          <w:b/>
          <w:color w:val="000000"/>
        </w:rPr>
        <w:t>справки о стоимости выполненных работ (Форма КС-3)</w:t>
      </w:r>
      <w:r w:rsidRPr="00BE6C7A">
        <w:rPr>
          <w:b/>
        </w:rPr>
        <w:t xml:space="preserve"> и акта на списание абонентского оборудования</w:t>
      </w:r>
      <w:r w:rsidR="004F6B0B" w:rsidRPr="002951E8">
        <w:rPr>
          <w:b/>
        </w:rPr>
        <w:t>»</w:t>
      </w:r>
      <w:r w:rsidR="004F6B0B" w:rsidRPr="00A4788C">
        <w:t>, умножается на соответствующую указанному кр</w:t>
      </w:r>
      <w:r w:rsidR="004F6B0B" w:rsidRPr="00A4788C">
        <w:t>и</w:t>
      </w:r>
      <w:r w:rsidR="004F6B0B" w:rsidRPr="00A4788C">
        <w:t>терию значимость.</w:t>
      </w:r>
    </w:p>
    <w:p w:rsidR="00557921" w:rsidRDefault="00557921" w:rsidP="00144ACE">
      <w:pPr>
        <w:ind w:firstLine="567"/>
        <w:jc w:val="both"/>
        <w:rPr>
          <w:color w:val="000000"/>
        </w:rPr>
      </w:pPr>
    </w:p>
    <w:p w:rsidR="004F6B0B" w:rsidRPr="00A4788C" w:rsidRDefault="004F6B0B" w:rsidP="004F6B0B">
      <w:pPr>
        <w:suppressAutoHyphens/>
        <w:ind w:firstLine="567"/>
        <w:jc w:val="both"/>
      </w:pPr>
      <w:r w:rsidRPr="00A4788C">
        <w:t xml:space="preserve">Присуждение каждой заявке порядкового номера по мере уменьшения степени выгодности содержащихся в ней условий исполнения </w:t>
      </w:r>
      <w:r>
        <w:t>договора</w:t>
      </w:r>
      <w:r w:rsidRPr="00A4788C">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4F6B0B" w:rsidRPr="00A4788C" w:rsidRDefault="004F6B0B" w:rsidP="00144ACE">
      <w:pPr>
        <w:ind w:firstLine="567"/>
        <w:jc w:val="both"/>
        <w:rPr>
          <w:color w:val="000000"/>
        </w:rPr>
      </w:pPr>
    </w:p>
    <w:p w:rsidR="0057185A" w:rsidRDefault="0057185A" w:rsidP="00F67FB2">
      <w:pPr>
        <w:ind w:firstLine="567"/>
        <w:jc w:val="both"/>
      </w:pPr>
    </w:p>
    <w:sectPr w:rsidR="0057185A" w:rsidSect="000F72A4">
      <w:headerReference w:type="even" r:id="rId8"/>
      <w:headerReference w:type="default" r:id="rId9"/>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542D" w:rsidRDefault="00A7542D">
      <w:r>
        <w:separator/>
      </w:r>
    </w:p>
  </w:endnote>
  <w:endnote w:type="continuationSeparator" w:id="1">
    <w:p w:rsidR="00A7542D" w:rsidRDefault="00A754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542D" w:rsidRDefault="00A7542D">
      <w:r>
        <w:separator/>
      </w:r>
    </w:p>
  </w:footnote>
  <w:footnote w:type="continuationSeparator" w:id="1">
    <w:p w:rsidR="00A7542D" w:rsidRDefault="00A754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3464C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3464C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D3767D">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35E"/>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4C4"/>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2DE7"/>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6B0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17119"/>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724"/>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542D"/>
    <w:rsid w:val="00A77716"/>
    <w:rsid w:val="00A8032B"/>
    <w:rsid w:val="00A86126"/>
    <w:rsid w:val="00A87BD4"/>
    <w:rsid w:val="00A93049"/>
    <w:rsid w:val="00A93297"/>
    <w:rsid w:val="00A945DB"/>
    <w:rsid w:val="00A9466A"/>
    <w:rsid w:val="00A974EB"/>
    <w:rsid w:val="00AA024A"/>
    <w:rsid w:val="00AA3E0B"/>
    <w:rsid w:val="00AA4E6F"/>
    <w:rsid w:val="00AB086D"/>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6C7A"/>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878"/>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144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67D"/>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D42D7-D40E-44A1-B9BF-D082BC563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3</Pages>
  <Words>864</Words>
  <Characters>4931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5784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e.farrahova</cp:lastModifiedBy>
  <cp:revision>4</cp:revision>
  <cp:lastPrinted>2015-01-15T11:16:00Z</cp:lastPrinted>
  <dcterms:created xsi:type="dcterms:W3CDTF">2015-03-02T07:06:00Z</dcterms:created>
  <dcterms:modified xsi:type="dcterms:W3CDTF">2015-03-16T06:49:00Z</dcterms:modified>
</cp:coreProperties>
</file>