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3D7" w:rsidRPr="008463D7" w:rsidRDefault="008463D7" w:rsidP="008463D7">
      <w:pPr>
        <w:keepNext/>
        <w:tabs>
          <w:tab w:val="left" w:pos="6424"/>
        </w:tabs>
        <w:spacing w:before="240" w:after="120" w:line="240" w:lineRule="auto"/>
        <w:ind w:left="792" w:hanging="360"/>
        <w:jc w:val="both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23432147"/>
      <w:bookmarkStart w:id="1" w:name="_Hlk38376495"/>
      <w:r w:rsidRPr="008463D7"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bookmarkEnd w:id="1"/>
    <w:p w:rsidR="00763DB9" w:rsidRDefault="00763DB9" w:rsidP="00763DB9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257E0" w:rsidRDefault="00E257E0" w:rsidP="00763DB9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63DB9" w:rsidRDefault="00763DB9" w:rsidP="00763DB9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Техническое задание </w:t>
      </w:r>
      <w:r w:rsidRPr="002D38CB">
        <w:rPr>
          <w:rFonts w:ascii="Times New Roman" w:hAnsi="Times New Roman"/>
          <w:b/>
          <w:sz w:val="24"/>
          <w:szCs w:val="24"/>
          <w:u w:val="single"/>
        </w:rPr>
        <w:t>на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выполнение </w:t>
      </w:r>
    </w:p>
    <w:p w:rsidR="00763DB9" w:rsidRDefault="00763DB9" w:rsidP="00763DB9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D38CB">
        <w:rPr>
          <w:rFonts w:ascii="Times New Roman" w:hAnsi="Times New Roman"/>
          <w:b/>
          <w:sz w:val="24"/>
          <w:szCs w:val="24"/>
          <w:u w:val="single"/>
        </w:rPr>
        <w:t>Объем</w:t>
      </w:r>
      <w:r>
        <w:rPr>
          <w:rFonts w:ascii="Times New Roman" w:hAnsi="Times New Roman"/>
          <w:b/>
          <w:sz w:val="24"/>
          <w:szCs w:val="24"/>
          <w:u w:val="single"/>
        </w:rPr>
        <w:t>а работ по:</w:t>
      </w:r>
    </w:p>
    <w:p w:rsidR="00763DB9" w:rsidRPr="00E146D8" w:rsidRDefault="00763DB9" w:rsidP="00763DB9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63DB9" w:rsidRDefault="00C00D3C" w:rsidP="00763DB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763DB9">
        <w:rPr>
          <w:rFonts w:ascii="Times New Roman" w:hAnsi="Times New Roman"/>
          <w:sz w:val="24"/>
          <w:szCs w:val="24"/>
        </w:rPr>
        <w:t>Р</w:t>
      </w:r>
      <w:r w:rsidR="00763DB9" w:rsidRPr="00B81E36">
        <w:rPr>
          <w:rFonts w:ascii="Times New Roman" w:hAnsi="Times New Roman"/>
          <w:sz w:val="24"/>
          <w:szCs w:val="24"/>
        </w:rPr>
        <w:t xml:space="preserve">еконструкции помещений здания </w:t>
      </w:r>
      <w:r w:rsidR="00763DB9">
        <w:rPr>
          <w:rFonts w:ascii="Times New Roman" w:hAnsi="Times New Roman"/>
          <w:sz w:val="24"/>
          <w:szCs w:val="24"/>
        </w:rPr>
        <w:t>АТС</w:t>
      </w:r>
      <w:r w:rsidR="00763DB9" w:rsidRPr="00B81E36">
        <w:rPr>
          <w:rFonts w:ascii="Times New Roman" w:hAnsi="Times New Roman"/>
          <w:sz w:val="24"/>
          <w:szCs w:val="24"/>
        </w:rPr>
        <w:t>, расположенного по адресу</w:t>
      </w:r>
      <w:r w:rsidR="00763DB9">
        <w:rPr>
          <w:rFonts w:ascii="Times New Roman" w:hAnsi="Times New Roman"/>
          <w:sz w:val="24"/>
          <w:szCs w:val="24"/>
        </w:rPr>
        <w:t>:</w:t>
      </w:r>
    </w:p>
    <w:p w:rsidR="00763DB9" w:rsidRDefault="00763DB9" w:rsidP="00763DB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81E36">
        <w:rPr>
          <w:rFonts w:ascii="Times New Roman" w:hAnsi="Times New Roman"/>
          <w:sz w:val="24"/>
          <w:szCs w:val="24"/>
        </w:rPr>
        <w:t xml:space="preserve"> г. Уфа, ул. Российская, 19</w:t>
      </w:r>
      <w:r w:rsidR="00C00D3C">
        <w:rPr>
          <w:rFonts w:ascii="Times New Roman" w:hAnsi="Times New Roman"/>
          <w:sz w:val="24"/>
          <w:szCs w:val="24"/>
        </w:rPr>
        <w:t>»</w:t>
      </w:r>
      <w:r w:rsidRPr="00B81E36">
        <w:rPr>
          <w:rFonts w:ascii="Times New Roman" w:hAnsi="Times New Roman"/>
          <w:sz w:val="24"/>
          <w:szCs w:val="24"/>
        </w:rPr>
        <w:t>.</w:t>
      </w:r>
    </w:p>
    <w:p w:rsidR="00F95CF1" w:rsidRDefault="00F95CF1" w:rsidP="00F95CF1">
      <w:pPr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A50D0">
        <w:rPr>
          <w:rFonts w:ascii="Times New Roman" w:hAnsi="Times New Roman"/>
          <w:sz w:val="24"/>
          <w:szCs w:val="24"/>
        </w:rPr>
        <w:t xml:space="preserve">Выполняемые работы должны производиться в соответствии с ведомостью объемов работ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3F7FD4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ехническо</w:t>
      </w:r>
      <w:r w:rsidR="003F7FD4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 xml:space="preserve"> задани</w:t>
      </w:r>
      <w:r w:rsidR="003F7FD4">
        <w:rPr>
          <w:rFonts w:ascii="Times New Roman" w:hAnsi="Times New Roman"/>
          <w:sz w:val="24"/>
          <w:szCs w:val="24"/>
        </w:rPr>
        <w:t>я</w:t>
      </w:r>
      <w:r w:rsidRPr="008A50D0">
        <w:rPr>
          <w:rFonts w:ascii="Times New Roman" w:hAnsi="Times New Roman"/>
          <w:sz w:val="24"/>
          <w:szCs w:val="24"/>
        </w:rPr>
        <w:t>. Подрядчик обязан выполнить работы своими материалами, средствами в соответствии с действующими нормативными и правовыми актами законодательства РФ.</w:t>
      </w:r>
    </w:p>
    <w:p w:rsidR="00F95CF1" w:rsidRDefault="00F95CF1" w:rsidP="00F95CF1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50FC">
        <w:rPr>
          <w:rFonts w:ascii="Times New Roman" w:hAnsi="Times New Roman"/>
          <w:sz w:val="24"/>
          <w:szCs w:val="24"/>
        </w:rPr>
        <w:t>Работы по отделке производить с использованием сертифицированных материалов с качеством отвечающим требованиям "высококачественная отделка". Образцы всех отделочных материалов согласовать с Заказчиком. Отделочные материалы не должны иметь более высокую пожарную опасность, чем Г2, В2, Д2, Т2 согласно СНиП 21-01-97*. При защите строительных конструкций специальными огнезащитными покрытиями и пропиткой в технической документации должна быть указана периодичность их замены или восстановления. Не допускается применение специальных огнезащитных покрытий и пропиток в местах, исключающих возможность их периодической замены или восстановления. Все строительные и отделочные материалы, пожарно-техническое оборудование и т. д. должны быть сертифицированы по своим противопожарным свойствам</w:t>
      </w:r>
      <w:r w:rsidRPr="00C650FC">
        <w:rPr>
          <w:sz w:val="24"/>
          <w:szCs w:val="24"/>
        </w:rPr>
        <w:t>.</w:t>
      </w:r>
      <w:r w:rsidRPr="00C650FC">
        <w:rPr>
          <w:rFonts w:ascii="Times New Roman" w:hAnsi="Times New Roman"/>
          <w:sz w:val="24"/>
          <w:szCs w:val="24"/>
        </w:rPr>
        <w:t xml:space="preserve"> Использование при проведении работ товаров, бывших в употреблении или товаров, содержащих компоненты бывшие в употреблении, не допускаются.</w:t>
      </w:r>
    </w:p>
    <w:p w:rsidR="00F95CF1" w:rsidRDefault="00F95CF1" w:rsidP="00F95CF1">
      <w:pPr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C650FC">
        <w:rPr>
          <w:rFonts w:ascii="Times New Roman" w:hAnsi="Times New Roman"/>
          <w:sz w:val="24"/>
          <w:szCs w:val="24"/>
        </w:rPr>
        <w:t>Подрядчик несет ответственность за соответствие используемых материалов государственным стандартам и техническим условиям.</w:t>
      </w:r>
    </w:p>
    <w:p w:rsidR="00F95CF1" w:rsidRDefault="00F95CF1" w:rsidP="00F95CF1">
      <w:pPr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C650FC">
        <w:rPr>
          <w:rFonts w:ascii="Times New Roman" w:hAnsi="Times New Roman"/>
          <w:sz w:val="24"/>
          <w:szCs w:val="24"/>
        </w:rPr>
        <w:t>Подрядчик несет ответственность за сохранность всех поставленных для реализации договора материалов и оборудования до сдачи готового объекта в эксплуатацию.</w:t>
      </w:r>
    </w:p>
    <w:p w:rsidR="00F95CF1" w:rsidRDefault="00F95CF1" w:rsidP="00F95CF1">
      <w:pPr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C650FC">
        <w:rPr>
          <w:rFonts w:ascii="Times New Roman" w:hAnsi="Times New Roman"/>
          <w:sz w:val="24"/>
          <w:szCs w:val="24"/>
        </w:rPr>
        <w:t>В случае повреждения отделки иных помещений или инженерных систем, произошедших по причине производимых подрядной организацией работ – все работы по восстановлению берет на себя подрядная организация.</w:t>
      </w:r>
    </w:p>
    <w:p w:rsidR="00F95CF1" w:rsidRPr="00C650FC" w:rsidRDefault="00F95CF1" w:rsidP="00F95CF1">
      <w:pPr>
        <w:tabs>
          <w:tab w:val="left" w:pos="851"/>
        </w:tabs>
        <w:spacing w:after="0"/>
        <w:ind w:firstLine="426"/>
        <w:jc w:val="both"/>
      </w:pPr>
      <w:r w:rsidRPr="00C650FC">
        <w:rPr>
          <w:rFonts w:ascii="Times New Roman" w:hAnsi="Times New Roman"/>
          <w:sz w:val="24"/>
          <w:szCs w:val="24"/>
        </w:rPr>
        <w:t>Подрядчик производит ликвидацию рабочей зоны, уборку и вывоз мусора, уборку материалов после окончания работ собственными силами и за счет собственных средств.</w:t>
      </w:r>
    </w:p>
    <w:p w:rsidR="00F95CF1" w:rsidRDefault="00F95CF1" w:rsidP="00F95CF1">
      <w:pPr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F95CF1" w:rsidRPr="002E1CFD" w:rsidRDefault="00F95CF1" w:rsidP="00F95CF1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360" w:firstLine="426"/>
        <w:jc w:val="both"/>
        <w:rPr>
          <w:rFonts w:ascii="Times New Roman" w:hAnsi="Times New Roman"/>
          <w:sz w:val="24"/>
          <w:szCs w:val="24"/>
        </w:rPr>
      </w:pPr>
      <w:r w:rsidRPr="002E1CFD">
        <w:rPr>
          <w:rFonts w:ascii="Times New Roman" w:hAnsi="Times New Roman"/>
          <w:sz w:val="24"/>
          <w:szCs w:val="24"/>
        </w:rPr>
        <w:t>Подрядчик должен предусмотреть мероприятия по охране труда, а также мероприятия по предотвращению аварийных ситуаций на объекте в соответствии с действующими положениями.</w:t>
      </w:r>
    </w:p>
    <w:p w:rsidR="002E3C6E" w:rsidRDefault="002E3C6E" w:rsidP="00F95CF1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</w:p>
    <w:p w:rsidR="00F95CF1" w:rsidRDefault="00F95CF1" w:rsidP="00F95CF1">
      <w:pPr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C650FC">
        <w:rPr>
          <w:rFonts w:ascii="Times New Roman" w:hAnsi="Times New Roman"/>
          <w:sz w:val="24"/>
          <w:szCs w:val="24"/>
        </w:rPr>
        <w:t>Требования к качеству работ:</w:t>
      </w:r>
    </w:p>
    <w:p w:rsidR="00F95CF1" w:rsidRPr="00C650FC" w:rsidRDefault="00F95CF1" w:rsidP="00F95CF1">
      <w:pPr>
        <w:spacing w:after="0"/>
        <w:ind w:left="360"/>
        <w:jc w:val="center"/>
      </w:pPr>
    </w:p>
    <w:p w:rsidR="00F95CF1" w:rsidRPr="00C650FC" w:rsidRDefault="00F95CF1" w:rsidP="00F95CF1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50FC">
        <w:rPr>
          <w:rFonts w:ascii="Times New Roman" w:hAnsi="Times New Roman"/>
          <w:sz w:val="24"/>
        </w:rPr>
        <w:t>Все работы должны выполняться в соответствии с требованиями СНиП и других действующих нормативных актов, регламентирующих технологию и качество производимых подрядной организацией работ</w:t>
      </w:r>
      <w:r w:rsidR="005F0F70" w:rsidRPr="005F0F70">
        <w:rPr>
          <w:rFonts w:ascii="Times New Roman" w:hAnsi="Times New Roman"/>
          <w:sz w:val="24"/>
        </w:rPr>
        <w:t>.</w:t>
      </w:r>
    </w:p>
    <w:p w:rsidR="00F95CF1" w:rsidRPr="00C650FC" w:rsidRDefault="00F95CF1" w:rsidP="00F95CF1">
      <w:pPr>
        <w:tabs>
          <w:tab w:val="left" w:pos="851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F95CF1" w:rsidRDefault="00F95CF1" w:rsidP="00F95CF1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50FC">
        <w:rPr>
          <w:rFonts w:ascii="Times New Roman" w:hAnsi="Times New Roman"/>
          <w:sz w:val="24"/>
          <w:szCs w:val="24"/>
        </w:rPr>
        <w:t xml:space="preserve">Контроль качества должен осуществляться в соответствии с пунктом 7 СНиП 3.01.01-85 «Организация строительного производства», Постановлением Правительства РФ «О порядке проведения строительного контроля при осуществлении строительства, </w:t>
      </w:r>
      <w:r w:rsidRPr="00C650FC">
        <w:rPr>
          <w:rFonts w:ascii="Times New Roman" w:hAnsi="Times New Roman"/>
          <w:sz w:val="24"/>
          <w:szCs w:val="24"/>
        </w:rPr>
        <w:lastRenderedPageBreak/>
        <w:t>реконструкции и капитального ремонта объектов капитального строительства» от 21.06.2010 г. № 468, ст.53 Градостроительного кодекса РФ;</w:t>
      </w:r>
    </w:p>
    <w:p w:rsidR="00F95CF1" w:rsidRDefault="00F95CF1" w:rsidP="00F95CF1">
      <w:pPr>
        <w:pStyle w:val="a5"/>
        <w:spacing w:after="0"/>
        <w:rPr>
          <w:rFonts w:ascii="Times New Roman" w:hAnsi="Times New Roman"/>
          <w:sz w:val="24"/>
          <w:szCs w:val="24"/>
        </w:rPr>
      </w:pPr>
    </w:p>
    <w:p w:rsidR="00F95CF1" w:rsidRDefault="00F95CF1" w:rsidP="00F95CF1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50FC">
        <w:rPr>
          <w:rFonts w:ascii="Times New Roman" w:hAnsi="Times New Roman"/>
          <w:sz w:val="24"/>
          <w:szCs w:val="24"/>
        </w:rPr>
        <w:t>При проведении работ подрядчик должен руководствоваться требованиями Федерального Закона РФ от 10.01.2002 г. № 7-ФЗ «Об охране окружающей среды»;</w:t>
      </w:r>
    </w:p>
    <w:p w:rsidR="00F95CF1" w:rsidRDefault="00F95CF1" w:rsidP="00F95CF1">
      <w:pPr>
        <w:tabs>
          <w:tab w:val="left" w:pos="851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F95CF1" w:rsidRDefault="00F95CF1" w:rsidP="00F95CF1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50FC">
        <w:rPr>
          <w:rFonts w:ascii="Times New Roman" w:hAnsi="Times New Roman"/>
          <w:sz w:val="24"/>
          <w:szCs w:val="24"/>
        </w:rPr>
        <w:t xml:space="preserve">При производстве работ подрядчик обязан руководствоваться требованиями 123-ФЗ от 22.07.2008 г. «Технический регламент о требованиях пожарной безопасности», ГОСТ 12.02.2003 г. и главы СНиПа «Техника безопасности в строительстве», Правила пожарной </w:t>
      </w:r>
      <w:r w:rsidRPr="006A2A7D">
        <w:rPr>
          <w:rFonts w:ascii="Times New Roman" w:hAnsi="Times New Roman"/>
          <w:sz w:val="24"/>
          <w:szCs w:val="24"/>
        </w:rPr>
        <w:t>безопасности при производстве.</w:t>
      </w:r>
    </w:p>
    <w:p w:rsidR="00F95CF1" w:rsidRDefault="00F95CF1" w:rsidP="00F95CF1">
      <w:pPr>
        <w:tabs>
          <w:tab w:val="left" w:pos="851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C650FC">
        <w:rPr>
          <w:rFonts w:ascii="Times New Roman" w:hAnsi="Times New Roman"/>
          <w:sz w:val="24"/>
          <w:szCs w:val="24"/>
        </w:rPr>
        <w:t>Охрана труда рабочих должна обеспечиваться выдачей необходимых средств индивидуальной защиты, выполнением мероприятий по коллективной защите работающих. Рабочие места в вечернее время должны быть освещены. При производстве работ должны использоваться оборудование, машины и механизмы, допущенные к применению ор</w:t>
      </w:r>
      <w:r>
        <w:rPr>
          <w:rFonts w:ascii="Times New Roman" w:hAnsi="Times New Roman"/>
          <w:sz w:val="24"/>
          <w:szCs w:val="24"/>
        </w:rPr>
        <w:t>ганами государственного надзора.</w:t>
      </w:r>
    </w:p>
    <w:p w:rsidR="00F95CF1" w:rsidRDefault="00F95CF1" w:rsidP="00F95CF1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50FC">
        <w:rPr>
          <w:rFonts w:ascii="Times New Roman" w:hAnsi="Times New Roman"/>
          <w:sz w:val="24"/>
          <w:szCs w:val="24"/>
        </w:rPr>
        <w:t>Подрядчик своим приказом назначает лицо, ответственное за проведение работ и соблюдение вышеуказанных правил. Копия приказа представляется Заказчику.</w:t>
      </w:r>
    </w:p>
    <w:p w:rsidR="00F95CF1" w:rsidRDefault="00F95CF1" w:rsidP="00F95CF1">
      <w:pPr>
        <w:tabs>
          <w:tab w:val="left" w:pos="851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F95CF1" w:rsidRDefault="00F95CF1" w:rsidP="00F95CF1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50FC">
        <w:rPr>
          <w:rFonts w:ascii="Times New Roman" w:hAnsi="Times New Roman"/>
          <w:sz w:val="24"/>
          <w:szCs w:val="24"/>
        </w:rPr>
        <w:t>Заказчик имеет право осуществлять контроль за ходом, качеством, сроками выполнения работ согласно заключенным Договорам подряда.</w:t>
      </w:r>
    </w:p>
    <w:p w:rsidR="00F95CF1" w:rsidRDefault="00F95CF1" w:rsidP="00F95CF1">
      <w:pPr>
        <w:pStyle w:val="a5"/>
        <w:spacing w:after="0"/>
        <w:rPr>
          <w:rFonts w:ascii="Times New Roman" w:hAnsi="Times New Roman"/>
          <w:sz w:val="24"/>
          <w:szCs w:val="24"/>
        </w:rPr>
      </w:pPr>
    </w:p>
    <w:p w:rsidR="00F95CF1" w:rsidRDefault="00F95CF1" w:rsidP="00F95CF1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50FC">
        <w:rPr>
          <w:rFonts w:ascii="Times New Roman" w:hAnsi="Times New Roman"/>
          <w:sz w:val="24"/>
          <w:szCs w:val="24"/>
        </w:rPr>
        <w:t>Требования по передаче Заказчику технических и иных документов по завершению и сдаче работ: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103"/>
        <w:gridCol w:w="3573"/>
      </w:tblGrid>
      <w:tr w:rsidR="00F95CF1" w:rsidRPr="001A746B" w:rsidTr="0016671B">
        <w:tc>
          <w:tcPr>
            <w:tcW w:w="675" w:type="dxa"/>
            <w:vAlign w:val="center"/>
          </w:tcPr>
          <w:p w:rsidR="00F95CF1" w:rsidRPr="001A746B" w:rsidRDefault="00F95CF1" w:rsidP="001667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746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103" w:type="dxa"/>
            <w:vAlign w:val="center"/>
          </w:tcPr>
          <w:p w:rsidR="00F95CF1" w:rsidRPr="001A746B" w:rsidRDefault="00F95CF1" w:rsidP="001667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Состав, форма и требования, предъявляемые к отчетной документации</w:t>
            </w:r>
          </w:p>
        </w:tc>
        <w:tc>
          <w:tcPr>
            <w:tcW w:w="3573" w:type="dxa"/>
            <w:vAlign w:val="center"/>
          </w:tcPr>
          <w:p w:rsidR="00F95CF1" w:rsidRPr="001A746B" w:rsidRDefault="00F95CF1" w:rsidP="001667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Сроки предоставлени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F95CF1" w:rsidRPr="001A746B" w:rsidTr="0016671B">
        <w:tc>
          <w:tcPr>
            <w:tcW w:w="675" w:type="dxa"/>
          </w:tcPr>
          <w:p w:rsidR="00F95CF1" w:rsidRPr="001A746B" w:rsidRDefault="00F95CF1" w:rsidP="001667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F95CF1" w:rsidRPr="001A746B" w:rsidRDefault="00F95CF1" w:rsidP="001667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Акт приема-передачи объекта в работу</w:t>
            </w:r>
          </w:p>
        </w:tc>
        <w:tc>
          <w:tcPr>
            <w:tcW w:w="3573" w:type="dxa"/>
          </w:tcPr>
          <w:p w:rsidR="00F95CF1" w:rsidRPr="001A746B" w:rsidRDefault="00F95CF1" w:rsidP="001667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Три рабочих дня с даты заключения договора</w:t>
            </w:r>
          </w:p>
        </w:tc>
      </w:tr>
      <w:tr w:rsidR="00F95CF1" w:rsidRPr="001A746B" w:rsidTr="0016671B">
        <w:tc>
          <w:tcPr>
            <w:tcW w:w="675" w:type="dxa"/>
          </w:tcPr>
          <w:p w:rsidR="00F95CF1" w:rsidRPr="001A746B" w:rsidRDefault="00F95CF1" w:rsidP="001667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F95CF1" w:rsidRPr="001A746B" w:rsidRDefault="00F95CF1" w:rsidP="001667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График выполнения ремонтных работ</w:t>
            </w:r>
          </w:p>
        </w:tc>
        <w:tc>
          <w:tcPr>
            <w:tcW w:w="3573" w:type="dxa"/>
          </w:tcPr>
          <w:p w:rsidR="00F95CF1" w:rsidRPr="001A746B" w:rsidRDefault="00F95CF1" w:rsidP="001667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Три рабочих дня с даты заключения договора</w:t>
            </w:r>
          </w:p>
        </w:tc>
      </w:tr>
      <w:tr w:rsidR="00F95CF1" w:rsidRPr="001A746B" w:rsidTr="0016671B">
        <w:tc>
          <w:tcPr>
            <w:tcW w:w="675" w:type="dxa"/>
          </w:tcPr>
          <w:p w:rsidR="00F95CF1" w:rsidRPr="001A746B" w:rsidRDefault="00F95CF1" w:rsidP="001667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F95CF1" w:rsidRPr="001A746B" w:rsidRDefault="00F95CF1" w:rsidP="001667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Паспорта, сертификаты и декларации соответствия на применяемые материалы</w:t>
            </w:r>
          </w:p>
        </w:tc>
        <w:tc>
          <w:tcPr>
            <w:tcW w:w="3573" w:type="dxa"/>
          </w:tcPr>
          <w:p w:rsidR="00F95CF1" w:rsidRPr="001A746B" w:rsidRDefault="00F95CF1" w:rsidP="001667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За три рабочих дня до начала производства работ</w:t>
            </w:r>
          </w:p>
        </w:tc>
      </w:tr>
      <w:tr w:rsidR="00F95CF1" w:rsidRPr="001A746B" w:rsidTr="0016671B">
        <w:tc>
          <w:tcPr>
            <w:tcW w:w="675" w:type="dxa"/>
          </w:tcPr>
          <w:p w:rsidR="00F95CF1" w:rsidRPr="001A746B" w:rsidRDefault="00F95CF1" w:rsidP="001667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F95CF1" w:rsidRPr="001A746B" w:rsidRDefault="00F95CF1" w:rsidP="001667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Акт освидетельствования скрытых работ</w:t>
            </w:r>
          </w:p>
        </w:tc>
        <w:tc>
          <w:tcPr>
            <w:tcW w:w="3573" w:type="dxa"/>
          </w:tcPr>
          <w:p w:rsidR="00F95CF1" w:rsidRPr="001A746B" w:rsidRDefault="00F95CF1" w:rsidP="001667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 xml:space="preserve">Три рабочих дня с момента завершения работ </w:t>
            </w:r>
          </w:p>
        </w:tc>
      </w:tr>
      <w:tr w:rsidR="00F95CF1" w:rsidRPr="001A746B" w:rsidTr="0016671B">
        <w:tc>
          <w:tcPr>
            <w:tcW w:w="675" w:type="dxa"/>
          </w:tcPr>
          <w:p w:rsidR="00F95CF1" w:rsidRPr="001A746B" w:rsidRDefault="00F95CF1" w:rsidP="001667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F95CF1" w:rsidRPr="001A746B" w:rsidRDefault="00F95CF1" w:rsidP="001667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Акт приемки законченного ремонтом объекта</w:t>
            </w:r>
          </w:p>
        </w:tc>
        <w:tc>
          <w:tcPr>
            <w:tcW w:w="3573" w:type="dxa"/>
          </w:tcPr>
          <w:p w:rsidR="00F95CF1" w:rsidRPr="001A746B" w:rsidRDefault="00F95CF1" w:rsidP="001667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Три рабочих дня с момента завершения работ</w:t>
            </w:r>
          </w:p>
        </w:tc>
      </w:tr>
    </w:tbl>
    <w:p w:rsidR="00F95CF1" w:rsidRDefault="00F95CF1" w:rsidP="00F95CF1">
      <w:pPr>
        <w:tabs>
          <w:tab w:val="left" w:pos="851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F95CF1" w:rsidRDefault="00F95CF1" w:rsidP="00F95CF1">
      <w:pPr>
        <w:numPr>
          <w:ilvl w:val="0"/>
          <w:numId w:val="2"/>
        </w:numPr>
        <w:tabs>
          <w:tab w:val="left" w:pos="851"/>
        </w:tabs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по объему гарантии качества работ: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103"/>
        <w:gridCol w:w="3573"/>
      </w:tblGrid>
      <w:tr w:rsidR="00F95CF1" w:rsidRPr="001A746B" w:rsidTr="0016671B">
        <w:tc>
          <w:tcPr>
            <w:tcW w:w="675" w:type="dxa"/>
            <w:vAlign w:val="center"/>
          </w:tcPr>
          <w:p w:rsidR="00F95CF1" w:rsidRPr="001A746B" w:rsidRDefault="00F95CF1" w:rsidP="001667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746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103" w:type="dxa"/>
            <w:vAlign w:val="center"/>
          </w:tcPr>
          <w:p w:rsidR="00F95CF1" w:rsidRPr="001A746B" w:rsidRDefault="00F95CF1" w:rsidP="001667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Объем предоставления гарантии качества</w:t>
            </w:r>
          </w:p>
        </w:tc>
        <w:tc>
          <w:tcPr>
            <w:tcW w:w="3573" w:type="dxa"/>
            <w:vAlign w:val="center"/>
          </w:tcPr>
          <w:p w:rsidR="00F95CF1" w:rsidRPr="001A746B" w:rsidRDefault="00F95CF1" w:rsidP="0016671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Условия осуществления гарантийного обслуживания</w:t>
            </w:r>
          </w:p>
        </w:tc>
      </w:tr>
      <w:tr w:rsidR="00F95CF1" w:rsidRPr="001A746B" w:rsidTr="0016671B">
        <w:tc>
          <w:tcPr>
            <w:tcW w:w="675" w:type="dxa"/>
          </w:tcPr>
          <w:p w:rsidR="00F95CF1" w:rsidRPr="001A746B" w:rsidRDefault="00F95CF1" w:rsidP="001667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95CF1" w:rsidRPr="001A746B" w:rsidRDefault="00F95CF1" w:rsidP="001667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>Гарантия качества предоставляется на все произведенные работы и использованные в ходе производства работ материалы и комплектующие</w:t>
            </w:r>
          </w:p>
        </w:tc>
        <w:tc>
          <w:tcPr>
            <w:tcW w:w="3573" w:type="dxa"/>
          </w:tcPr>
          <w:p w:rsidR="00F95CF1" w:rsidRPr="001A746B" w:rsidRDefault="00F95CF1" w:rsidP="0016671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46B">
              <w:rPr>
                <w:rFonts w:ascii="Times New Roman" w:hAnsi="Times New Roman"/>
                <w:sz w:val="24"/>
                <w:szCs w:val="24"/>
              </w:rPr>
              <w:t xml:space="preserve">В период гарантийного срока, время прибытия на объект для </w:t>
            </w:r>
            <w:r>
              <w:rPr>
                <w:rFonts w:ascii="Times New Roman" w:hAnsi="Times New Roman"/>
                <w:sz w:val="24"/>
                <w:szCs w:val="24"/>
              </w:rPr>
              <w:t>исправления</w:t>
            </w:r>
            <w:r w:rsidRPr="001A7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претензий</w:t>
            </w:r>
            <w:r w:rsidRPr="001A746B">
              <w:rPr>
                <w:rFonts w:ascii="Times New Roman" w:hAnsi="Times New Roman"/>
                <w:sz w:val="24"/>
                <w:szCs w:val="24"/>
              </w:rPr>
              <w:t xml:space="preserve"> не должно превышать 2 (два) рабочих дня.</w:t>
            </w:r>
          </w:p>
        </w:tc>
      </w:tr>
    </w:tbl>
    <w:p w:rsidR="00F95CF1" w:rsidRDefault="00F95CF1" w:rsidP="00F95CF1">
      <w:pPr>
        <w:tabs>
          <w:tab w:val="left" w:pos="851"/>
        </w:tabs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2E3C6E" w:rsidRPr="002E3C6E" w:rsidRDefault="00F95CF1" w:rsidP="003F7FD4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360" w:firstLine="426"/>
        <w:rPr>
          <w:rFonts w:ascii="Times New Roman" w:hAnsi="Times New Roman"/>
          <w:sz w:val="20"/>
          <w:szCs w:val="20"/>
        </w:rPr>
      </w:pPr>
      <w:r w:rsidRPr="002E3C6E">
        <w:rPr>
          <w:rFonts w:ascii="Times New Roman" w:hAnsi="Times New Roman"/>
          <w:sz w:val="24"/>
          <w:szCs w:val="24"/>
        </w:rPr>
        <w:t>Требования по сроку гарантии качества</w:t>
      </w:r>
      <w:r w:rsidR="002E3C6E">
        <w:rPr>
          <w:rFonts w:ascii="Times New Roman" w:hAnsi="Times New Roman"/>
          <w:sz w:val="24"/>
          <w:szCs w:val="24"/>
        </w:rPr>
        <w:t>:</w:t>
      </w:r>
    </w:p>
    <w:p w:rsidR="003F7FD4" w:rsidRDefault="00F95CF1" w:rsidP="002E3C6E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E3C6E">
        <w:rPr>
          <w:rFonts w:ascii="Times New Roman" w:hAnsi="Times New Roman"/>
          <w:sz w:val="24"/>
          <w:szCs w:val="24"/>
        </w:rPr>
        <w:t xml:space="preserve"> </w:t>
      </w:r>
      <w:r w:rsidR="002E3C6E" w:rsidRPr="002E3C6E">
        <w:rPr>
          <w:rFonts w:ascii="Times New Roman" w:hAnsi="Times New Roman"/>
          <w:sz w:val="24"/>
          <w:szCs w:val="24"/>
        </w:rPr>
        <w:t>Гарантийный срок на выполненные Работы составляет 24 (двадцать четыре) месяц</w:t>
      </w:r>
      <w:r w:rsidR="002E3C6E">
        <w:rPr>
          <w:rFonts w:ascii="Times New Roman" w:hAnsi="Times New Roman"/>
          <w:sz w:val="24"/>
          <w:szCs w:val="24"/>
        </w:rPr>
        <w:t>а</w:t>
      </w:r>
      <w:r w:rsidR="002E3C6E" w:rsidRPr="002E3C6E">
        <w:rPr>
          <w:rFonts w:ascii="Times New Roman" w:hAnsi="Times New Roman"/>
          <w:sz w:val="24"/>
          <w:szCs w:val="24"/>
        </w:rPr>
        <w:t xml:space="preserve">, а на используемые Материалы - 12 (двенадцать) месяцев с даты подписания Акта о приемке </w:t>
      </w:r>
      <w:r w:rsidR="002E3C6E" w:rsidRPr="002E3C6E">
        <w:rPr>
          <w:rFonts w:ascii="Times New Roman" w:hAnsi="Times New Roman"/>
          <w:sz w:val="24"/>
          <w:szCs w:val="24"/>
        </w:rPr>
        <w:lastRenderedPageBreak/>
        <w:t>выполненных работ (формы № КС-2)   Подрядчиком и Заказчиком (в случае если Акт о приемке выполненных работ (формы № КС-2) подписан с замечаниями – с даты подписания Сторонами ведомости устранения замечаний.</w:t>
      </w:r>
    </w:p>
    <w:p w:rsidR="002E3C6E" w:rsidRPr="002E3C6E" w:rsidRDefault="002E3C6E" w:rsidP="002E3C6E">
      <w:pPr>
        <w:tabs>
          <w:tab w:val="left" w:pos="851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63DB9" w:rsidRDefault="003F7FD4" w:rsidP="003F7FD4">
      <w:pPr>
        <w:tabs>
          <w:tab w:val="left" w:pos="851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proofErr w:type="gramStart"/>
      <w:r w:rsidRPr="002E3C6E">
        <w:rPr>
          <w:rFonts w:ascii="Times New Roman" w:hAnsi="Times New Roman"/>
          <w:szCs w:val="20"/>
        </w:rPr>
        <w:t xml:space="preserve">12 </w:t>
      </w:r>
      <w:r>
        <w:rPr>
          <w:rFonts w:ascii="Times New Roman" w:hAnsi="Times New Roman"/>
          <w:sz w:val="20"/>
          <w:szCs w:val="20"/>
        </w:rPr>
        <w:t>.</w:t>
      </w:r>
      <w:proofErr w:type="gramEnd"/>
      <w:r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Ведомость объемов работ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36"/>
        <w:gridCol w:w="2278"/>
        <w:gridCol w:w="3047"/>
        <w:gridCol w:w="1761"/>
        <w:gridCol w:w="1819"/>
      </w:tblGrid>
      <w:tr w:rsidR="00763DB9" w:rsidRPr="00BB28A3" w:rsidTr="00251368">
        <w:trPr>
          <w:trHeight w:val="1515"/>
        </w:trPr>
        <w:tc>
          <w:tcPr>
            <w:tcW w:w="836" w:type="dxa"/>
            <w:tcBorders>
              <w:bottom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  <w:r w:rsidRPr="00BB28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2278" w:type="dxa"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 xml:space="preserve">Наименование с перечнем объектов </w:t>
            </w:r>
          </w:p>
        </w:tc>
        <w:tc>
          <w:tcPr>
            <w:tcW w:w="3047" w:type="dxa"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Наименование видов (содержание) работ, требования, предъявляемые к работам</w:t>
            </w:r>
          </w:p>
        </w:tc>
        <w:tc>
          <w:tcPr>
            <w:tcW w:w="1761" w:type="dxa"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Един. Измерения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Объем</w:t>
            </w:r>
          </w:p>
        </w:tc>
      </w:tr>
      <w:tr w:rsidR="00763DB9" w:rsidRPr="00BB28A3" w:rsidTr="00251368">
        <w:trPr>
          <w:trHeight w:val="39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left w:val="single" w:sz="4" w:space="0" w:color="auto"/>
              <w:bottom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7" w:type="dxa"/>
            <w:tcBorders>
              <w:bottom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63DB9" w:rsidRPr="00BB28A3" w:rsidTr="00251368">
        <w:trPr>
          <w:trHeight w:val="57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A604CC" w:rsidRDefault="00763DB9" w:rsidP="00251368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  <w:r w:rsidRPr="00A604CC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ПАО «Башинформсвязь» </w:t>
            </w:r>
          </w:p>
          <w:p w:rsidR="00763DB9" w:rsidRDefault="00763DB9" w:rsidP="00251368">
            <w:pPr>
              <w:spacing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604CC">
              <w:rPr>
                <w:rFonts w:ascii="Times New Roman" w:hAnsi="Times New Roman"/>
                <w:sz w:val="24"/>
                <w:szCs w:val="24"/>
                <w:u w:val="single"/>
              </w:rPr>
              <w:t>по адресу: Республика Башкортостан 450000, г</w:t>
            </w:r>
            <w:r w:rsidR="00C16C6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A604CC">
              <w:rPr>
                <w:rFonts w:ascii="Times New Roman" w:hAnsi="Times New Roman"/>
                <w:sz w:val="24"/>
                <w:szCs w:val="24"/>
                <w:u w:val="single"/>
              </w:rPr>
              <w:t xml:space="preserve">Уфа, </w:t>
            </w:r>
          </w:p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A604CC">
              <w:rPr>
                <w:rFonts w:ascii="Times New Roman" w:hAnsi="Times New Roman"/>
                <w:sz w:val="24"/>
                <w:szCs w:val="24"/>
                <w:u w:val="single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Российская</w:t>
            </w:r>
            <w:r w:rsidRPr="00A604CC">
              <w:rPr>
                <w:rFonts w:ascii="Times New Roman" w:hAnsi="Times New Roman"/>
                <w:sz w:val="24"/>
                <w:szCs w:val="24"/>
                <w:u w:val="single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19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763DB9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Разборка облицовки стен, потолка из декоративных бумажно-слоистых пластиков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3DB9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м2 облицовки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63DB9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1,5946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Разборка</w:t>
            </w:r>
            <w:r w:rsidRPr="00BB28A3">
              <w:rPr>
                <w:rFonts w:ascii="Times New Roman" w:hAnsi="Times New Roman"/>
                <w:sz w:val="24"/>
                <w:szCs w:val="24"/>
              </w:rPr>
              <w:t xml:space="preserve"> элементов каркаса: из брусьев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 м3 древесины в конструкции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763DB9" w:rsidRPr="00BB28A3" w:rsidTr="00251368">
        <w:trPr>
          <w:trHeight w:val="529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Разборка</w:t>
            </w:r>
            <w:r w:rsidRPr="00BB28A3">
              <w:rPr>
                <w:rFonts w:ascii="Times New Roman" w:hAnsi="Times New Roman"/>
                <w:sz w:val="24"/>
                <w:szCs w:val="24"/>
              </w:rPr>
              <w:t xml:space="preserve"> кабеля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1,308</w:t>
            </w:r>
          </w:p>
        </w:tc>
      </w:tr>
      <w:tr w:rsidR="00763DB9" w:rsidRPr="00BB28A3" w:rsidTr="00251368">
        <w:trPr>
          <w:trHeight w:val="25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28A3">
              <w:rPr>
                <w:rFonts w:ascii="Times New Roman" w:hAnsi="Times New Roman"/>
                <w:i/>
                <w:iCs/>
                <w:sz w:val="24"/>
                <w:szCs w:val="24"/>
              </w:rPr>
              <w:t>Полы:</w:t>
            </w:r>
          </w:p>
        </w:tc>
      </w:tr>
      <w:tr w:rsidR="00763DB9" w:rsidRPr="00BB28A3" w:rsidTr="00251368">
        <w:trPr>
          <w:trHeight w:val="55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Устройство стяжек: цементных толщиной 20 мм (до 50мм)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м2 стяжки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0,5046</w:t>
            </w:r>
          </w:p>
        </w:tc>
      </w:tr>
      <w:tr w:rsidR="00763DB9" w:rsidRPr="00BB28A3" w:rsidTr="00251368">
        <w:trPr>
          <w:trHeight w:val="76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 xml:space="preserve">Устройство стяжек: на каждые 5 мм изменения толщины стяжки добавлять или исключать 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м2 стяжки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0,5046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Устройство покрытий: из линолеума насухо со свариванием полотнищ в стыках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м2 покрытия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0,5046</w:t>
            </w:r>
          </w:p>
        </w:tc>
      </w:tr>
      <w:tr w:rsidR="00763DB9" w:rsidRPr="00BB28A3" w:rsidTr="00251368">
        <w:trPr>
          <w:trHeight w:val="106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Устройство покрытий: из линолеума полукоммерческого гетерогенного "TARKETT ИДИЛЛИЯ" (толщина 3,2 мм, толщина защитного слоя 0,5 мм, класс 23/32)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101 м2 покрытия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51,47</w:t>
            </w:r>
          </w:p>
        </w:tc>
      </w:tr>
      <w:tr w:rsidR="00763DB9" w:rsidRPr="00BB28A3" w:rsidTr="00251368">
        <w:trPr>
          <w:trHeight w:val="70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3DB9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Устройство плинтусов поливинилхлоридных: на винтах самонарезающих</w:t>
            </w:r>
          </w:p>
          <w:p w:rsidR="00763DB9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 плинтуса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0,436</w:t>
            </w:r>
          </w:p>
        </w:tc>
      </w:tr>
      <w:tr w:rsidR="00763DB9" w:rsidRPr="00BB28A3" w:rsidTr="00251368">
        <w:trPr>
          <w:trHeight w:val="255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3DB9" w:rsidRDefault="00763DB9" w:rsidP="00251368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Стены:</w:t>
            </w:r>
          </w:p>
          <w:p w:rsidR="00763DB9" w:rsidRPr="00BB28A3" w:rsidRDefault="00763DB9" w:rsidP="00251368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28A3">
              <w:rPr>
                <w:rFonts w:ascii="Times New Roman" w:hAnsi="Times New Roman"/>
                <w:i/>
                <w:iCs/>
                <w:sz w:val="24"/>
                <w:szCs w:val="24"/>
              </w:rPr>
              <w:t>радиаторы: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радиаторов: стальных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кВт радиаторов и конвекторов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0,02176</w:t>
            </w:r>
          </w:p>
        </w:tc>
      </w:tr>
      <w:tr w:rsidR="00763DB9" w:rsidRPr="00BB28A3" w:rsidTr="00251368">
        <w:trPr>
          <w:trHeight w:val="552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дюбелей распорных полиэтиленовых 8х40 мм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 шт.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  <w:tr w:rsidR="00763DB9" w:rsidRPr="00BB28A3" w:rsidTr="00251368">
        <w:trPr>
          <w:trHeight w:val="85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радиаторов биметаллических, марка «</w:t>
            </w:r>
            <w:r w:rsidR="00C16C63">
              <w:rPr>
                <w:rFonts w:ascii="Times New Roman" w:hAnsi="Times New Roman"/>
                <w:sz w:val="24"/>
                <w:szCs w:val="24"/>
              </w:rPr>
              <w:t>Рифар</w:t>
            </w:r>
            <w:r w:rsidRPr="00BB28A3">
              <w:rPr>
                <w:rFonts w:ascii="Times New Roman" w:hAnsi="Times New Roman"/>
                <w:sz w:val="24"/>
                <w:szCs w:val="24"/>
              </w:rPr>
              <w:t>-B 350», количество секций 4, мощность 544 Вт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63DB9" w:rsidRPr="00BB28A3" w:rsidTr="00251368">
        <w:trPr>
          <w:trHeight w:val="85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Прокладка трубопроводов отопления при стояковой системе из многослойных металл</w:t>
            </w:r>
            <w:r w:rsidR="00C16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8A3">
              <w:rPr>
                <w:rFonts w:ascii="Times New Roman" w:hAnsi="Times New Roman"/>
                <w:sz w:val="24"/>
                <w:szCs w:val="24"/>
              </w:rPr>
              <w:t>полимерных труб диаметром: 20 мм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 трубопровода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0,06</w:t>
            </w:r>
          </w:p>
        </w:tc>
      </w:tr>
      <w:tr w:rsidR="00763DB9" w:rsidRPr="00BB28A3" w:rsidTr="00251368">
        <w:trPr>
          <w:trHeight w:val="76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фасонных и соединительных частей к многослойным металл</w:t>
            </w:r>
            <w:r w:rsidR="00C16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8A3">
              <w:rPr>
                <w:rFonts w:ascii="Times New Roman" w:hAnsi="Times New Roman"/>
                <w:sz w:val="24"/>
                <w:szCs w:val="24"/>
              </w:rPr>
              <w:t>полимерным трубам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 xml:space="preserve">Установка </w:t>
            </w:r>
            <w:r w:rsidR="00C16C63" w:rsidRPr="00BB28A3">
              <w:rPr>
                <w:rFonts w:ascii="Times New Roman" w:hAnsi="Times New Roman"/>
                <w:sz w:val="24"/>
                <w:szCs w:val="24"/>
              </w:rPr>
              <w:t>креплений</w:t>
            </w:r>
            <w:r w:rsidRPr="00BB28A3">
              <w:rPr>
                <w:rFonts w:ascii="Times New Roman" w:hAnsi="Times New Roman"/>
                <w:sz w:val="24"/>
                <w:szCs w:val="24"/>
              </w:rPr>
              <w:t xml:space="preserve"> для трубопроводов: кронштейны, планки, хомуты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кранов проходных на трубопроводах диаметром: 20 мм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кранов радиаторных прямых, верхних марки RBM, размером 1/2х1/2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3DB9" w:rsidRPr="00BB28A3" w:rsidTr="00251368">
        <w:trPr>
          <w:trHeight w:val="76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Врезка в действующие внутренние сети трубопроводов отопления и водоснабжения диаметром: 20 мм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 врезка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3DB9" w:rsidRPr="00BB28A3" w:rsidTr="00251368">
        <w:trPr>
          <w:trHeight w:val="76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Гидравлическое испытание трубопроводов систем отопления, водопровода и горячего водоснабжения диаметром: до 50 мм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 трубопровода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63DB9" w:rsidRPr="00BB28A3" w:rsidTr="00251368">
        <w:trPr>
          <w:trHeight w:val="567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м2 окрашиваемой поверхности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0,035</w:t>
            </w:r>
          </w:p>
        </w:tc>
      </w:tr>
      <w:tr w:rsidR="00763DB9" w:rsidRPr="00BB28A3" w:rsidTr="00251368">
        <w:trPr>
          <w:trHeight w:val="255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28A3">
              <w:rPr>
                <w:rFonts w:ascii="Times New Roman" w:hAnsi="Times New Roman"/>
                <w:i/>
                <w:iCs/>
                <w:sz w:val="24"/>
                <w:szCs w:val="24"/>
              </w:rPr>
              <w:t>стены:</w:t>
            </w:r>
          </w:p>
        </w:tc>
      </w:tr>
      <w:tr w:rsidR="00763DB9" w:rsidRPr="00BB28A3" w:rsidTr="00251368">
        <w:trPr>
          <w:trHeight w:val="100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Облицовка стен по системе «КНАУФ» по одинарному металлическому каркасу из ПН и ПС профилей гипсокартонными листами в один слой (С 625): с дверным проемом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м2 стен (за вычетом проемов)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1,09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м2 покрытия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1,09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Покрытие грунтовкой акриловой глубокого проникновения "БИРСС Грунт КШ"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0,0142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решеток площадью в свету: до 1,0 м2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 решетка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решеток радиаторных ПВХ, размером 0,6х1,2 м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1,44</w:t>
            </w:r>
          </w:p>
        </w:tc>
      </w:tr>
      <w:tr w:rsidR="00763DB9" w:rsidRPr="00BB28A3" w:rsidTr="00251368">
        <w:trPr>
          <w:trHeight w:val="76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м2 окрашиваемой поверхности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1,09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Шпатлевка «Фуга</w:t>
            </w:r>
            <w:r w:rsidR="00C16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8A3">
              <w:rPr>
                <w:rFonts w:ascii="Times New Roman" w:hAnsi="Times New Roman"/>
                <w:sz w:val="24"/>
                <w:szCs w:val="24"/>
              </w:rPr>
              <w:t>гипс», КНАУФ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0,2398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м2 покрытия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1,09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Покрытие грунтовкой акриловой глубокого проникновения "БИРСС Грунт КШ"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0,0142</w:t>
            </w:r>
          </w:p>
        </w:tc>
      </w:tr>
      <w:tr w:rsidR="00763DB9" w:rsidRPr="00BB28A3" w:rsidTr="00251368">
        <w:trPr>
          <w:trHeight w:val="124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3DB9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  <w:p w:rsidR="00763DB9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3DB9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3DB9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3DB9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м2 окрашиваемой поверхности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1,09</w:t>
            </w:r>
          </w:p>
        </w:tc>
      </w:tr>
      <w:tr w:rsidR="00763DB9" w:rsidRPr="00BB28A3" w:rsidTr="00251368">
        <w:trPr>
          <w:trHeight w:val="255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28A3">
              <w:rPr>
                <w:rFonts w:ascii="Times New Roman" w:hAnsi="Times New Roman"/>
                <w:i/>
                <w:iCs/>
                <w:sz w:val="24"/>
                <w:szCs w:val="24"/>
              </w:rPr>
              <w:t>оконные проемы:</w:t>
            </w:r>
          </w:p>
        </w:tc>
      </w:tr>
      <w:tr w:rsidR="00763DB9" w:rsidRPr="00BB28A3" w:rsidTr="00251368">
        <w:trPr>
          <w:trHeight w:val="8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Резка (демонтаж) дисковыми металл</w:t>
            </w:r>
            <w:r w:rsidR="00C16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8A3">
              <w:rPr>
                <w:rFonts w:ascii="Times New Roman" w:hAnsi="Times New Roman"/>
                <w:sz w:val="24"/>
                <w:szCs w:val="24"/>
              </w:rPr>
              <w:t>резными машинами частей каркасов конструкций окон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 м реза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763DB9" w:rsidRPr="00BB28A3" w:rsidTr="00251368">
        <w:trPr>
          <w:trHeight w:val="25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Резка кругом отрезным размером 125 мм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3DB9" w:rsidRPr="00BB28A3" w:rsidTr="00251368">
        <w:trPr>
          <w:trHeight w:val="102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Облицовка стен по системе «КНАУФ» по одинарному металлическому каркасу из потолочного профиля гипсокартонными листами: оконного проема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м2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0,013</w:t>
            </w:r>
          </w:p>
        </w:tc>
      </w:tr>
      <w:tr w:rsidR="00763DB9" w:rsidRPr="00BB28A3" w:rsidTr="00251368">
        <w:trPr>
          <w:trHeight w:val="76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Облицовка оконных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м2 облицовки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</w:tr>
      <w:tr w:rsidR="00763DB9" w:rsidRPr="00BB28A3" w:rsidTr="00251368">
        <w:trPr>
          <w:trHeight w:val="25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Холодная сварка по металлу клеем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763DB9" w:rsidRPr="00BB28A3" w:rsidTr="00251368">
        <w:trPr>
          <w:trHeight w:val="25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уголков ПВХ на клее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п. м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0,196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proofErr w:type="gramStart"/>
            <w:r w:rsidRPr="00BB28A3">
              <w:rPr>
                <w:rFonts w:ascii="Times New Roman" w:hAnsi="Times New Roman"/>
                <w:sz w:val="24"/>
                <w:szCs w:val="24"/>
              </w:rPr>
              <w:t>п.м</w:t>
            </w:r>
            <w:proofErr w:type="gramEnd"/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Доски подоконные ПВХ, шириной 200 мм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63DB9" w:rsidRPr="00BB28A3" w:rsidTr="00251368">
        <w:trPr>
          <w:trHeight w:val="25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28A3">
              <w:rPr>
                <w:rFonts w:ascii="Times New Roman" w:hAnsi="Times New Roman"/>
                <w:i/>
                <w:iCs/>
                <w:sz w:val="24"/>
                <w:szCs w:val="24"/>
              </w:rPr>
              <w:t>дверные проемы:</w:t>
            </w:r>
          </w:p>
        </w:tc>
      </w:tr>
      <w:tr w:rsidR="00763DB9" w:rsidRPr="00BB28A3" w:rsidTr="00251368">
        <w:trPr>
          <w:trHeight w:val="93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блоков из ПВХ в наружных и внутренних дверных проемах: в перегородках площадью проема до 3 м2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м2 проемов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0,021</w:t>
            </w:r>
          </w:p>
        </w:tc>
      </w:tr>
      <w:tr w:rsidR="00763DB9" w:rsidRPr="00BB28A3" w:rsidTr="00251368">
        <w:trPr>
          <w:trHeight w:val="78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блоков в наружных и внутренних дверных проемах: в перегородках, площадь проема до 3 м2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м2 проемов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0,021</w:t>
            </w:r>
          </w:p>
        </w:tc>
      </w:tr>
      <w:tr w:rsidR="00763DB9" w:rsidRPr="00BB28A3" w:rsidTr="00251368">
        <w:trPr>
          <w:trHeight w:val="915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3DB9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блока дверного, одностворчатого, 3-х филёнчатого, глухого соснового, лакированного</w:t>
            </w:r>
          </w:p>
          <w:p w:rsidR="00763DB9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3DB9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3DB9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3DB9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3DB9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компл.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3DB9" w:rsidRPr="00BB28A3" w:rsidTr="00251368">
        <w:trPr>
          <w:trHeight w:val="285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28A3">
              <w:rPr>
                <w:rFonts w:ascii="Times New Roman" w:hAnsi="Times New Roman"/>
                <w:i/>
                <w:iCs/>
                <w:sz w:val="24"/>
                <w:szCs w:val="24"/>
              </w:rPr>
              <w:t>Потолок:</w:t>
            </w:r>
          </w:p>
        </w:tc>
      </w:tr>
      <w:tr w:rsidR="00763DB9" w:rsidRPr="00BB28A3" w:rsidTr="00251368">
        <w:trPr>
          <w:trHeight w:val="76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Устройство: подвесных потолков типа &lt;Армстронг&gt; по каркасу из оцинкованного профиля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м2 поверхности облицовки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0,5046</w:t>
            </w:r>
          </w:p>
        </w:tc>
      </w:tr>
      <w:tr w:rsidR="00763DB9" w:rsidRPr="00BB28A3" w:rsidTr="00251368">
        <w:trPr>
          <w:trHeight w:val="102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светильника светодиодного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шт.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светильников светодиодных Standard с накладкой из ABS-пластика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63DB9" w:rsidRPr="00BB28A3" w:rsidTr="00251368">
        <w:trPr>
          <w:trHeight w:val="127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Прокладка кабеля двух-четырехжильного по установленным конструкциям и лоткам с установкой ответви</w:t>
            </w:r>
            <w:r w:rsidR="00C16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8A3">
              <w:rPr>
                <w:rFonts w:ascii="Times New Roman" w:hAnsi="Times New Roman"/>
                <w:sz w:val="24"/>
                <w:szCs w:val="24"/>
              </w:rPr>
              <w:t>тельных коробок: в помещениях с нормальной средой сечением жилы до 10 мм2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763DB9" w:rsidRPr="00BB28A3" w:rsidTr="00251368">
        <w:trPr>
          <w:trHeight w:val="127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Прокладка кабеля силового с медными жилами с поливинилхлоридной изоляцией в поливинилхлоридной оболочке без защитного покрова ВВГ, напряжением 0,66 Кв, число жил – 3 и сечением 1,5 мм2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1000 м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0,086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Прокладка труб гофрированных ПВХ для защиты проводов и кабелей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0,44</w:t>
            </w:r>
          </w:p>
        </w:tc>
      </w:tr>
      <w:tr w:rsidR="00763DB9" w:rsidRPr="00BB28A3" w:rsidTr="00251368">
        <w:trPr>
          <w:trHeight w:val="102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0,44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клипсы для крепежа гофр</w:t>
            </w:r>
            <w:r w:rsidR="00C16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8A3">
              <w:rPr>
                <w:rFonts w:ascii="Times New Roman" w:hAnsi="Times New Roman"/>
                <w:sz w:val="24"/>
                <w:szCs w:val="24"/>
              </w:rPr>
              <w:t>трубы, диаметром до 32 мм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763DB9" w:rsidRPr="00BB28A3" w:rsidTr="00251368">
        <w:trPr>
          <w:trHeight w:val="765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Прокладка труб гибких гофрированных из само</w:t>
            </w:r>
            <w:r w:rsidR="00C16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8A3">
              <w:rPr>
                <w:rFonts w:ascii="Times New Roman" w:hAnsi="Times New Roman"/>
                <w:sz w:val="24"/>
                <w:szCs w:val="24"/>
              </w:rPr>
              <w:t>затухающего ПВХ-пластиката легкого типа диаметром 16 мм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44,53</w:t>
            </w:r>
          </w:p>
        </w:tc>
      </w:tr>
      <w:tr w:rsidR="00763DB9" w:rsidRPr="00BB28A3" w:rsidTr="00251368">
        <w:trPr>
          <w:trHeight w:val="109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мм2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0,44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розетки штепсельной: трехполюсной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шт.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розетки штепсельной "</w:t>
            </w:r>
            <w:r w:rsidR="00C16C63">
              <w:rPr>
                <w:rFonts w:ascii="Times New Roman" w:hAnsi="Times New Roman"/>
                <w:sz w:val="24"/>
                <w:szCs w:val="24"/>
              </w:rPr>
              <w:t>Легранд</w:t>
            </w:r>
            <w:r w:rsidRPr="00BB28A3">
              <w:rPr>
                <w:rFonts w:ascii="Times New Roman" w:hAnsi="Times New Roman"/>
                <w:sz w:val="24"/>
                <w:szCs w:val="24"/>
              </w:rPr>
              <w:t>" с заземляющим контактом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выключателя: одноклавишного утопленного типа при скрытой проводке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шт.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0,02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выключателя одноклавишного для скрытой проводки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коробов пластмассовых: шириной до 120 мм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0,25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Кабель-канал (короб) "</w:t>
            </w:r>
            <w:r w:rsidR="00C16C63">
              <w:rPr>
                <w:rFonts w:ascii="Times New Roman" w:hAnsi="Times New Roman"/>
                <w:sz w:val="24"/>
                <w:szCs w:val="24"/>
              </w:rPr>
              <w:t xml:space="preserve"> Ле гранд</w:t>
            </w:r>
            <w:r w:rsidR="00C16C63" w:rsidRPr="00BB2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8A3">
              <w:rPr>
                <w:rFonts w:ascii="Times New Roman" w:hAnsi="Times New Roman"/>
                <w:sz w:val="24"/>
                <w:szCs w:val="24"/>
              </w:rPr>
              <w:t>" 60х80 мм (прим.)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763DB9" w:rsidRPr="00BB28A3" w:rsidTr="00251368">
        <w:trPr>
          <w:trHeight w:val="25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щитка осветительного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3DB9" w:rsidRPr="00BB28A3" w:rsidTr="00251368">
        <w:trPr>
          <w:trHeight w:val="114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шкафа металлического навесного ШРН-1М-2/30, для установки в помещениях, емкость 30 пар/*корпус ШРН-24-Пл 2 ряда шины Т/РЕ-4шт. IP40 ИЭК (МКР12-N-24-40-10)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3DB9" w:rsidRPr="00BB28A3" w:rsidTr="00251368">
        <w:trPr>
          <w:trHeight w:val="76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автомата одно-, двух-, трехполюсного, устанавливаемого на конструкции: на стене или колонне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выключателя автоматического «</w:t>
            </w:r>
            <w:proofErr w:type="spellStart"/>
            <w:r w:rsidRPr="00BB28A3">
              <w:rPr>
                <w:rFonts w:ascii="Times New Roman" w:hAnsi="Times New Roman"/>
                <w:sz w:val="24"/>
                <w:szCs w:val="24"/>
              </w:rPr>
              <w:t>Legrand</w:t>
            </w:r>
            <w:proofErr w:type="spellEnd"/>
            <w:r w:rsidRPr="00BB28A3">
              <w:rPr>
                <w:rFonts w:ascii="Times New Roman" w:hAnsi="Times New Roman"/>
                <w:sz w:val="24"/>
                <w:szCs w:val="24"/>
              </w:rPr>
              <w:t>» серии LR 1Р 16А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63DB9" w:rsidRPr="00BB28A3" w:rsidTr="00251368">
        <w:trPr>
          <w:trHeight w:val="765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выключателя автоматического «IEK» ВА47-29М 1Р 25А, характеристика С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63DB9" w:rsidRPr="00BB28A3" w:rsidTr="00251368">
        <w:trPr>
          <w:trHeight w:val="25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62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28A3">
              <w:rPr>
                <w:rFonts w:ascii="Times New Roman" w:hAnsi="Times New Roman"/>
                <w:i/>
                <w:iCs/>
                <w:sz w:val="24"/>
                <w:szCs w:val="24"/>
              </w:rPr>
              <w:t>Фасад:</w:t>
            </w:r>
          </w:p>
        </w:tc>
      </w:tr>
      <w:tr w:rsidR="00763DB9" w:rsidRPr="00BB28A3" w:rsidTr="00251368">
        <w:trPr>
          <w:trHeight w:val="1365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Облицовка: оконных проемов в наружных стенах откосной планкой из оцинкованной стали с полимерным покрытием с устройством водоотлива оконного из оцинкованной стали с полимерным покрытием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 м2 проемов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7,65</w:t>
            </w:r>
          </w:p>
        </w:tc>
      </w:tr>
      <w:tr w:rsidR="00763DB9" w:rsidRPr="00BB28A3" w:rsidTr="00251368">
        <w:trPr>
          <w:trHeight w:val="102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Изоляция изделиями из волокнистых и зернистых материалов с креплением на клее и дюбелями холодных поверхностей: наружных стен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м2 поверхности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0,24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дюбеля распорного с металлическим стержнем 10х150 мм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 шт.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</w:tr>
      <w:tr w:rsidR="00763DB9" w:rsidRPr="00BB28A3" w:rsidTr="00251368">
        <w:trPr>
          <w:trHeight w:val="510"/>
        </w:trPr>
        <w:tc>
          <w:tcPr>
            <w:tcW w:w="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Установка плиты теплоизоляционной на основе базальтовых пород КТ фасад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763DB9" w:rsidRPr="00BB28A3" w:rsidTr="00251368">
        <w:trPr>
          <w:trHeight w:val="1470"/>
        </w:trPr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Наружная облицовка поверхности стен в горизонтальном исполнении по металлическому каркасу (с его устройством): металл</w:t>
            </w:r>
            <w:r w:rsidR="00C16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28A3">
              <w:rPr>
                <w:rFonts w:ascii="Times New Roman" w:hAnsi="Times New Roman"/>
                <w:sz w:val="24"/>
                <w:szCs w:val="24"/>
              </w:rPr>
              <w:t>сайдингом с пароизоляционным слоем из пленки ЮТАФОЛ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100 м2 поверхности облицовки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3DB9" w:rsidRPr="00BB28A3" w:rsidRDefault="00763DB9" w:rsidP="00251368">
            <w:pPr>
              <w:rPr>
                <w:rFonts w:ascii="Times New Roman" w:hAnsi="Times New Roman"/>
                <w:sz w:val="24"/>
                <w:szCs w:val="24"/>
              </w:rPr>
            </w:pPr>
            <w:r w:rsidRPr="00BB28A3">
              <w:rPr>
                <w:rFonts w:ascii="Times New Roman" w:hAnsi="Times New Roman"/>
                <w:sz w:val="24"/>
                <w:szCs w:val="24"/>
              </w:rPr>
              <w:t>0,24</w:t>
            </w:r>
          </w:p>
        </w:tc>
      </w:tr>
    </w:tbl>
    <w:p w:rsidR="00763DB9" w:rsidRDefault="00763DB9" w:rsidP="00763DB9">
      <w:pPr>
        <w:spacing w:after="0"/>
        <w:rPr>
          <w:rFonts w:ascii="Times New Roman" w:hAnsi="Times New Roman"/>
          <w:sz w:val="24"/>
          <w:szCs w:val="24"/>
        </w:rPr>
      </w:pPr>
    </w:p>
    <w:p w:rsidR="00763DB9" w:rsidRDefault="00763DB9" w:rsidP="00763D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3DB9" w:rsidRDefault="00763DB9" w:rsidP="00763DB9">
      <w:pPr>
        <w:spacing w:after="0"/>
        <w:rPr>
          <w:rFonts w:ascii="Times New Roman" w:hAnsi="Times New Roman"/>
          <w:sz w:val="24"/>
          <w:szCs w:val="24"/>
        </w:rPr>
      </w:pPr>
    </w:p>
    <w:p w:rsidR="00BB2D6B" w:rsidRDefault="001E39DE">
      <w:r>
        <w:t>Приложение № 1 к Техническому заданию – Локальный сметный рас</w:t>
      </w:r>
      <w:r w:rsidR="00052296">
        <w:t>ч</w:t>
      </w:r>
      <w:r>
        <w:t>ет представлено в отдельном файле «</w:t>
      </w:r>
      <w:r w:rsidRPr="001E39DE">
        <w:t xml:space="preserve">Приложение № 1 к ТЗ </w:t>
      </w:r>
      <w:r>
        <w:t>–</w:t>
      </w:r>
      <w:r w:rsidRPr="001E39DE">
        <w:t xml:space="preserve"> ЛСР</w:t>
      </w:r>
      <w:r>
        <w:t>».</w:t>
      </w:r>
      <w:bookmarkStart w:id="2" w:name="_GoBack"/>
      <w:bookmarkEnd w:id="2"/>
    </w:p>
    <w:sectPr w:rsidR="00BB2D6B" w:rsidSect="00EF763E">
      <w:pgSz w:w="11906" w:h="16838"/>
      <w:pgMar w:top="1134" w:right="56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E7766"/>
    <w:multiLevelType w:val="hybridMultilevel"/>
    <w:tmpl w:val="6C6275D0"/>
    <w:lvl w:ilvl="0" w:tplc="4E24516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03BC6"/>
    <w:multiLevelType w:val="hybridMultilevel"/>
    <w:tmpl w:val="B042522C"/>
    <w:lvl w:ilvl="0" w:tplc="016856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DB9"/>
    <w:rsid w:val="00052296"/>
    <w:rsid w:val="001E39DE"/>
    <w:rsid w:val="002E3C6E"/>
    <w:rsid w:val="00330D01"/>
    <w:rsid w:val="00383CC5"/>
    <w:rsid w:val="003F7FD4"/>
    <w:rsid w:val="005A0F4D"/>
    <w:rsid w:val="005F0F70"/>
    <w:rsid w:val="00763DB9"/>
    <w:rsid w:val="008463D7"/>
    <w:rsid w:val="00A76A0C"/>
    <w:rsid w:val="00BB2D6B"/>
    <w:rsid w:val="00C00D3C"/>
    <w:rsid w:val="00C16C63"/>
    <w:rsid w:val="00E257E0"/>
    <w:rsid w:val="00F9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D60AA"/>
  <w15:chartTrackingRefBased/>
  <w15:docId w15:val="{764C1C98-0BD5-4B28-A0F7-F0B00B839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3DB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3D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63DB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95CF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46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63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1917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Хамзин Юнир Мунирович</dc:creator>
  <cp:keywords/>
  <dc:description/>
  <cp:lastModifiedBy>Данилова Татьяна Владимировна</cp:lastModifiedBy>
  <cp:revision>5</cp:revision>
  <cp:lastPrinted>2020-05-21T11:46:00Z</cp:lastPrinted>
  <dcterms:created xsi:type="dcterms:W3CDTF">2020-05-21T11:44:00Z</dcterms:created>
  <dcterms:modified xsi:type="dcterms:W3CDTF">2020-05-22T11:44:00Z</dcterms:modified>
</cp:coreProperties>
</file>