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3E1525" w:rsidRDefault="003E1525"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744ABA" w:rsidRDefault="00744ABA"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0C0D6F"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C32CFC" w:rsidRPr="00C32CFC">
        <w:rPr>
          <w:rFonts w:ascii="Times New Roman" w:eastAsia="Times New Roman" w:hAnsi="Times New Roman" w:cs="Times New Roman"/>
          <w:sz w:val="26"/>
          <w:szCs w:val="26"/>
          <w:lang w:eastAsia="ru-RU"/>
        </w:rPr>
        <w:t>оказание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392110" w:rsidRPr="00FA78C0" w:rsidRDefault="00392110" w:rsidP="00FA78C0">
      <w:pPr>
        <w:spacing w:after="0" w:line="240" w:lineRule="auto"/>
        <w:jc w:val="center"/>
        <w:rPr>
          <w:rFonts w:ascii="Times New Roman" w:eastAsia="Times New Roman" w:hAnsi="Times New Roman" w:cs="Times New Roman"/>
          <w:sz w:val="26"/>
          <w:szCs w:val="26"/>
          <w:lang w:eastAsia="ru-RU"/>
        </w:rPr>
      </w:pP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3E1525">
        <w:rPr>
          <w:rFonts w:ascii="Times New Roman" w:eastAsia="Calibri" w:hAnsi="Times New Roman" w:cs="Times New Roman"/>
          <w:iCs/>
          <w:color w:val="000000"/>
          <w:sz w:val="24"/>
          <w:szCs w:val="24"/>
        </w:rPr>
        <w:t>28</w:t>
      </w:r>
      <w:r w:rsidRPr="000C0D6F">
        <w:rPr>
          <w:rFonts w:ascii="Times New Roman" w:eastAsia="Calibri" w:hAnsi="Times New Roman" w:cs="Times New Roman"/>
          <w:iCs/>
          <w:color w:val="000000"/>
          <w:sz w:val="24"/>
          <w:szCs w:val="24"/>
        </w:rPr>
        <w:t>» ноября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9"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4206A0">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4206A0"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FA78C0">
          <w:rPr>
            <w:rFonts w:ascii="Times New Roman" w:eastAsia="MS Mincho" w:hAnsi="Times New Roman" w:cs="Times New Roman"/>
            <w:b/>
            <w:i/>
            <w:iCs/>
            <w:noProof/>
            <w:webHidden/>
            <w:sz w:val="24"/>
            <w:szCs w:val="24"/>
            <w:lang w:val="x-none" w:eastAsia="x-none"/>
          </w:rPr>
          <w:fldChar w:fldCharType="begin"/>
        </w:r>
        <w:r w:rsidR="00FA78C0" w:rsidRPr="00FA78C0">
          <w:rPr>
            <w:rFonts w:ascii="Times New Roman" w:eastAsia="MS Mincho" w:hAnsi="Times New Roman" w:cs="Times New Roman"/>
            <w:b/>
            <w:i/>
            <w:iCs/>
            <w:noProof/>
            <w:webHidden/>
            <w:sz w:val="24"/>
            <w:szCs w:val="24"/>
            <w:lang w:val="x-none" w:eastAsia="x-none"/>
          </w:rPr>
          <w:instrText xml:space="preserve"> PAGEREF _Toc528762722 \h </w:instrText>
        </w:r>
        <w:r w:rsidR="00FA78C0" w:rsidRPr="00FA78C0">
          <w:rPr>
            <w:rFonts w:ascii="Times New Roman" w:eastAsia="MS Mincho" w:hAnsi="Times New Roman" w:cs="Times New Roman"/>
            <w:b/>
            <w:i/>
            <w:iCs/>
            <w:noProof/>
            <w:webHidden/>
            <w:sz w:val="24"/>
            <w:szCs w:val="24"/>
            <w:lang w:val="x-none" w:eastAsia="x-none"/>
          </w:rPr>
        </w:r>
        <w:r w:rsidR="00FA78C0" w:rsidRPr="00FA78C0">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FA78C0" w:rsidRPr="00FA78C0">
          <w:rPr>
            <w:rFonts w:ascii="Times New Roman" w:eastAsia="MS Mincho" w:hAnsi="Times New Roman" w:cs="Times New Roman"/>
            <w:b/>
            <w:i/>
            <w:iCs/>
            <w:noProof/>
            <w:webHidden/>
            <w:sz w:val="24"/>
            <w:szCs w:val="24"/>
            <w:lang w:val="x-none" w:eastAsia="x-none"/>
          </w:rPr>
          <w:fldChar w:fldCharType="end"/>
        </w:r>
      </w:hyperlink>
    </w:p>
    <w:p w:rsidR="00FA78C0" w:rsidRPr="003D2F09" w:rsidRDefault="004206A0"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3D2F09">
        <w:rPr>
          <w:rFonts w:ascii="Times New Roman" w:eastAsia="MS Mincho" w:hAnsi="Times New Roman" w:cs="Times New Roman"/>
          <w:b/>
          <w:i/>
          <w:iCs/>
          <w:noProof/>
          <w:sz w:val="24"/>
          <w:szCs w:val="24"/>
          <w:lang w:eastAsia="x-none"/>
        </w:rPr>
        <w:t>22</w:t>
      </w:r>
    </w:p>
    <w:p w:rsidR="00FA78C0" w:rsidRPr="003D2F09" w:rsidRDefault="004206A0"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w:t>
        </w:r>
        <w:r w:rsidR="00FA78C0" w:rsidRPr="00FA78C0">
          <w:rPr>
            <w:rFonts w:ascii="Times New Roman" w:eastAsia="MS Mincho" w:hAnsi="Times New Roman" w:cs="Times New Roman"/>
            <w:b/>
            <w:i/>
            <w:iCs/>
            <w:noProof/>
            <w:color w:val="0000FF"/>
            <w:sz w:val="24"/>
            <w:szCs w:val="24"/>
            <w:u w:val="single"/>
            <w:lang w:val="x-none" w:eastAsia="x-none"/>
          </w:rPr>
          <w:t>л</w:t>
        </w:r>
        <w:r w:rsidR="00FA78C0" w:rsidRPr="00FA78C0">
          <w:rPr>
            <w:rFonts w:ascii="Times New Roman" w:eastAsia="MS Mincho" w:hAnsi="Times New Roman" w:cs="Times New Roman"/>
            <w:b/>
            <w:i/>
            <w:iCs/>
            <w:noProof/>
            <w:color w:val="0000FF"/>
            <w:sz w:val="24"/>
            <w:szCs w:val="24"/>
            <w:u w:val="single"/>
            <w:lang w:val="x-none" w:eastAsia="x-none"/>
          </w:rPr>
          <w:t>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3D2F09">
        <w:rPr>
          <w:rFonts w:ascii="Times New Roman" w:eastAsia="MS Mincho" w:hAnsi="Times New Roman" w:cs="Times New Roman"/>
          <w:b/>
          <w:i/>
          <w:iCs/>
          <w:noProof/>
          <w:sz w:val="24"/>
          <w:szCs w:val="24"/>
          <w:lang w:eastAsia="x-none"/>
        </w:rPr>
        <w:t>29</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w:t>
        </w:r>
        <w:r w:rsidR="00FA78C0" w:rsidRPr="00FA78C0">
          <w:rPr>
            <w:rFonts w:ascii="Times New Roman" w:eastAsia="MS Mincho" w:hAnsi="Times New Roman" w:cs="Times New Roman"/>
            <w:noProof/>
            <w:color w:val="0000FF"/>
            <w:kern w:val="32"/>
            <w:sz w:val="24"/>
            <w:szCs w:val="24"/>
            <w:u w:val="single"/>
            <w:lang w:val="x-none" w:eastAsia="x-none"/>
          </w:rPr>
          <w:t>Н</w:t>
        </w:r>
        <w:r w:rsidR="00FA78C0" w:rsidRPr="00FA78C0">
          <w:rPr>
            <w:rFonts w:ascii="Times New Roman" w:eastAsia="MS Mincho" w:hAnsi="Times New Roman" w:cs="Times New Roman"/>
            <w:noProof/>
            <w:color w:val="0000FF"/>
            <w:kern w:val="32"/>
            <w:sz w:val="24"/>
            <w:szCs w:val="24"/>
            <w:u w:val="single"/>
            <w:lang w:val="x-none" w:eastAsia="x-none"/>
          </w:rPr>
          <w:t>ИКАМИ ЗАКУПКИ</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33</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w:t>
        </w:r>
        <w:r w:rsidR="00FA78C0" w:rsidRPr="00FA78C0">
          <w:rPr>
            <w:rFonts w:ascii="Times New Roman" w:eastAsia="MS Mincho" w:hAnsi="Times New Roman" w:cs="Times New Roman"/>
            <w:noProof/>
            <w:color w:val="0000FF"/>
            <w:kern w:val="32"/>
            <w:sz w:val="24"/>
            <w:szCs w:val="24"/>
            <w:u w:val="single"/>
            <w:lang w:eastAsia="x-none"/>
          </w:rPr>
          <w:t>Д</w:t>
        </w:r>
        <w:r w:rsidR="00FA78C0" w:rsidRPr="00FA78C0">
          <w:rPr>
            <w:rFonts w:ascii="Times New Roman" w:eastAsia="MS Mincho" w:hAnsi="Times New Roman" w:cs="Times New Roman"/>
            <w:noProof/>
            <w:color w:val="0000FF"/>
            <w:kern w:val="32"/>
            <w:sz w:val="24"/>
            <w:szCs w:val="24"/>
            <w:u w:val="single"/>
            <w:lang w:eastAsia="x-none"/>
          </w:rPr>
          <w:t>ЛОЖЕНИЙ</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33</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w:t>
        </w:r>
        <w:r w:rsidR="00FA78C0" w:rsidRPr="00FA78C0">
          <w:rPr>
            <w:rFonts w:ascii="Times New Roman" w:eastAsia="MS Mincho" w:hAnsi="Times New Roman" w:cs="Times New Roman"/>
            <w:noProof/>
            <w:color w:val="0000FF"/>
            <w:kern w:val="32"/>
            <w:sz w:val="24"/>
            <w:szCs w:val="24"/>
            <w:u w:val="single"/>
            <w:lang w:eastAsia="x-none"/>
          </w:rPr>
          <w:t>Ж</w:t>
        </w:r>
        <w:r w:rsidR="00FA78C0" w:rsidRPr="00FA78C0">
          <w:rPr>
            <w:rFonts w:ascii="Times New Roman" w:eastAsia="MS Mincho" w:hAnsi="Times New Roman" w:cs="Times New Roman"/>
            <w:noProof/>
            <w:color w:val="0000FF"/>
            <w:kern w:val="32"/>
            <w:sz w:val="24"/>
            <w:szCs w:val="24"/>
            <w:u w:val="single"/>
            <w:lang w:eastAsia="x-none"/>
          </w:rPr>
          <w:t>ЕНИЙ</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36</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w:t>
        </w:r>
        <w:r w:rsidR="00FA78C0" w:rsidRPr="00FA78C0">
          <w:rPr>
            <w:rFonts w:ascii="Times New Roman" w:eastAsia="MS Mincho" w:hAnsi="Times New Roman" w:cs="Times New Roman"/>
            <w:noProof/>
            <w:color w:val="0000FF"/>
            <w:kern w:val="32"/>
            <w:sz w:val="24"/>
            <w:szCs w:val="24"/>
            <w:u w:val="single"/>
            <w:lang w:val="x-none" w:eastAsia="x-none"/>
          </w:rPr>
          <w:t>М</w:t>
        </w:r>
        <w:r w:rsidR="00FA78C0" w:rsidRPr="00FA78C0">
          <w:rPr>
            <w:rFonts w:ascii="Times New Roman" w:eastAsia="MS Mincho" w:hAnsi="Times New Roman" w:cs="Times New Roman"/>
            <w:noProof/>
            <w:color w:val="0000FF"/>
            <w:kern w:val="32"/>
            <w:sz w:val="24"/>
            <w:szCs w:val="24"/>
            <w:u w:val="single"/>
            <w:lang w:val="x-none" w:eastAsia="x-none"/>
          </w:rPr>
          <w:t>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38</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w:t>
        </w:r>
        <w:r w:rsidR="00FA78C0" w:rsidRPr="00FA78C0">
          <w:rPr>
            <w:rFonts w:ascii="Times New Roman" w:eastAsia="MS Mincho" w:hAnsi="Times New Roman" w:cs="Times New Roman"/>
            <w:noProof/>
            <w:color w:val="0000FF"/>
            <w:kern w:val="32"/>
            <w:sz w:val="24"/>
            <w:szCs w:val="24"/>
            <w:u w:val="single"/>
            <w:lang w:val="x-none" w:eastAsia="x-none"/>
          </w:rPr>
          <w:t>Р</w:t>
        </w:r>
        <w:r w:rsidR="00FA78C0" w:rsidRPr="00FA78C0">
          <w:rPr>
            <w:rFonts w:ascii="Times New Roman" w:eastAsia="MS Mincho" w:hAnsi="Times New Roman" w:cs="Times New Roman"/>
            <w:noProof/>
            <w:color w:val="0000FF"/>
            <w:kern w:val="32"/>
            <w:sz w:val="24"/>
            <w:szCs w:val="24"/>
            <w:u w:val="single"/>
            <w:lang w:val="x-none" w:eastAsia="x-none"/>
          </w:rPr>
          <w:t>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41</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w:t>
        </w:r>
        <w:r w:rsidR="00FA78C0" w:rsidRPr="00FA78C0">
          <w:rPr>
            <w:rFonts w:ascii="Times New Roman" w:eastAsia="MS Mincho" w:hAnsi="Times New Roman" w:cs="Times New Roman"/>
            <w:i/>
            <w:noProof/>
            <w:color w:val="0000FF"/>
            <w:kern w:val="32"/>
            <w:sz w:val="24"/>
            <w:szCs w:val="24"/>
            <w:u w:val="single"/>
            <w:lang w:eastAsia="x-none"/>
          </w:rPr>
          <w:t>м</w:t>
        </w:r>
        <w:r w:rsidR="00FA78C0" w:rsidRPr="00FA78C0">
          <w:rPr>
            <w:rFonts w:ascii="Times New Roman" w:eastAsia="MS Mincho" w:hAnsi="Times New Roman" w:cs="Times New Roman"/>
            <w:i/>
            <w:noProof/>
            <w:color w:val="0000FF"/>
            <w:kern w:val="32"/>
            <w:sz w:val="24"/>
            <w:szCs w:val="24"/>
            <w:u w:val="single"/>
            <w:lang w:eastAsia="x-none"/>
          </w:rPr>
          <w:t xml:space="preserve"> лицом)</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42</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w:t>
        </w:r>
        <w:r w:rsidR="00FA78C0" w:rsidRPr="00FA78C0">
          <w:rPr>
            <w:rFonts w:ascii="Times New Roman" w:eastAsia="MS Mincho" w:hAnsi="Times New Roman" w:cs="Times New Roman"/>
            <w:noProof/>
            <w:color w:val="0000FF"/>
            <w:kern w:val="32"/>
            <w:sz w:val="24"/>
            <w:szCs w:val="24"/>
            <w:u w:val="single"/>
            <w:lang w:val="x-none" w:eastAsia="x-none"/>
          </w:rPr>
          <w:t>с</w:t>
        </w:r>
        <w:r w:rsidR="00FA78C0" w:rsidRPr="00FA78C0">
          <w:rPr>
            <w:rFonts w:ascii="Times New Roman" w:eastAsia="MS Mincho" w:hAnsi="Times New Roman" w:cs="Times New Roman"/>
            <w:noProof/>
            <w:color w:val="0000FF"/>
            <w:kern w:val="32"/>
            <w:sz w:val="24"/>
            <w:szCs w:val="24"/>
            <w:u w:val="single"/>
            <w:lang w:val="x-none" w:eastAsia="x-none"/>
          </w:rPr>
          <w:t>кое задание</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47</w:t>
      </w:r>
    </w:p>
    <w:p w:rsidR="00FA78C0" w:rsidRPr="00FA78C0" w:rsidRDefault="004206A0"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w:t>
        </w:r>
        <w:r w:rsidR="00FA78C0" w:rsidRPr="00FA78C0">
          <w:rPr>
            <w:rFonts w:ascii="Times New Roman" w:eastAsia="MS Mincho" w:hAnsi="Times New Roman" w:cs="Times New Roman"/>
            <w:noProof/>
            <w:color w:val="0000FF"/>
            <w:kern w:val="32"/>
            <w:sz w:val="24"/>
            <w:szCs w:val="24"/>
            <w:u w:val="single"/>
            <w:lang w:val="x-none" w:eastAsia="x-none"/>
          </w:rPr>
          <w:t>о</w:t>
        </w:r>
        <w:r w:rsidR="00FA78C0" w:rsidRPr="00FA78C0">
          <w:rPr>
            <w:rFonts w:ascii="Times New Roman" w:eastAsia="MS Mincho" w:hAnsi="Times New Roman" w:cs="Times New Roman"/>
            <w:noProof/>
            <w:color w:val="0000FF"/>
            <w:kern w:val="32"/>
            <w:sz w:val="24"/>
            <w:szCs w:val="24"/>
            <w:u w:val="single"/>
            <w:lang w:val="x-none" w:eastAsia="x-none"/>
          </w:rPr>
          <w:t>вора</w:t>
        </w:r>
        <w:r w:rsidR="00FA78C0" w:rsidRPr="00FA78C0">
          <w:rPr>
            <w:rFonts w:ascii="Times New Roman" w:eastAsia="Times New Roman" w:hAnsi="Times New Roman" w:cs="Times New Roman"/>
            <w:noProof/>
            <w:webHidden/>
            <w:sz w:val="24"/>
            <w:szCs w:val="24"/>
            <w:lang w:eastAsia="ru-RU"/>
          </w:rPr>
          <w:tab/>
        </w:r>
      </w:hyperlink>
      <w:r w:rsidR="003D2F09">
        <w:rPr>
          <w:rFonts w:ascii="Times New Roman" w:eastAsia="Times New Roman" w:hAnsi="Times New Roman" w:cs="Times New Roman"/>
          <w:noProof/>
          <w:sz w:val="24"/>
          <w:szCs w:val="24"/>
          <w:lang w:eastAsia="ru-RU"/>
        </w:rPr>
        <w:t>56</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00392110" w:rsidRPr="00392110">
        <w:rPr>
          <w:rFonts w:ascii="Times New Roman" w:eastAsia="Times New Roman" w:hAnsi="Times New Roman" w:cs="Times New Roman"/>
          <w:sz w:val="24"/>
          <w:szCs w:val="24"/>
          <w:lang w:eastAsia="ru-RU"/>
        </w:rPr>
        <w:t>оказание</w:t>
      </w:r>
      <w:r w:rsidR="00C32CFC" w:rsidRPr="00C32CFC">
        <w:rPr>
          <w:rFonts w:ascii="Times New Roman" w:eastAsia="Times New Roman" w:hAnsi="Times New Roman" w:cs="Times New Roman"/>
          <w:sz w:val="24"/>
          <w:szCs w:val="24"/>
          <w:lang w:eastAsia="ru-RU"/>
        </w:rPr>
        <w:t xml:space="preserve">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 </w:t>
      </w:r>
      <w:r w:rsidR="00FA78C0" w:rsidRPr="00FA78C0">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C32CFC"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1"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C32CFC"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C32CFC" w:rsidRPr="008114B4" w:rsidRDefault="00C32CFC" w:rsidP="00C32CFC">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12"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C32CFC" w:rsidRPr="008114B4" w:rsidRDefault="00C32CFC" w:rsidP="00C32CFC">
            <w:pPr>
              <w:autoSpaceDE w:val="0"/>
              <w:autoSpaceDN w:val="0"/>
              <w:adjustRightInd w:val="0"/>
              <w:spacing w:after="0" w:line="240" w:lineRule="auto"/>
              <w:rPr>
                <w:rFonts w:ascii="Times New Roman" w:hAnsi="Times New Roman" w:cs="Times New Roman"/>
                <w:sz w:val="24"/>
                <w:szCs w:val="24"/>
              </w:rPr>
            </w:pPr>
          </w:p>
          <w:p w:rsidR="00C32CFC" w:rsidRPr="00EF5E13"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392110" w:rsidRPr="001F13B2" w:rsidRDefault="00C32CFC" w:rsidP="00C32CF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F5E13">
              <w:rPr>
                <w:rFonts w:ascii="Times New Roman" w:eastAsia="Times New Roman" w:hAnsi="Times New Roman" w:cs="Times New Roman"/>
                <w:bCs/>
                <w:sz w:val="24"/>
                <w:szCs w:val="24"/>
                <w:lang w:eastAsia="ru-RU"/>
              </w:rPr>
              <w:t>тел</w:t>
            </w:r>
            <w:r w:rsidRPr="001F13B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1F13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1F13B2">
              <w:rPr>
                <w:rFonts w:ascii="Times New Roman" w:eastAsia="Times New Roman" w:hAnsi="Times New Roman" w:cs="Times New Roman"/>
                <w:bCs/>
                <w:sz w:val="24"/>
                <w:szCs w:val="24"/>
                <w:lang w:eastAsia="ru-RU"/>
              </w:rPr>
              <w:t>:</w:t>
            </w:r>
            <w:r w:rsidRPr="001F13B2">
              <w:rPr>
                <w:rFonts w:ascii="Times New Roman" w:eastAsia="Times New Roman" w:hAnsi="Times New Roman" w:cs="Times New Roman"/>
                <w:color w:val="777777"/>
                <w:sz w:val="24"/>
                <w:szCs w:val="24"/>
                <w:lang w:eastAsia="ru-RU"/>
              </w:rPr>
              <w:t xml:space="preserve"> </w:t>
            </w:r>
            <w:hyperlink r:id="rId13" w:history="1">
              <w:r w:rsidRPr="00EF5E13">
                <w:rPr>
                  <w:rFonts w:ascii="Times New Roman" w:eastAsia="Times New Roman" w:hAnsi="Times New Roman" w:cs="Times New Roman"/>
                  <w:color w:val="0000FF"/>
                  <w:sz w:val="24"/>
                  <w:szCs w:val="24"/>
                  <w:u w:val="single"/>
                  <w:lang w:val="en-US" w:eastAsia="ru-RU"/>
                </w:rPr>
                <w:t>g</w:t>
              </w:r>
              <w:r w:rsidRPr="001F13B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1F13B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1F13B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1F13B2">
              <w:rPr>
                <w:rFonts w:ascii="Times New Roman" w:eastAsia="Times New Roman" w:hAnsi="Times New Roman" w:cs="Times New Roman"/>
                <w:sz w:val="24"/>
                <w:szCs w:val="24"/>
                <w:lang w:eastAsia="ru-RU"/>
              </w:rPr>
              <w:t xml:space="preserve">   </w:t>
            </w: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392110" w:rsidRPr="00392110">
              <w:rPr>
                <w:rFonts w:ascii="Times New Roman" w:eastAsia="Times New Roman" w:hAnsi="Times New Roman" w:cs="Times New Roman"/>
                <w:sz w:val="24"/>
                <w:szCs w:val="24"/>
                <w:lang w:eastAsia="ru-RU"/>
              </w:rPr>
              <w:t xml:space="preserve">оказание услуг </w:t>
            </w:r>
            <w:r w:rsidR="00C32CFC" w:rsidRPr="00C32CFC">
              <w:rPr>
                <w:rFonts w:ascii="Times New Roman" w:eastAsia="Times New Roman" w:hAnsi="Times New Roman" w:cs="Times New Roman"/>
                <w:sz w:val="24"/>
                <w:szCs w:val="24"/>
                <w:lang w:eastAsia="ru-RU"/>
              </w:rPr>
              <w:t>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00392110">
              <w:rPr>
                <w:rFonts w:ascii="Times New Roman" w:eastAsia="Times New Roman" w:hAnsi="Times New Roman" w:cs="Times New Roman"/>
                <w:sz w:val="24"/>
                <w:szCs w:val="24"/>
                <w:lang w:eastAsia="ru-RU"/>
              </w:rPr>
              <w:t>.</w:t>
            </w:r>
          </w:p>
          <w:p w:rsidR="00FA78C0" w:rsidRPr="00FA78C0" w:rsidRDefault="00D43499" w:rsidP="00D02501">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3964E6">
              <w:rPr>
                <w:rFonts w:ascii="Times New Roman" w:eastAsia="Calibri" w:hAnsi="Times New Roman" w:cs="Times New Roman"/>
                <w:iCs/>
                <w:color w:val="0000FF"/>
                <w:sz w:val="24"/>
                <w:szCs w:val="24"/>
                <w:u w:val="single"/>
              </w:rPr>
              <w:instrText>HYPERLINK  \l "Договор"</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ТЗ"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D43499" w:rsidRPr="00FA78C0" w:rsidRDefault="00D43499" w:rsidP="0039211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32CFC" w:rsidRDefault="00D43499" w:rsidP="00C32CF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C32CFC" w:rsidRPr="00C32CFC">
              <w:rPr>
                <w:rFonts w:ascii="Times New Roman" w:eastAsia="Calibri" w:hAnsi="Times New Roman" w:cs="Times New Roman"/>
                <w:iCs/>
                <w:sz w:val="24"/>
                <w:szCs w:val="24"/>
              </w:rPr>
              <w:t>3</w:t>
            </w:r>
            <w:r w:rsidR="00C32CFC">
              <w:rPr>
                <w:rFonts w:ascii="Times New Roman" w:eastAsia="Calibri" w:hAnsi="Times New Roman" w:cs="Times New Roman"/>
                <w:iCs/>
                <w:sz w:val="24"/>
                <w:szCs w:val="24"/>
              </w:rPr>
              <w:t> </w:t>
            </w:r>
            <w:r w:rsidR="00C32CFC" w:rsidRPr="00C32CFC">
              <w:rPr>
                <w:rFonts w:ascii="Times New Roman" w:eastAsia="Calibri" w:hAnsi="Times New Roman" w:cs="Times New Roman"/>
                <w:iCs/>
                <w:sz w:val="24"/>
                <w:szCs w:val="24"/>
              </w:rPr>
              <w:t>128</w:t>
            </w:r>
            <w:r w:rsidR="00C32CFC">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828</w:t>
            </w:r>
            <w:r w:rsidR="00392110">
              <w:rPr>
                <w:rFonts w:ascii="Times New Roman" w:eastAsia="Calibri" w:hAnsi="Times New Roman" w:cs="Times New Roman"/>
                <w:iCs/>
                <w:sz w:val="24"/>
                <w:szCs w:val="24"/>
              </w:rPr>
              <w:t>,</w:t>
            </w:r>
            <w:r w:rsidR="003A65F9">
              <w:rPr>
                <w:rFonts w:ascii="Times New Roman" w:eastAsia="Calibri" w:hAnsi="Times New Roman" w:cs="Times New Roman"/>
                <w:iCs/>
                <w:sz w:val="24"/>
                <w:szCs w:val="24"/>
              </w:rPr>
              <w:t xml:space="preserve">00 </w:t>
            </w:r>
            <w:r w:rsidR="003A65F9"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sidR="00D02501">
              <w:rPr>
                <w:rFonts w:ascii="Times New Roman" w:eastAsia="Calibri" w:hAnsi="Times New Roman" w:cs="Times New Roman"/>
                <w:iCs/>
                <w:sz w:val="24"/>
                <w:szCs w:val="24"/>
              </w:rPr>
              <w:t xml:space="preserve">(Три миллиона сто двадцать восемь тысяч восемьсот двадцать восемь рублей 00 копеек) </w:t>
            </w:r>
            <w:r w:rsidR="00C32CFC"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sidR="00C32CFC">
              <w:rPr>
                <w:rFonts w:ascii="Times New Roman" w:eastAsia="Calibri" w:hAnsi="Times New Roman" w:cs="Times New Roman"/>
                <w:iCs/>
                <w:color w:val="000000"/>
                <w:sz w:val="24"/>
                <w:szCs w:val="24"/>
                <w:lang w:eastAsia="ru-RU"/>
              </w:rPr>
              <w:t>ч</w:t>
            </w:r>
            <w:r w:rsidR="00C32CFC" w:rsidRPr="00EF5E13">
              <w:rPr>
                <w:rFonts w:ascii="Times New Roman" w:eastAsia="Calibri" w:hAnsi="Times New Roman" w:cs="Times New Roman"/>
                <w:iCs/>
                <w:color w:val="000000"/>
                <w:sz w:val="24"/>
                <w:szCs w:val="24"/>
                <w:lang w:eastAsia="ru-RU"/>
              </w:rPr>
              <w:t>.</w:t>
            </w:r>
            <w:r w:rsidR="00C32CFC">
              <w:rPr>
                <w:rFonts w:ascii="Times New Roman" w:eastAsia="Calibri" w:hAnsi="Times New Roman" w:cs="Times New Roman"/>
                <w:iCs/>
                <w:color w:val="000000"/>
                <w:sz w:val="24"/>
                <w:szCs w:val="24"/>
                <w:lang w:eastAsia="ru-RU"/>
              </w:rPr>
              <w:t xml:space="preserve"> </w:t>
            </w:r>
            <w:r w:rsidR="00C32CFC" w:rsidRPr="00EF5E13">
              <w:rPr>
                <w:rFonts w:ascii="Times New Roman" w:eastAsia="Calibri" w:hAnsi="Times New Roman" w:cs="Times New Roman"/>
                <w:iCs/>
                <w:color w:val="000000"/>
                <w:sz w:val="24"/>
                <w:szCs w:val="24"/>
                <w:lang w:eastAsia="ru-RU"/>
              </w:rPr>
              <w:t>2 ст. 149 НК РФ.</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4"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FA78C0">
              <w:rPr>
                <w:rFonts w:ascii="Times New Roman" w:eastAsia="Calibri" w:hAnsi="Times New Roman" w:cs="Times New Roman"/>
                <w:iCs/>
                <w:color w:val="000000"/>
                <w:sz w:val="24"/>
                <w:szCs w:val="24"/>
              </w:rPr>
              <w:t xml:space="preserve"> </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2C2BA8">
              <w:rPr>
                <w:rFonts w:ascii="Times New Roman" w:eastAsia="Times New Roman" w:hAnsi="Times New Roman" w:cs="Times New Roman"/>
                <w:sz w:val="24"/>
                <w:szCs w:val="24"/>
                <w:lang w:eastAsia="ru-RU"/>
              </w:rPr>
              <w:t>3</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sidR="003A65F9">
              <w:rPr>
                <w:rFonts w:ascii="Times New Roman" w:eastAsia="Times New Roman" w:hAnsi="Times New Roman" w:cs="Times New Roman"/>
                <w:sz w:val="24"/>
                <w:szCs w:val="24"/>
                <w:lang w:eastAsia="ru-RU"/>
              </w:rPr>
              <w:t>1</w:t>
            </w:r>
            <w:r w:rsidR="002C2BA8">
              <w:rPr>
                <w:rFonts w:ascii="Times New Roman" w:eastAsia="Times New Roman" w:hAnsi="Times New Roman" w:cs="Times New Roman"/>
                <w:sz w:val="24"/>
                <w:szCs w:val="24"/>
                <w:lang w:eastAsia="ru-RU"/>
              </w:rPr>
              <w:t>3</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2C2BA8">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6303CC" w:rsidRPr="006303CC">
              <w:rPr>
                <w:rFonts w:ascii="Times New Roman" w:eastAsia="Times New Roman" w:hAnsi="Times New Roman" w:cs="Times New Roman"/>
                <w:sz w:val="24"/>
                <w:szCs w:val="24"/>
                <w:lang w:eastAsia="ru-RU"/>
              </w:rPr>
              <w:t>«</w:t>
            </w:r>
            <w:r w:rsidR="002C2BA8">
              <w:rPr>
                <w:rFonts w:ascii="Times New Roman" w:eastAsia="Times New Roman" w:hAnsi="Times New Roman" w:cs="Times New Roman"/>
                <w:sz w:val="24"/>
                <w:szCs w:val="24"/>
                <w:lang w:eastAsia="ru-RU"/>
              </w:rPr>
              <w:t>18</w:t>
            </w:r>
            <w:r w:rsidR="006303CC" w:rsidRPr="006303CC">
              <w:rPr>
                <w:rFonts w:ascii="Times New Roman" w:eastAsia="Times New Roman" w:hAnsi="Times New Roman" w:cs="Times New Roman"/>
                <w:sz w:val="24"/>
                <w:szCs w:val="24"/>
                <w:lang w:eastAsia="ru-RU"/>
              </w:rPr>
              <w:t xml:space="preserve">» 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2</w:t>
            </w:r>
            <w:r w:rsidR="003A65F9">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eastAsia="ru-RU"/>
              </w:rPr>
              <w:t xml:space="preserve">» </w:t>
            </w:r>
            <w:r w:rsidR="003A65F9">
              <w:rPr>
                <w:rFonts w:ascii="Times New Roman" w:eastAsia="Times New Roman" w:hAnsi="Times New Roman" w:cs="Times New Roman"/>
                <w:sz w:val="24"/>
                <w:szCs w:val="24"/>
                <w:lang w:eastAsia="ru-RU"/>
              </w:rPr>
              <w:t>января</w:t>
            </w:r>
            <w:r w:rsidR="006303CC">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w:t>
            </w:r>
            <w:r w:rsidR="003A65F9">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5"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6"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7" w:history="1">
              <w:hyperlink r:id="rId18"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4F40AC" w:rsidRPr="00FA78C0">
        <w:rPr>
          <w:rFonts w:ascii="Times New Roman" w:eastAsia="Times New Roman" w:hAnsi="Times New Roman" w:cs="Times New Roman"/>
          <w:bCs/>
          <w:sz w:val="24"/>
          <w:lang w:eastAsia="ru-RU"/>
        </w:rPr>
        <w:t>Участника.</w:t>
      </w:r>
      <w:r w:rsidR="004F40AC" w:rsidRPr="00FA78C0">
        <w:rPr>
          <w:rFonts w:ascii="Times New Roman" w:eastAsia="Times New Roman" w:hAnsi="Times New Roman" w:cs="Times New Roman"/>
          <w:sz w:val="24"/>
          <w:szCs w:val="24"/>
          <w:lang w:eastAsia="ru-RU"/>
        </w:rPr>
        <w:t xml:space="preserve"> Для</w:t>
      </w:r>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4206A0" w:rsidP="007A2A6E">
      <w:pPr>
        <w:spacing w:after="0" w:line="240" w:lineRule="auto"/>
        <w:ind w:firstLine="567"/>
        <w:jc w:val="both"/>
        <w:rPr>
          <w:rFonts w:ascii="Times New Roman" w:eastAsia="Times New Roman" w:hAnsi="Times New Roman" w:cs="Times New Roman"/>
          <w:sz w:val="24"/>
          <w:szCs w:val="24"/>
          <w:lang w:eastAsia="ru-RU"/>
        </w:rPr>
      </w:pPr>
      <w:hyperlink r:id="rId25"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C32CFC"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7"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C32CFC"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4A32C7">
              <w:rPr>
                <w:rFonts w:ascii="Times New Roman" w:eastAsia="Calibri" w:hAnsi="Times New Roman" w:cs="Times New Roman"/>
                <w:iCs/>
                <w:color w:val="000000"/>
                <w:sz w:val="24"/>
                <w:szCs w:val="24"/>
              </w:rPr>
              <w:t>Кирьянова Марина Михайловна</w:t>
            </w:r>
          </w:p>
          <w:p w:rsidR="00C32CFC" w:rsidRPr="008114B4" w:rsidRDefault="00C32CFC" w:rsidP="00C32CFC">
            <w:pPr>
              <w:autoSpaceDE w:val="0"/>
              <w:autoSpaceDN w:val="0"/>
              <w:adjustRightInd w:val="0"/>
              <w:spacing w:after="0" w:line="240" w:lineRule="auto"/>
              <w:rPr>
                <w:rFonts w:ascii="Times New Roman" w:hAnsi="Times New Roman" w:cs="Times New Roman"/>
              </w:rPr>
            </w:pPr>
            <w:r w:rsidRPr="00EF5E13">
              <w:rPr>
                <w:rFonts w:ascii="Times New Roman" w:eastAsia="Times New Roman" w:hAnsi="Times New Roman" w:cs="Times New Roman"/>
                <w:bCs/>
                <w:sz w:val="24"/>
                <w:szCs w:val="24"/>
                <w:lang w:eastAsia="ru-RU"/>
              </w:rPr>
              <w:t>тел</w:t>
            </w:r>
            <w:r w:rsidRPr="008114B4">
              <w:rPr>
                <w:rFonts w:ascii="Times New Roman" w:eastAsia="Times New Roman" w:hAnsi="Times New Roman" w:cs="Times New Roman"/>
                <w:bCs/>
                <w:sz w:val="24"/>
                <w:szCs w:val="24"/>
                <w:lang w:eastAsia="ru-RU"/>
              </w:rPr>
              <w:t xml:space="preserve">. + 7 (347) 221-57-68, </w:t>
            </w:r>
            <w:r w:rsidRPr="00EF5E13">
              <w:rPr>
                <w:rFonts w:ascii="Times New Roman" w:eastAsia="Times New Roman" w:hAnsi="Times New Roman" w:cs="Times New Roman"/>
                <w:bCs/>
                <w:sz w:val="24"/>
                <w:szCs w:val="24"/>
                <w:lang w:val="en-US" w:eastAsia="ru-RU"/>
              </w:rPr>
              <w:t>e</w:t>
            </w:r>
            <w:r w:rsidRPr="008114B4">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8114B4">
              <w:rPr>
                <w:rFonts w:ascii="Times New Roman" w:eastAsia="Times New Roman" w:hAnsi="Times New Roman" w:cs="Times New Roman"/>
                <w:bCs/>
                <w:sz w:val="24"/>
                <w:szCs w:val="24"/>
                <w:lang w:eastAsia="ru-RU"/>
              </w:rPr>
              <w:t>:</w:t>
            </w:r>
            <w:r w:rsidRPr="008114B4">
              <w:rPr>
                <w:rFonts w:ascii="Times New Roman" w:eastAsia="Times New Roman" w:hAnsi="Times New Roman" w:cs="Times New Roman"/>
                <w:color w:val="777777"/>
                <w:sz w:val="24"/>
                <w:szCs w:val="24"/>
                <w:lang w:eastAsia="ru-RU"/>
              </w:rPr>
              <w:t xml:space="preserve"> </w:t>
            </w:r>
            <w:hyperlink r:id="rId28" w:history="1">
              <w:r w:rsidRPr="004A32C7">
                <w:rPr>
                  <w:rStyle w:val="a3"/>
                  <w:rFonts w:ascii="Times New Roman" w:hAnsi="Times New Roman" w:cs="Times New Roman"/>
                  <w:lang w:val="en-US"/>
                </w:rPr>
                <w:t>m</w:t>
              </w:r>
              <w:r w:rsidRPr="008114B4">
                <w:rPr>
                  <w:rStyle w:val="a3"/>
                  <w:rFonts w:ascii="Times New Roman" w:hAnsi="Times New Roman" w:cs="Times New Roman"/>
                </w:rPr>
                <w:t>.</w:t>
              </w:r>
              <w:r w:rsidRPr="004A32C7">
                <w:rPr>
                  <w:rStyle w:val="a3"/>
                  <w:rFonts w:ascii="Times New Roman" w:hAnsi="Times New Roman" w:cs="Times New Roman"/>
                  <w:lang w:val="en-US"/>
                </w:rPr>
                <w:t>kiryanova</w:t>
              </w:r>
              <w:r w:rsidRPr="008114B4">
                <w:rPr>
                  <w:rStyle w:val="a3"/>
                  <w:rFonts w:ascii="Times New Roman" w:hAnsi="Times New Roman" w:cs="Times New Roman"/>
                </w:rPr>
                <w:t>@</w:t>
              </w:r>
              <w:r w:rsidRPr="004A32C7">
                <w:rPr>
                  <w:rStyle w:val="a3"/>
                  <w:rFonts w:ascii="Times New Roman" w:hAnsi="Times New Roman" w:cs="Times New Roman"/>
                  <w:lang w:val="en-US"/>
                </w:rPr>
                <w:t>bashtel</w:t>
              </w:r>
              <w:r w:rsidRPr="008114B4">
                <w:rPr>
                  <w:rStyle w:val="a3"/>
                  <w:rFonts w:ascii="Times New Roman" w:hAnsi="Times New Roman" w:cs="Times New Roman"/>
                </w:rPr>
                <w:t>.</w:t>
              </w:r>
              <w:proofErr w:type="spellStart"/>
              <w:r w:rsidRPr="004A32C7">
                <w:rPr>
                  <w:rStyle w:val="a3"/>
                  <w:rFonts w:ascii="Times New Roman" w:hAnsi="Times New Roman" w:cs="Times New Roman"/>
                  <w:lang w:val="en-US"/>
                </w:rPr>
                <w:t>ru</w:t>
              </w:r>
              <w:proofErr w:type="spellEnd"/>
            </w:hyperlink>
          </w:p>
          <w:p w:rsidR="00C32CFC" w:rsidRPr="008114B4" w:rsidRDefault="00C32CFC" w:rsidP="00C32CFC">
            <w:pPr>
              <w:autoSpaceDE w:val="0"/>
              <w:autoSpaceDN w:val="0"/>
              <w:adjustRightInd w:val="0"/>
              <w:spacing w:after="0" w:line="240" w:lineRule="auto"/>
              <w:rPr>
                <w:rFonts w:ascii="Times New Roman" w:hAnsi="Times New Roman" w:cs="Times New Roman"/>
                <w:sz w:val="24"/>
                <w:szCs w:val="24"/>
              </w:rPr>
            </w:pPr>
          </w:p>
          <w:p w:rsidR="00C32CFC" w:rsidRPr="00EF5E13" w:rsidRDefault="00C32CFC" w:rsidP="00C32CFC">
            <w:pPr>
              <w:autoSpaceDE w:val="0"/>
              <w:autoSpaceDN w:val="0"/>
              <w:adjustRightInd w:val="0"/>
              <w:spacing w:after="0" w:line="240" w:lineRule="auto"/>
              <w:rPr>
                <w:rFonts w:ascii="Times New Roman" w:eastAsia="Calibri" w:hAnsi="Times New Roman" w:cs="Times New Roman"/>
                <w:iCs/>
                <w:color w:val="000000"/>
                <w:sz w:val="24"/>
                <w:szCs w:val="24"/>
              </w:rPr>
            </w:pPr>
            <w:r w:rsidRPr="00EF5E13">
              <w:rPr>
                <w:rFonts w:ascii="Times New Roman" w:eastAsia="Calibri" w:hAnsi="Times New Roman" w:cs="Times New Roman"/>
                <w:iCs/>
                <w:color w:val="000000"/>
                <w:sz w:val="24"/>
                <w:szCs w:val="24"/>
              </w:rPr>
              <w:t>Гумерова Гузель Тагировна</w:t>
            </w:r>
          </w:p>
          <w:p w:rsidR="00FA78C0" w:rsidRPr="001F13B2" w:rsidRDefault="00C32CFC" w:rsidP="00C32CFC">
            <w:pPr>
              <w:autoSpaceDE w:val="0"/>
              <w:autoSpaceDN w:val="0"/>
              <w:adjustRightInd w:val="0"/>
              <w:spacing w:after="0" w:line="240" w:lineRule="auto"/>
              <w:rPr>
                <w:rFonts w:ascii="Times New Roman" w:eastAsia="Calibri" w:hAnsi="Times New Roman" w:cs="Times New Roman"/>
                <w:color w:val="000000"/>
                <w:sz w:val="24"/>
                <w:szCs w:val="24"/>
              </w:rPr>
            </w:pPr>
            <w:r w:rsidRPr="00EF5E13">
              <w:rPr>
                <w:rFonts w:ascii="Times New Roman" w:eastAsia="Times New Roman" w:hAnsi="Times New Roman" w:cs="Times New Roman"/>
                <w:bCs/>
                <w:sz w:val="24"/>
                <w:szCs w:val="24"/>
                <w:lang w:eastAsia="ru-RU"/>
              </w:rPr>
              <w:t>тел</w:t>
            </w:r>
            <w:r w:rsidRPr="001F13B2">
              <w:rPr>
                <w:rFonts w:ascii="Times New Roman" w:eastAsia="Times New Roman" w:hAnsi="Times New Roman" w:cs="Times New Roman"/>
                <w:bCs/>
                <w:sz w:val="24"/>
                <w:szCs w:val="24"/>
                <w:lang w:eastAsia="ru-RU"/>
              </w:rPr>
              <w:t xml:space="preserve">. + 7 (347) 221-53-99, </w:t>
            </w:r>
            <w:r w:rsidRPr="00EF5E13">
              <w:rPr>
                <w:rFonts w:ascii="Times New Roman" w:eastAsia="Times New Roman" w:hAnsi="Times New Roman" w:cs="Times New Roman"/>
                <w:bCs/>
                <w:sz w:val="24"/>
                <w:szCs w:val="24"/>
                <w:lang w:val="en-US" w:eastAsia="ru-RU"/>
              </w:rPr>
              <w:t>e</w:t>
            </w:r>
            <w:r w:rsidRPr="001F13B2">
              <w:rPr>
                <w:rFonts w:ascii="Times New Roman" w:eastAsia="Times New Roman" w:hAnsi="Times New Roman" w:cs="Times New Roman"/>
                <w:bCs/>
                <w:sz w:val="24"/>
                <w:szCs w:val="24"/>
                <w:lang w:eastAsia="ru-RU"/>
              </w:rPr>
              <w:t>-</w:t>
            </w:r>
            <w:r w:rsidRPr="00EF5E13">
              <w:rPr>
                <w:rFonts w:ascii="Times New Roman" w:eastAsia="Times New Roman" w:hAnsi="Times New Roman" w:cs="Times New Roman"/>
                <w:bCs/>
                <w:sz w:val="24"/>
                <w:szCs w:val="24"/>
                <w:lang w:val="en-US" w:eastAsia="ru-RU"/>
              </w:rPr>
              <w:t>mail</w:t>
            </w:r>
            <w:r w:rsidRPr="001F13B2">
              <w:rPr>
                <w:rFonts w:ascii="Times New Roman" w:eastAsia="Times New Roman" w:hAnsi="Times New Roman" w:cs="Times New Roman"/>
                <w:bCs/>
                <w:sz w:val="24"/>
                <w:szCs w:val="24"/>
                <w:lang w:eastAsia="ru-RU"/>
              </w:rPr>
              <w:t>:</w:t>
            </w:r>
            <w:r w:rsidRPr="001F13B2">
              <w:rPr>
                <w:rFonts w:ascii="Times New Roman" w:eastAsia="Times New Roman" w:hAnsi="Times New Roman" w:cs="Times New Roman"/>
                <w:color w:val="777777"/>
                <w:sz w:val="24"/>
                <w:szCs w:val="24"/>
                <w:lang w:eastAsia="ru-RU"/>
              </w:rPr>
              <w:t xml:space="preserve"> </w:t>
            </w:r>
            <w:hyperlink r:id="rId29" w:history="1">
              <w:r w:rsidRPr="00EF5E13">
                <w:rPr>
                  <w:rFonts w:ascii="Times New Roman" w:eastAsia="Times New Roman" w:hAnsi="Times New Roman" w:cs="Times New Roman"/>
                  <w:color w:val="0000FF"/>
                  <w:sz w:val="24"/>
                  <w:szCs w:val="24"/>
                  <w:u w:val="single"/>
                  <w:lang w:val="en-US" w:eastAsia="ru-RU"/>
                </w:rPr>
                <w:t>g</w:t>
              </w:r>
              <w:r w:rsidRPr="001F13B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kalimullina</w:t>
              </w:r>
              <w:r w:rsidRPr="001F13B2">
                <w:rPr>
                  <w:rFonts w:ascii="Times New Roman" w:eastAsia="Times New Roman" w:hAnsi="Times New Roman" w:cs="Times New Roman"/>
                  <w:color w:val="0000FF"/>
                  <w:sz w:val="24"/>
                  <w:szCs w:val="24"/>
                  <w:u w:val="single"/>
                  <w:lang w:eastAsia="ru-RU"/>
                </w:rPr>
                <w:t>@</w:t>
              </w:r>
              <w:r w:rsidRPr="00EF5E13">
                <w:rPr>
                  <w:rFonts w:ascii="Times New Roman" w:eastAsia="Times New Roman" w:hAnsi="Times New Roman" w:cs="Times New Roman"/>
                  <w:color w:val="0000FF"/>
                  <w:sz w:val="24"/>
                  <w:szCs w:val="24"/>
                  <w:u w:val="single"/>
                  <w:lang w:val="en-US" w:eastAsia="ru-RU"/>
                </w:rPr>
                <w:t>bashtel</w:t>
              </w:r>
              <w:r w:rsidRPr="001F13B2">
                <w:rPr>
                  <w:rFonts w:ascii="Times New Roman" w:eastAsia="Times New Roman" w:hAnsi="Times New Roman" w:cs="Times New Roman"/>
                  <w:color w:val="0000FF"/>
                  <w:sz w:val="24"/>
                  <w:szCs w:val="24"/>
                  <w:u w:val="single"/>
                  <w:lang w:eastAsia="ru-RU"/>
                </w:rPr>
                <w:t>.</w:t>
              </w:r>
              <w:proofErr w:type="spellStart"/>
              <w:r w:rsidRPr="00EF5E13">
                <w:rPr>
                  <w:rFonts w:ascii="Times New Roman" w:eastAsia="Times New Roman" w:hAnsi="Times New Roman" w:cs="Times New Roman"/>
                  <w:color w:val="0000FF"/>
                  <w:sz w:val="24"/>
                  <w:szCs w:val="24"/>
                  <w:u w:val="single"/>
                  <w:lang w:val="en-US" w:eastAsia="ru-RU"/>
                </w:rPr>
                <w:t>ru</w:t>
              </w:r>
              <w:proofErr w:type="spellEnd"/>
            </w:hyperlink>
            <w:r w:rsidRPr="001F13B2">
              <w:rPr>
                <w:rFonts w:ascii="Times New Roman" w:eastAsia="Times New Roman" w:hAnsi="Times New Roman" w:cs="Times New Roman"/>
                <w:sz w:val="24"/>
                <w:szCs w:val="24"/>
                <w:lang w:eastAsia="ru-RU"/>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1F13B2"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30"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32CF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2</w:t>
            </w:r>
            <w:r w:rsidR="002C2BA8">
              <w:rPr>
                <w:rFonts w:ascii="Times New Roman" w:eastAsia="Times New Roman" w:hAnsi="Times New Roman" w:cs="Times New Roman"/>
                <w:sz w:val="24"/>
                <w:szCs w:val="24"/>
                <w:lang w:eastAsia="ru-RU"/>
              </w:rPr>
              <w:t>8</w:t>
            </w: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 xml:space="preserve"> ноября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4F40AC" w:rsidP="00C32CF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2C2BA8">
              <w:rPr>
                <w:rFonts w:ascii="Times New Roman" w:eastAsia="Times New Roman" w:hAnsi="Times New Roman" w:cs="Times New Roman"/>
                <w:sz w:val="24"/>
                <w:szCs w:val="24"/>
                <w:lang w:eastAsia="ru-RU"/>
              </w:rPr>
              <w:t>3</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007A2A6E" w:rsidRPr="00FA78C0">
              <w:rPr>
                <w:rFonts w:ascii="Times New Roman" w:eastAsia="Times New Roman" w:hAnsi="Times New Roman" w:cs="Times New Roman"/>
                <w:sz w:val="24"/>
                <w:szCs w:val="24"/>
                <w:lang w:eastAsia="ru-RU"/>
              </w:rPr>
              <w:t>20</w:t>
            </w:r>
            <w:r w:rsidR="007A2A6E">
              <w:rPr>
                <w:rFonts w:ascii="Times New Roman" w:eastAsia="Times New Roman" w:hAnsi="Times New Roman" w:cs="Times New Roman"/>
                <w:sz w:val="24"/>
                <w:szCs w:val="24"/>
                <w:lang w:eastAsia="ru-RU"/>
              </w:rPr>
              <w:t>18</w:t>
            </w:r>
            <w:r w:rsidR="007A2A6E" w:rsidRPr="00FA78C0">
              <w:rPr>
                <w:rFonts w:ascii="Times New Roman" w:eastAsia="Times New Roman" w:hAnsi="Times New Roman" w:cs="Times New Roman"/>
                <w:sz w:val="24"/>
                <w:szCs w:val="24"/>
                <w:lang w:eastAsia="ru-RU"/>
              </w:rPr>
              <w:t xml:space="preserve"> 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4F40AC"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BF0B20">
              <w:rPr>
                <w:rFonts w:ascii="Times New Roman" w:eastAsia="Times New Roman" w:hAnsi="Times New Roman" w:cs="Times New Roman"/>
                <w:sz w:val="24"/>
                <w:szCs w:val="24"/>
                <w:lang w:eastAsia="ru-RU"/>
              </w:rPr>
              <w:t>1</w:t>
            </w:r>
            <w:r w:rsidR="002C2BA8">
              <w:rPr>
                <w:rFonts w:ascii="Times New Roman" w:eastAsia="Times New Roman" w:hAnsi="Times New Roman" w:cs="Times New Roman"/>
                <w:sz w:val="24"/>
                <w:szCs w:val="24"/>
                <w:lang w:eastAsia="ru-RU"/>
              </w:rPr>
              <w:t>3</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007A2A6E" w:rsidRPr="00FA78C0">
              <w:rPr>
                <w:rFonts w:ascii="Times New Roman" w:eastAsia="Times New Roman" w:hAnsi="Times New Roman" w:cs="Times New Roman"/>
                <w:sz w:val="24"/>
                <w:szCs w:val="24"/>
                <w:lang w:eastAsia="ru-RU"/>
              </w:rPr>
              <w:t>20</w:t>
            </w:r>
            <w:r w:rsidR="007A2A6E">
              <w:rPr>
                <w:rFonts w:ascii="Times New Roman" w:eastAsia="Times New Roman" w:hAnsi="Times New Roman" w:cs="Times New Roman"/>
                <w:sz w:val="24"/>
                <w:szCs w:val="24"/>
                <w:lang w:eastAsia="ru-RU"/>
              </w:rPr>
              <w:t>18</w:t>
            </w:r>
            <w:r w:rsidR="007A2A6E" w:rsidRPr="00FA78C0">
              <w:rPr>
                <w:rFonts w:ascii="Times New Roman" w:eastAsia="Times New Roman" w:hAnsi="Times New Roman" w:cs="Times New Roman"/>
                <w:sz w:val="24"/>
                <w:szCs w:val="24"/>
                <w:lang w:eastAsia="ru-RU"/>
              </w:rPr>
              <w:t xml:space="preserve"> года </w:t>
            </w:r>
            <w:r w:rsidR="007A2A6E">
              <w:rPr>
                <w:rFonts w:ascii="Times New Roman" w:eastAsia="Times New Roman" w:hAnsi="Times New Roman" w:cs="Times New Roman"/>
                <w:sz w:val="24"/>
                <w:szCs w:val="24"/>
                <w:lang w:eastAsia="ru-RU"/>
              </w:rPr>
              <w:t>12</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00</w:t>
            </w:r>
            <w:r w:rsidR="007A2A6E"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2C2BA8">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4F40AC" w:rsidRPr="00FA78C0" w:rsidRDefault="004F40AC" w:rsidP="004F40AC">
            <w:pPr>
              <w:spacing w:after="0" w:line="240" w:lineRule="auto"/>
              <w:rPr>
                <w:rFonts w:ascii="Times New Roman" w:eastAsia="Times New Roman" w:hAnsi="Times New Roman" w:cs="Times New Roman"/>
                <w:sz w:val="10"/>
                <w:szCs w:val="10"/>
                <w:lang w:eastAsia="ru-RU"/>
              </w:rPr>
            </w:pPr>
          </w:p>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6303CC">
              <w:rPr>
                <w:rFonts w:ascii="Times New Roman" w:eastAsia="Times New Roman" w:hAnsi="Times New Roman" w:cs="Times New Roman"/>
                <w:sz w:val="24"/>
                <w:szCs w:val="24"/>
                <w:lang w:eastAsia="ru-RU"/>
              </w:rPr>
              <w:t>«</w:t>
            </w:r>
            <w:r w:rsidR="002C2BA8">
              <w:rPr>
                <w:rFonts w:ascii="Times New Roman" w:eastAsia="Times New Roman" w:hAnsi="Times New Roman" w:cs="Times New Roman"/>
                <w:sz w:val="24"/>
                <w:szCs w:val="24"/>
                <w:lang w:eastAsia="ru-RU"/>
              </w:rPr>
              <w:t>18</w:t>
            </w:r>
            <w:r w:rsidRPr="006303CC">
              <w:rPr>
                <w:rFonts w:ascii="Times New Roman" w:eastAsia="Times New Roman" w:hAnsi="Times New Roman" w:cs="Times New Roman"/>
                <w:sz w:val="24"/>
                <w:szCs w:val="24"/>
                <w:lang w:eastAsia="ru-RU"/>
              </w:rPr>
              <w:t xml:space="preserve">» 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4F40AC" w:rsidRPr="00FA78C0" w:rsidRDefault="004F40AC" w:rsidP="004F40AC">
            <w:pPr>
              <w:spacing w:after="0" w:line="240" w:lineRule="auto"/>
              <w:rPr>
                <w:rFonts w:ascii="Times New Roman" w:eastAsia="Times New Roman" w:hAnsi="Times New Roman" w:cs="Times New Roman"/>
                <w:sz w:val="10"/>
                <w:szCs w:val="10"/>
                <w:lang w:eastAsia="ru-RU"/>
              </w:rPr>
            </w:pPr>
          </w:p>
          <w:p w:rsidR="004F40AC" w:rsidRPr="00FA78C0" w:rsidRDefault="004F40AC" w:rsidP="004F40AC">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января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«2</w:t>
            </w:r>
            <w:r w:rsidR="002C2BA8">
              <w:rPr>
                <w:rFonts w:ascii="Times New Roman" w:eastAsia="Times New Roman" w:hAnsi="Times New Roman" w:cs="Times New Roman"/>
                <w:b/>
                <w:sz w:val="24"/>
                <w:szCs w:val="24"/>
                <w:lang w:eastAsia="ru-RU"/>
              </w:rPr>
              <w:t>8</w:t>
            </w:r>
            <w:r w:rsidR="007A2A6E" w:rsidRPr="007A2A6E">
              <w:rPr>
                <w:rFonts w:ascii="Times New Roman" w:eastAsia="Times New Roman" w:hAnsi="Times New Roman" w:cs="Times New Roman"/>
                <w:b/>
                <w:sz w:val="24"/>
                <w:szCs w:val="24"/>
                <w:lang w:eastAsia="ru-RU"/>
              </w:rPr>
              <w:t>» ноября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4F40AC">
            <w:pPr>
              <w:suppressAutoHyphens/>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4F40AC">
              <w:rPr>
                <w:rFonts w:ascii="Times New Roman" w:eastAsia="Times New Roman" w:hAnsi="Times New Roman" w:cs="Times New Roman"/>
                <w:b/>
                <w:sz w:val="24"/>
                <w:szCs w:val="24"/>
                <w:lang w:eastAsia="ru-RU"/>
              </w:rPr>
              <w:t>1</w:t>
            </w:r>
            <w:r w:rsidR="002C2BA8">
              <w:rPr>
                <w:rFonts w:ascii="Times New Roman" w:eastAsia="Times New Roman" w:hAnsi="Times New Roman" w:cs="Times New Roman"/>
                <w:b/>
                <w:sz w:val="24"/>
                <w:szCs w:val="24"/>
                <w:lang w:eastAsia="ru-RU"/>
              </w:rPr>
              <w:t>0</w:t>
            </w:r>
            <w:r w:rsidRPr="00FA78C0">
              <w:rPr>
                <w:rFonts w:ascii="Times New Roman" w:eastAsia="Times New Roman" w:hAnsi="Times New Roman" w:cs="Times New Roman"/>
                <w:b/>
                <w:sz w:val="24"/>
                <w:szCs w:val="24"/>
                <w:lang w:eastAsia="ru-RU"/>
              </w:rPr>
              <w:t xml:space="preserve">» </w:t>
            </w:r>
            <w:r w:rsidR="004F40AC">
              <w:rPr>
                <w:rFonts w:ascii="Times New Roman" w:eastAsia="Times New Roman" w:hAnsi="Times New Roman" w:cs="Times New Roman"/>
                <w:b/>
                <w:sz w:val="24"/>
                <w:szCs w:val="24"/>
                <w:lang w:eastAsia="ru-RU"/>
              </w:rPr>
              <w:t>дека</w:t>
            </w:r>
            <w:r w:rsidR="00C94C0A">
              <w:rPr>
                <w:rFonts w:ascii="Times New Roman" w:eastAsia="Times New Roman" w:hAnsi="Times New Roman" w:cs="Times New Roman"/>
                <w:b/>
                <w:sz w:val="24"/>
                <w:szCs w:val="24"/>
                <w:lang w:eastAsia="ru-RU"/>
              </w:rPr>
              <w:t>бря</w:t>
            </w:r>
            <w:r w:rsidRPr="00FA78C0">
              <w:rPr>
                <w:rFonts w:ascii="Times New Roman" w:eastAsia="Times New Roman" w:hAnsi="Times New Roman" w:cs="Times New Roman"/>
                <w:b/>
                <w:sz w:val="24"/>
                <w:szCs w:val="24"/>
                <w:lang w:eastAsia="ru-RU"/>
              </w:rPr>
              <w:t xml:space="preserve"> 20</w:t>
            </w:r>
            <w:r w:rsidR="00C94C0A">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Право на заключение </w:t>
            </w:r>
            <w:r w:rsidR="004F40AC" w:rsidRPr="00FA78C0">
              <w:rPr>
                <w:rFonts w:ascii="Times New Roman" w:eastAsia="Calibri" w:hAnsi="Times New Roman" w:cs="Times New Roman"/>
                <w:iCs/>
                <w:color w:val="000000"/>
                <w:sz w:val="24"/>
                <w:szCs w:val="24"/>
              </w:rPr>
              <w:t>следующего договора</w:t>
            </w:r>
            <w:r w:rsidRPr="00FA78C0">
              <w:rPr>
                <w:rFonts w:ascii="Times New Roman" w:eastAsia="Calibri" w:hAnsi="Times New Roman" w:cs="Times New Roman"/>
                <w:iCs/>
                <w:color w:val="000000"/>
                <w:sz w:val="24"/>
                <w:szCs w:val="24"/>
              </w:rPr>
              <w:t>:</w:t>
            </w:r>
          </w:p>
          <w:p w:rsidR="004F40AC" w:rsidRDefault="00C32CFC" w:rsidP="00C94C0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32CFC">
              <w:rPr>
                <w:rFonts w:ascii="Times New Roman" w:eastAsia="Calibri" w:hAnsi="Times New Roman" w:cs="Times New Roman"/>
                <w:iCs/>
                <w:color w:val="000000"/>
                <w:sz w:val="24"/>
                <w:szCs w:val="24"/>
              </w:rPr>
              <w:t>на оказание услуг по обязательному обучению работников и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p>
          <w:p w:rsidR="00C32CFC" w:rsidRPr="00D43499" w:rsidRDefault="00C32CFC"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Договор"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3D23C3">
            <w:pPr>
              <w:spacing w:after="0" w:line="240" w:lineRule="auto"/>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D02501" w:rsidRDefault="00D02501" w:rsidP="00D0250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Pr>
                <w:rFonts w:ascii="Times New Roman" w:eastAsia="Calibri" w:hAnsi="Times New Roman" w:cs="Times New Roman"/>
                <w:iCs/>
                <w:sz w:val="24"/>
                <w:szCs w:val="24"/>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Pr="00C32CFC">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C32CFC">
              <w:rPr>
                <w:rFonts w:ascii="Times New Roman" w:eastAsia="Calibri" w:hAnsi="Times New Roman" w:cs="Times New Roman"/>
                <w:iCs/>
                <w:sz w:val="24"/>
                <w:szCs w:val="24"/>
              </w:rPr>
              <w:t>128</w:t>
            </w:r>
            <w:r>
              <w:rPr>
                <w:rFonts w:ascii="Times New Roman" w:eastAsia="Calibri" w:hAnsi="Times New Roman" w:cs="Times New Roman"/>
                <w:iCs/>
                <w:sz w:val="24"/>
                <w:szCs w:val="24"/>
              </w:rPr>
              <w:t xml:space="preserve"> 828,00 </w:t>
            </w:r>
            <w:r w:rsidRPr="00392110">
              <w:rPr>
                <w:rFonts w:ascii="Times New Roman" w:eastAsia="Calibri" w:hAnsi="Times New Roman" w:cs="Times New Roman"/>
                <w:iCs/>
                <w:sz w:val="24"/>
                <w:szCs w:val="24"/>
              </w:rPr>
              <w:t>рублей</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 миллиона сто двадцать восемь тысяч восемьсот двадцать восемь рублей 00 копеек) </w:t>
            </w:r>
            <w:r w:rsidRPr="00EF5E13">
              <w:rPr>
                <w:rFonts w:ascii="Times New Roman" w:eastAsia="Calibri" w:hAnsi="Times New Roman" w:cs="Times New Roman"/>
                <w:iCs/>
                <w:color w:val="000000"/>
                <w:sz w:val="24"/>
                <w:szCs w:val="24"/>
                <w:lang w:eastAsia="ru-RU"/>
              </w:rPr>
              <w:t xml:space="preserve">НДС не облагается в соответствии с п.п.14 </w:t>
            </w:r>
            <w:r>
              <w:rPr>
                <w:rFonts w:ascii="Times New Roman" w:eastAsia="Calibri" w:hAnsi="Times New Roman" w:cs="Times New Roman"/>
                <w:iCs/>
                <w:color w:val="000000"/>
                <w:sz w:val="24"/>
                <w:szCs w:val="24"/>
                <w:lang w:eastAsia="ru-RU"/>
              </w:rPr>
              <w:t>ч</w:t>
            </w:r>
            <w:r w:rsidRPr="00EF5E13">
              <w:rPr>
                <w:rFonts w:ascii="Times New Roman" w:eastAsia="Calibri" w:hAnsi="Times New Roman" w:cs="Times New Roman"/>
                <w:iCs/>
                <w:color w:val="000000"/>
                <w:sz w:val="24"/>
                <w:szCs w:val="24"/>
                <w:lang w:eastAsia="ru-RU"/>
              </w:rPr>
              <w:t>.</w:t>
            </w:r>
            <w:r>
              <w:rPr>
                <w:rFonts w:ascii="Times New Roman" w:eastAsia="Calibri" w:hAnsi="Times New Roman" w:cs="Times New Roman"/>
                <w:iCs/>
                <w:color w:val="000000"/>
                <w:sz w:val="24"/>
                <w:szCs w:val="24"/>
                <w:lang w:eastAsia="ru-RU"/>
              </w:rPr>
              <w:t xml:space="preserve"> </w:t>
            </w:r>
            <w:r w:rsidRPr="00EF5E13">
              <w:rPr>
                <w:rFonts w:ascii="Times New Roman" w:eastAsia="Calibri" w:hAnsi="Times New Roman" w:cs="Times New Roman"/>
                <w:iCs/>
                <w:color w:val="000000"/>
                <w:sz w:val="24"/>
                <w:szCs w:val="24"/>
                <w:lang w:eastAsia="ru-RU"/>
              </w:rPr>
              <w:t>2 ст. 149 НК РФ.</w:t>
            </w:r>
          </w:p>
          <w:p w:rsidR="0036549E" w:rsidRPr="009D40E4" w:rsidRDefault="00D02501" w:rsidP="00D025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
                <w:iCs/>
                <w:color w:val="FF0000"/>
                <w:sz w:val="24"/>
                <w:szCs w:val="24"/>
              </w:rPr>
              <w:t xml:space="preserve"> </w:t>
            </w:r>
            <w:r w:rsidR="0036549E">
              <w:rPr>
                <w:rFonts w:ascii="Times New Roman" w:eastAsia="Times New Roman" w:hAnsi="Times New Roman" w:cs="Times New Roman"/>
                <w:sz w:val="24"/>
                <w:szCs w:val="24"/>
                <w:lang w:eastAsia="ru-RU"/>
              </w:rPr>
              <w:t xml:space="preserve">      </w:t>
            </w:r>
            <w:r w:rsidR="0036549E" w:rsidRPr="009D40E4">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w:t>
            </w:r>
            <w:r w:rsidR="0094550F">
              <w:rPr>
                <w:rFonts w:ascii="Times New Roman" w:eastAsia="Calibri" w:hAnsi="Times New Roman" w:cs="Times New Roman"/>
                <w:iCs/>
                <w:sz w:val="24"/>
                <w:szCs w:val="24"/>
                <w:lang w:eastAsia="ru-RU"/>
              </w:rPr>
              <w:t>Участники н</w:t>
            </w:r>
            <w:r w:rsidRPr="006C3880">
              <w:rPr>
                <w:rFonts w:ascii="Times New Roman" w:eastAsia="Calibri" w:hAnsi="Times New Roman" w:cs="Times New Roman"/>
                <w:iCs/>
                <w:sz w:val="24"/>
                <w:szCs w:val="24"/>
                <w:lang w:eastAsia="ru-RU"/>
              </w:rPr>
              <w:t>е направляют свои предложения.</w:t>
            </w:r>
          </w:p>
          <w:p w:rsidR="0036549E" w:rsidRPr="00FA6528" w:rsidRDefault="0036549E" w:rsidP="0036549E">
            <w:pPr>
              <w:autoSpaceDE w:val="0"/>
              <w:autoSpaceDN w:val="0"/>
              <w:adjustRightInd w:val="0"/>
              <w:spacing w:before="120"/>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Pr="00FA6528">
              <w:rPr>
                <w:rFonts w:ascii="Times New Roman" w:eastAsia="Times New Roman" w:hAnsi="Times New Roman" w:cs="Times New Roman"/>
                <w:sz w:val="24"/>
                <w:szCs w:val="24"/>
                <w:lang w:eastAsia="ru-RU"/>
              </w:rPr>
              <w:t>Начальная (максимальная) цена</w:t>
            </w:r>
            <w:r w:rsidRPr="00FA6528">
              <w:rPr>
                <w:rFonts w:ascii="Times New Roman" w:eastAsia="Calibri" w:hAnsi="Times New Roman" w:cs="Times New Roman"/>
                <w:iCs/>
                <w:sz w:val="24"/>
                <w:szCs w:val="24"/>
                <w:lang w:eastAsia="ru-RU"/>
              </w:rPr>
              <w:t xml:space="preserve"> за единицу измерения (</w:t>
            </w:r>
            <w:hyperlink w:anchor="ТЗ" w:history="1">
              <w:r w:rsidRPr="00FA6528">
                <w:rPr>
                  <w:rFonts w:ascii="Times New Roman" w:eastAsia="Times New Roman" w:hAnsi="Times New Roman" w:cs="Times New Roman"/>
                  <w:color w:val="0000FF"/>
                  <w:sz w:val="24"/>
                  <w:szCs w:val="24"/>
                  <w:u w:val="single"/>
                  <w:lang w:eastAsia="ru-RU"/>
                </w:rPr>
                <w:t>раздел IV «Техническое задание»</w:t>
              </w:r>
            </w:hyperlink>
            <w:r w:rsidRPr="00FA6528">
              <w:rPr>
                <w:rFonts w:ascii="Times New Roman" w:eastAsia="Calibri" w:hAnsi="Times New Roman" w:cs="Times New Roman"/>
                <w:iCs/>
                <w:sz w:val="24"/>
                <w:szCs w:val="24"/>
                <w:lang w:eastAsia="ru-RU"/>
              </w:rPr>
              <w:t xml:space="preserve">) указана без учета коэффициента снижения, по данной предельной сумме </w:t>
            </w:r>
            <w:r w:rsidR="0094550F" w:rsidRPr="0094550F">
              <w:rPr>
                <w:rFonts w:ascii="Times New Roman" w:eastAsia="Calibri" w:hAnsi="Times New Roman" w:cs="Times New Roman"/>
                <w:iCs/>
                <w:sz w:val="24"/>
                <w:szCs w:val="24"/>
                <w:lang w:eastAsia="ru-RU"/>
              </w:rPr>
              <w:t>Участники</w:t>
            </w:r>
            <w:r w:rsidRPr="00FA6528">
              <w:rPr>
                <w:rFonts w:ascii="Times New Roman" w:eastAsia="Calibri" w:hAnsi="Times New Roman" w:cs="Times New Roman"/>
                <w:iCs/>
                <w:sz w:val="24"/>
                <w:szCs w:val="24"/>
                <w:lang w:eastAsia="ru-RU"/>
              </w:rPr>
              <w:t xml:space="preserve"> не направляют свои предложения.</w:t>
            </w:r>
          </w:p>
          <w:p w:rsidR="0036549E" w:rsidRDefault="00EF6023"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36549E" w:rsidRPr="00FA6528">
              <w:rPr>
                <w:rFonts w:ascii="Times New Roman" w:eastAsia="Calibri" w:hAnsi="Times New Roman" w:cs="Times New Roman"/>
                <w:iCs/>
                <w:sz w:val="24"/>
                <w:szCs w:val="24"/>
                <w:lang w:eastAsia="ru-RU"/>
              </w:rPr>
              <w:t xml:space="preserve">Коэффициент снижения не может быть больше или равен 1(единице).  Коэффициент снижения применяется единым ко всем позициям услуг и применяется к начальной (максимальной) цене договора. </w:t>
            </w:r>
          </w:p>
          <w:p w:rsidR="0036549E" w:rsidRDefault="0036549E" w:rsidP="0036549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A6528">
              <w:rPr>
                <w:rFonts w:ascii="Times New Roman" w:eastAsia="Calibri" w:hAnsi="Times New Roman" w:cs="Times New Roman"/>
                <w:iCs/>
                <w:sz w:val="24"/>
                <w:szCs w:val="24"/>
                <w:lang w:eastAsia="ru-RU"/>
              </w:rPr>
              <w:t>К</w:t>
            </w:r>
            <w:r w:rsidRPr="00FA6528">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FA6528">
              <w:rPr>
                <w:rFonts w:ascii="Times New Roman" w:eastAsia="Calibri" w:hAnsi="Times New Roman" w:cs="Times New Roman"/>
                <w:iCs/>
                <w:sz w:val="24"/>
                <w:szCs w:val="24"/>
                <w:lang w:eastAsia="ru-RU"/>
              </w:rPr>
              <w:t xml:space="preserve">        </w:t>
            </w:r>
          </w:p>
          <w:p w:rsidR="0036549E" w:rsidRPr="006C3880" w:rsidRDefault="0036549E" w:rsidP="0036549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6C3880">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w:t>
            </w:r>
            <w:r>
              <w:rPr>
                <w:rFonts w:ascii="Times New Roman" w:eastAsia="Calibri" w:hAnsi="Times New Roman" w:cs="Times New Roman"/>
                <w:iCs/>
                <w:sz w:val="24"/>
                <w:szCs w:val="24"/>
                <w:lang w:eastAsia="ru-RU"/>
              </w:rPr>
              <w:t xml:space="preserve">й (максимальной) цены договора </w:t>
            </w:r>
            <w:r w:rsidRPr="006C3880">
              <w:rPr>
                <w:rFonts w:ascii="Times New Roman" w:eastAsia="Calibri" w:hAnsi="Times New Roman" w:cs="Times New Roman"/>
                <w:iCs/>
                <w:sz w:val="24"/>
                <w:szCs w:val="24"/>
                <w:lang w:eastAsia="ru-RU"/>
              </w:rPr>
              <w:t>на коэффициент снижения цены, предложенный участником, с которым заключается договор по итогам проведенной Закупки.</w:t>
            </w:r>
          </w:p>
          <w:p w:rsidR="0036549E" w:rsidRPr="00FA6528" w:rsidRDefault="002A1170" w:rsidP="002A1170">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sz w:val="24"/>
                <w:szCs w:val="24"/>
                <w:lang w:eastAsia="ru-RU"/>
              </w:rPr>
              <w:t xml:space="preserve">       </w:t>
            </w:r>
            <w:r w:rsidR="0036549E" w:rsidRPr="00FA6528">
              <w:rPr>
                <w:rFonts w:ascii="Times New Roman" w:eastAsia="Times New Roman" w:hAnsi="Times New Roman" w:cs="Times New Roman"/>
                <w:sz w:val="24"/>
                <w:szCs w:val="24"/>
                <w:lang w:eastAsia="ru-RU"/>
              </w:rPr>
              <w:t>Цена</w:t>
            </w:r>
            <w:r w:rsidR="0036549E" w:rsidRPr="00FA6528">
              <w:rPr>
                <w:rFonts w:ascii="Times New Roman" w:eastAsia="Calibri" w:hAnsi="Times New Roman" w:cs="Times New Roman"/>
                <w:iCs/>
                <w:sz w:val="24"/>
                <w:szCs w:val="24"/>
                <w:lang w:eastAsia="ru-RU"/>
              </w:rPr>
              <w:t xml:space="preserve"> за единицу измерения в договоре, заключаемом по итогам Закупки, определяется путем произведения </w:t>
            </w:r>
            <w:r w:rsidR="0036549E" w:rsidRPr="00FA6528">
              <w:rPr>
                <w:rFonts w:ascii="Times New Roman" w:eastAsia="Times New Roman" w:hAnsi="Times New Roman" w:cs="Times New Roman"/>
                <w:sz w:val="24"/>
                <w:szCs w:val="24"/>
                <w:lang w:eastAsia="ru-RU"/>
              </w:rPr>
              <w:t>начальной (максимальной) цены</w:t>
            </w:r>
            <w:r w:rsidR="0036549E" w:rsidRPr="00FA6528">
              <w:rPr>
                <w:rFonts w:ascii="Times New Roman" w:eastAsia="Calibri" w:hAnsi="Times New Roman" w:cs="Times New Roman"/>
                <w:iCs/>
                <w:sz w:val="24"/>
                <w:szCs w:val="24"/>
                <w:lang w:eastAsia="ru-RU"/>
              </w:rPr>
              <w:t xml:space="preserve"> за единицу измерения, указанной в </w:t>
            </w:r>
            <w:hyperlink w:anchor="ТЗ" w:history="1">
              <w:r w:rsidR="0036549E" w:rsidRPr="00FA6528">
                <w:rPr>
                  <w:rFonts w:ascii="Times New Roman" w:eastAsia="Times New Roman" w:hAnsi="Times New Roman" w:cs="Times New Roman"/>
                  <w:color w:val="0000FF"/>
                  <w:sz w:val="24"/>
                  <w:szCs w:val="24"/>
                  <w:u w:val="single"/>
                  <w:lang w:eastAsia="ru-RU"/>
                </w:rPr>
                <w:t>разделе IV «Техническое задание»</w:t>
              </w:r>
            </w:hyperlink>
            <w:r w:rsidR="0036549E" w:rsidRPr="00FA6528">
              <w:rPr>
                <w:rFonts w:ascii="Times New Roman" w:eastAsia="Calibri" w:hAnsi="Times New Roman" w:cs="Times New Roman"/>
                <w:iCs/>
                <w:sz w:val="24"/>
                <w:szCs w:val="24"/>
                <w:lang w:eastAsia="ru-RU"/>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36549E" w:rsidRPr="00FA6528" w:rsidRDefault="0036549E" w:rsidP="0036549E">
            <w:pPr>
              <w:autoSpaceDE w:val="0"/>
              <w:autoSpaceDN w:val="0"/>
              <w:adjustRightInd w:val="0"/>
              <w:spacing w:after="0" w:line="240" w:lineRule="auto"/>
              <w:jc w:val="both"/>
              <w:rPr>
                <w:rFonts w:ascii="Times New Roman" w:eastAsia="Calibri" w:hAnsi="Times New Roman" w:cs="Times New Roman"/>
                <w:iCs/>
                <w:sz w:val="16"/>
                <w:szCs w:val="16"/>
                <w:lang w:eastAsia="ru-RU"/>
              </w:rPr>
            </w:pPr>
          </w:p>
          <w:p w:rsidR="002A1170" w:rsidRPr="006A60B8" w:rsidRDefault="002A1170" w:rsidP="002A1170">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6A60B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2A1170" w:rsidRPr="00022332" w:rsidRDefault="002A1170" w:rsidP="002A117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A60B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rsidR="00FA78C0" w:rsidRPr="00FA78C0" w:rsidRDefault="002A1170" w:rsidP="002A117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22332">
              <w:rPr>
                <w:rFonts w:ascii="Times New Roman" w:eastAsia="Calibri" w:hAnsi="Times New Roman" w:cs="Times New Roman"/>
                <w:iCs/>
                <w:color w:val="000000"/>
                <w:sz w:val="24"/>
                <w:szCs w:val="24"/>
              </w:rPr>
              <w:t xml:space="preserve">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w:t>
            </w:r>
            <w:bookmarkStart w:id="27" w:name="пункт16"/>
            <w:bookmarkEnd w:id="27"/>
            <w:r w:rsidRPr="00FA78C0">
              <w:rPr>
                <w:rFonts w:ascii="Times New Roman" w:eastAsia="Times New Roman" w:hAnsi="Times New Roman" w:cs="Times New Roman"/>
                <w:sz w:val="24"/>
                <w:szCs w:val="24"/>
                <w:lang w:eastAsia="ru-RU"/>
              </w:rPr>
              <w:t>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1C5822" w:rsidRDefault="00FA78C0" w:rsidP="001C5822">
                  <w:pPr>
                    <w:pStyle w:val="a4"/>
                    <w:numPr>
                      <w:ilvl w:val="0"/>
                      <w:numId w:val="17"/>
                    </w:numPr>
                    <w:ind w:left="0" w:firstLine="233"/>
                    <w:jc w:val="both"/>
                    <w:rPr>
                      <w:rFonts w:cs="Arial"/>
                      <w:color w:val="000000"/>
                    </w:rPr>
                  </w:pPr>
                  <w:r w:rsidRPr="001C582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r w:rsidR="001C5822" w:rsidRPr="001C5822">
                    <w:rPr>
                      <w:rFonts w:cs="Arial"/>
                      <w:color w:val="000000"/>
                    </w:rPr>
                    <w:t>:</w:t>
                  </w:r>
                </w:p>
                <w:p w:rsidR="006F7AB4" w:rsidRPr="00FA6528" w:rsidRDefault="006F7AB4" w:rsidP="006F7AB4">
                  <w:pPr>
                    <w:jc w:val="both"/>
                    <w:rPr>
                      <w:rFonts w:ascii="Times New Roman" w:hAnsi="Times New Roman" w:cs="Times New Roman"/>
                      <w:color w:val="000000"/>
                      <w:sz w:val="24"/>
                      <w:szCs w:val="24"/>
                    </w:rPr>
                  </w:pPr>
                  <w:r>
                    <w:rPr>
                      <w:rFonts w:ascii="Times New Roman" w:hAnsi="Times New Roman" w:cs="Times New Roman"/>
                      <w:color w:val="000000"/>
                    </w:rPr>
                    <w:t xml:space="preserve">- </w:t>
                  </w:r>
                  <w:r w:rsidRPr="00FA6528">
                    <w:rPr>
                      <w:rFonts w:ascii="Times New Roman" w:hAnsi="Times New Roman" w:cs="Times New Roman"/>
                      <w:color w:val="000000"/>
                      <w:sz w:val="24"/>
                      <w:szCs w:val="24"/>
                    </w:rPr>
                    <w:t>На</w:t>
                  </w:r>
                  <w:r>
                    <w:rPr>
                      <w:rFonts w:ascii="Times New Roman" w:hAnsi="Times New Roman" w:cs="Times New Roman"/>
                      <w:color w:val="000000"/>
                      <w:sz w:val="24"/>
                      <w:szCs w:val="24"/>
                    </w:rPr>
                    <w:t>личие разрешительных документов.</w:t>
                  </w:r>
                </w:p>
                <w:p w:rsidR="006F7AB4" w:rsidRDefault="006F7AB4" w:rsidP="000835E1">
                  <w:pPr>
                    <w:spacing w:after="0"/>
                    <w:ind w:firstLine="233"/>
                    <w:jc w:val="both"/>
                    <w:rPr>
                      <w:rFonts w:ascii="Times New Roman" w:hAnsi="Times New Roman" w:cs="Times New Roman"/>
                      <w:color w:val="000000"/>
                    </w:rPr>
                  </w:pPr>
                </w:p>
                <w:p w:rsidR="006F7AB4" w:rsidRDefault="006F7AB4" w:rsidP="000835E1">
                  <w:pPr>
                    <w:spacing w:after="0"/>
                    <w:ind w:firstLine="233"/>
                    <w:jc w:val="both"/>
                    <w:rPr>
                      <w:rFonts w:ascii="Times New Roman" w:hAnsi="Times New Roman" w:cs="Times New Roman"/>
                      <w:color w:val="000000"/>
                    </w:rPr>
                  </w:pPr>
                </w:p>
                <w:p w:rsidR="006F7AB4" w:rsidRPr="008E1688" w:rsidRDefault="006F7AB4" w:rsidP="000835E1">
                  <w:pPr>
                    <w:spacing w:after="0"/>
                    <w:ind w:firstLine="233"/>
                    <w:jc w:val="both"/>
                    <w:rPr>
                      <w:rFonts w:ascii="Times New Roman" w:hAnsi="Times New Roman" w:cs="Times New Roman"/>
                      <w:color w:val="000000"/>
                    </w:rPr>
                  </w:pPr>
                </w:p>
              </w:tc>
              <w:tc>
                <w:tcPr>
                  <w:tcW w:w="3993" w:type="dxa"/>
                  <w:shd w:val="clear" w:color="auto" w:fill="auto"/>
                </w:tcPr>
                <w:p w:rsidR="006F7AB4" w:rsidRPr="00FA6528" w:rsidRDefault="006F7AB4" w:rsidP="006F7AB4">
                  <w:pPr>
                    <w:pStyle w:val="a4"/>
                    <w:ind w:left="0"/>
                    <w:jc w:val="both"/>
                    <w:rPr>
                      <w:color w:val="000000"/>
                    </w:rPr>
                  </w:pPr>
                  <w:r w:rsidRPr="00FA6528">
                    <w:rPr>
                      <w:color w:val="000000"/>
                    </w:rPr>
                    <w:t xml:space="preserve">1.1. </w:t>
                  </w:r>
                  <w:r>
                    <w:rPr>
                      <w:color w:val="000000"/>
                    </w:rPr>
                    <w:t>Копией</w:t>
                  </w:r>
                  <w:r w:rsidRPr="00FA6528">
                    <w:rPr>
                      <w:color w:val="000000"/>
                    </w:rPr>
                    <w:t xml:space="preserve">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6F7AB4" w:rsidRPr="00FA6528" w:rsidRDefault="006F7AB4" w:rsidP="006F7AB4">
                  <w:pPr>
                    <w:pStyle w:val="a4"/>
                    <w:ind w:left="0"/>
                    <w:jc w:val="both"/>
                    <w:rPr>
                      <w:color w:val="000000"/>
                    </w:rPr>
                  </w:pPr>
                  <w:r w:rsidRPr="00FA6528">
                    <w:rPr>
                      <w:color w:val="000000"/>
                    </w:rPr>
                    <w:t xml:space="preserve">1.2. </w:t>
                  </w:r>
                  <w:r>
                    <w:rPr>
                      <w:color w:val="000000"/>
                    </w:rPr>
                    <w:t xml:space="preserve">Копией </w:t>
                  </w:r>
                  <w:r w:rsidRPr="00FA6528">
                    <w:rPr>
                      <w:color w:val="000000"/>
                    </w:rPr>
                    <w:t>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FA78C0" w:rsidRPr="00FA78C0" w:rsidRDefault="006F7AB4" w:rsidP="00121490">
                  <w:pPr>
                    <w:autoSpaceDE w:val="0"/>
                    <w:autoSpaceDN w:val="0"/>
                    <w:adjustRightInd w:val="0"/>
                    <w:spacing w:after="0" w:line="240" w:lineRule="auto"/>
                    <w:jc w:val="both"/>
                    <w:rPr>
                      <w:rFonts w:ascii="Times New Roman" w:eastAsia="Times New Roman" w:hAnsi="Times New Roman" w:cs="Arial"/>
                      <w:b/>
                      <w:color w:val="000000"/>
                      <w:sz w:val="24"/>
                      <w:szCs w:val="24"/>
                      <w:lang w:eastAsia="ru-RU"/>
                    </w:rPr>
                  </w:pPr>
                  <w:r w:rsidRPr="006F7AB4">
                    <w:rPr>
                      <w:rFonts w:ascii="Times New Roman" w:hAnsi="Times New Roman" w:cs="Times New Roman"/>
                      <w:color w:val="000000"/>
                      <w:sz w:val="24"/>
                    </w:rPr>
                    <w:t>1.3.</w:t>
                  </w:r>
                  <w:r w:rsidRPr="006F7AB4">
                    <w:rPr>
                      <w:color w:val="000000"/>
                      <w:sz w:val="24"/>
                    </w:rPr>
                    <w:t xml:space="preserve"> </w:t>
                  </w:r>
                  <w:r w:rsidRPr="006F7AB4">
                    <w:rPr>
                      <w:rFonts w:ascii="Times New Roman" w:hAnsi="Times New Roman" w:cs="Times New Roman"/>
                      <w:color w:val="000000"/>
                      <w:sz w:val="24"/>
                    </w:rPr>
                    <w:t xml:space="preserve">Копией свидетельства об </w:t>
                  </w:r>
                  <w:r w:rsidR="00121490">
                    <w:rPr>
                      <w:rFonts w:ascii="Times New Roman" w:hAnsi="Times New Roman" w:cs="Times New Roman"/>
                      <w:color w:val="000000"/>
                      <w:sz w:val="24"/>
                    </w:rPr>
                    <w:t xml:space="preserve"> </w:t>
                  </w:r>
                  <w:r w:rsidRPr="006F7AB4">
                    <w:rPr>
                      <w:rFonts w:ascii="Times New Roman" w:hAnsi="Times New Roman" w:cs="Times New Roman"/>
                      <w:color w:val="000000"/>
                      <w:sz w:val="24"/>
                    </w:rPr>
                    <w:t xml:space="preserve">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6F7AB4">
                    <w:rPr>
                      <w:rFonts w:ascii="Times New Roman" w:hAnsi="Times New Roman" w:cs="Times New Roman"/>
                      <w:color w:val="000000"/>
                      <w:sz w:val="24"/>
                    </w:rPr>
                    <w:t>предаттестационной</w:t>
                  </w:r>
                  <w:proofErr w:type="spellEnd"/>
                  <w:r w:rsidRPr="006F7AB4">
                    <w:rPr>
                      <w:rFonts w:ascii="Times New Roman" w:hAnsi="Times New Roman" w:cs="Times New Roman"/>
                      <w:color w:val="000000"/>
                      <w:sz w:val="24"/>
                    </w:rPr>
                    <w:t xml:space="preserve"> подготовки по промышленной и энергетической безопасности).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5"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w:t>
                  </w:r>
                  <w:r w:rsidR="006F7AB4">
                    <w:rPr>
                      <w:rFonts w:ascii="Times New Roman" w:eastAsia="Times New Roman" w:hAnsi="Times New Roman" w:cs="Arial"/>
                      <w:color w:val="000000"/>
                      <w:sz w:val="24"/>
                      <w:szCs w:val="24"/>
                      <w:lang w:eastAsia="ru-RU"/>
                    </w:rPr>
                    <w:t>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4206A0">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586" w:type="dxa"/>
              <w:tblLayout w:type="fixed"/>
              <w:tblCellMar>
                <w:left w:w="0" w:type="dxa"/>
                <w:right w:w="0" w:type="dxa"/>
              </w:tblCellMar>
              <w:tblLook w:val="04A0" w:firstRow="1" w:lastRow="0" w:firstColumn="1" w:lastColumn="0" w:noHBand="0" w:noVBand="1"/>
            </w:tblPr>
            <w:tblGrid>
              <w:gridCol w:w="1753"/>
              <w:gridCol w:w="1300"/>
              <w:gridCol w:w="4533"/>
            </w:tblGrid>
            <w:tr w:rsidR="00FA78C0" w:rsidRPr="00FA78C0" w:rsidTr="00121490">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3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 xml:space="preserve">Величина </w:t>
                  </w:r>
                  <w:proofErr w:type="spellStart"/>
                  <w:proofErr w:type="gramStart"/>
                  <w:r w:rsidRPr="00FA78C0">
                    <w:rPr>
                      <w:rFonts w:ascii="Times New Roman" w:eastAsia="Times New Roman" w:hAnsi="Times New Roman" w:cs="Times New Roman"/>
                      <w:color w:val="000000"/>
                      <w:sz w:val="24"/>
                      <w:szCs w:val="24"/>
                      <w:lang w:eastAsia="ru-RU"/>
                    </w:rPr>
                    <w:t>значи</w:t>
                  </w:r>
                  <w:proofErr w:type="spellEnd"/>
                  <w:r w:rsidR="00121490">
                    <w:rPr>
                      <w:rFonts w:ascii="Times New Roman" w:eastAsia="Times New Roman" w:hAnsi="Times New Roman" w:cs="Times New Roman"/>
                      <w:color w:val="000000"/>
                      <w:sz w:val="24"/>
                      <w:szCs w:val="24"/>
                      <w:lang w:eastAsia="ru-RU"/>
                    </w:rPr>
                    <w:t>-</w:t>
                  </w:r>
                  <w:r w:rsidRPr="00FA78C0">
                    <w:rPr>
                      <w:rFonts w:ascii="Times New Roman" w:eastAsia="Times New Roman" w:hAnsi="Times New Roman" w:cs="Times New Roman"/>
                      <w:color w:val="000000"/>
                      <w:sz w:val="24"/>
                      <w:szCs w:val="24"/>
                      <w:lang w:eastAsia="ru-RU"/>
                    </w:rPr>
                    <w:t>мости</w:t>
                  </w:r>
                  <w:proofErr w:type="gramEnd"/>
                  <w:r w:rsidRPr="00FA78C0">
                    <w:rPr>
                      <w:rFonts w:ascii="Times New Roman" w:eastAsia="Times New Roman" w:hAnsi="Times New Roman" w:cs="Times New Roman"/>
                      <w:color w:val="000000"/>
                      <w:sz w:val="24"/>
                      <w:szCs w:val="24"/>
                      <w:lang w:eastAsia="ru-RU"/>
                    </w:rPr>
                    <w:t xml:space="preserve">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21490" w:rsidRPr="00FA78C0" w:rsidTr="00121490">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Pr="006145E5" w:rsidRDefault="00ED79E6" w:rsidP="00121490">
                  <w:pPr>
                    <w:pStyle w:val="a4"/>
                    <w:ind w:left="0"/>
                    <w:rPr>
                      <w:rFonts w:cs="Arial"/>
                      <w:color w:val="000000"/>
                    </w:rPr>
                  </w:pPr>
                  <w:r>
                    <w:t xml:space="preserve">1. </w:t>
                  </w:r>
                  <w:r w:rsidR="00121490" w:rsidRPr="006145E5">
                    <w:t xml:space="preserve">Цена договора с учетом коэффициента снижения цены </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121490" w:rsidP="00121490">
                  <w:pPr>
                    <w:pStyle w:val="a4"/>
                    <w:ind w:left="0"/>
                    <w:rPr>
                      <w:rFonts w:cs="Arial"/>
                      <w:color w:val="000000"/>
                    </w:rPr>
                  </w:pPr>
                  <w:r w:rsidRPr="006145E5">
                    <w:rPr>
                      <w:rFonts w:cs="Arial"/>
                      <w:color w:val="000000"/>
                    </w:rPr>
                    <w:t>8</w:t>
                  </w:r>
                  <w:r>
                    <w:rPr>
                      <w:rFonts w:cs="Arial"/>
                      <w:color w:val="000000"/>
                    </w:rPr>
                    <w:t>5</w:t>
                  </w:r>
                  <w:r w:rsidRPr="006145E5">
                    <w:rPr>
                      <w:rFonts w:cs="Arial"/>
                      <w:color w:val="000000"/>
                    </w:rPr>
                    <w:t xml:space="preserve">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6145E5" w:rsidRDefault="00121490" w:rsidP="00121490">
                  <w:pPr>
                    <w:pStyle w:val="a4"/>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21490" w:rsidRPr="00FA78C0" w:rsidTr="00121490">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Pr="00ED79E6" w:rsidRDefault="00DF736A" w:rsidP="00DF736A">
                  <w:pPr>
                    <w:pStyle w:val="a4"/>
                    <w:ind w:left="86"/>
                  </w:pPr>
                  <w:r>
                    <w:t>2.</w:t>
                  </w:r>
                  <w:r w:rsidR="00121490"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1300" w:type="dxa"/>
                  <w:tcBorders>
                    <w:top w:val="nil"/>
                    <w:left w:val="nil"/>
                    <w:bottom w:val="single" w:sz="8" w:space="0" w:color="auto"/>
                    <w:right w:val="single" w:sz="8" w:space="0" w:color="auto"/>
                  </w:tcBorders>
                  <w:tcMar>
                    <w:top w:w="0" w:type="dxa"/>
                    <w:left w:w="108" w:type="dxa"/>
                    <w:bottom w:w="0" w:type="dxa"/>
                    <w:right w:w="108" w:type="dxa"/>
                  </w:tcMar>
                </w:tcPr>
                <w:p w:rsidR="00121490" w:rsidRPr="00ED79E6" w:rsidRDefault="00121490" w:rsidP="00121490">
                  <w:pPr>
                    <w:pStyle w:val="a4"/>
                    <w:ind w:left="0"/>
                    <w:rPr>
                      <w:rFonts w:cs="Arial"/>
                      <w:color w:val="000000"/>
                    </w:rPr>
                  </w:pPr>
                  <w:r w:rsidRPr="00ED79E6">
                    <w:rPr>
                      <w:rFonts w:cs="Arial"/>
                      <w:color w:val="000000"/>
                    </w:rPr>
                    <w:t>8%</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ED79E6" w:rsidRDefault="00121490" w:rsidP="00121490">
                  <w:pPr>
                    <w:jc w:val="both"/>
                    <w:rPr>
                      <w:rFonts w:ascii="Times New Roman" w:hAnsi="Times New Roman" w:cs="Times New Roman"/>
                      <w:b/>
                      <w:sz w:val="24"/>
                      <w:szCs w:val="24"/>
                    </w:rPr>
                  </w:pPr>
                  <w:r w:rsidRPr="00ED79E6">
                    <w:rPr>
                      <w:rFonts w:ascii="Times New Roman" w:hAnsi="Times New Roman" w:cs="Times New Roman"/>
                      <w:sz w:val="24"/>
                      <w:szCs w:val="24"/>
                    </w:rPr>
                    <w:t>Оценивается наличие филиалов в гг. Белебей, Белорецк, Бирск, Мелеуз, Нефтекамск, Сибай, Стерлитамак, Туймазы, Уфа, с. Месягутово Республики Башкортостан</w:t>
                  </w:r>
                  <w:r w:rsidR="00DF736A">
                    <w:rPr>
                      <w:rFonts w:ascii="Times New Roman" w:eastAsia="Calibri" w:hAnsi="Times New Roman" w:cs="Times New Roman"/>
                      <w:color w:val="000000"/>
                      <w:sz w:val="24"/>
                      <w:szCs w:val="24"/>
                    </w:rPr>
                    <w:t>. Сведения о наличии филиалов указываются Участником в</w:t>
                  </w:r>
                  <w:r w:rsidR="00DF736A" w:rsidRPr="00FA78C0">
                    <w:rPr>
                      <w:rFonts w:ascii="Times New Roman" w:eastAsia="Calibri" w:hAnsi="Times New Roman" w:cs="Times New Roman"/>
                      <w:bCs/>
                      <w:color w:val="000000"/>
                      <w:sz w:val="24"/>
                      <w:szCs w:val="24"/>
                    </w:rPr>
                    <w:t xml:space="preserve"> </w:t>
                  </w:r>
                  <w:hyperlink w:anchor="_Форма_3_ТЕХНИКО-КОММЕРЧЕСКОЕ" w:history="1">
                    <w:r w:rsidR="00DF736A" w:rsidRPr="00FA78C0">
                      <w:rPr>
                        <w:rFonts w:ascii="Times New Roman" w:eastAsia="Calibri" w:hAnsi="Times New Roman" w:cs="Times New Roman"/>
                        <w:bCs/>
                        <w:color w:val="0000FF"/>
                        <w:sz w:val="24"/>
                        <w:szCs w:val="24"/>
                        <w:u w:val="single"/>
                      </w:rPr>
                      <w:t>форме 3</w:t>
                    </w:r>
                  </w:hyperlink>
                  <w:r w:rsidR="00DF736A" w:rsidRPr="00FA78C0">
                    <w:rPr>
                      <w:rFonts w:ascii="Times New Roman" w:eastAsia="Calibri" w:hAnsi="Times New Roman" w:cs="Times New Roman"/>
                      <w:bCs/>
                      <w:color w:val="000000"/>
                      <w:sz w:val="24"/>
                      <w:szCs w:val="24"/>
                    </w:rPr>
                    <w:t xml:space="preserve"> </w:t>
                  </w:r>
                  <w:hyperlink w:anchor="_РАЗДЕЛ_III._ФОРМЫ" w:history="1">
                    <w:r w:rsidR="00DF736A"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00DF736A">
                    <w:rPr>
                      <w:rFonts w:ascii="Times New Roman" w:eastAsia="Calibri" w:hAnsi="Times New Roman" w:cs="Times New Roman"/>
                      <w:color w:val="0000FF"/>
                      <w:sz w:val="24"/>
                      <w:szCs w:val="24"/>
                      <w:u w:val="single"/>
                    </w:rPr>
                    <w:t>,</w:t>
                  </w:r>
                  <w:r w:rsidR="00DF736A">
                    <w:rPr>
                      <w:rFonts w:ascii="Times New Roman" w:eastAsia="Calibri" w:hAnsi="Times New Roman" w:cs="Times New Roman"/>
                      <w:color w:val="0000FF"/>
                      <w:sz w:val="24"/>
                      <w:szCs w:val="24"/>
                    </w:rPr>
                    <w:t xml:space="preserve"> </w:t>
                  </w:r>
                  <w:r w:rsidR="00DF736A" w:rsidRPr="00DF736A">
                    <w:rPr>
                      <w:rFonts w:ascii="Times New Roman" w:eastAsia="Calibri" w:hAnsi="Times New Roman" w:cs="Times New Roman"/>
                      <w:sz w:val="24"/>
                      <w:szCs w:val="24"/>
                    </w:rPr>
                    <w:t xml:space="preserve">а также </w:t>
                  </w:r>
                  <w:r w:rsidR="00DF736A" w:rsidRPr="00ED79E6">
                    <w:rPr>
                      <w:rFonts w:ascii="Times New Roman" w:eastAsia="Calibri" w:hAnsi="Times New Roman" w:cs="Times New Roman"/>
                      <w:color w:val="000000"/>
                      <w:sz w:val="24"/>
                      <w:szCs w:val="24"/>
                    </w:rPr>
                    <w:t>подтвержд</w:t>
                  </w:r>
                  <w:r w:rsidR="00DF736A">
                    <w:rPr>
                      <w:rFonts w:ascii="Times New Roman" w:eastAsia="Calibri" w:hAnsi="Times New Roman" w:cs="Times New Roman"/>
                      <w:color w:val="000000"/>
                      <w:sz w:val="24"/>
                      <w:szCs w:val="24"/>
                    </w:rPr>
                    <w:t xml:space="preserve">аются </w:t>
                  </w:r>
                  <w:r w:rsidR="00DF736A" w:rsidRPr="00ED79E6">
                    <w:rPr>
                      <w:rFonts w:ascii="Times New Roman" w:eastAsia="Calibri" w:hAnsi="Times New Roman" w:cs="Times New Roman"/>
                      <w:color w:val="000000"/>
                      <w:sz w:val="24"/>
                      <w:szCs w:val="24"/>
                    </w:rPr>
                    <w:t>копией</w:t>
                  </w:r>
                  <w:r w:rsidRPr="00ED79E6">
                    <w:rPr>
                      <w:rFonts w:ascii="Times New Roman" w:eastAsia="Calibri" w:hAnsi="Times New Roman" w:cs="Times New Roman"/>
                      <w:color w:val="000000"/>
                      <w:sz w:val="24"/>
                      <w:szCs w:val="24"/>
                    </w:rPr>
                    <w:t xml:space="preserve"> Устава.</w:t>
                  </w:r>
                  <w:r w:rsidRPr="00ED79E6">
                    <w:rPr>
                      <w:rFonts w:ascii="Times New Roman" w:hAnsi="Times New Roman" w:cs="Times New Roman"/>
                      <w:b/>
                      <w:sz w:val="24"/>
                      <w:szCs w:val="24"/>
                    </w:rPr>
                    <w:t xml:space="preserve"> </w:t>
                  </w:r>
                </w:p>
                <w:p w:rsidR="00121490" w:rsidRPr="00ED79E6" w:rsidRDefault="00121490" w:rsidP="00121490">
                  <w:pPr>
                    <w:pStyle w:val="a4"/>
                    <w:ind w:left="0"/>
                  </w:pPr>
                </w:p>
              </w:tc>
            </w:tr>
            <w:tr w:rsidR="00121490" w:rsidRPr="00FA78C0" w:rsidTr="00121490">
              <w:tc>
                <w:tcPr>
                  <w:tcW w:w="1753"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ED79E6" w:rsidRPr="00ED79E6" w:rsidRDefault="00ED79E6" w:rsidP="00ED79E6">
                  <w:pPr>
                    <w:pStyle w:val="aff4"/>
                    <w:tabs>
                      <w:tab w:val="clear" w:pos="1980"/>
                    </w:tabs>
                    <w:ind w:left="86" w:firstLine="0"/>
                    <w:rPr>
                      <w:rFonts w:eastAsia="Calibri"/>
                      <w:color w:val="000000"/>
                      <w:szCs w:val="24"/>
                      <w:lang w:eastAsia="en-US"/>
                    </w:rPr>
                  </w:pPr>
                  <w:r w:rsidRPr="00ED79E6">
                    <w:rPr>
                      <w:rFonts w:eastAsia="Calibri"/>
                      <w:color w:val="000000"/>
                      <w:szCs w:val="24"/>
                      <w:lang w:eastAsia="en-US"/>
                    </w:rPr>
                    <w:t>3.</w:t>
                  </w:r>
                  <w:r w:rsidR="00121490" w:rsidRPr="00ED79E6">
                    <w:rPr>
                      <w:rFonts w:eastAsia="Calibri"/>
                      <w:color w:val="000000"/>
                      <w:szCs w:val="24"/>
                      <w:lang w:eastAsia="en-US"/>
                    </w:rPr>
                    <w:t>Наличи</w:t>
                  </w:r>
                  <w:r w:rsidRPr="00ED79E6">
                    <w:rPr>
                      <w:rFonts w:eastAsia="Calibri"/>
                      <w:color w:val="000000"/>
                      <w:szCs w:val="24"/>
                      <w:lang w:eastAsia="en-US"/>
                    </w:rPr>
                    <w:t xml:space="preserve">е </w:t>
                  </w:r>
                  <w:proofErr w:type="spellStart"/>
                  <w:r w:rsidR="00121490" w:rsidRPr="00ED79E6">
                    <w:rPr>
                      <w:rFonts w:eastAsia="Calibri"/>
                      <w:color w:val="000000"/>
                      <w:szCs w:val="24"/>
                      <w:lang w:eastAsia="en-US"/>
                    </w:rPr>
                    <w:t>положитель</w:t>
                  </w:r>
                  <w:proofErr w:type="spellEnd"/>
                  <w:r w:rsidRPr="00ED79E6">
                    <w:rPr>
                      <w:rFonts w:eastAsia="Calibri"/>
                      <w:color w:val="000000"/>
                      <w:szCs w:val="24"/>
                      <w:lang w:eastAsia="en-US"/>
                    </w:rPr>
                    <w:t>-</w:t>
                  </w:r>
                </w:p>
                <w:p w:rsidR="00121490" w:rsidRPr="00ED79E6" w:rsidRDefault="00121490" w:rsidP="00ED79E6">
                  <w:pPr>
                    <w:pStyle w:val="aff4"/>
                    <w:tabs>
                      <w:tab w:val="clear" w:pos="1980"/>
                    </w:tabs>
                    <w:ind w:left="86" w:firstLine="0"/>
                    <w:rPr>
                      <w:rFonts w:eastAsia="Calibri"/>
                      <w:color w:val="000000"/>
                      <w:szCs w:val="24"/>
                      <w:lang w:eastAsia="en-US"/>
                    </w:rPr>
                  </w:pPr>
                  <w:proofErr w:type="spellStart"/>
                  <w:r w:rsidRPr="00ED79E6">
                    <w:rPr>
                      <w:rFonts w:eastAsia="Calibri"/>
                      <w:color w:val="000000"/>
                      <w:szCs w:val="24"/>
                      <w:lang w:eastAsia="en-US"/>
                    </w:rPr>
                    <w:t>ного</w:t>
                  </w:r>
                  <w:proofErr w:type="spellEnd"/>
                  <w:r w:rsidRPr="00ED79E6">
                    <w:rPr>
                      <w:rFonts w:eastAsia="Calibri"/>
                      <w:color w:val="000000"/>
                      <w:szCs w:val="24"/>
                      <w:lang w:eastAsia="en-US"/>
                    </w:rPr>
                    <w:t xml:space="preserve"> опыта исполнения договоров на оказание услуг, аналогичных предмету закупки</w:t>
                  </w:r>
                </w:p>
                <w:p w:rsidR="00121490" w:rsidRPr="00ED79E6" w:rsidRDefault="00121490" w:rsidP="00121490">
                  <w:pPr>
                    <w:pStyle w:val="aff4"/>
                    <w:tabs>
                      <w:tab w:val="clear" w:pos="1980"/>
                    </w:tabs>
                    <w:ind w:left="0" w:hanging="3"/>
                    <w:rPr>
                      <w:rFonts w:eastAsia="Calibri"/>
                      <w:color w:val="000000"/>
                      <w:szCs w:val="24"/>
                      <w:lang w:eastAsia="en-US"/>
                    </w:rPr>
                  </w:pPr>
                </w:p>
              </w:tc>
              <w:tc>
                <w:tcPr>
                  <w:tcW w:w="1300"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121490" w:rsidRPr="00ED79E6" w:rsidRDefault="00121490" w:rsidP="00121490">
                  <w:pPr>
                    <w:pStyle w:val="aff4"/>
                    <w:ind w:left="34" w:firstLine="0"/>
                    <w:jc w:val="left"/>
                    <w:rPr>
                      <w:szCs w:val="24"/>
                    </w:rPr>
                  </w:pPr>
                  <w:r w:rsidRPr="00ED79E6">
                    <w:rPr>
                      <w:szCs w:val="24"/>
                    </w:rPr>
                    <w:t>4%</w:t>
                  </w:r>
                </w:p>
              </w:tc>
              <w:tc>
                <w:tcPr>
                  <w:tcW w:w="4533"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rsidR="00121490" w:rsidRPr="00ED79E6" w:rsidRDefault="00121490" w:rsidP="00121490">
                  <w:pPr>
                    <w:pStyle w:val="aff4"/>
                    <w:tabs>
                      <w:tab w:val="clear" w:pos="1980"/>
                      <w:tab w:val="num" w:pos="0"/>
                    </w:tabs>
                    <w:ind w:left="0" w:hanging="3"/>
                    <w:jc w:val="left"/>
                    <w:rPr>
                      <w:rFonts w:eastAsia="Calibri"/>
                      <w:color w:val="000000"/>
                      <w:szCs w:val="24"/>
                      <w:lang w:eastAsia="en-US"/>
                    </w:rPr>
                  </w:pPr>
                  <w:r w:rsidRPr="00ED79E6">
                    <w:rPr>
                      <w:rFonts w:eastAsia="Calibri"/>
                      <w:color w:val="000000"/>
                      <w:szCs w:val="24"/>
                      <w:lang w:eastAsia="en-US"/>
                    </w:rPr>
                    <w:t xml:space="preserve">Оценивается опыт исполнения договоров на оказание услуг, аналогичных предмету закупки. </w:t>
                  </w:r>
                </w:p>
                <w:p w:rsidR="00121490" w:rsidRPr="00ED79E6" w:rsidRDefault="00121490" w:rsidP="003407DF">
                  <w:pPr>
                    <w:pStyle w:val="aff4"/>
                    <w:tabs>
                      <w:tab w:val="clear" w:pos="1980"/>
                    </w:tabs>
                    <w:ind w:left="0" w:hanging="3"/>
                    <w:jc w:val="left"/>
                    <w:rPr>
                      <w:rFonts w:eastAsia="Calibri"/>
                      <w:color w:val="000000"/>
                      <w:szCs w:val="24"/>
                      <w:lang w:eastAsia="en-US"/>
                    </w:rPr>
                  </w:pPr>
                  <w:r w:rsidRPr="00ED79E6">
                    <w:rPr>
                      <w:rFonts w:eastAsia="Calibri"/>
                      <w:color w:val="000000"/>
                      <w:szCs w:val="24"/>
                      <w:lang w:eastAsia="en-US"/>
                    </w:rPr>
                    <w:t>Опыт Участника оценивается по сумме исполненных в 201</w:t>
                  </w:r>
                  <w:r w:rsidR="00ED79E6" w:rsidRPr="00ED79E6">
                    <w:rPr>
                      <w:rFonts w:eastAsia="Calibri"/>
                      <w:color w:val="000000"/>
                      <w:szCs w:val="24"/>
                      <w:lang w:eastAsia="en-US"/>
                    </w:rPr>
                    <w:t>8</w:t>
                  </w:r>
                  <w:r w:rsidRPr="00ED79E6">
                    <w:rPr>
                      <w:rFonts w:eastAsia="Calibri"/>
                      <w:color w:val="000000"/>
                      <w:szCs w:val="24"/>
                      <w:lang w:eastAsia="en-US"/>
                    </w:rPr>
                    <w:t xml:space="preserve"> году договоров на оказание услуг, аналогичных предмету Открытого запроса предложений, с обязательным приложением копий договоров и актов приемки, а также Перечнем договоров, составленным по </w:t>
                  </w:r>
                  <w:hyperlink w:anchor="форма6" w:history="1">
                    <w:r w:rsidRPr="004B02FF">
                      <w:rPr>
                        <w:rStyle w:val="a3"/>
                        <w:rFonts w:eastAsia="Calibri"/>
                        <w:szCs w:val="24"/>
                        <w:lang w:eastAsia="en-US"/>
                      </w:rPr>
                      <w:t xml:space="preserve">форме </w:t>
                    </w:r>
                    <w:r w:rsidR="003407DF" w:rsidRPr="004B02FF">
                      <w:rPr>
                        <w:rStyle w:val="a3"/>
                        <w:rFonts w:eastAsia="Calibri"/>
                        <w:szCs w:val="24"/>
                        <w:lang w:eastAsia="en-US"/>
                      </w:rPr>
                      <w:t>6</w:t>
                    </w:r>
                  </w:hyperlink>
                  <w:r w:rsidRPr="00ED79E6">
                    <w:rPr>
                      <w:rFonts w:eastAsia="Calibri"/>
                      <w:color w:val="000000"/>
                      <w:szCs w:val="24"/>
                      <w:lang w:eastAsia="en-US"/>
                    </w:rPr>
                    <w:t xml:space="preserve"> раздела III «ФОРМЫ ДЛЯ ЗАПОЛНЕНИЯ </w:t>
                  </w:r>
                  <w:r w:rsidR="0094550F">
                    <w:rPr>
                      <w:rFonts w:eastAsia="Calibri"/>
                      <w:color w:val="000000"/>
                      <w:szCs w:val="24"/>
                      <w:lang w:eastAsia="en-US"/>
                    </w:rPr>
                    <w:t>УЧАСТНИКАМИ</w:t>
                  </w:r>
                  <w:r w:rsidR="0094550F" w:rsidRPr="00ED79E6">
                    <w:rPr>
                      <w:rFonts w:eastAsia="Calibri"/>
                      <w:color w:val="000000"/>
                      <w:szCs w:val="24"/>
                      <w:lang w:eastAsia="en-US"/>
                    </w:rPr>
                    <w:t>»</w:t>
                  </w:r>
                </w:p>
              </w:tc>
            </w:tr>
            <w:tr w:rsidR="001A1021" w:rsidRPr="00FA78C0" w:rsidTr="00121490">
              <w:tc>
                <w:tcPr>
                  <w:tcW w:w="1753" w:type="dxa"/>
                  <w:tcBorders>
                    <w:top w:val="nil"/>
                    <w:left w:val="single" w:sz="8" w:space="0" w:color="auto"/>
                    <w:bottom w:val="nil"/>
                    <w:right w:val="single" w:sz="8" w:space="0" w:color="auto"/>
                  </w:tcBorders>
                  <w:tcMar>
                    <w:top w:w="0" w:type="dxa"/>
                    <w:left w:w="108" w:type="dxa"/>
                    <w:bottom w:w="0" w:type="dxa"/>
                    <w:right w:w="108" w:type="dxa"/>
                  </w:tcMar>
                </w:tcPr>
                <w:p w:rsidR="001A1021" w:rsidRPr="005E40B9" w:rsidRDefault="00ED79E6" w:rsidP="001A1021">
                  <w:pPr>
                    <w:spacing w:after="200" w:line="276" w:lineRule="auto"/>
                    <w:rPr>
                      <w:rFonts w:ascii="Times New Roman" w:hAnsi="Times New Roman" w:cs="Times New Roman"/>
                      <w:sz w:val="24"/>
                      <w:szCs w:val="24"/>
                    </w:rPr>
                  </w:pPr>
                  <w:r>
                    <w:rPr>
                      <w:rFonts w:ascii="Times New Roman" w:hAnsi="Times New Roman" w:cs="Times New Roman"/>
                      <w:sz w:val="24"/>
                      <w:szCs w:val="24"/>
                    </w:rPr>
                    <w:t>4</w:t>
                  </w:r>
                  <w:r w:rsidR="001A1021">
                    <w:rPr>
                      <w:rFonts w:ascii="Times New Roman" w:hAnsi="Times New Roman" w:cs="Times New Roman"/>
                      <w:sz w:val="24"/>
                      <w:szCs w:val="24"/>
                    </w:rPr>
                    <w:t xml:space="preserve">. </w:t>
                  </w:r>
                  <w:r w:rsidR="001A1021" w:rsidRPr="005E40B9">
                    <w:rPr>
                      <w:rFonts w:ascii="Times New Roman" w:hAnsi="Times New Roman" w:cs="Times New Roman"/>
                      <w:sz w:val="24"/>
                      <w:szCs w:val="24"/>
                    </w:rPr>
                    <w:t>Сроки оплаты по договору</w:t>
                  </w:r>
                </w:p>
              </w:tc>
              <w:tc>
                <w:tcPr>
                  <w:tcW w:w="1300" w:type="dxa"/>
                  <w:tcBorders>
                    <w:top w:val="nil"/>
                    <w:left w:val="nil"/>
                    <w:bottom w:val="nil"/>
                    <w:right w:val="single" w:sz="8" w:space="0" w:color="auto"/>
                  </w:tcBorders>
                  <w:shd w:val="clear" w:color="auto" w:fill="auto"/>
                  <w:tcMar>
                    <w:top w:w="0" w:type="dxa"/>
                    <w:left w:w="108" w:type="dxa"/>
                    <w:bottom w:w="0" w:type="dxa"/>
                    <w:right w:w="108" w:type="dxa"/>
                  </w:tcMar>
                </w:tcPr>
                <w:p w:rsidR="001A1021" w:rsidRPr="005E40B9" w:rsidRDefault="001A1021" w:rsidP="001A102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nil"/>
                    <w:right w:val="single" w:sz="8" w:space="0" w:color="auto"/>
                  </w:tcBorders>
                  <w:tcMar>
                    <w:top w:w="0" w:type="dxa"/>
                    <w:left w:w="108" w:type="dxa"/>
                    <w:bottom w:w="0" w:type="dxa"/>
                    <w:right w:w="108" w:type="dxa"/>
                  </w:tcMar>
                </w:tcPr>
                <w:p w:rsidR="001A1021" w:rsidRPr="005E40B9" w:rsidRDefault="001A1021" w:rsidP="00ED79E6">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r w:rsidR="00121490" w:rsidRPr="00FA78C0" w:rsidTr="00ED79E6">
              <w:trPr>
                <w:trHeight w:val="80"/>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21490" w:rsidRDefault="00121490" w:rsidP="001A1021">
                  <w:pPr>
                    <w:spacing w:after="200" w:line="276" w:lineRule="auto"/>
                    <w:rPr>
                      <w:rFonts w:ascii="Times New Roman" w:hAnsi="Times New Roman" w:cs="Times New Roman"/>
                      <w:sz w:val="24"/>
                      <w:szCs w:val="24"/>
                    </w:rPr>
                  </w:pPr>
                </w:p>
              </w:tc>
              <w:tc>
                <w:tcPr>
                  <w:tcW w:w="130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21490" w:rsidRDefault="00121490" w:rsidP="001A1021">
                  <w:pPr>
                    <w:spacing w:after="200" w:line="276" w:lineRule="auto"/>
                    <w:jc w:val="center"/>
                    <w:rPr>
                      <w:rFonts w:ascii="Times New Roman" w:hAnsi="Times New Roman" w:cs="Times New Roman"/>
                      <w:sz w:val="24"/>
                      <w:szCs w:val="24"/>
                    </w:rPr>
                  </w:pP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21490" w:rsidRPr="005E40B9" w:rsidRDefault="00121490" w:rsidP="001A1021">
                  <w:pPr>
                    <w:jc w:val="both"/>
                    <w:rPr>
                      <w:rFonts w:ascii="Times New Roman" w:hAnsi="Times New Roman" w:cs="Times New Roman"/>
                      <w:sz w:val="24"/>
                      <w:szCs w:val="24"/>
                    </w:rPr>
                  </w:pP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w:t>
            </w:r>
            <w:r w:rsidR="00ED79E6" w:rsidRPr="00ED79E6">
              <w:rPr>
                <w:rFonts w:ascii="Times New Roman" w:hAnsi="Times New Roman" w:cs="Times New Roman"/>
                <w:sz w:val="24"/>
              </w:rPr>
              <w:t>Цена договора с учетом коэффициента снижения цены</w:t>
            </w:r>
            <w:r w:rsidRPr="001A1021">
              <w:rPr>
                <w:rFonts w:ascii="Times New Roman" w:eastAsia="Times New Roman" w:hAnsi="Times New Roman" w:cs="Times New Roman"/>
                <w:sz w:val="24"/>
                <w:szCs w:val="24"/>
                <w:lang w:eastAsia="ru-RU"/>
              </w:rPr>
              <w:t>»,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3" o:title=""/>
                </v:shape>
                <o:OLEObject Type="Embed" ProgID="Equation.3" ShapeID="_x0000_i1025" DrawAspect="Content" ObjectID="_1604913117" r:id="rId34"/>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D79E6" w:rsidRPr="00ED79E6">
              <w:rPr>
                <w:rFonts w:ascii="Times New Roman" w:eastAsia="Times New Roman" w:hAnsi="Times New Roman" w:cs="Times New Roman"/>
                <w:sz w:val="24"/>
                <w:szCs w:val="24"/>
                <w:lang w:eastAsia="ru-RU"/>
              </w:rPr>
              <w:t>Цена договора с учетом коэффициента снижения цены</w:t>
            </w:r>
            <w:r w:rsidRPr="001A1021">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ED79E6" w:rsidRPr="00525583" w:rsidRDefault="00ED79E6" w:rsidP="00ED79E6">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D79E6" w:rsidRPr="00525583" w:rsidRDefault="00ED79E6" w:rsidP="00ED79E6">
            <w:pPr>
              <w:spacing w:after="0" w:line="240" w:lineRule="auto"/>
              <w:ind w:firstLine="459"/>
              <w:jc w:val="both"/>
              <w:rPr>
                <w:rFonts w:ascii="Times New Roman" w:eastAsia="Times New Roman" w:hAnsi="Times New Roman" w:cs="Times New Roman"/>
                <w:sz w:val="10"/>
                <w:szCs w:val="10"/>
                <w:lang w:eastAsia="ru-RU"/>
              </w:rPr>
            </w:pPr>
          </w:p>
          <w:p w:rsidR="00ED79E6" w:rsidRPr="00525583" w:rsidRDefault="00ED79E6" w:rsidP="00ED79E6">
            <w:pPr>
              <w:spacing w:after="0" w:line="240" w:lineRule="auto"/>
              <w:ind w:firstLine="567"/>
              <w:jc w:val="both"/>
              <w:rPr>
                <w:rFonts w:ascii="Times New Roman" w:eastAsia="Times New Roman" w:hAnsi="Times New Roman" w:cs="Times New Roman"/>
                <w:sz w:val="24"/>
                <w:szCs w:val="24"/>
                <w:lang w:eastAsia="ru-RU"/>
              </w:rPr>
            </w:pPr>
          </w:p>
          <w:p w:rsidR="00ED79E6" w:rsidRPr="00525583" w:rsidRDefault="00ED79E6" w:rsidP="0094550F">
            <w:pPr>
              <w:pStyle w:val="a4"/>
              <w:numPr>
                <w:ilvl w:val="0"/>
                <w:numId w:val="7"/>
              </w:numPr>
              <w:ind w:left="0" w:firstLine="488"/>
              <w:jc w:val="both"/>
            </w:pPr>
            <w:r w:rsidRPr="00ED79E6">
              <w:rPr>
                <w:szCs w:val="28"/>
              </w:rPr>
              <w:t xml:space="preserve"> Рейтинг, присуждаемый заявке по критерию </w:t>
            </w:r>
            <w:r w:rsidRPr="00ED79E6">
              <w:rPr>
                <w:b/>
                <w:szCs w:val="28"/>
              </w:rPr>
              <w:t>«</w:t>
            </w:r>
            <w:r w:rsidRPr="00ED79E6">
              <w:rPr>
                <w:szCs w:val="28"/>
              </w:rPr>
              <w:t xml:space="preserve">Наличие у </w:t>
            </w:r>
            <w:r w:rsidR="0094550F" w:rsidRPr="0094550F">
              <w:rPr>
                <w:szCs w:val="28"/>
              </w:rPr>
              <w:t>Участник</w:t>
            </w:r>
            <w:r w:rsidR="0094550F">
              <w:rPr>
                <w:szCs w:val="28"/>
              </w:rPr>
              <w:t>а</w:t>
            </w:r>
            <w:r w:rsidRPr="00ED79E6">
              <w:rPr>
                <w:szCs w:val="28"/>
              </w:rPr>
              <w:t xml:space="preserve">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r w:rsidRPr="00ED79E6">
              <w:rPr>
                <w:rFonts w:eastAsia="Calibri"/>
                <w:color w:val="000000"/>
              </w:rPr>
              <w:t>» рассчитывается следующим образом</w:t>
            </w:r>
            <w:r w:rsidRPr="00525583">
              <w:t>:</w:t>
            </w:r>
          </w:p>
          <w:p w:rsidR="00ED79E6" w:rsidRPr="00525583" w:rsidRDefault="00ED79E6" w:rsidP="00ED79E6">
            <w:pPr>
              <w:spacing w:after="0" w:line="240" w:lineRule="auto"/>
              <w:ind w:left="62" w:firstLine="426"/>
              <w:jc w:val="both"/>
              <w:rPr>
                <w:rFonts w:ascii="Times New Roman" w:eastAsia="Times New Roman" w:hAnsi="Times New Roman" w:cs="Times New Roman"/>
                <w:sz w:val="24"/>
                <w:szCs w:val="24"/>
                <w:lang w:eastAsia="ru-RU"/>
              </w:rPr>
            </w:pPr>
            <w:r w:rsidRPr="00525583">
              <w:rPr>
                <w:rFonts w:ascii="Times New Roman" w:eastAsia="Calibri" w:hAnsi="Times New Roman" w:cs="Times New Roman"/>
                <w:color w:val="000000"/>
                <w:sz w:val="24"/>
                <w:szCs w:val="24"/>
              </w:rPr>
              <w:t>Наличие филиалов во всех указанных населенных пунктах в гг. Белебей, Белорецк, Бирск, Мелеуз, Нефтекамск, Сибай, Стерлитамак, Туймазы, Уфа и в с. Месягутово Республики Башкортостан</w:t>
            </w:r>
            <w:r w:rsidRPr="00525583">
              <w:rPr>
                <w:rFonts w:ascii="Times New Roman" w:eastAsia="Times New Roman" w:hAnsi="Times New Roman" w:cs="Times New Roman"/>
                <w:sz w:val="24"/>
                <w:szCs w:val="24"/>
                <w:lang w:eastAsia="ru-RU"/>
              </w:rPr>
              <w:t xml:space="preserve"> </w:t>
            </w:r>
            <w:r w:rsidRPr="00525583">
              <w:rPr>
                <w:rFonts w:ascii="Times New Roman" w:eastAsia="Calibri" w:hAnsi="Times New Roman" w:cs="Times New Roman"/>
                <w:color w:val="000000"/>
                <w:sz w:val="24"/>
                <w:szCs w:val="24"/>
              </w:rPr>
              <w:t xml:space="preserve">подтвержденных </w:t>
            </w:r>
            <w:r w:rsidRPr="00525583">
              <w:rPr>
                <w:rFonts w:ascii="Times New Roman" w:eastAsia="Times New Roman" w:hAnsi="Times New Roman" w:cs="Times New Roman"/>
                <w:sz w:val="24"/>
                <w:szCs w:val="24"/>
                <w:lang w:eastAsia="ru-RU"/>
              </w:rPr>
              <w:t xml:space="preserve">представленными </w:t>
            </w:r>
            <w:r w:rsidR="0094550F">
              <w:rPr>
                <w:rFonts w:ascii="Times New Roman" w:eastAsia="Times New Roman" w:hAnsi="Times New Roman" w:cs="Times New Roman"/>
                <w:sz w:val="24"/>
                <w:szCs w:val="24"/>
                <w:lang w:eastAsia="ru-RU"/>
              </w:rPr>
              <w:t>Участником</w:t>
            </w:r>
            <w:r w:rsidRPr="00525583">
              <w:rPr>
                <w:rFonts w:ascii="Times New Roman" w:eastAsia="Times New Roman" w:hAnsi="Times New Roman" w:cs="Times New Roman"/>
                <w:sz w:val="24"/>
                <w:szCs w:val="24"/>
                <w:lang w:eastAsia="ru-RU"/>
              </w:rPr>
              <w:t xml:space="preserve"> документами</w:t>
            </w:r>
            <w:r w:rsidR="00DF736A">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r w:rsidRPr="00525583">
              <w:rPr>
                <w:rFonts w:ascii="Times New Roman" w:eastAsia="Times New Roman" w:hAnsi="Times New Roman" w:cs="Times New Roman"/>
                <w:sz w:val="24"/>
                <w:szCs w:val="24"/>
                <w:lang w:eastAsia="ru-RU"/>
              </w:rPr>
              <w:t>;</w:t>
            </w:r>
          </w:p>
          <w:p w:rsidR="00ED79E6" w:rsidRPr="00525583" w:rsidRDefault="00ED79E6" w:rsidP="00ED79E6">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sz w:val="24"/>
                <w:szCs w:val="24"/>
                <w:lang w:eastAsia="ru-RU"/>
              </w:rPr>
              <w:t xml:space="preserve">при </w:t>
            </w:r>
            <w:r w:rsidRPr="00525583">
              <w:rPr>
                <w:rFonts w:ascii="Times New Roman" w:eastAsia="Times New Roman" w:hAnsi="Times New Roman" w:cs="Times New Roman"/>
                <w:color w:val="000000"/>
                <w:sz w:val="24"/>
                <w:szCs w:val="24"/>
                <w:lang w:eastAsia="ru-RU"/>
              </w:rPr>
              <w:t>наличии филиалов в некоторых из перечисленных населенных пунктов начисляется по 10 баллов за каждый филиал. Итоговый балл определяется по формуле:</w:t>
            </w:r>
          </w:p>
          <w:p w:rsidR="00ED79E6" w:rsidRPr="00525583" w:rsidRDefault="00ED79E6" w:rsidP="00ED79E6">
            <w:pPr>
              <w:spacing w:after="0" w:line="240" w:lineRule="auto"/>
              <w:ind w:firstLine="567"/>
              <w:jc w:val="both"/>
              <w:rPr>
                <w:rFonts w:ascii="Times New Roman" w:eastAsia="Times New Roman" w:hAnsi="Times New Roman" w:cs="Times New Roman"/>
                <w:color w:val="000000"/>
                <w:sz w:val="24"/>
                <w:szCs w:val="24"/>
                <w:lang w:eastAsia="ru-RU"/>
              </w:rPr>
            </w:pPr>
          </w:p>
          <w:p w:rsidR="00ED79E6" w:rsidRPr="00525583" w:rsidRDefault="00ED79E6" w:rsidP="00ED79E6">
            <w:pPr>
              <w:spacing w:after="0" w:line="240" w:lineRule="auto"/>
              <w:ind w:firstLine="567"/>
              <w:jc w:val="center"/>
              <w:rPr>
                <w:rFonts w:ascii="Times New Roman" w:eastAsia="Times New Roman" w:hAnsi="Times New Roman" w:cs="Times New Roman"/>
                <w:color w:val="000000"/>
                <w:sz w:val="28"/>
                <w:szCs w:val="28"/>
                <w:lang w:eastAsia="ru-RU"/>
              </w:rPr>
            </w:pPr>
            <w:r w:rsidRPr="00525583">
              <w:rPr>
                <w:rFonts w:ascii="Times New Roman" w:eastAsia="Times New Roman" w:hAnsi="Times New Roman" w:cs="Times New Roman"/>
                <w:color w:val="000000"/>
                <w:sz w:val="28"/>
                <w:szCs w:val="28"/>
                <w:lang w:val="en-US" w:eastAsia="ru-RU"/>
              </w:rPr>
              <w:t>Ra</w:t>
            </w:r>
            <w:r w:rsidRPr="00525583">
              <w:rPr>
                <w:rFonts w:ascii="Times New Roman" w:eastAsia="Times New Roman" w:hAnsi="Times New Roman" w:cs="Times New Roman"/>
                <w:color w:val="000000"/>
                <w:sz w:val="28"/>
                <w:szCs w:val="28"/>
                <w:vertAlign w:val="subscript"/>
                <w:lang w:val="en-US" w:eastAsia="ru-RU"/>
              </w:rPr>
              <w:t>i</w:t>
            </w:r>
            <w:r w:rsidRPr="00525583">
              <w:rPr>
                <w:rFonts w:ascii="Times New Roman" w:eastAsia="Times New Roman" w:hAnsi="Times New Roman" w:cs="Times New Roman"/>
                <w:color w:val="000000"/>
                <w:sz w:val="28"/>
                <w:szCs w:val="28"/>
                <w:vertAlign w:val="subscript"/>
                <w:lang w:eastAsia="ru-RU"/>
              </w:rPr>
              <w:t xml:space="preserve"> </w:t>
            </w:r>
            <w:r w:rsidRPr="00525583">
              <w:rPr>
                <w:rFonts w:ascii="Times New Roman" w:eastAsia="Times New Roman" w:hAnsi="Times New Roman" w:cs="Times New Roman"/>
                <w:color w:val="000000"/>
                <w:sz w:val="28"/>
                <w:szCs w:val="28"/>
                <w:lang w:eastAsia="ru-RU"/>
              </w:rPr>
              <w:t>= 10*</w:t>
            </w:r>
            <w:r w:rsidRPr="00525583">
              <w:rPr>
                <w:rFonts w:ascii="Times New Roman" w:eastAsia="Times New Roman" w:hAnsi="Times New Roman" w:cs="Times New Roman"/>
                <w:color w:val="000000"/>
                <w:sz w:val="28"/>
                <w:szCs w:val="28"/>
                <w:lang w:val="en-US" w:eastAsia="ru-RU"/>
              </w:rPr>
              <w:t>n</w:t>
            </w:r>
            <w:r w:rsidRPr="00525583">
              <w:rPr>
                <w:rFonts w:ascii="Times New Roman" w:eastAsia="Times New Roman" w:hAnsi="Times New Roman" w:cs="Times New Roman"/>
                <w:color w:val="000000"/>
                <w:sz w:val="28"/>
                <w:szCs w:val="28"/>
                <w:lang w:eastAsia="ru-RU"/>
              </w:rPr>
              <w:t xml:space="preserve">, </w:t>
            </w:r>
          </w:p>
          <w:p w:rsidR="00ED79E6" w:rsidRPr="00525583" w:rsidRDefault="00ED79E6" w:rsidP="00ED79E6">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color w:val="000000"/>
                <w:sz w:val="24"/>
                <w:szCs w:val="24"/>
                <w:lang w:eastAsia="ru-RU"/>
              </w:rPr>
              <w:t>где:</w:t>
            </w:r>
          </w:p>
          <w:p w:rsidR="00ED79E6" w:rsidRPr="00525583" w:rsidRDefault="00ED79E6" w:rsidP="00ED79E6">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525583">
              <w:rPr>
                <w:rFonts w:ascii="Times New Roman" w:eastAsia="Times New Roman" w:hAnsi="Times New Roman" w:cs="Times New Roman"/>
                <w:color w:val="000000"/>
                <w:sz w:val="24"/>
                <w:szCs w:val="24"/>
                <w:lang w:eastAsia="ru-RU"/>
              </w:rPr>
              <w:t>Ra</w:t>
            </w:r>
            <w:r w:rsidRPr="00525583">
              <w:rPr>
                <w:rFonts w:ascii="Times New Roman" w:eastAsia="Times New Roman" w:hAnsi="Times New Roman" w:cs="Times New Roman"/>
                <w:color w:val="000000"/>
                <w:sz w:val="24"/>
                <w:szCs w:val="24"/>
                <w:vertAlign w:val="subscript"/>
                <w:lang w:eastAsia="ru-RU"/>
              </w:rPr>
              <w:t>i</w:t>
            </w:r>
            <w:proofErr w:type="spellEnd"/>
            <w:r w:rsidRPr="00525583">
              <w:rPr>
                <w:rFonts w:ascii="Times New Roman" w:eastAsia="Times New Roman" w:hAnsi="Times New Roman" w:cs="Times New Roman"/>
                <w:color w:val="000000"/>
                <w:sz w:val="24"/>
                <w:szCs w:val="24"/>
                <w:lang w:eastAsia="ru-RU"/>
              </w:rPr>
              <w:t>- рейтинг, присуждаемый i-й заявке по указанному критерию;</w:t>
            </w:r>
          </w:p>
          <w:p w:rsidR="00ED79E6" w:rsidRPr="00525583" w:rsidRDefault="00ED79E6" w:rsidP="00ED79E6">
            <w:pPr>
              <w:spacing w:after="0" w:line="240" w:lineRule="auto"/>
              <w:ind w:firstLine="567"/>
              <w:jc w:val="both"/>
              <w:rPr>
                <w:rFonts w:ascii="Times New Roman" w:eastAsia="Times New Roman" w:hAnsi="Times New Roman" w:cs="Times New Roman"/>
                <w:color w:val="000000"/>
                <w:sz w:val="24"/>
                <w:szCs w:val="24"/>
                <w:lang w:eastAsia="ru-RU"/>
              </w:rPr>
            </w:pPr>
            <w:r w:rsidRPr="00525583">
              <w:rPr>
                <w:rFonts w:ascii="Times New Roman" w:eastAsia="Times New Roman" w:hAnsi="Times New Roman" w:cs="Times New Roman"/>
                <w:color w:val="000000"/>
                <w:sz w:val="24"/>
                <w:szCs w:val="24"/>
                <w:lang w:eastAsia="ru-RU"/>
              </w:rPr>
              <w:t>n – количество филиалов из перечисленных в критерии.</w:t>
            </w:r>
          </w:p>
          <w:p w:rsidR="00ED79E6" w:rsidRDefault="00ED79E6" w:rsidP="00ED79E6">
            <w:pPr>
              <w:spacing w:after="0" w:line="240" w:lineRule="auto"/>
              <w:ind w:firstLine="567"/>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 xml:space="preserve">При несоответствии сведений, указанных </w:t>
            </w:r>
            <w:r w:rsidR="003964E6">
              <w:rPr>
                <w:rFonts w:ascii="Times New Roman" w:eastAsia="Times New Roman" w:hAnsi="Times New Roman" w:cs="Times New Roman"/>
                <w:b/>
                <w:sz w:val="24"/>
                <w:szCs w:val="24"/>
                <w:lang w:eastAsia="ru-RU"/>
              </w:rPr>
              <w:t>Участник</w:t>
            </w:r>
            <w:r w:rsidRPr="00525583">
              <w:rPr>
                <w:rFonts w:ascii="Times New Roman" w:eastAsia="Times New Roman" w:hAnsi="Times New Roman" w:cs="Times New Roman"/>
                <w:b/>
                <w:sz w:val="24"/>
                <w:szCs w:val="24"/>
                <w:lang w:eastAsia="ru-RU"/>
              </w:rPr>
              <w:t xml:space="preserve">ом в его заявке представленным </w:t>
            </w:r>
            <w:r w:rsidR="003964E6">
              <w:rPr>
                <w:rFonts w:ascii="Times New Roman" w:eastAsia="Times New Roman" w:hAnsi="Times New Roman" w:cs="Times New Roman"/>
                <w:b/>
                <w:sz w:val="24"/>
                <w:szCs w:val="24"/>
                <w:lang w:eastAsia="ru-RU"/>
              </w:rPr>
              <w:t>Участником</w:t>
            </w:r>
            <w:r w:rsidRPr="00525583">
              <w:rPr>
                <w:rFonts w:ascii="Times New Roman" w:eastAsia="Times New Roman" w:hAnsi="Times New Roman" w:cs="Times New Roman"/>
                <w:b/>
                <w:sz w:val="24"/>
                <w:szCs w:val="24"/>
                <w:lang w:eastAsia="ru-RU"/>
              </w:rPr>
              <w:t xml:space="preserve"> подтверждающим документам, по данному критерию будет присвоено 0 баллов.</w:t>
            </w:r>
          </w:p>
          <w:p w:rsidR="00ED79E6" w:rsidRDefault="00ED79E6" w:rsidP="00ED79E6">
            <w:pPr>
              <w:spacing w:after="0" w:line="240" w:lineRule="auto"/>
              <w:ind w:firstLine="567"/>
              <w:jc w:val="both"/>
              <w:rPr>
                <w:rFonts w:ascii="Times New Roman" w:eastAsia="Times New Roman" w:hAnsi="Times New Roman" w:cs="Times New Roman"/>
                <w:b/>
                <w:sz w:val="24"/>
                <w:szCs w:val="24"/>
                <w:lang w:eastAsia="ru-RU"/>
              </w:rPr>
            </w:pPr>
          </w:p>
          <w:p w:rsidR="00ED79E6" w:rsidRPr="00ED79E6" w:rsidRDefault="00ED79E6" w:rsidP="00ED79E6">
            <w:pPr>
              <w:pStyle w:val="a4"/>
              <w:numPr>
                <w:ilvl w:val="0"/>
                <w:numId w:val="7"/>
              </w:numPr>
              <w:tabs>
                <w:tab w:val="left" w:pos="720"/>
                <w:tab w:val="num" w:pos="1980"/>
              </w:tabs>
              <w:ind w:firstLine="148"/>
              <w:jc w:val="both"/>
            </w:pPr>
            <w:r w:rsidRPr="00ED79E6">
              <w:t xml:space="preserve">Рейтинг, присуждаемый заявке по критерию </w:t>
            </w:r>
            <w:r w:rsidRPr="00ED79E6">
              <w:rPr>
                <w:b/>
              </w:rPr>
              <w:t>«</w:t>
            </w:r>
            <w:r w:rsidRPr="00ED79E6">
              <w:rPr>
                <w:b/>
                <w:color w:val="000000"/>
              </w:rPr>
              <w:t>Опыт исполнения договоров</w:t>
            </w:r>
            <w:r w:rsidRPr="00ED79E6">
              <w:rPr>
                <w:b/>
              </w:rPr>
              <w:t>»</w:t>
            </w:r>
            <w:r w:rsidRPr="00ED79E6">
              <w:t>, определяется следующим образом:</w:t>
            </w:r>
          </w:p>
          <w:p w:rsidR="00ED79E6" w:rsidRDefault="00ED79E6" w:rsidP="00ED79E6">
            <w:pPr>
              <w:tabs>
                <w:tab w:val="left" w:pos="720"/>
                <w:tab w:val="num" w:pos="1980"/>
              </w:tabs>
              <w:spacing w:after="0" w:line="240" w:lineRule="auto"/>
              <w:contextualSpacing/>
              <w:jc w:val="both"/>
              <w:rPr>
                <w:rFonts w:ascii="Times New Roman" w:eastAsia="Calibri" w:hAnsi="Times New Roman" w:cs="Times New Roman"/>
                <w:color w:val="000000"/>
                <w:sz w:val="24"/>
                <w:szCs w:val="24"/>
              </w:rPr>
            </w:pPr>
            <w:r w:rsidRPr="007B4363">
              <w:rPr>
                <w:rFonts w:ascii="Times New Roman" w:eastAsia="Calibri" w:hAnsi="Times New Roman" w:cs="Times New Roman"/>
                <w:color w:val="000000"/>
                <w:sz w:val="24"/>
                <w:szCs w:val="24"/>
              </w:rPr>
              <w:t>Опыт Участника оценивается по сумме исполненных в 201</w:t>
            </w:r>
            <w:r>
              <w:rPr>
                <w:rFonts w:ascii="Times New Roman" w:eastAsia="Calibri" w:hAnsi="Times New Roman" w:cs="Times New Roman"/>
                <w:color w:val="000000"/>
                <w:sz w:val="24"/>
                <w:szCs w:val="24"/>
              </w:rPr>
              <w:t>8</w:t>
            </w:r>
            <w:r w:rsidRPr="007B4363">
              <w:rPr>
                <w:rFonts w:ascii="Times New Roman" w:eastAsia="Calibri" w:hAnsi="Times New Roman" w:cs="Times New Roman"/>
                <w:color w:val="000000"/>
                <w:sz w:val="24"/>
                <w:szCs w:val="24"/>
              </w:rPr>
              <w:t xml:space="preserve"> году договоров на оказание услуг, аналогичных предмету Открытого запроса предложений, с обязательным приложением копий договоров и актов приемки, а также Перечнем до</w:t>
            </w:r>
            <w:r w:rsidR="004B02FF">
              <w:rPr>
                <w:rFonts w:ascii="Times New Roman" w:eastAsia="Calibri" w:hAnsi="Times New Roman" w:cs="Times New Roman"/>
                <w:color w:val="000000"/>
                <w:sz w:val="24"/>
                <w:szCs w:val="24"/>
              </w:rPr>
              <w:t xml:space="preserve">говоров, составленным по </w:t>
            </w:r>
            <w:hyperlink w:anchor="форма6" w:history="1">
              <w:r w:rsidR="004B02FF" w:rsidRPr="004B02FF">
                <w:rPr>
                  <w:rStyle w:val="a3"/>
                  <w:rFonts w:ascii="Times New Roman" w:eastAsia="Calibri" w:hAnsi="Times New Roman" w:cs="Times New Roman"/>
                  <w:sz w:val="24"/>
                  <w:szCs w:val="24"/>
                </w:rPr>
                <w:t>форме 6</w:t>
              </w:r>
            </w:hyperlink>
            <w:r w:rsidRPr="007B4363">
              <w:rPr>
                <w:rFonts w:ascii="Times New Roman" w:eastAsia="Calibri" w:hAnsi="Times New Roman" w:cs="Times New Roman"/>
                <w:color w:val="000000"/>
                <w:sz w:val="24"/>
                <w:szCs w:val="24"/>
              </w:rPr>
              <w:t xml:space="preserve"> раздела III «ФОРМЫ ДЛЯ ЗАПОЛНЕНИЯ </w:t>
            </w:r>
            <w:r w:rsidR="003964E6">
              <w:rPr>
                <w:rFonts w:ascii="Times New Roman" w:eastAsia="Calibri" w:hAnsi="Times New Roman" w:cs="Times New Roman"/>
                <w:color w:val="000000"/>
                <w:sz w:val="24"/>
                <w:szCs w:val="24"/>
              </w:rPr>
              <w:t>УЧАСТНИК</w:t>
            </w:r>
            <w:r w:rsidR="003964E6" w:rsidRPr="007B4363">
              <w:rPr>
                <w:rFonts w:ascii="Times New Roman" w:eastAsia="Calibri" w:hAnsi="Times New Roman" w:cs="Times New Roman"/>
                <w:color w:val="000000"/>
                <w:sz w:val="24"/>
                <w:szCs w:val="24"/>
              </w:rPr>
              <w:t>АМИ</w:t>
            </w:r>
            <w:r w:rsidRPr="007B4363">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w:t>
            </w:r>
          </w:p>
          <w:p w:rsidR="00ED79E6" w:rsidRDefault="00ED79E6" w:rsidP="00ED79E6">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у Участника закупки исполненных в 2018 году договоров на сумму 1 500 000 руб. (один миллион пятьсот тысяч рублей) и более, подтвержденных актами приемки -  </w:t>
            </w:r>
            <w:r w:rsidRPr="00525583">
              <w:rPr>
                <w:rFonts w:ascii="Times New Roman" w:eastAsia="Times New Roman" w:hAnsi="Times New Roman" w:cs="Times New Roman"/>
                <w:b/>
                <w:sz w:val="24"/>
                <w:szCs w:val="24"/>
                <w:lang w:eastAsia="ru-RU"/>
              </w:rPr>
              <w:t>100 баллов,</w:t>
            </w:r>
          </w:p>
          <w:p w:rsidR="00ED79E6" w:rsidRPr="009712BD" w:rsidRDefault="00ED79E6" w:rsidP="00ED79E6">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Отсутствие у Участника закупки исполненных в 201</w:t>
            </w:r>
            <w:r>
              <w:rPr>
                <w:rFonts w:ascii="Times New Roman" w:eastAsia="Times New Roman" w:hAnsi="Times New Roman" w:cs="Times New Roman"/>
                <w:sz w:val="24"/>
                <w:szCs w:val="24"/>
                <w:lang w:eastAsia="ru-RU"/>
              </w:rPr>
              <w:t>8</w:t>
            </w:r>
            <w:r w:rsidRPr="007B4363">
              <w:rPr>
                <w:rFonts w:ascii="Times New Roman" w:eastAsia="Times New Roman" w:hAnsi="Times New Roman" w:cs="Times New Roman"/>
                <w:sz w:val="24"/>
                <w:szCs w:val="24"/>
                <w:lang w:eastAsia="ru-RU"/>
              </w:rPr>
              <w:t xml:space="preserve"> году договоров на сумму 1 500 000 руб. (один миллион пятьсот тысяч рублей), подтвержденных актами приемки -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ED79E6" w:rsidRDefault="00ED79E6" w:rsidP="00ED79E6">
            <w:pPr>
              <w:spacing w:after="0" w:line="240" w:lineRule="auto"/>
              <w:ind w:right="147" w:firstLine="567"/>
              <w:jc w:val="both"/>
              <w:rPr>
                <w:rFonts w:ascii="Times New Roman" w:eastAsia="Times New Roman" w:hAnsi="Times New Roman" w:cs="Times New Roman"/>
                <w:sz w:val="24"/>
                <w:szCs w:val="24"/>
                <w:lang w:eastAsia="ru-RU"/>
              </w:rPr>
            </w:pPr>
          </w:p>
          <w:p w:rsidR="00ED79E6" w:rsidRPr="009712BD" w:rsidRDefault="00ED79E6" w:rsidP="00ED79E6">
            <w:pPr>
              <w:spacing w:after="0" w:line="240" w:lineRule="auto"/>
              <w:ind w:right="147"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ED79E6" w:rsidRPr="009712BD" w:rsidRDefault="00ED79E6" w:rsidP="00ED79E6">
            <w:pPr>
              <w:spacing w:after="0" w:line="240" w:lineRule="auto"/>
              <w:ind w:firstLine="567"/>
              <w:jc w:val="both"/>
              <w:rPr>
                <w:rFonts w:ascii="Times New Roman" w:hAnsi="Times New Roman" w:cs="Times New Roman"/>
                <w:sz w:val="24"/>
                <w:szCs w:val="24"/>
              </w:rPr>
            </w:pPr>
          </w:p>
          <w:p w:rsidR="00ED79E6" w:rsidRPr="009712BD" w:rsidRDefault="00ED79E6" w:rsidP="00ED79E6">
            <w:pPr>
              <w:spacing w:after="0" w:line="240" w:lineRule="auto"/>
              <w:contextualSpacing/>
              <w:jc w:val="both"/>
              <w:rPr>
                <w:rFonts w:ascii="Times New Roman" w:eastAsia="Times New Roman" w:hAnsi="Times New Roman" w:cs="Times New Roman"/>
                <w:iCs/>
                <w:sz w:val="24"/>
                <w:szCs w:val="24"/>
                <w:highlight w:val="yellow"/>
                <w:lang w:eastAsia="ru-RU"/>
              </w:rPr>
            </w:pPr>
            <w:r w:rsidRPr="009712BD">
              <w:rPr>
                <w:rFonts w:ascii="Times New Roman" w:eastAsia="Times New Roman" w:hAnsi="Times New Roman" w:cs="Times New Roman"/>
                <w:sz w:val="24"/>
                <w:szCs w:val="24"/>
                <w:lang w:eastAsia="ru-RU"/>
              </w:rPr>
              <w:t>Наличие опыта у участника закупки подтверждается</w:t>
            </w:r>
            <w:r w:rsidRPr="009712BD">
              <w:rPr>
                <w:rFonts w:ascii="Times New Roman" w:eastAsia="Times New Roman" w:hAnsi="Times New Roman" w:cs="Times New Roman"/>
                <w:b/>
                <w:sz w:val="24"/>
                <w:szCs w:val="24"/>
                <w:lang w:eastAsia="ru-RU"/>
              </w:rPr>
              <w:t xml:space="preserve"> </w:t>
            </w:r>
            <w:r w:rsidRPr="009712BD">
              <w:rPr>
                <w:rFonts w:ascii="Times New Roman" w:eastAsia="Times New Roman" w:hAnsi="Times New Roman" w:cs="Times New Roman"/>
                <w:sz w:val="24"/>
                <w:szCs w:val="24"/>
                <w:lang w:eastAsia="ru-RU"/>
              </w:rPr>
              <w:t xml:space="preserve">Перечнем договоров, составленным по </w:t>
            </w:r>
            <w:hyperlink w:anchor="форма6" w:history="1">
              <w:r w:rsidRPr="009712BD">
                <w:rPr>
                  <w:rFonts w:ascii="Times New Roman" w:eastAsia="Times New Roman" w:hAnsi="Times New Roman" w:cs="Times New Roman"/>
                  <w:color w:val="0000FF"/>
                  <w:sz w:val="24"/>
                  <w:szCs w:val="24"/>
                  <w:u w:val="single"/>
                  <w:lang w:eastAsia="ru-RU"/>
                </w:rPr>
                <w:t xml:space="preserve">форме </w:t>
              </w:r>
            </w:hyperlink>
            <w:r w:rsidR="003407DF">
              <w:rPr>
                <w:rFonts w:ascii="Times New Roman" w:eastAsia="Times New Roman" w:hAnsi="Times New Roman" w:cs="Times New Roman"/>
                <w:color w:val="0000FF"/>
                <w:sz w:val="24"/>
                <w:szCs w:val="24"/>
                <w:u w:val="single"/>
                <w:lang w:eastAsia="ru-RU"/>
              </w:rPr>
              <w:t>6</w:t>
            </w:r>
            <w:r w:rsidRPr="009712BD">
              <w:rPr>
                <w:rFonts w:ascii="Times New Roman" w:eastAsia="Times New Roman" w:hAnsi="Times New Roman" w:cs="Times New Roman"/>
                <w:color w:val="0000FF"/>
                <w:sz w:val="24"/>
                <w:szCs w:val="24"/>
                <w:u w:val="single"/>
                <w:lang w:eastAsia="ru-RU"/>
              </w:rPr>
              <w:t xml:space="preserve"> </w:t>
            </w:r>
            <w:hyperlink w:anchor="_РАЗДЕЛ_III._ФОРМЫ" w:history="1">
              <w:r w:rsidRPr="009712BD">
                <w:rPr>
                  <w:rFonts w:ascii="Times New Roman" w:eastAsia="Times New Roman" w:hAnsi="Times New Roman" w:cs="Times New Roman"/>
                  <w:color w:val="0000FF"/>
                  <w:sz w:val="24"/>
                  <w:szCs w:val="24"/>
                  <w:u w:val="single"/>
                  <w:lang w:eastAsia="ru-RU"/>
                </w:rPr>
                <w:t xml:space="preserve">раздела III «ФОРМЫ ДЛЯ ЗАПОЛНЕНИЯ </w:t>
              </w:r>
              <w:r w:rsidR="003964E6">
                <w:rPr>
                  <w:rFonts w:ascii="Times New Roman" w:eastAsia="Times New Roman" w:hAnsi="Times New Roman" w:cs="Times New Roman"/>
                  <w:color w:val="0000FF"/>
                  <w:sz w:val="24"/>
                  <w:szCs w:val="24"/>
                  <w:u w:val="single"/>
                  <w:lang w:eastAsia="ru-RU"/>
                </w:rPr>
                <w:t>УЧАСТНИК</w:t>
              </w:r>
              <w:r w:rsidR="003964E6" w:rsidRPr="009712BD">
                <w:rPr>
                  <w:rFonts w:ascii="Times New Roman" w:eastAsia="Times New Roman" w:hAnsi="Times New Roman" w:cs="Times New Roman"/>
                  <w:color w:val="0000FF"/>
                  <w:sz w:val="24"/>
                  <w:szCs w:val="24"/>
                  <w:u w:val="single"/>
                  <w:lang w:eastAsia="ru-RU"/>
                </w:rPr>
                <w:t>АМИ</w:t>
              </w:r>
              <w:r w:rsidRPr="009712BD">
                <w:rPr>
                  <w:rFonts w:ascii="Times New Roman" w:eastAsia="Times New Roman" w:hAnsi="Times New Roman" w:cs="Times New Roman"/>
                  <w:color w:val="0000FF"/>
                  <w:sz w:val="24"/>
                  <w:szCs w:val="24"/>
                  <w:u w:val="single"/>
                  <w:lang w:eastAsia="ru-RU"/>
                </w:rPr>
                <w:t>»</w:t>
              </w:r>
            </w:hyperlink>
            <w:r w:rsidRPr="009712BD">
              <w:rPr>
                <w:rFonts w:ascii="Times New Roman" w:eastAsia="Times New Roman" w:hAnsi="Times New Roman" w:cs="Times New Roman"/>
                <w:sz w:val="24"/>
                <w:szCs w:val="24"/>
                <w:u w:val="single"/>
                <w:lang w:eastAsia="ru-RU"/>
              </w:rPr>
              <w:t>,</w:t>
            </w:r>
            <w:r w:rsidRPr="009712BD">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rsidR="00ED79E6" w:rsidRPr="009712BD" w:rsidRDefault="00ED79E6" w:rsidP="00ED79E6">
            <w:pPr>
              <w:spacing w:after="0" w:line="240" w:lineRule="auto"/>
              <w:ind w:firstLine="567"/>
              <w:jc w:val="both"/>
              <w:rPr>
                <w:rFonts w:ascii="Times New Roman" w:eastAsia="Times New Roman" w:hAnsi="Times New Roman" w:cs="Times New Roman"/>
                <w:sz w:val="24"/>
                <w:szCs w:val="24"/>
                <w:lang w:eastAsia="ru-RU"/>
              </w:rPr>
            </w:pPr>
          </w:p>
          <w:p w:rsidR="00ED79E6" w:rsidRPr="009712BD" w:rsidRDefault="00ED79E6" w:rsidP="00ED79E6">
            <w:pPr>
              <w:spacing w:after="0" w:line="240" w:lineRule="auto"/>
              <w:ind w:firstLine="567"/>
              <w:jc w:val="both"/>
              <w:rPr>
                <w:rFonts w:ascii="Times New Roman" w:eastAsia="Times New Roman" w:hAnsi="Times New Roman" w:cs="Times New Roman"/>
                <w:sz w:val="24"/>
                <w:szCs w:val="24"/>
                <w:lang w:eastAsia="ru-RU"/>
              </w:rPr>
            </w:pPr>
            <w:r w:rsidRPr="009712BD">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p>
          <w:p w:rsidR="001A1021" w:rsidRPr="001A1021" w:rsidRDefault="001A1021" w:rsidP="00AB3AFD">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1A1021" w:rsidRPr="003D6E2A" w:rsidRDefault="003407DF" w:rsidP="003D6E2A">
            <w:pPr>
              <w:spacing w:after="0"/>
              <w:ind w:firstLine="488"/>
              <w:jc w:val="both"/>
              <w:rPr>
                <w:rFonts w:ascii="Times New Roman" w:eastAsia="Calibri" w:hAnsi="Times New Roman" w:cs="Times New Roman"/>
                <w:sz w:val="24"/>
                <w:szCs w:val="24"/>
              </w:rPr>
            </w:pPr>
            <w:r>
              <w:rPr>
                <w:rFonts w:ascii="Times New Roman" w:hAnsi="Times New Roman" w:cs="Times New Roman"/>
                <w:sz w:val="24"/>
                <w:szCs w:val="24"/>
              </w:rPr>
              <w:t>4</w:t>
            </w:r>
            <w:r w:rsidR="003D6E2A" w:rsidRPr="003D6E2A">
              <w:rPr>
                <w:rFonts w:ascii="Times New Roman" w:hAnsi="Times New Roman" w:cs="Times New Roman"/>
                <w:sz w:val="24"/>
                <w:szCs w:val="24"/>
              </w:rPr>
              <w:t xml:space="preserve">.1. </w:t>
            </w:r>
            <w:r w:rsidR="001A1021" w:rsidRPr="003D6E2A">
              <w:rPr>
                <w:rFonts w:ascii="Times New Roman" w:hAnsi="Times New Roman" w:cs="Times New Roman"/>
                <w:sz w:val="24"/>
                <w:szCs w:val="24"/>
              </w:rPr>
              <w:t>Наличие в заявке участника закупки условий оплаты: «</w:t>
            </w:r>
            <w:r w:rsidRPr="003407DF">
              <w:rPr>
                <w:rFonts w:ascii="Times New Roman" w:hAnsi="Times New Roman" w:cs="Times New Roman"/>
                <w:sz w:val="24"/>
                <w:szCs w:val="24"/>
                <w:lang w:eastAsia="ru-RU"/>
              </w:rPr>
              <w:t>Стоимость Услуг, указанная в п.3.1. Договора выплачивается в течение 60 (шестидесяти)</w:t>
            </w:r>
            <w:r>
              <w:rPr>
                <w:rFonts w:ascii="Times New Roman" w:hAnsi="Times New Roman" w:cs="Times New Roman"/>
                <w:sz w:val="24"/>
                <w:szCs w:val="24"/>
                <w:lang w:eastAsia="ru-RU"/>
              </w:rPr>
              <w:t xml:space="preserve"> </w:t>
            </w:r>
            <w:r w:rsidRPr="003407DF">
              <w:rPr>
                <w:rFonts w:ascii="Times New Roman" w:hAnsi="Times New Roman" w:cs="Times New Roman"/>
                <w:sz w:val="24"/>
                <w:szCs w:val="24"/>
                <w:lang w:eastAsia="ru-RU"/>
              </w:rPr>
              <w:t>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3D6E2A">
              <w:rPr>
                <w:rFonts w:ascii="Times New Roman" w:eastAsia="Calibri" w:hAnsi="Times New Roman" w:cs="Times New Roman"/>
                <w:sz w:val="24"/>
                <w:szCs w:val="24"/>
              </w:rPr>
              <w:t xml:space="preserve">» </w:t>
            </w:r>
            <w:r w:rsidR="001A1021" w:rsidRPr="003D6E2A">
              <w:rPr>
                <w:rFonts w:ascii="Times New Roman" w:hAnsi="Times New Roman" w:cs="Times New Roman"/>
                <w:sz w:val="24"/>
                <w:szCs w:val="24"/>
              </w:rPr>
              <w:t xml:space="preserve">– </w:t>
            </w:r>
            <w:r w:rsidR="001A1021" w:rsidRPr="003D6E2A">
              <w:rPr>
                <w:rFonts w:ascii="Times New Roman" w:hAnsi="Times New Roman" w:cs="Times New Roman"/>
                <w:b/>
                <w:sz w:val="24"/>
                <w:szCs w:val="24"/>
              </w:rPr>
              <w:t>100 баллов,</w:t>
            </w:r>
          </w:p>
          <w:p w:rsidR="001A1021" w:rsidRPr="001A1021" w:rsidRDefault="003D6E2A" w:rsidP="003D6E2A">
            <w:pPr>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1A1021" w:rsidRPr="001A1021">
              <w:rPr>
                <w:rFonts w:ascii="Times New Roman" w:eastAsia="Times New Roman" w:hAnsi="Times New Roman" w:cs="Times New Roman"/>
                <w:sz w:val="24"/>
                <w:szCs w:val="24"/>
                <w:lang w:eastAsia="ru-RU"/>
              </w:rPr>
              <w:t>Наличие в заявке участника закупки условий оплаты:</w:t>
            </w:r>
            <w:r w:rsidR="001A1021" w:rsidRPr="001A1021">
              <w:rPr>
                <w:rFonts w:ascii="Times New Roman" w:eastAsia="Times New Roman" w:hAnsi="Times New Roman" w:cs="Times New Roman"/>
                <w:color w:val="000000"/>
                <w:sz w:val="24"/>
                <w:szCs w:val="24"/>
                <w:lang w:eastAsia="ru-RU"/>
              </w:rPr>
              <w:t xml:space="preserve"> «</w:t>
            </w:r>
            <w:r w:rsidR="003407DF"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r w:rsidR="001A1021" w:rsidRPr="001A1021">
              <w:rPr>
                <w:rFonts w:ascii="Times New Roman" w:eastAsia="Calibri" w:hAnsi="Times New Roman" w:cs="Times New Roman"/>
                <w:sz w:val="24"/>
                <w:szCs w:val="24"/>
                <w:lang w:eastAsia="ru-RU"/>
              </w:rPr>
              <w:t xml:space="preserve">» </w:t>
            </w:r>
            <w:r w:rsidR="001A1021" w:rsidRPr="001A1021">
              <w:rPr>
                <w:rFonts w:ascii="Times New Roman" w:eastAsia="Times New Roman" w:hAnsi="Times New Roman" w:cs="Times New Roman"/>
                <w:sz w:val="24"/>
                <w:szCs w:val="24"/>
                <w:lang w:eastAsia="ru-RU"/>
              </w:rPr>
              <w:t xml:space="preserve">- </w:t>
            </w:r>
            <w:r w:rsidR="001A1021" w:rsidRPr="001A1021">
              <w:rPr>
                <w:rFonts w:ascii="Times New Roman" w:eastAsia="Times New Roman" w:hAnsi="Times New Roman" w:cs="Times New Roman"/>
                <w:b/>
                <w:sz w:val="24"/>
                <w:szCs w:val="24"/>
                <w:lang w:eastAsia="ru-RU"/>
              </w:rPr>
              <w:t>0 баллов</w:t>
            </w:r>
            <w:r w:rsidR="001A1021" w:rsidRPr="001A1021">
              <w:rPr>
                <w:rFonts w:ascii="Times New Roman" w:eastAsia="Times New Roman" w:hAnsi="Times New Roman" w:cs="Times New Roman"/>
                <w:sz w:val="24"/>
                <w:szCs w:val="24"/>
                <w:lang w:eastAsia="ru-RU"/>
              </w:rPr>
              <w:t>.</w:t>
            </w:r>
          </w:p>
          <w:p w:rsidR="003407DF" w:rsidRDefault="003407DF" w:rsidP="001A1021">
            <w:pPr>
              <w:spacing w:after="0" w:line="240" w:lineRule="auto"/>
              <w:ind w:firstLine="459"/>
              <w:jc w:val="both"/>
              <w:rPr>
                <w:rFonts w:ascii="Times New Roman" w:eastAsia="Times New Roman" w:hAnsi="Times New Roman" w:cs="Times New Roman"/>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3D6E2A">
            <w:pPr>
              <w:spacing w:before="120"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Pr="00FA78C0" w:rsidRDefault="00FA78C0" w:rsidP="003D6E2A">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1" w:name="форма19"/>
            <w:bookmarkEnd w:id="30"/>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tc>
        <w:bookmarkEnd w:id="32"/>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517348545"/>
      <w:bookmarkStart w:id="36" w:name="_Toc517872799"/>
      <w:bookmarkStart w:id="37" w:name="_Toc528762723"/>
      <w:bookmarkEnd w:id="33"/>
      <w:bookmarkEnd w:id="3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5"/>
      <w:bookmarkEnd w:id="36"/>
      <w:bookmarkEnd w:id="37"/>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8"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9" w:name="форма26"/>
            <w:bookmarkEnd w:id="38"/>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9"/>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0" w:name="_Toc313349949"/>
            <w:bookmarkStart w:id="41" w:name="_Toc313350145"/>
            <w:bookmarkStart w:id="42"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форма1" w:history="1">
              <w:r w:rsidRPr="00FA78C0">
                <w:rPr>
                  <w:rFonts w:ascii="Times New Roman" w:eastAsia="Times New Roman" w:hAnsi="Times New Roman" w:cs="Times New Roman"/>
                  <w:color w:val="0000FF"/>
                  <w:sz w:val="24"/>
                  <w:szCs w:val="24"/>
                  <w:u w:val="single"/>
                  <w:lang w:eastAsia="ru-RU"/>
                </w:rPr>
                <w:t xml:space="preserve">в </w:t>
              </w:r>
              <w:r w:rsidR="009C7AF5">
                <w:rPr>
                  <w:rFonts w:ascii="Times New Roman" w:eastAsia="Times New Roman" w:hAnsi="Times New Roman" w:cs="Times New Roman"/>
                  <w:color w:val="0000FF"/>
                  <w:sz w:val="24"/>
                  <w:szCs w:val="24"/>
                  <w:u w:val="single"/>
                  <w:lang w:eastAsia="ru-RU"/>
                </w:rPr>
                <w:t>РАЗДЕЛЕ</w:t>
              </w:r>
              <w:r w:rsidRPr="00FA78C0">
                <w:rPr>
                  <w:rFonts w:ascii="Times New Roman" w:eastAsia="Times New Roman" w:hAnsi="Times New Roman" w:cs="Times New Roman"/>
                  <w:color w:val="0000FF"/>
                  <w:sz w:val="24"/>
                  <w:szCs w:val="24"/>
                  <w:u w:val="single"/>
                  <w:lang w:eastAsia="ru-RU"/>
                </w:rPr>
                <w:t xml:space="preserve">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3" w:name="_Toc313349952"/>
            <w:bookmarkStart w:id="44" w:name="_Toc313350148"/>
            <w:bookmarkStart w:id="45" w:name="_Ref320180868"/>
            <w:bookmarkEnd w:id="40"/>
            <w:bookmarkEnd w:id="41"/>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3"/>
            <w:bookmarkEnd w:id="44"/>
            <w:bookmarkEnd w:id="45"/>
          </w:p>
          <w:bookmarkEnd w:id="42"/>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6" w:name="_Toc313349953"/>
            <w:bookmarkStart w:id="47"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6"/>
            <w:bookmarkEnd w:id="47"/>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8"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8"/>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9" w:name="_Ref314562138"/>
            <w:r w:rsidRPr="00FA78C0">
              <w:rPr>
                <w:rFonts w:ascii="Times New Roman" w:eastAsia="Times New Roman" w:hAnsi="Times New Roman" w:cs="Times New Roman"/>
                <w:sz w:val="24"/>
                <w:szCs w:val="24"/>
                <w:lang w:eastAsia="ru-RU"/>
              </w:rPr>
              <w:t xml:space="preserve">3) </w:t>
            </w:r>
            <w:bookmarkEnd w:id="49"/>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Pr="009C7AF5">
                <w:rPr>
                  <w:rStyle w:val="a3"/>
                  <w:rFonts w:ascii="Times New Roman" w:eastAsia="Times New Roman" w:hAnsi="Times New Roman" w:cs="Times New Roman"/>
                  <w:sz w:val="24"/>
                  <w:szCs w:val="24"/>
                  <w:lang w:eastAsia="ru-RU"/>
                </w:rPr>
                <w:fldChar w:fldCharType="begin"/>
              </w:r>
              <w:r w:rsidRPr="009C7AF5">
                <w:rPr>
                  <w:rStyle w:val="a3"/>
                  <w:rFonts w:ascii="Times New Roman" w:eastAsia="Times New Roman" w:hAnsi="Times New Roman" w:cs="Times New Roman"/>
                  <w:sz w:val="24"/>
                  <w:szCs w:val="24"/>
                  <w:lang w:eastAsia="ru-RU"/>
                </w:rPr>
                <w:instrText xml:space="preserve"> REF _Ref378853304 \r \h  \* MERGEFORMAT </w:instrText>
              </w:r>
              <w:r w:rsidRPr="009C7AF5">
                <w:rPr>
                  <w:rStyle w:val="a3"/>
                  <w:rFonts w:ascii="Times New Roman" w:eastAsia="Times New Roman" w:hAnsi="Times New Roman" w:cs="Times New Roman"/>
                  <w:sz w:val="24"/>
                  <w:szCs w:val="24"/>
                  <w:lang w:eastAsia="ru-RU"/>
                </w:rPr>
              </w:r>
              <w:r w:rsidRPr="009C7AF5">
                <w:rPr>
                  <w:rStyle w:val="a3"/>
                  <w:rFonts w:ascii="Times New Roman" w:eastAsia="Times New Roman" w:hAnsi="Times New Roman" w:cs="Times New Roman"/>
                  <w:sz w:val="24"/>
                  <w:szCs w:val="24"/>
                  <w:lang w:eastAsia="ru-RU"/>
                </w:rPr>
                <w:fldChar w:fldCharType="separate"/>
              </w:r>
              <w:r w:rsidR="004206A0">
                <w:rPr>
                  <w:rStyle w:val="a3"/>
                  <w:rFonts w:ascii="Times New Roman" w:eastAsia="Times New Roman" w:hAnsi="Times New Roman" w:cs="Times New Roman"/>
                  <w:sz w:val="24"/>
                  <w:szCs w:val="24"/>
                  <w:lang w:eastAsia="ru-RU"/>
                </w:rPr>
                <w:t>16</w:t>
              </w:r>
              <w:r w:rsidRPr="009C7AF5">
                <w:rPr>
                  <w:rStyle w:val="a3"/>
                  <w:rFonts w:ascii="Times New Roman" w:eastAsia="Times New Roman" w:hAnsi="Times New Roman" w:cs="Times New Roman"/>
                  <w:sz w:val="24"/>
                  <w:szCs w:val="24"/>
                  <w:lang w:eastAsia="ru-RU"/>
                </w:rPr>
                <w:fldChar w:fldCharType="end"/>
              </w:r>
            </w:hyperlink>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4206A0">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50"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1"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50"/>
            <w:bookmarkEnd w:id="51"/>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2"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3" w:name="_Toc313350156"/>
            <w:bookmarkStart w:id="54" w:name="_Toc313349960"/>
            <w:bookmarkEnd w:id="52"/>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3"/>
            <w:bookmarkEnd w:id="54"/>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6" w:name="форма27"/>
            <w:bookmarkEnd w:id="55"/>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6"/>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8"/>
            <w:r w:rsidRPr="00FA78C0">
              <w:rPr>
                <w:rFonts w:ascii="Times New Roman" w:eastAsia="Times New Roman" w:hAnsi="Times New Roman" w:cs="Times New Roman"/>
                <w:sz w:val="24"/>
                <w:szCs w:val="24"/>
                <w:lang w:eastAsia="ru-RU"/>
              </w:rPr>
              <w:t>;</w:t>
            </w:r>
            <w:bookmarkEnd w:id="59"/>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60"/>
            <w:r w:rsidRPr="00FA78C0">
              <w:rPr>
                <w:rFonts w:ascii="Times New Roman" w:eastAsia="Times New Roman" w:hAnsi="Times New Roman" w:cs="Times New Roman"/>
                <w:sz w:val="24"/>
                <w:szCs w:val="24"/>
                <w:lang w:eastAsia="ru-RU"/>
              </w:rPr>
              <w:t>;</w:t>
            </w:r>
            <w:bookmarkEnd w:id="61"/>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tc>
        <w:bookmarkEnd w:id="62"/>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517348546"/>
      <w:bookmarkStart w:id="66" w:name="_Toc517872800"/>
      <w:bookmarkStart w:id="67" w:name="_Toc528762724"/>
      <w:bookmarkEnd w:id="64"/>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bookmarkEnd w:id="67"/>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577A73">
        <w:trPr>
          <w:trHeight w:val="2557"/>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8" w:name="_Ref335675605"/>
          </w:p>
          <w:bookmarkEnd w:id="68"/>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Цена единицы товара (работы, услуги) в догово</w:t>
            </w:r>
            <w:r w:rsidR="009C7AF5">
              <w:rPr>
                <w:rFonts w:ascii="Times New Roman" w:eastAsia="Times New Roman" w:hAnsi="Times New Roman" w:cs="Times New Roman"/>
                <w:sz w:val="24"/>
                <w:szCs w:val="24"/>
                <w:lang w:eastAsia="ru-RU"/>
              </w:rPr>
              <w:t>ре</w:t>
            </w:r>
            <w:r w:rsidRPr="00577A73">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(договоры) по итогам проведенной Закупки.</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577A73" w:rsidRPr="00577A73" w:rsidRDefault="00577A73" w:rsidP="00577A73">
            <w:pPr>
              <w:spacing w:after="0" w:line="240" w:lineRule="auto"/>
              <w:ind w:firstLine="528"/>
              <w:jc w:val="both"/>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FA78C0" w:rsidRPr="00FA78C0" w:rsidRDefault="00577A73" w:rsidP="00577A73">
            <w:pPr>
              <w:spacing w:after="0" w:line="240" w:lineRule="auto"/>
              <w:ind w:firstLine="528"/>
              <w:jc w:val="both"/>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9" w:name="пункт34"/>
            <w:bookmarkEnd w:id="69"/>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07DF" w:rsidRPr="003407DF" w:rsidRDefault="003407DF" w:rsidP="003407DF">
            <w:pPr>
              <w:tabs>
                <w:tab w:val="num" w:pos="426"/>
                <w:tab w:val="num" w:pos="709"/>
                <w:tab w:val="left" w:pos="993"/>
              </w:tabs>
              <w:spacing w:after="0" w:line="240" w:lineRule="auto"/>
              <w:ind w:firstLine="567"/>
              <w:jc w:val="both"/>
              <w:rPr>
                <w:rFonts w:ascii="Times New Roman" w:hAnsi="Times New Roman" w:cs="Times New Roman"/>
                <w:sz w:val="24"/>
                <w:szCs w:val="24"/>
                <w:lang w:eastAsia="ru-RU"/>
              </w:rPr>
            </w:pPr>
            <w:r w:rsidRPr="003407DF">
              <w:rPr>
                <w:rFonts w:ascii="Times New Roman" w:hAnsi="Times New Roman" w:cs="Times New Roman"/>
                <w:sz w:val="24"/>
                <w:szCs w:val="24"/>
                <w:lang w:eastAsia="ru-RU"/>
              </w:rPr>
              <w:t>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FA78C0" w:rsidRPr="00804F97" w:rsidRDefault="003407DF" w:rsidP="003407DF">
            <w:pPr>
              <w:spacing w:after="0" w:line="240" w:lineRule="auto"/>
              <w:ind w:right="281" w:firstLine="557"/>
              <w:jc w:val="both"/>
              <w:rPr>
                <w:rFonts w:ascii="Times New Roman" w:eastAsia="Times New Roman" w:hAnsi="Times New Roman" w:cs="Times New Roman"/>
                <w:sz w:val="24"/>
                <w:szCs w:val="24"/>
                <w:lang w:eastAsia="ru-RU"/>
              </w:rPr>
            </w:pPr>
            <w:r w:rsidRPr="003407DF">
              <w:rPr>
                <w:rFonts w:ascii="Times New Roman" w:hAnsi="Times New Roman" w:cs="Times New Roman"/>
                <w:sz w:val="24"/>
                <w:szCs w:val="24"/>
                <w:lang w:eastAsia="ru-RU"/>
              </w:rP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7"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8"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70" w:name="_РАЗДЕЛ_III._ФОРМЫ"/>
      <w:bookmarkEnd w:id="70"/>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1" w:name="_Toc528762725"/>
      <w:bookmarkStart w:id="72" w:name="форма1"/>
      <w:bookmarkStart w:id="73"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1"/>
      <w:r w:rsidRPr="00FA78C0">
        <w:rPr>
          <w:rFonts w:ascii="Cambria" w:eastAsia="MS Mincho" w:hAnsi="Cambria" w:cs="Times New Roman"/>
          <w:b/>
          <w:bCs/>
          <w:color w:val="365F91"/>
          <w:kern w:val="32"/>
          <w:sz w:val="28"/>
          <w:szCs w:val="28"/>
          <w:lang w:val="x-none" w:eastAsia="x-none"/>
        </w:rPr>
        <w:t xml:space="preserve"> </w:t>
      </w:r>
      <w:bookmarkEnd w:id="72"/>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4" w:name="_Форма_1_ЗАЯВКА"/>
      <w:bookmarkStart w:id="75" w:name="_Toc528762726"/>
      <w:bookmarkEnd w:id="74"/>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5"/>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FA78C0">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9"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4206A0">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4206A0">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4206A0">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4206A0">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3"/>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528762727"/>
      <w:bookmarkEnd w:id="89"/>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90"/>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FA78C0">
        <w:rPr>
          <w:rFonts w:ascii="Times New Roman" w:eastAsia="Times New Roman" w:hAnsi="Times New Roman" w:cs="Times New Roman"/>
          <w:sz w:val="24"/>
          <w:szCs w:val="24"/>
          <w:lang w:eastAsia="ru-RU"/>
        </w:rPr>
        <w:t xml:space="preserve">АНКЕТА УЧАСТНИКА </w:t>
      </w:r>
      <w:bookmarkEnd w:id="93"/>
      <w:bookmarkEnd w:id="94"/>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5"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5"/>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28762728"/>
      <w:bookmarkEnd w:id="96"/>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7"/>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8" w:name="_Техническое_предложение_(Форма"/>
      <w:bookmarkStart w:id="99" w:name="_Toc235439567"/>
      <w:bookmarkStart w:id="100" w:name="_Toc305665991"/>
      <w:bookmarkEnd w:id="98"/>
      <w:r w:rsidRPr="00FA78C0">
        <w:rPr>
          <w:rFonts w:ascii="Times New Roman" w:eastAsia="Times New Roman" w:hAnsi="Times New Roman" w:cs="Times New Roman"/>
          <w:sz w:val="24"/>
          <w:szCs w:val="24"/>
          <w:lang w:eastAsia="ru-RU"/>
        </w:rPr>
        <w:t>ТЕХНИКО-КОММЕРЧЕСКОЕ ПРЕДЛОЖЕНИЕ</w:t>
      </w:r>
      <w:bookmarkEnd w:id="99"/>
      <w:bookmarkEnd w:id="100"/>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68427E" w:rsidRPr="0068427E" w:rsidRDefault="0068427E" w:rsidP="0068427E">
      <w:pPr>
        <w:spacing w:after="0" w:line="240" w:lineRule="auto"/>
        <w:ind w:firstLine="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6842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Участник</w:t>
      </w:r>
      <w:r w:rsidRPr="0068427E">
        <w:rPr>
          <w:rFonts w:ascii="Times New Roman" w:eastAsia="Times New Roman" w:hAnsi="Times New Roman" w:cs="Times New Roman"/>
          <w:sz w:val="24"/>
          <w:szCs w:val="24"/>
          <w:lang w:eastAsia="ru-RU"/>
        </w:rPr>
        <w:t xml:space="preserve"> Открыто</w:t>
      </w:r>
      <w:r>
        <w:rPr>
          <w:rFonts w:ascii="Times New Roman" w:eastAsia="Times New Roman" w:hAnsi="Times New Roman" w:cs="Times New Roman"/>
          <w:sz w:val="24"/>
          <w:szCs w:val="24"/>
          <w:lang w:eastAsia="ru-RU"/>
        </w:rPr>
        <w:t>го</w:t>
      </w:r>
      <w:r w:rsidRPr="0068427E">
        <w:rPr>
          <w:rFonts w:ascii="Times New Roman" w:eastAsia="Times New Roman" w:hAnsi="Times New Roman" w:cs="Times New Roman"/>
          <w:sz w:val="24"/>
          <w:szCs w:val="24"/>
          <w:lang w:eastAsia="ru-RU"/>
        </w:rPr>
        <w:t xml:space="preserve"> запрос</w:t>
      </w:r>
      <w:r>
        <w:rPr>
          <w:rFonts w:ascii="Times New Roman" w:eastAsia="Times New Roman" w:hAnsi="Times New Roman" w:cs="Times New Roman"/>
          <w:sz w:val="24"/>
          <w:szCs w:val="24"/>
          <w:lang w:eastAsia="ru-RU"/>
        </w:rPr>
        <w:t>а</w:t>
      </w:r>
      <w:r w:rsidRPr="0068427E">
        <w:rPr>
          <w:rFonts w:ascii="Times New Roman" w:eastAsia="Times New Roman" w:hAnsi="Times New Roman" w:cs="Times New Roman"/>
          <w:sz w:val="24"/>
          <w:szCs w:val="24"/>
          <w:lang w:eastAsia="ru-RU"/>
        </w:rPr>
        <w:t xml:space="preserve"> предложений </w:t>
      </w:r>
      <w:r>
        <w:rPr>
          <w:rFonts w:ascii="Times New Roman" w:eastAsia="Times New Roman" w:hAnsi="Times New Roman" w:cs="Times New Roman"/>
          <w:sz w:val="24"/>
          <w:szCs w:val="24"/>
          <w:lang w:eastAsia="ru-RU"/>
        </w:rPr>
        <w:t>подтверждает</w:t>
      </w:r>
      <w:r w:rsidRPr="0068427E">
        <w:rPr>
          <w:rFonts w:ascii="Times New Roman" w:eastAsia="Times New Roman" w:hAnsi="Times New Roman" w:cs="Times New Roman"/>
          <w:sz w:val="24"/>
          <w:szCs w:val="24"/>
          <w:lang w:eastAsia="ru-RU"/>
        </w:rPr>
        <w:t>:</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ab/>
        <w:t>Наличие учебных программ, разработанных и согласованных в установленном порядке:</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w:t>
      </w:r>
      <w:r>
        <w:rPr>
          <w:rFonts w:ascii="Times New Roman" w:eastAsia="Times New Roman" w:hAnsi="Times New Roman" w:cs="Times New Roman"/>
          <w:color w:val="000000"/>
          <w:sz w:val="24"/>
          <w:szCs w:val="24"/>
          <w:lang w:eastAsia="ru-RU"/>
        </w:rPr>
        <w:t xml:space="preserve"> или ее территориальным органом;</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roofErr w:type="gramStart"/>
      <w:r w:rsidRPr="0068427E">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proofErr w:type="gramEnd"/>
      <w:r w:rsidRPr="0068427E">
        <w:rPr>
          <w:rFonts w:ascii="Times New Roman" w:eastAsia="Times New Roman" w:hAnsi="Times New Roman" w:cs="Times New Roman"/>
          <w:color w:val="000000"/>
          <w:sz w:val="24"/>
          <w:szCs w:val="24"/>
          <w:lang w:eastAsia="ru-RU"/>
        </w:rPr>
        <w:t>.</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68427E">
        <w:rPr>
          <w:rFonts w:ascii="Times New Roman" w:eastAsia="Times New Roman" w:hAnsi="Times New Roman" w:cs="Times New Roman"/>
          <w:color w:val="000000"/>
          <w:sz w:val="24"/>
          <w:szCs w:val="24"/>
          <w:lang w:eastAsia="ru-RU"/>
        </w:rPr>
        <w:t>.2.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xml:space="preserve">     -  оборудованных наглядными пособиями учебных классов по каждой программе;</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xml:space="preserve"> технических средств обучения, компьютерных классов в местах проведения обучения;</w:t>
      </w:r>
    </w:p>
    <w:p w:rsidR="0068427E" w:rsidRP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 xml:space="preserve">     -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68427E" w:rsidRDefault="0068427E" w:rsidP="0068427E">
      <w:pPr>
        <w:spacing w:after="0" w:line="240" w:lineRule="auto"/>
        <w:ind w:firstLine="284"/>
        <w:jc w:val="both"/>
        <w:rPr>
          <w:rFonts w:ascii="Times New Roman" w:eastAsia="Times New Roman" w:hAnsi="Times New Roman" w:cs="Times New Roman"/>
          <w:color w:val="000000"/>
          <w:sz w:val="24"/>
          <w:szCs w:val="24"/>
          <w:lang w:eastAsia="ru-RU"/>
        </w:rPr>
      </w:pPr>
      <w:r w:rsidRPr="0068427E">
        <w:rPr>
          <w:rFonts w:ascii="Times New Roman" w:eastAsia="Times New Roman" w:hAnsi="Times New Roman" w:cs="Times New Roman"/>
          <w:color w:val="000000"/>
          <w:sz w:val="24"/>
          <w:szCs w:val="24"/>
          <w:lang w:eastAsia="ru-RU"/>
        </w:rPr>
        <w:t>Материально-техническая база обеспечива</w:t>
      </w:r>
      <w:r>
        <w:rPr>
          <w:rFonts w:ascii="Times New Roman" w:eastAsia="Times New Roman" w:hAnsi="Times New Roman" w:cs="Times New Roman"/>
          <w:color w:val="000000"/>
          <w:sz w:val="24"/>
          <w:szCs w:val="24"/>
          <w:lang w:eastAsia="ru-RU"/>
        </w:rPr>
        <w:t>е</w:t>
      </w:r>
      <w:r w:rsidRPr="0068427E">
        <w:rPr>
          <w:rFonts w:ascii="Times New Roman" w:eastAsia="Times New Roman" w:hAnsi="Times New Roman" w:cs="Times New Roman"/>
          <w:color w:val="000000"/>
          <w:sz w:val="24"/>
          <w:szCs w:val="24"/>
          <w:lang w:eastAsia="ru-RU"/>
        </w:rPr>
        <w:t>т учебный процесс учебной и методической литературой по предметам в электронной или печатной формах.</w:t>
      </w:r>
    </w:p>
    <w:p w:rsidR="009A5C70" w:rsidRDefault="009A5C70" w:rsidP="009A5C70">
      <w:pPr>
        <w:pStyle w:val="a4"/>
        <w:numPr>
          <w:ilvl w:val="0"/>
          <w:numId w:val="28"/>
        </w:numPr>
        <w:ind w:left="567" w:hanging="283"/>
      </w:pPr>
      <w:r>
        <w:t>Обязуемся организовать:</w:t>
      </w:r>
    </w:p>
    <w:p w:rsidR="009A5C70" w:rsidRDefault="009A5C70" w:rsidP="009A5C70">
      <w:pPr>
        <w:pStyle w:val="a4"/>
        <w:ind w:left="567" w:hanging="283"/>
      </w:pPr>
      <w:r>
        <w:t>- проведение очного обучения;</w:t>
      </w:r>
    </w:p>
    <w:p w:rsidR="009A5C70" w:rsidRDefault="009A5C70" w:rsidP="009A5C70">
      <w:pPr>
        <w:pStyle w:val="a4"/>
        <w:ind w:left="567" w:hanging="283"/>
      </w:pPr>
      <w:r>
        <w:t>- проведение выездного обучения</w:t>
      </w:r>
      <w:r w:rsidRPr="00C25A9F">
        <w:t xml:space="preserve"> в структурных подразделениях ПАО «Башинформсвязь» при формировании групп от 20 чел</w:t>
      </w:r>
      <w:r>
        <w:t>овек</w:t>
      </w:r>
      <w:r w:rsidRPr="00C25A9F">
        <w:t>.</w:t>
      </w:r>
    </w:p>
    <w:p w:rsidR="009A5C70" w:rsidRPr="009A5C70" w:rsidRDefault="009A5C70" w:rsidP="009A5C70">
      <w:pPr>
        <w:pStyle w:val="a4"/>
        <w:ind w:left="567" w:hanging="283"/>
        <w:jc w:val="both"/>
        <w:rPr>
          <w:color w:val="000000"/>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825736" w:rsidRDefault="00825736" w:rsidP="00825736">
      <w:pPr>
        <w:tabs>
          <w:tab w:val="left" w:pos="1950"/>
        </w:tabs>
        <w:spacing w:after="0"/>
        <w:rPr>
          <w:rFonts w:ascii="Times New Roman" w:hAnsi="Times New Roman" w:cs="Times New Roman"/>
          <w:b/>
          <w:snapToGrid w:val="0"/>
          <w:color w:val="000000"/>
          <w:sz w:val="24"/>
          <w:szCs w:val="24"/>
        </w:rPr>
      </w:pPr>
      <w:r w:rsidRPr="00825736">
        <w:rPr>
          <w:rFonts w:ascii="Times New Roman" w:hAnsi="Times New Roman" w:cs="Times New Roman"/>
          <w:b/>
          <w:snapToGrid w:val="0"/>
          <w:color w:val="000000"/>
          <w:sz w:val="24"/>
          <w:szCs w:val="24"/>
        </w:rPr>
        <w:t xml:space="preserve">Предложение </w:t>
      </w:r>
      <w:r>
        <w:rPr>
          <w:rFonts w:ascii="Times New Roman" w:hAnsi="Times New Roman" w:cs="Times New Roman"/>
          <w:b/>
          <w:snapToGrid w:val="0"/>
          <w:color w:val="000000"/>
          <w:sz w:val="24"/>
          <w:szCs w:val="24"/>
        </w:rPr>
        <w:t xml:space="preserve">Участника </w:t>
      </w:r>
      <w:r w:rsidRPr="00825736">
        <w:rPr>
          <w:rFonts w:ascii="Times New Roman" w:hAnsi="Times New Roman" w:cs="Times New Roman"/>
          <w:b/>
          <w:snapToGrid w:val="0"/>
          <w:color w:val="000000"/>
          <w:sz w:val="24"/>
          <w:szCs w:val="24"/>
        </w:rPr>
        <w:t>о коэффициенте снижения цены</w:t>
      </w:r>
      <w:r w:rsidR="0068427E">
        <w:rPr>
          <w:rFonts w:ascii="Times New Roman" w:hAnsi="Times New Roman" w:cs="Times New Roman"/>
          <w:b/>
          <w:snapToGrid w:val="0"/>
          <w:color w:val="000000"/>
          <w:sz w:val="24"/>
          <w:szCs w:val="24"/>
        </w:rPr>
        <w:t>**</w:t>
      </w:r>
      <w:r w:rsidRPr="00825736">
        <w:rPr>
          <w:rFonts w:ascii="Times New Roman" w:hAnsi="Times New Roman" w:cs="Times New Roman"/>
          <w:b/>
          <w:snapToGrid w:val="0"/>
          <w:color w:val="000000"/>
          <w:sz w:val="24"/>
          <w:szCs w:val="24"/>
        </w:rPr>
        <w:t xml:space="preserve">: 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216"/>
      </w:tblGrid>
      <w:tr w:rsidR="00FA78C0" w:rsidRPr="00FA78C0" w:rsidTr="00FA78C0">
        <w:tc>
          <w:tcPr>
            <w:tcW w:w="3474" w:type="dxa"/>
            <w:shd w:val="clear" w:color="auto" w:fill="auto"/>
          </w:tcPr>
          <w:p w:rsidR="00804F97"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825736">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655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FA78C0">
        <w:tc>
          <w:tcPr>
            <w:tcW w:w="3474" w:type="dxa"/>
            <w:shd w:val="clear" w:color="auto" w:fill="auto"/>
          </w:tcPr>
          <w:p w:rsidR="00F67DE9" w:rsidRPr="00825736" w:rsidRDefault="00FA78C0" w:rsidP="00233D6B">
            <w:pPr>
              <w:numPr>
                <w:ilvl w:val="0"/>
                <w:numId w:val="5"/>
              </w:numPr>
              <w:spacing w:after="0" w:line="240" w:lineRule="auto"/>
              <w:ind w:left="29" w:hanging="29"/>
              <w:rPr>
                <w:rFonts w:ascii="Times New Roman" w:eastAsia="Times New Roman" w:hAnsi="Times New Roman" w:cs="Arial"/>
                <w:color w:val="000000"/>
                <w:sz w:val="24"/>
                <w:szCs w:val="24"/>
                <w:lang w:eastAsia="ru-RU"/>
              </w:rPr>
            </w:pPr>
            <w:r w:rsidRPr="00825736">
              <w:rPr>
                <w:rFonts w:ascii="Times New Roman" w:eastAsia="Times New Roman" w:hAnsi="Times New Roman" w:cs="Arial"/>
                <w:color w:val="000000"/>
                <w:sz w:val="24"/>
                <w:szCs w:val="24"/>
                <w:lang w:eastAsia="ru-RU"/>
              </w:rPr>
              <w:t>Цена договора</w:t>
            </w:r>
            <w:r w:rsidR="00825736" w:rsidRPr="00825736">
              <w:rPr>
                <w:rFonts w:ascii="Times New Roman" w:eastAsia="Times New Roman" w:hAnsi="Times New Roman" w:cs="Arial"/>
                <w:color w:val="000000"/>
                <w:sz w:val="24"/>
                <w:szCs w:val="24"/>
                <w:lang w:eastAsia="ru-RU"/>
              </w:rPr>
              <w:t xml:space="preserve"> с учетом коэффициента снижения цены</w:t>
            </w:r>
            <w:r w:rsidR="00825736">
              <w:rPr>
                <w:rFonts w:ascii="Times New Roman" w:eastAsia="Times New Roman" w:hAnsi="Times New Roman" w:cs="Arial"/>
                <w:color w:val="000000"/>
                <w:sz w:val="24"/>
                <w:szCs w:val="24"/>
                <w:lang w:eastAsia="ru-RU"/>
              </w:rPr>
              <w:t>,</w:t>
            </w:r>
            <w:r w:rsidR="00F67DE9" w:rsidRPr="00825736">
              <w:rPr>
                <w:rFonts w:ascii="Times New Roman" w:eastAsia="Times New Roman" w:hAnsi="Times New Roman" w:cs="Arial"/>
                <w:color w:val="000000"/>
                <w:sz w:val="24"/>
                <w:szCs w:val="24"/>
                <w:lang w:eastAsia="ru-RU"/>
              </w:rPr>
              <w:t xml:space="preserve"> НДС не облагается</w:t>
            </w:r>
          </w:p>
          <w:p w:rsidR="00804F97" w:rsidRPr="00FA78C0" w:rsidRDefault="00804F97" w:rsidP="00577A73">
            <w:pPr>
              <w:spacing w:after="0" w:line="240" w:lineRule="auto"/>
              <w:ind w:left="29" w:hanging="29"/>
              <w:rPr>
                <w:rFonts w:ascii="Times New Roman" w:eastAsia="Times New Roman" w:hAnsi="Times New Roman" w:cs="Arial"/>
                <w:color w:val="000000"/>
                <w:sz w:val="24"/>
                <w:szCs w:val="24"/>
                <w:lang w:eastAsia="ru-RU"/>
              </w:rPr>
            </w:pP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825736" w:rsidRPr="00FA78C0" w:rsidTr="00233D6B">
        <w:tc>
          <w:tcPr>
            <w:tcW w:w="3474" w:type="dxa"/>
            <w:tcBorders>
              <w:top w:val="nil"/>
              <w:left w:val="single" w:sz="8" w:space="0" w:color="auto"/>
              <w:bottom w:val="single" w:sz="8" w:space="0" w:color="auto"/>
              <w:right w:val="single" w:sz="8" w:space="0" w:color="auto"/>
            </w:tcBorders>
          </w:tcPr>
          <w:p w:rsidR="00825736" w:rsidRPr="00ED79E6" w:rsidRDefault="00825736" w:rsidP="00825736">
            <w:pPr>
              <w:pStyle w:val="a4"/>
              <w:numPr>
                <w:ilvl w:val="0"/>
                <w:numId w:val="17"/>
              </w:numPr>
              <w:ind w:left="86" w:firstLine="0"/>
            </w:pPr>
            <w:r w:rsidRPr="00ED79E6">
              <w:t>Наличие у Участника филиалов на территории Республики Башкортостан в городах Белебей, Белорецк, Бирск, Мелеуз, Нефтекамск, Сибай, Стерлитамак, Туймазы, Уфа и в селе Месягутово</w:t>
            </w:r>
          </w:p>
        </w:tc>
        <w:tc>
          <w:tcPr>
            <w:tcW w:w="6557" w:type="dxa"/>
            <w:shd w:val="clear" w:color="auto" w:fill="auto"/>
          </w:tcPr>
          <w:tbl>
            <w:tblPr>
              <w:tblW w:w="7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22"/>
              <w:gridCol w:w="1793"/>
              <w:gridCol w:w="27"/>
              <w:gridCol w:w="2757"/>
              <w:gridCol w:w="2866"/>
            </w:tblGrid>
            <w:tr w:rsidR="004B02FF" w:rsidRPr="004B02FF" w:rsidTr="004B02FF">
              <w:tc>
                <w:tcPr>
                  <w:tcW w:w="547" w:type="dxa"/>
                  <w:gridSpan w:val="2"/>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w:t>
                  </w:r>
                </w:p>
              </w:tc>
              <w:tc>
                <w:tcPr>
                  <w:tcW w:w="1820" w:type="dxa"/>
                  <w:gridSpan w:val="2"/>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tc>
              <w:tc>
                <w:tcPr>
                  <w:tcW w:w="2757" w:type="dxa"/>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Дата регистрации филиала</w:t>
                  </w:r>
                </w:p>
              </w:tc>
              <w:tc>
                <w:tcPr>
                  <w:tcW w:w="2866" w:type="dxa"/>
                  <w:vAlign w:val="center"/>
                </w:tcPr>
                <w:p w:rsidR="004B02FF" w:rsidRPr="004B02FF" w:rsidRDefault="004B02FF" w:rsidP="004B02FF">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Примечание </w:t>
                  </w:r>
                </w:p>
              </w:tc>
            </w:tr>
            <w:tr w:rsidR="004B02FF" w:rsidRPr="004B02FF" w:rsidTr="004B02FF">
              <w:tc>
                <w:tcPr>
                  <w:tcW w:w="7990" w:type="dxa"/>
                  <w:gridSpan w:val="6"/>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25"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1815" w:type="dxa"/>
                  <w:gridSpan w:val="2"/>
                </w:tcPr>
                <w:p w:rsidR="004B02FF" w:rsidRDefault="004B02FF" w:rsidP="004B02FF">
                  <w:pPr>
                    <w:spacing w:after="0" w:line="240" w:lineRule="auto"/>
                    <w:rPr>
                      <w:rFonts w:ascii="Times New Roman" w:eastAsia="Times New Roman" w:hAnsi="Times New Roman" w:cs="Times New Roman"/>
                      <w:sz w:val="20"/>
                      <w:szCs w:val="20"/>
                      <w:lang w:eastAsia="ru-RU"/>
                    </w:rPr>
                  </w:pPr>
                </w:p>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784" w:type="dxa"/>
                  <w:gridSpan w:val="2"/>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86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25"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1815" w:type="dxa"/>
                  <w:gridSpan w:val="2"/>
                </w:tcPr>
                <w:p w:rsidR="004B02FF" w:rsidRDefault="004B02FF" w:rsidP="004B02FF">
                  <w:pPr>
                    <w:spacing w:after="0" w:line="240" w:lineRule="auto"/>
                    <w:rPr>
                      <w:rFonts w:ascii="Times New Roman" w:eastAsia="Times New Roman" w:hAnsi="Times New Roman" w:cs="Times New Roman"/>
                      <w:sz w:val="20"/>
                      <w:szCs w:val="20"/>
                      <w:lang w:eastAsia="ru-RU"/>
                    </w:rPr>
                  </w:pPr>
                </w:p>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784" w:type="dxa"/>
                  <w:gridSpan w:val="2"/>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86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25" w:type="dxa"/>
                </w:tcPr>
                <w:p w:rsidR="004B02FF" w:rsidRPr="004B02FF" w:rsidRDefault="0068427E" w:rsidP="004B02F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 т.п.</w:t>
                  </w:r>
                </w:p>
              </w:tc>
              <w:tc>
                <w:tcPr>
                  <w:tcW w:w="1815" w:type="dxa"/>
                  <w:gridSpan w:val="2"/>
                </w:tcPr>
                <w:p w:rsidR="004B02FF" w:rsidRDefault="004B02FF" w:rsidP="004B02FF">
                  <w:pPr>
                    <w:spacing w:after="0" w:line="240" w:lineRule="auto"/>
                    <w:rPr>
                      <w:rFonts w:ascii="Times New Roman" w:eastAsia="Times New Roman" w:hAnsi="Times New Roman" w:cs="Times New Roman"/>
                      <w:sz w:val="20"/>
                      <w:szCs w:val="20"/>
                      <w:lang w:eastAsia="ru-RU"/>
                    </w:rPr>
                  </w:pPr>
                </w:p>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784" w:type="dxa"/>
                  <w:gridSpan w:val="2"/>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286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bl>
          <w:p w:rsidR="00825736" w:rsidRPr="00FA78C0" w:rsidRDefault="00825736" w:rsidP="00825736">
            <w:pPr>
              <w:spacing w:after="0" w:line="240" w:lineRule="auto"/>
              <w:rPr>
                <w:rFonts w:ascii="Times New Roman" w:eastAsia="Times New Roman" w:hAnsi="Times New Roman" w:cs="Arial"/>
                <w:color w:val="000000"/>
                <w:sz w:val="24"/>
                <w:szCs w:val="24"/>
                <w:lang w:eastAsia="ru-RU"/>
              </w:rPr>
            </w:pPr>
          </w:p>
        </w:tc>
      </w:tr>
      <w:tr w:rsidR="00825736" w:rsidRPr="00FA78C0" w:rsidTr="00233D6B">
        <w:tc>
          <w:tcPr>
            <w:tcW w:w="3474" w:type="dxa"/>
            <w:tcBorders>
              <w:top w:val="single" w:sz="4" w:space="0" w:color="auto"/>
              <w:left w:val="single" w:sz="4" w:space="0" w:color="auto"/>
              <w:bottom w:val="single" w:sz="8" w:space="0" w:color="auto"/>
              <w:right w:val="single" w:sz="4" w:space="0" w:color="auto"/>
            </w:tcBorders>
          </w:tcPr>
          <w:p w:rsidR="00825736" w:rsidRPr="00ED79E6" w:rsidRDefault="00825736" w:rsidP="00577A73">
            <w:pPr>
              <w:pStyle w:val="aff4"/>
              <w:numPr>
                <w:ilvl w:val="0"/>
                <w:numId w:val="17"/>
              </w:numPr>
              <w:ind w:left="0" w:firstLine="29"/>
              <w:rPr>
                <w:rFonts w:eastAsia="Calibri"/>
                <w:color w:val="000000"/>
                <w:szCs w:val="24"/>
                <w:lang w:eastAsia="en-US"/>
              </w:rPr>
            </w:pPr>
            <w:r w:rsidRPr="00ED79E6">
              <w:rPr>
                <w:rFonts w:eastAsia="Calibri"/>
                <w:color w:val="000000"/>
                <w:szCs w:val="24"/>
                <w:lang w:eastAsia="en-US"/>
              </w:rPr>
              <w:t>Наличие положительного опыта исполнения договоров на оказание услуг, аналогичных предмету закупки</w:t>
            </w:r>
          </w:p>
          <w:p w:rsidR="00825736" w:rsidRPr="00ED79E6" w:rsidRDefault="00825736" w:rsidP="00825736">
            <w:pPr>
              <w:pStyle w:val="aff4"/>
              <w:tabs>
                <w:tab w:val="clear" w:pos="1980"/>
              </w:tabs>
              <w:ind w:left="0" w:hanging="3"/>
              <w:rPr>
                <w:rFonts w:eastAsia="Calibri"/>
                <w:color w:val="000000"/>
                <w:szCs w:val="24"/>
                <w:lang w:eastAsia="en-US"/>
              </w:rPr>
            </w:pPr>
          </w:p>
        </w:tc>
        <w:tc>
          <w:tcPr>
            <w:tcW w:w="6557" w:type="dxa"/>
            <w:shd w:val="clear" w:color="auto" w:fill="auto"/>
          </w:tcPr>
          <w:p w:rsidR="00825736" w:rsidRPr="00FA78C0" w:rsidRDefault="00825736" w:rsidP="00825736">
            <w:pPr>
              <w:spacing w:after="0" w:line="240" w:lineRule="auto"/>
              <w:rPr>
                <w:rFonts w:ascii="Times New Roman" w:eastAsia="Times New Roman" w:hAnsi="Times New Roman" w:cs="Arial"/>
                <w:color w:val="000000"/>
                <w:sz w:val="24"/>
                <w:szCs w:val="24"/>
                <w:lang w:eastAsia="ru-RU"/>
              </w:rPr>
            </w:pPr>
          </w:p>
        </w:tc>
      </w:tr>
      <w:tr w:rsidR="00825736" w:rsidRPr="00FA78C0" w:rsidTr="00577A73">
        <w:tc>
          <w:tcPr>
            <w:tcW w:w="3474" w:type="dxa"/>
            <w:tcBorders>
              <w:top w:val="nil"/>
              <w:left w:val="single" w:sz="8" w:space="0" w:color="auto"/>
              <w:bottom w:val="single" w:sz="4" w:space="0" w:color="auto"/>
              <w:right w:val="single" w:sz="8" w:space="0" w:color="auto"/>
            </w:tcBorders>
          </w:tcPr>
          <w:p w:rsidR="00825736" w:rsidRPr="00577A73" w:rsidRDefault="00825736" w:rsidP="00577A73">
            <w:pPr>
              <w:pStyle w:val="a4"/>
              <w:numPr>
                <w:ilvl w:val="0"/>
                <w:numId w:val="17"/>
              </w:numPr>
              <w:spacing w:after="200" w:line="276" w:lineRule="auto"/>
              <w:ind w:left="29" w:firstLine="0"/>
            </w:pPr>
            <w:r w:rsidRPr="00577A73">
              <w:t>Сроки оплаты по договору</w:t>
            </w:r>
            <w:r w:rsidR="00577A73">
              <w:t xml:space="preserve"> (30/60 дней)</w:t>
            </w:r>
          </w:p>
          <w:p w:rsidR="00577A73" w:rsidRPr="00577A73" w:rsidRDefault="00577A73" w:rsidP="00577A73">
            <w:pPr>
              <w:pStyle w:val="a4"/>
              <w:spacing w:after="200" w:line="276" w:lineRule="auto"/>
              <w:ind w:left="785"/>
            </w:pPr>
          </w:p>
        </w:tc>
        <w:tc>
          <w:tcPr>
            <w:tcW w:w="6557" w:type="dxa"/>
            <w:tcBorders>
              <w:bottom w:val="single" w:sz="4" w:space="0" w:color="auto"/>
            </w:tcBorders>
            <w:shd w:val="clear" w:color="auto" w:fill="auto"/>
          </w:tcPr>
          <w:p w:rsidR="00825736" w:rsidRPr="00FA78C0" w:rsidRDefault="00825736" w:rsidP="00825736">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670"/>
      </w:tblGrid>
      <w:tr w:rsidR="00577A73" w:rsidRPr="00FA78C0" w:rsidTr="00577A73">
        <w:tc>
          <w:tcPr>
            <w:tcW w:w="4282" w:type="dxa"/>
            <w:shd w:val="clear" w:color="auto" w:fill="auto"/>
          </w:tcPr>
          <w:p w:rsidR="00577A73" w:rsidRDefault="00577A73" w:rsidP="00F67DE9">
            <w:pPr>
              <w:spacing w:after="0" w:line="240" w:lineRule="auto"/>
              <w:jc w:val="center"/>
              <w:rPr>
                <w:rFonts w:ascii="Times New Roman" w:eastAsia="Times New Roman" w:hAnsi="Times New Roman" w:cs="Arial"/>
                <w:i/>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p>
          <w:p w:rsidR="00577A73" w:rsidRPr="00FA78C0" w:rsidRDefault="00577A73" w:rsidP="00F67DE9">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4B02FF">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4B02FF">
              <w:rPr>
                <w:rFonts w:ascii="Times New Roman" w:eastAsia="Times New Roman" w:hAnsi="Times New Roman" w:cs="Arial"/>
                <w:color w:val="000000"/>
                <w:sz w:val="24"/>
                <w:szCs w:val="24"/>
                <w:lang w:eastAsia="ru-RU"/>
              </w:rPr>
              <w:t>,</w:t>
            </w:r>
            <w:r w:rsidR="004B02FF" w:rsidRPr="00FA78C0">
              <w:rPr>
                <w:rFonts w:ascii="Times New Roman" w:eastAsia="Times New Roman" w:hAnsi="Times New Roman" w:cs="Arial"/>
                <w:color w:val="000000"/>
                <w:sz w:val="24"/>
                <w:szCs w:val="24"/>
                <w:lang w:eastAsia="ru-RU"/>
              </w:rPr>
              <w:t xml:space="preserve"> работ, услуг</w:t>
            </w:r>
          </w:p>
        </w:tc>
      </w:tr>
      <w:tr w:rsidR="00577A73" w:rsidRPr="00FA78C0" w:rsidTr="00577A73">
        <w:tc>
          <w:tcPr>
            <w:tcW w:w="4282"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c>
          <w:tcPr>
            <w:tcW w:w="5670" w:type="dxa"/>
            <w:shd w:val="clear" w:color="auto" w:fill="auto"/>
          </w:tcPr>
          <w:p w:rsidR="00577A73" w:rsidRPr="00FA78C0" w:rsidRDefault="00577A73"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4B02FF" w:rsidRPr="00166278" w:rsidRDefault="004B02FF" w:rsidP="004B02FF">
      <w:pPr>
        <w:keepNext/>
        <w:spacing w:after="0" w:line="240" w:lineRule="auto"/>
        <w:jc w:val="center"/>
        <w:outlineLvl w:val="1"/>
        <w:rPr>
          <w:rFonts w:ascii="Times New Roman" w:eastAsia="Times New Roman" w:hAnsi="Times New Roman" w:cs="Times New Roman"/>
          <w:bCs/>
          <w:sz w:val="20"/>
          <w:szCs w:val="20"/>
          <w:lang w:eastAsia="ru-RU"/>
        </w:rPr>
      </w:pPr>
      <w:bookmarkStart w:id="101" w:name="_Toc326685712"/>
      <w:bookmarkStart w:id="102" w:name="_Toc337815924"/>
      <w:bookmarkStart w:id="103" w:name="_Toc339011712"/>
      <w:r w:rsidRPr="004B02FF">
        <w:rPr>
          <w:rFonts w:ascii="Times New Roman" w:eastAsia="Times New Roman" w:hAnsi="Times New Roman" w:cs="Times New Roman"/>
          <w:b/>
          <w:bCs/>
          <w:iCs/>
          <w:sz w:val="24"/>
          <w:szCs w:val="24"/>
          <w:lang w:eastAsia="ru-RU"/>
        </w:rPr>
        <w:t xml:space="preserve">Сведения о наличии </w:t>
      </w:r>
      <w:bookmarkEnd w:id="101"/>
      <w:bookmarkEnd w:id="102"/>
      <w:bookmarkEnd w:id="103"/>
      <w:r w:rsidRPr="004B02FF">
        <w:rPr>
          <w:rFonts w:ascii="Times New Roman" w:eastAsia="Times New Roman" w:hAnsi="Times New Roman" w:cs="Times New Roman"/>
          <w:b/>
          <w:bCs/>
          <w:iCs/>
          <w:sz w:val="24"/>
          <w:szCs w:val="24"/>
          <w:lang w:val="x-none" w:eastAsia="ru-RU"/>
        </w:rPr>
        <w:t>материально-технической базы, используемой для организации и ведения образовательного процесса</w:t>
      </w:r>
      <w:r w:rsidR="00166278">
        <w:rPr>
          <w:rFonts w:ascii="Times New Roman" w:eastAsia="Times New Roman" w:hAnsi="Times New Roman" w:cs="Times New Roman"/>
          <w:b/>
          <w:bCs/>
          <w:iCs/>
          <w:sz w:val="24"/>
          <w:szCs w:val="24"/>
          <w:lang w:eastAsia="ru-RU"/>
        </w:rPr>
        <w:t>***</w:t>
      </w:r>
    </w:p>
    <w:p w:rsidR="004B02FF" w:rsidRPr="004B02FF" w:rsidRDefault="004B02FF" w:rsidP="004B02FF">
      <w:pPr>
        <w:spacing w:after="0" w:line="240" w:lineRule="auto"/>
        <w:rPr>
          <w:rFonts w:ascii="Times New Roman" w:eastAsia="Times New Roman" w:hAnsi="Times New Roman" w:cs="Times New Roman"/>
          <w:sz w:val="20"/>
          <w:szCs w:val="20"/>
          <w:u w:val="single"/>
          <w:lang w:eastAsia="ru-RU"/>
        </w:rPr>
      </w:pPr>
    </w:p>
    <w:p w:rsidR="004B02FF" w:rsidRPr="004B02FF" w:rsidRDefault="004B02FF" w:rsidP="004B02FF">
      <w:pPr>
        <w:spacing w:after="0" w:line="240" w:lineRule="auto"/>
        <w:ind w:left="-142"/>
        <w:rPr>
          <w:rFonts w:ascii="Times New Roman" w:eastAsia="Times New Roman" w:hAnsi="Times New Roman" w:cs="Times New Roman"/>
          <w:bCs/>
          <w:color w:val="000000"/>
          <w:sz w:val="20"/>
          <w:szCs w:val="20"/>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27"/>
        <w:gridCol w:w="2296"/>
        <w:gridCol w:w="3828"/>
        <w:gridCol w:w="3402"/>
      </w:tblGrid>
      <w:tr w:rsidR="004B02FF" w:rsidRPr="004B02FF" w:rsidTr="004B02FF">
        <w:tc>
          <w:tcPr>
            <w:tcW w:w="507" w:type="dxa"/>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w:t>
            </w:r>
          </w:p>
        </w:tc>
        <w:tc>
          <w:tcPr>
            <w:tcW w:w="2323" w:type="dxa"/>
            <w:gridSpan w:val="2"/>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 xml:space="preserve">Адрес местонахождения </w:t>
            </w:r>
          </w:p>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828" w:type="dxa"/>
            <w:vAlign w:val="center"/>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Общая площадь, м 2</w:t>
            </w:r>
          </w:p>
        </w:tc>
        <w:tc>
          <w:tcPr>
            <w:tcW w:w="3402" w:type="dxa"/>
            <w:vAlign w:val="center"/>
          </w:tcPr>
          <w:p w:rsidR="00166278" w:rsidRDefault="004B02FF" w:rsidP="004B02FF">
            <w:pPr>
              <w:spacing w:after="0" w:line="240" w:lineRule="auto"/>
              <w:ind w:left="-107" w:right="-52"/>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Примечание</w:t>
            </w:r>
            <w:r w:rsidR="00166278">
              <w:rPr>
                <w:rFonts w:ascii="Times New Roman" w:eastAsia="Times New Roman" w:hAnsi="Times New Roman" w:cs="Times New Roman"/>
                <w:sz w:val="20"/>
                <w:szCs w:val="20"/>
                <w:lang w:eastAsia="ru-RU"/>
              </w:rPr>
              <w:t xml:space="preserve"> </w:t>
            </w:r>
          </w:p>
          <w:p w:rsidR="004B02FF" w:rsidRPr="004B02FF" w:rsidRDefault="00166278" w:rsidP="004B02FF">
            <w:pPr>
              <w:spacing w:after="0" w:line="240" w:lineRule="auto"/>
              <w:ind w:left="-107" w:right="-52"/>
              <w:jc w:val="center"/>
              <w:rPr>
                <w:rFonts w:ascii="Times New Roman" w:eastAsia="Times New Roman" w:hAnsi="Times New Roman" w:cs="Times New Roman"/>
                <w:sz w:val="20"/>
                <w:szCs w:val="20"/>
                <w:lang w:eastAsia="ru-RU"/>
              </w:rPr>
            </w:pPr>
            <w:r w:rsidRPr="00166278">
              <w:rPr>
                <w:rFonts w:ascii="Times New Roman" w:eastAsia="Times New Roman" w:hAnsi="Times New Roman" w:cs="Times New Roman"/>
                <w:i/>
                <w:sz w:val="20"/>
                <w:szCs w:val="20"/>
                <w:lang w:eastAsia="ru-RU"/>
              </w:rPr>
              <w:t>(указать основания владения, пользования, распоряжения)</w:t>
            </w:r>
          </w:p>
        </w:tc>
      </w:tr>
      <w:tr w:rsidR="004B02FF" w:rsidRPr="004B02FF" w:rsidTr="004B02FF">
        <w:tc>
          <w:tcPr>
            <w:tcW w:w="10060" w:type="dxa"/>
            <w:gridSpan w:val="5"/>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1</w:t>
            </w:r>
          </w:p>
        </w:tc>
        <w:tc>
          <w:tcPr>
            <w:tcW w:w="229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2</w:t>
            </w:r>
          </w:p>
        </w:tc>
        <w:tc>
          <w:tcPr>
            <w:tcW w:w="229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3</w:t>
            </w:r>
          </w:p>
        </w:tc>
        <w:tc>
          <w:tcPr>
            <w:tcW w:w="2296"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4</w:t>
            </w:r>
          </w:p>
        </w:tc>
        <w:tc>
          <w:tcPr>
            <w:tcW w:w="2296"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5</w:t>
            </w:r>
          </w:p>
        </w:tc>
        <w:tc>
          <w:tcPr>
            <w:tcW w:w="2296"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r>
      <w:tr w:rsidR="004B02FF" w:rsidRPr="004B02FF" w:rsidTr="004B02FF">
        <w:tc>
          <w:tcPr>
            <w:tcW w:w="534" w:type="dxa"/>
            <w:gridSpan w:val="2"/>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r w:rsidRPr="004B02FF">
              <w:rPr>
                <w:rFonts w:ascii="Times New Roman" w:eastAsia="Times New Roman" w:hAnsi="Times New Roman" w:cs="Times New Roman"/>
                <w:sz w:val="20"/>
                <w:szCs w:val="20"/>
                <w:lang w:eastAsia="ru-RU"/>
              </w:rPr>
              <w:t>6</w:t>
            </w:r>
          </w:p>
        </w:tc>
        <w:tc>
          <w:tcPr>
            <w:tcW w:w="2296"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828"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c>
          <w:tcPr>
            <w:tcW w:w="3402" w:type="dxa"/>
          </w:tcPr>
          <w:p w:rsidR="004B02FF" w:rsidRPr="004B02FF" w:rsidRDefault="004B02FF" w:rsidP="004B02FF">
            <w:pPr>
              <w:spacing w:after="0" w:line="240" w:lineRule="auto"/>
              <w:jc w:val="center"/>
              <w:rPr>
                <w:rFonts w:ascii="Times New Roman" w:eastAsia="Times New Roman" w:hAnsi="Times New Roman" w:cs="Times New Roman"/>
                <w:sz w:val="20"/>
                <w:szCs w:val="20"/>
                <w:lang w:eastAsia="ru-RU"/>
              </w:rPr>
            </w:pPr>
          </w:p>
        </w:tc>
      </w:tr>
    </w:tbl>
    <w:p w:rsidR="004B02FF" w:rsidRPr="004B02FF" w:rsidRDefault="004B02FF" w:rsidP="004B02FF">
      <w:pPr>
        <w:spacing w:after="0" w:line="240" w:lineRule="auto"/>
        <w:ind w:left="-142"/>
        <w:rPr>
          <w:rFonts w:ascii="Times New Roman" w:eastAsia="Times New Roman" w:hAnsi="Times New Roman" w:cs="Times New Roman"/>
          <w:bCs/>
          <w:color w:val="000000"/>
          <w:sz w:val="20"/>
          <w:szCs w:val="20"/>
          <w:lang w:eastAsia="ru-RU"/>
        </w:rPr>
      </w:pPr>
    </w:p>
    <w:p w:rsidR="004B02FF" w:rsidRPr="004B02FF" w:rsidRDefault="004B02FF" w:rsidP="004B02FF">
      <w:pPr>
        <w:tabs>
          <w:tab w:val="left" w:pos="284"/>
          <w:tab w:val="left" w:pos="1134"/>
        </w:tabs>
        <w:suppressAutoHyphens/>
        <w:spacing w:after="0" w:line="240" w:lineRule="auto"/>
        <w:ind w:left="-142"/>
        <w:jc w:val="both"/>
        <w:rPr>
          <w:rFonts w:ascii="Times New Roman" w:eastAsia="Times New Roman" w:hAnsi="Times New Roman" w:cs="Times New Roman"/>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Cs w:val="24"/>
          <w:lang w:eastAsia="ru-RU"/>
        </w:rPr>
      </w:pPr>
      <w:permStart w:id="1982608717" w:edGrp="everyone"/>
      <w:r w:rsidRPr="00577A73">
        <w:rPr>
          <w:rFonts w:ascii="Times New Roman" w:eastAsia="Times New Roman" w:hAnsi="Times New Roman" w:cs="Times New Roman"/>
          <w:color w:val="808080"/>
          <w:szCs w:val="24"/>
          <w:lang w:eastAsia="ru-RU"/>
        </w:rPr>
        <w:t>ИНСТРУКЦИИ ПО ЗАПОЛНЕНИЮ</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Данные инструкции не следует воспроизводить в документах, подготовленных Участником Открытого запроса предложений.</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Участник Открытого запроса предложений</w:t>
      </w:r>
      <w:r w:rsidRPr="00577A73" w:rsidDel="00782B65">
        <w:rPr>
          <w:rFonts w:ascii="Times New Roman" w:eastAsia="Times New Roman" w:hAnsi="Times New Roman" w:cs="Times New Roman"/>
          <w:bCs/>
          <w:color w:val="808080"/>
          <w:szCs w:val="24"/>
          <w:lang w:eastAsia="ru-RU"/>
        </w:rPr>
        <w:t xml:space="preserve"> </w:t>
      </w:r>
      <w:r w:rsidRPr="00577A73">
        <w:rPr>
          <w:rFonts w:ascii="Times New Roman" w:eastAsia="Times New Roman" w:hAnsi="Times New Roman" w:cs="Times New Roman"/>
          <w:bCs/>
          <w:color w:val="808080"/>
          <w:szCs w:val="24"/>
          <w:lang w:eastAsia="ru-RU"/>
        </w:rPr>
        <w:t>приводит номер и дату Заявки о подаче предложения, приложением к которой является данное технико-коммерческое предложение.</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Cs w:val="24"/>
          <w:lang w:eastAsia="ru-RU"/>
        </w:rPr>
      </w:pPr>
      <w:r w:rsidRPr="00577A73">
        <w:rPr>
          <w:rFonts w:ascii="Times New Roman" w:eastAsia="Times New Roman" w:hAnsi="Times New Roman" w:cs="Times New Roman"/>
          <w:bCs/>
          <w:color w:val="808080"/>
          <w:szCs w:val="24"/>
          <w:lang w:eastAsia="ru-RU"/>
        </w:rPr>
        <w:t>Выше приведена форма титульного листа технико-коммерческого предложения.</w:t>
      </w:r>
    </w:p>
    <w:p w:rsidR="00577A73" w:rsidRPr="00577A73" w:rsidRDefault="00577A73" w:rsidP="00577A73">
      <w:pPr>
        <w:numPr>
          <w:ilvl w:val="0"/>
          <w:numId w:val="2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Cs w:val="24"/>
          <w:lang w:eastAsia="ru-RU"/>
        </w:rPr>
      </w:pPr>
      <w:r w:rsidRPr="00577A73">
        <w:rPr>
          <w:rFonts w:ascii="Times New Roman" w:eastAsia="Times New Roman" w:hAnsi="Times New Roman" w:cs="Times New Roman"/>
          <w:bCs/>
          <w:color w:val="808080"/>
          <w:szCs w:val="24"/>
          <w:lang w:eastAsia="ru-RU"/>
        </w:rPr>
        <w:t xml:space="preserve">В Технико-коммерческом предложении Участника Открытого запроса предложений должен быть указан </w:t>
      </w:r>
      <w:r w:rsidRPr="00577A73">
        <w:rPr>
          <w:rFonts w:ascii="Times New Roman" w:eastAsia="Times New Roman" w:hAnsi="Times New Roman" w:cs="Times New Roman"/>
          <w:b/>
          <w:bCs/>
          <w:color w:val="808080"/>
          <w:szCs w:val="24"/>
          <w:lang w:eastAsia="ru-RU"/>
        </w:rPr>
        <w:t>коэффициент снижения цены.</w:t>
      </w:r>
      <w:r w:rsidRPr="00577A73">
        <w:rPr>
          <w:rFonts w:ascii="Times New Roman" w:eastAsia="Times New Roman" w:hAnsi="Times New Roman" w:cs="Times New Roman"/>
          <w:b/>
          <w:bCs/>
          <w:color w:val="808080"/>
          <w:szCs w:val="24"/>
          <w:vertAlign w:val="superscript"/>
          <w:lang w:eastAsia="ru-RU"/>
        </w:rPr>
        <w:t xml:space="preserve"> *</w:t>
      </w:r>
      <w:r w:rsidRPr="00577A73">
        <w:rPr>
          <w:rFonts w:ascii="Times New Roman" w:eastAsia="Times New Roman" w:hAnsi="Times New Roman" w:cs="Times New Roman"/>
          <w:b/>
          <w:bCs/>
          <w:color w:val="808080"/>
          <w:szCs w:val="24"/>
          <w:lang w:eastAsia="ru-RU"/>
        </w:rPr>
        <w:t xml:space="preserve"> </w:t>
      </w: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p>
    <w:p w:rsidR="00577A73" w:rsidRPr="00577A73" w:rsidRDefault="00577A73" w:rsidP="00577A73">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Cs w:val="24"/>
          <w:lang w:eastAsia="ru-RU"/>
        </w:rPr>
      </w:pPr>
      <w:r w:rsidRPr="00577A73">
        <w:rPr>
          <w:rFonts w:ascii="Times New Roman" w:eastAsia="Times New Roman" w:hAnsi="Times New Roman" w:cs="Times New Roman"/>
          <w:b/>
          <w:bCs/>
          <w:color w:val="808080"/>
          <w:szCs w:val="24"/>
          <w:lang w:eastAsia="ru-RU"/>
        </w:rPr>
        <w:t xml:space="preserve">ВНИМАНИЕ!!! </w:t>
      </w:r>
    </w:p>
    <w:p w:rsidR="0068427E" w:rsidRDefault="00577A73" w:rsidP="00577A73">
      <w:pPr>
        <w:spacing w:after="0" w:line="240" w:lineRule="auto"/>
        <w:jc w:val="both"/>
        <w:rPr>
          <w:rFonts w:ascii="Times New Roman" w:eastAsia="Times New Roman" w:hAnsi="Times New Roman" w:cs="Times New Roman"/>
          <w:color w:val="808080"/>
          <w:szCs w:val="24"/>
          <w:lang w:eastAsia="ru-RU"/>
        </w:rPr>
      </w:pPr>
      <w:r w:rsidRPr="00577A73">
        <w:rPr>
          <w:rFonts w:ascii="Times New Roman" w:eastAsia="Times New Roman" w:hAnsi="Times New Roman" w:cs="Times New Roman"/>
          <w:color w:val="808080"/>
          <w:szCs w:val="24"/>
          <w:lang w:eastAsia="ru-RU"/>
        </w:rPr>
        <w:t>*</w:t>
      </w:r>
      <w:r w:rsidR="0068427E" w:rsidRPr="0068427E">
        <w:rPr>
          <w:rFonts w:ascii="Times New Roman" w:eastAsia="Times New Roman" w:hAnsi="Times New Roman" w:cs="Times New Roman"/>
          <w:color w:val="808080"/>
          <w:szCs w:val="24"/>
          <w:lang w:eastAsia="ru-RU"/>
        </w:rPr>
        <w:t>Должны быть приложены заверенные копии титульных листов, пояснительных записок</w:t>
      </w:r>
      <w:r w:rsidR="0068427E">
        <w:rPr>
          <w:rFonts w:ascii="Times New Roman" w:eastAsia="Times New Roman" w:hAnsi="Times New Roman" w:cs="Times New Roman"/>
          <w:color w:val="808080"/>
          <w:szCs w:val="24"/>
          <w:lang w:eastAsia="ru-RU"/>
        </w:rPr>
        <w:t xml:space="preserve"> и учебных планов всех программ</w:t>
      </w:r>
      <w:r w:rsidR="0068427E" w:rsidRPr="0068427E">
        <w:rPr>
          <w:rFonts w:ascii="Times New Roman" w:eastAsia="Times New Roman" w:hAnsi="Times New Roman" w:cs="Times New Roman"/>
          <w:color w:val="808080"/>
          <w:szCs w:val="24"/>
          <w:lang w:eastAsia="ru-RU"/>
        </w:rPr>
        <w:t>.</w:t>
      </w:r>
    </w:p>
    <w:p w:rsidR="00577A73" w:rsidRDefault="0068427E" w:rsidP="00577A73">
      <w:pPr>
        <w:spacing w:after="0" w:line="240" w:lineRule="auto"/>
        <w:jc w:val="both"/>
        <w:rPr>
          <w:rFonts w:ascii="Times New Roman" w:eastAsia="Times New Roman" w:hAnsi="Times New Roman" w:cs="Times New Roman"/>
          <w:color w:val="808080"/>
          <w:szCs w:val="24"/>
          <w:lang w:eastAsia="ru-RU"/>
        </w:rPr>
      </w:pPr>
      <w:r>
        <w:rPr>
          <w:rFonts w:ascii="Times New Roman" w:eastAsia="Times New Roman" w:hAnsi="Times New Roman" w:cs="Times New Roman"/>
          <w:color w:val="808080"/>
          <w:szCs w:val="24"/>
          <w:lang w:eastAsia="ru-RU"/>
        </w:rPr>
        <w:t>**</w:t>
      </w:r>
      <w:r w:rsidR="00577A73" w:rsidRPr="00577A73">
        <w:rPr>
          <w:rFonts w:ascii="Times New Roman" w:eastAsia="Times New Roman" w:hAnsi="Times New Roman" w:cs="Times New Roman"/>
          <w:color w:val="808080"/>
          <w:szCs w:val="24"/>
          <w:lang w:eastAsia="ru-RU"/>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Коэффициент снижения не может быть больше или равен 1(единице).</w:t>
      </w:r>
    </w:p>
    <w:p w:rsidR="00166278" w:rsidRPr="00577A73" w:rsidRDefault="00166278" w:rsidP="00577A73">
      <w:pPr>
        <w:spacing w:after="0" w:line="240" w:lineRule="auto"/>
        <w:jc w:val="both"/>
        <w:rPr>
          <w:rFonts w:ascii="Times New Roman" w:eastAsia="Times New Roman" w:hAnsi="Times New Roman" w:cs="Times New Roman"/>
          <w:color w:val="808080"/>
          <w:szCs w:val="24"/>
          <w:lang w:eastAsia="ru-RU"/>
        </w:rPr>
      </w:pPr>
      <w:r>
        <w:rPr>
          <w:rFonts w:ascii="Times New Roman" w:eastAsia="Times New Roman" w:hAnsi="Times New Roman" w:cs="Times New Roman"/>
          <w:color w:val="808080"/>
          <w:szCs w:val="24"/>
          <w:lang w:eastAsia="ru-RU"/>
        </w:rPr>
        <w:t xml:space="preserve">*** Приложить документы, подтверждающие </w:t>
      </w:r>
      <w:r w:rsidRPr="00166278">
        <w:rPr>
          <w:rFonts w:ascii="Times New Roman" w:eastAsia="Times New Roman" w:hAnsi="Times New Roman" w:cs="Times New Roman"/>
          <w:color w:val="808080"/>
          <w:szCs w:val="24"/>
          <w:lang w:eastAsia="ru-RU"/>
        </w:rPr>
        <w:t>основания владения, пользования, распоряжения</w:t>
      </w:r>
      <w:r>
        <w:rPr>
          <w:rFonts w:ascii="Times New Roman" w:eastAsia="Times New Roman" w:hAnsi="Times New Roman" w:cs="Times New Roman"/>
          <w:color w:val="808080"/>
          <w:szCs w:val="24"/>
          <w:lang w:eastAsia="ru-RU"/>
        </w:rPr>
        <w:t>.</w:t>
      </w:r>
    </w:p>
    <w:permEnd w:id="1982608717"/>
    <w:p w:rsidR="00577A73" w:rsidRPr="00577A73" w:rsidRDefault="00577A73" w:rsidP="00577A73">
      <w:pPr>
        <w:spacing w:after="0" w:line="240" w:lineRule="auto"/>
        <w:jc w:val="both"/>
        <w:rPr>
          <w:rFonts w:ascii="Times New Roman" w:eastAsia="Times New Roman" w:hAnsi="Times New Roman" w:cs="Times New Roman"/>
          <w:color w:val="808080"/>
          <w:sz w:val="24"/>
          <w:szCs w:val="24"/>
          <w:lang w:eastAsia="ru-RU"/>
        </w:rPr>
      </w:pPr>
      <w:r w:rsidRPr="00577A73">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4" w:name="_Форма_4_РЕКОМЕНДУЕМАЯ"/>
      <w:bookmarkStart w:id="105" w:name="_Toc528762729"/>
      <w:bookmarkStart w:id="106" w:name="_Ref313304436"/>
      <w:bookmarkStart w:id="107" w:name="_Toc314507388"/>
      <w:bookmarkStart w:id="108" w:name="_Toc322209429"/>
      <w:bookmarkEnd w:id="104"/>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5"/>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6"/>
      <w:bookmarkEnd w:id="107"/>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8"/>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825736">
          <w:headerReference w:type="default" r:id="rId41"/>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422753707"/>
      <w:bookmarkStart w:id="117" w:name="_Toc422762231"/>
      <w:bookmarkStart w:id="118" w:name="_Toc528762730"/>
      <w:bookmarkEnd w:id="109"/>
      <w:bookmarkEnd w:id="110"/>
      <w:bookmarkEnd w:id="111"/>
      <w:r w:rsidRPr="00FA78C0">
        <w:rPr>
          <w:rFonts w:ascii="Times New Roman" w:eastAsia="MS Mincho" w:hAnsi="Times New Roman" w:cs="Times New Roman"/>
          <w:b/>
          <w:bCs/>
          <w:color w:val="548DD4"/>
          <w:kern w:val="32"/>
          <w:sz w:val="28"/>
          <w:szCs w:val="24"/>
          <w:lang w:val="x-none" w:eastAsia="x-none"/>
        </w:rPr>
        <w:t>Форма</w:t>
      </w:r>
      <w:bookmarkStart w:id="119" w:name="форма5"/>
      <w:bookmarkEnd w:id="119"/>
      <w:r w:rsidRPr="00FA78C0">
        <w:rPr>
          <w:rFonts w:ascii="Times New Roman" w:eastAsia="MS Mincho" w:hAnsi="Times New Roman" w:cs="Times New Roman"/>
          <w:b/>
          <w:bCs/>
          <w:color w:val="548DD4"/>
          <w:kern w:val="32"/>
          <w:sz w:val="28"/>
          <w:szCs w:val="24"/>
          <w:lang w:val="x-none" w:eastAsia="x-none"/>
        </w:rPr>
        <w:t xml:space="preserve"> </w:t>
      </w:r>
      <w:bookmarkEnd w:id="112"/>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bookmarkEnd w:id="116"/>
      <w:bookmarkEnd w:id="117"/>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4206A0">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3"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4"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7"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577A73" w:rsidSect="00FA78C0">
          <w:headerReference w:type="first" r:id="rId48"/>
          <w:pgSz w:w="11907" w:h="16839" w:code="9"/>
          <w:pgMar w:top="851" w:right="567" w:bottom="567" w:left="1134" w:header="720" w:footer="720" w:gutter="0"/>
          <w:cols w:space="708"/>
          <w:noEndnote/>
          <w:titlePg/>
          <w:docGrid w:linePitch="326"/>
        </w:sectPr>
      </w:pPr>
    </w:p>
    <w:p w:rsidR="00577A73" w:rsidRDefault="00577A73"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p>
    <w:p w:rsidR="00577A73" w:rsidRPr="004B02FF" w:rsidRDefault="00577A73" w:rsidP="00FA78C0">
      <w:pPr>
        <w:autoSpaceDE w:val="0"/>
        <w:autoSpaceDN w:val="0"/>
        <w:adjustRightInd w:val="0"/>
        <w:spacing w:after="0" w:line="240" w:lineRule="auto"/>
        <w:ind w:firstLine="540"/>
        <w:jc w:val="both"/>
        <w:rPr>
          <w:rFonts w:ascii="Times New Roman" w:eastAsia="MS Mincho" w:hAnsi="Times New Roman" w:cs="Times New Roman"/>
          <w:b/>
          <w:bCs/>
          <w:color w:val="5B9BD5" w:themeColor="accent1"/>
          <w:kern w:val="32"/>
          <w:sz w:val="28"/>
          <w:szCs w:val="24"/>
          <w:lang w:eastAsia="x-none"/>
        </w:rPr>
      </w:pPr>
      <w:bookmarkStart w:id="120" w:name="форма6"/>
      <w:r w:rsidRPr="004B02FF">
        <w:rPr>
          <w:rFonts w:ascii="Times New Roman" w:eastAsia="MS Mincho" w:hAnsi="Times New Roman" w:cs="Times New Roman"/>
          <w:b/>
          <w:bCs/>
          <w:color w:val="5B9BD5" w:themeColor="accent1"/>
          <w:kern w:val="32"/>
          <w:sz w:val="28"/>
          <w:szCs w:val="24"/>
          <w:lang w:val="x-none" w:eastAsia="x-none"/>
        </w:rPr>
        <w:t xml:space="preserve">Форма </w:t>
      </w:r>
      <w:r w:rsidRPr="004B02FF">
        <w:rPr>
          <w:rFonts w:ascii="Times New Roman" w:eastAsia="MS Mincho" w:hAnsi="Times New Roman" w:cs="Times New Roman"/>
          <w:b/>
          <w:bCs/>
          <w:color w:val="5B9BD5" w:themeColor="accent1"/>
          <w:kern w:val="32"/>
          <w:sz w:val="28"/>
          <w:szCs w:val="24"/>
          <w:lang w:eastAsia="x-none"/>
        </w:rPr>
        <w:t xml:space="preserve">6.  </w:t>
      </w:r>
      <w:r w:rsidR="004B02FF" w:rsidRPr="004B02FF">
        <w:rPr>
          <w:rFonts w:ascii="Times New Roman" w:eastAsia="Times New Roman" w:hAnsi="Times New Roman" w:cs="Times New Roman"/>
          <w:b/>
          <w:color w:val="5B9BD5" w:themeColor="accent1"/>
          <w:sz w:val="28"/>
          <w:szCs w:val="24"/>
          <w:lang w:eastAsia="ru-RU"/>
        </w:rPr>
        <w:t xml:space="preserve">Форма </w:t>
      </w:r>
      <w:r w:rsidRPr="004B02FF">
        <w:rPr>
          <w:rFonts w:ascii="Times New Roman" w:eastAsia="Times New Roman" w:hAnsi="Times New Roman" w:cs="Times New Roman"/>
          <w:b/>
          <w:color w:val="5B9BD5" w:themeColor="accent1"/>
          <w:sz w:val="28"/>
          <w:szCs w:val="24"/>
          <w:lang w:eastAsia="ru-RU"/>
        </w:rPr>
        <w:t xml:space="preserve">для подтверждения опыта </w:t>
      </w:r>
      <w:r w:rsidR="004B02FF" w:rsidRPr="004B02FF">
        <w:rPr>
          <w:rFonts w:ascii="Times New Roman" w:eastAsia="Times New Roman" w:hAnsi="Times New Roman" w:cs="Times New Roman"/>
          <w:b/>
          <w:color w:val="5B9BD5" w:themeColor="accent1"/>
          <w:sz w:val="28"/>
          <w:szCs w:val="24"/>
          <w:lang w:eastAsia="ru-RU"/>
        </w:rPr>
        <w:t>исполнения договоров, аналогичных предмету закупки.</w:t>
      </w:r>
    </w:p>
    <w:p w:rsidR="00577A73" w:rsidRPr="004B02FF" w:rsidRDefault="00577A73" w:rsidP="00FA78C0">
      <w:pPr>
        <w:autoSpaceDE w:val="0"/>
        <w:autoSpaceDN w:val="0"/>
        <w:adjustRightInd w:val="0"/>
        <w:spacing w:after="0" w:line="240" w:lineRule="auto"/>
        <w:ind w:firstLine="540"/>
        <w:jc w:val="both"/>
        <w:rPr>
          <w:rFonts w:ascii="Times New Roman" w:eastAsia="MS Mincho" w:hAnsi="Times New Roman" w:cs="Times New Roman"/>
          <w:b/>
          <w:bCs/>
          <w:color w:val="5B9BD5" w:themeColor="accent1"/>
          <w:kern w:val="32"/>
          <w:sz w:val="28"/>
          <w:szCs w:val="24"/>
          <w:lang w:eastAsia="x-none"/>
        </w:rPr>
      </w:pPr>
    </w:p>
    <w:bookmarkEnd w:id="120"/>
    <w:p w:rsidR="00577A73" w:rsidRPr="00577A73" w:rsidRDefault="00577A73" w:rsidP="00577A73">
      <w:pPr>
        <w:tabs>
          <w:tab w:val="left" w:pos="0"/>
          <w:tab w:val="left" w:pos="567"/>
          <w:tab w:val="left" w:pos="993"/>
        </w:tabs>
        <w:spacing w:after="0" w:line="240" w:lineRule="auto"/>
        <w:ind w:left="1080"/>
        <w:contextualSpacing/>
        <w:jc w:val="both"/>
        <w:rPr>
          <w:rFonts w:ascii="Times New Roman" w:eastAsia="Times New Roman" w:hAnsi="Times New Roman" w:cs="Times New Roman"/>
          <w:b/>
          <w:sz w:val="24"/>
          <w:szCs w:val="24"/>
          <w:lang w:eastAsia="ru-RU"/>
        </w:rPr>
      </w:pPr>
    </w:p>
    <w:p w:rsidR="00577A73" w:rsidRPr="00577A73" w:rsidRDefault="00577A73" w:rsidP="00577A7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577A73">
        <w:rPr>
          <w:rFonts w:ascii="Times New Roman" w:eastAsia="Times New Roman" w:hAnsi="Times New Roman" w:cs="Times New Roman"/>
          <w:b/>
          <w:sz w:val="24"/>
          <w:szCs w:val="24"/>
          <w:lang w:eastAsia="ru-RU"/>
        </w:rPr>
        <w:t>Перечень договоров *</w:t>
      </w:r>
    </w:p>
    <w:p w:rsidR="00577A73" w:rsidRPr="00577A73" w:rsidRDefault="00577A73" w:rsidP="00577A73">
      <w:pPr>
        <w:spacing w:after="0" w:line="240" w:lineRule="auto"/>
        <w:jc w:val="center"/>
        <w:rPr>
          <w:rFonts w:ascii="Times New Roman" w:eastAsia="MS Mincho" w:hAnsi="Times New Roman" w:cs="Times New Roman"/>
          <w:i/>
          <w:sz w:val="18"/>
          <w:szCs w:val="18"/>
          <w:lang w:eastAsia="ru-RU"/>
        </w:rPr>
      </w:pPr>
      <w:r w:rsidRPr="00577A73">
        <w:rPr>
          <w:rFonts w:ascii="Times New Roman" w:eastAsia="MS Mincho" w:hAnsi="Times New Roman" w:cs="Times New Roman"/>
          <w:i/>
          <w:sz w:val="18"/>
          <w:szCs w:val="18"/>
          <w:lang w:eastAsia="ru-RU"/>
        </w:rPr>
        <w:t xml:space="preserve">                                 </w:t>
      </w:r>
    </w:p>
    <w:tbl>
      <w:tblPr>
        <w:tblW w:w="156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577A73" w:rsidRPr="00577A73" w:rsidTr="004B02FF">
        <w:trPr>
          <w:trHeight w:val="1121"/>
        </w:trPr>
        <w:tc>
          <w:tcPr>
            <w:tcW w:w="426" w:type="dxa"/>
          </w:tcPr>
          <w:p w:rsidR="00577A73" w:rsidRPr="00577A73" w:rsidRDefault="00577A73" w:rsidP="00577A7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 п/п</w:t>
            </w:r>
          </w:p>
        </w:tc>
        <w:tc>
          <w:tcPr>
            <w:tcW w:w="993" w:type="dxa"/>
          </w:tcPr>
          <w:p w:rsidR="00577A73" w:rsidRPr="00577A73" w:rsidRDefault="00577A73" w:rsidP="00577A7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77A73">
              <w:rPr>
                <w:rFonts w:ascii="Times New Roman" w:eastAsia="Times New Roman" w:hAnsi="Times New Roman" w:cs="Times New Roman"/>
                <w:sz w:val="20"/>
                <w:szCs w:val="20"/>
                <w:lang w:eastAsia="ru-RU"/>
              </w:rPr>
              <w:t>Реквизиты договора</w:t>
            </w:r>
          </w:p>
        </w:tc>
        <w:tc>
          <w:tcPr>
            <w:tcW w:w="3147" w:type="dxa"/>
          </w:tcPr>
          <w:p w:rsidR="00577A73" w:rsidRPr="00577A73" w:rsidRDefault="00577A73" w:rsidP="00577A7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rsidR="00577A73" w:rsidRPr="00577A73" w:rsidRDefault="00577A73" w:rsidP="00577A7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Срок действия договора </w:t>
            </w:r>
          </w:p>
        </w:tc>
        <w:tc>
          <w:tcPr>
            <w:tcW w:w="2126" w:type="dxa"/>
          </w:tcPr>
          <w:p w:rsidR="00577A73" w:rsidRPr="00577A73" w:rsidRDefault="00577A73" w:rsidP="00577A73">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 xml:space="preserve">Сумма договора </w:t>
            </w:r>
          </w:p>
          <w:p w:rsidR="00577A73" w:rsidRPr="00577A73" w:rsidRDefault="00577A73" w:rsidP="00577A73">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(в руб.)</w:t>
            </w:r>
          </w:p>
        </w:tc>
        <w:tc>
          <w:tcPr>
            <w:tcW w:w="3544" w:type="dxa"/>
          </w:tcPr>
          <w:p w:rsidR="00577A73" w:rsidRPr="00577A73" w:rsidRDefault="00577A73" w:rsidP="00577A73">
            <w:pPr>
              <w:suppressAutoHyphens/>
              <w:spacing w:after="0" w:line="240" w:lineRule="auto"/>
              <w:jc w:val="center"/>
              <w:rPr>
                <w:rFonts w:ascii="Times New Roman" w:eastAsia="MS Mincho" w:hAnsi="Times New Roman" w:cs="Times New Roman"/>
                <w:sz w:val="20"/>
                <w:szCs w:val="20"/>
                <w:lang w:eastAsia="ru-RU"/>
              </w:rPr>
            </w:pPr>
            <w:r w:rsidRPr="00577A73">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запроса предложений)</w:t>
            </w:r>
          </w:p>
        </w:tc>
        <w:tc>
          <w:tcPr>
            <w:tcW w:w="3543"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w:t>
            </w:r>
            <w:r w:rsidR="003964E6">
              <w:rPr>
                <w:rFonts w:ascii="Times New Roman" w:eastAsia="Times New Roman" w:hAnsi="Times New Roman" w:cs="Times New Roman"/>
                <w:sz w:val="20"/>
                <w:szCs w:val="20"/>
                <w:lang w:eastAsia="ru-RU"/>
              </w:rPr>
              <w:t>Участник</w:t>
            </w:r>
            <w:r w:rsidRPr="00577A73">
              <w:rPr>
                <w:rFonts w:ascii="Times New Roman" w:eastAsia="Times New Roman" w:hAnsi="Times New Roman" w:cs="Times New Roman"/>
                <w:sz w:val="20"/>
                <w:szCs w:val="20"/>
                <w:lang w:eastAsia="ru-RU"/>
              </w:rPr>
              <w:t>ом обязательств по договору</w:t>
            </w:r>
          </w:p>
        </w:tc>
      </w:tr>
      <w:tr w:rsidR="00577A73" w:rsidRPr="00577A73" w:rsidTr="004B02FF">
        <w:tc>
          <w:tcPr>
            <w:tcW w:w="426"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1</w:t>
            </w:r>
          </w:p>
        </w:tc>
        <w:tc>
          <w:tcPr>
            <w:tcW w:w="993"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2</w:t>
            </w:r>
          </w:p>
        </w:tc>
        <w:tc>
          <w:tcPr>
            <w:tcW w:w="3147"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3</w:t>
            </w:r>
          </w:p>
        </w:tc>
        <w:tc>
          <w:tcPr>
            <w:tcW w:w="1843"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4</w:t>
            </w:r>
          </w:p>
        </w:tc>
        <w:tc>
          <w:tcPr>
            <w:tcW w:w="2126"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5</w:t>
            </w:r>
          </w:p>
        </w:tc>
        <w:tc>
          <w:tcPr>
            <w:tcW w:w="3544"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6</w:t>
            </w:r>
          </w:p>
        </w:tc>
        <w:tc>
          <w:tcPr>
            <w:tcW w:w="3543"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Cs w:val="24"/>
                <w:lang w:eastAsia="ru-RU"/>
              </w:rPr>
              <w:t>7</w:t>
            </w:r>
          </w:p>
        </w:tc>
      </w:tr>
      <w:tr w:rsidR="00577A73" w:rsidRPr="00577A73" w:rsidTr="004B02FF">
        <w:tc>
          <w:tcPr>
            <w:tcW w:w="15622" w:type="dxa"/>
            <w:gridSpan w:val="7"/>
          </w:tcPr>
          <w:p w:rsidR="00577A73" w:rsidRPr="00577A73" w:rsidRDefault="00577A73" w:rsidP="004B02FF">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577A73">
              <w:rPr>
                <w:rFonts w:ascii="Times New Roman" w:eastAsia="Times New Roman" w:hAnsi="Times New Roman" w:cs="Times New Roman"/>
                <w:b/>
                <w:sz w:val="24"/>
                <w:szCs w:val="24"/>
                <w:lang w:eastAsia="ru-RU"/>
              </w:rPr>
              <w:t>201</w:t>
            </w:r>
            <w:r w:rsidR="004B02FF">
              <w:rPr>
                <w:rFonts w:ascii="Times New Roman" w:eastAsia="Times New Roman" w:hAnsi="Times New Roman" w:cs="Times New Roman"/>
                <w:b/>
                <w:sz w:val="24"/>
                <w:szCs w:val="24"/>
                <w:lang w:eastAsia="ru-RU"/>
              </w:rPr>
              <w:t>8</w:t>
            </w:r>
            <w:r w:rsidRPr="00577A73">
              <w:rPr>
                <w:rFonts w:ascii="Times New Roman" w:eastAsia="Times New Roman" w:hAnsi="Times New Roman" w:cs="Times New Roman"/>
                <w:b/>
                <w:sz w:val="24"/>
                <w:szCs w:val="24"/>
                <w:lang w:eastAsia="ru-RU"/>
              </w:rPr>
              <w:t xml:space="preserve"> год</w:t>
            </w:r>
          </w:p>
        </w:tc>
      </w:tr>
      <w:tr w:rsidR="00577A73" w:rsidRPr="00577A73" w:rsidTr="004B02FF">
        <w:tc>
          <w:tcPr>
            <w:tcW w:w="4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99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147"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18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21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4"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r>
      <w:tr w:rsidR="00577A73" w:rsidRPr="00577A73" w:rsidTr="004B02FF">
        <w:tc>
          <w:tcPr>
            <w:tcW w:w="4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99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147"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18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21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4"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r>
      <w:tr w:rsidR="00577A73" w:rsidRPr="00577A73" w:rsidTr="004B02FF">
        <w:tc>
          <w:tcPr>
            <w:tcW w:w="4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99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147"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18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2126"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4"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c>
          <w:tcPr>
            <w:tcW w:w="3543" w:type="dxa"/>
          </w:tcPr>
          <w:p w:rsidR="00577A73" w:rsidRPr="00577A73" w:rsidRDefault="00577A73" w:rsidP="00577A73">
            <w:pPr>
              <w:spacing w:after="0" w:line="240" w:lineRule="auto"/>
              <w:rPr>
                <w:rFonts w:ascii="Times New Roman" w:eastAsia="Times New Roman" w:hAnsi="Times New Roman" w:cs="Times New Roman"/>
                <w:sz w:val="24"/>
                <w:szCs w:val="24"/>
                <w:lang w:eastAsia="ru-RU"/>
              </w:rPr>
            </w:pPr>
          </w:p>
        </w:tc>
      </w:tr>
      <w:tr w:rsidR="00577A73" w:rsidRPr="00577A73" w:rsidTr="004B02FF">
        <w:tc>
          <w:tcPr>
            <w:tcW w:w="6409" w:type="dxa"/>
            <w:gridSpan w:val="4"/>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 xml:space="preserve">ИТОГО, руб. </w:t>
            </w:r>
          </w:p>
        </w:tc>
        <w:tc>
          <w:tcPr>
            <w:tcW w:w="2126" w:type="dxa"/>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77A73">
              <w:rPr>
                <w:rFonts w:ascii="Times New Roman" w:eastAsia="Times New Roman" w:hAnsi="Times New Roman" w:cs="Times New Roman"/>
                <w:sz w:val="24"/>
                <w:szCs w:val="24"/>
                <w:lang w:eastAsia="ru-RU"/>
              </w:rPr>
              <w:t>0,00</w:t>
            </w:r>
          </w:p>
        </w:tc>
        <w:tc>
          <w:tcPr>
            <w:tcW w:w="7087" w:type="dxa"/>
            <w:gridSpan w:val="2"/>
          </w:tcPr>
          <w:p w:rsidR="00577A73" w:rsidRPr="00577A73" w:rsidRDefault="00577A73" w:rsidP="00577A7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577A73" w:rsidRPr="00577A73" w:rsidRDefault="00577A73" w:rsidP="00577A73">
      <w:pPr>
        <w:autoSpaceDE w:val="0"/>
        <w:autoSpaceDN w:val="0"/>
        <w:spacing w:after="0" w:line="276" w:lineRule="auto"/>
        <w:contextualSpacing/>
        <w:jc w:val="both"/>
        <w:rPr>
          <w:rFonts w:ascii="Times New Roman" w:eastAsia="Times New Roman" w:hAnsi="Times New Roman" w:cs="Arial"/>
          <w:sz w:val="24"/>
          <w:szCs w:val="24"/>
          <w:lang w:eastAsia="ru-RU"/>
        </w:rPr>
      </w:pPr>
    </w:p>
    <w:p w:rsidR="00577A73" w:rsidRPr="00577A73" w:rsidRDefault="00577A73" w:rsidP="00577A73">
      <w:pPr>
        <w:spacing w:after="0" w:line="240" w:lineRule="auto"/>
        <w:ind w:firstLine="426"/>
        <w:rPr>
          <w:rFonts w:ascii="Times New Roman" w:eastAsia="Times New Roman" w:hAnsi="Times New Roman" w:cs="Times New Roman"/>
          <w:i/>
          <w:sz w:val="24"/>
          <w:szCs w:val="24"/>
          <w:lang w:eastAsia="ru-RU"/>
        </w:rPr>
      </w:pPr>
    </w:p>
    <w:p w:rsidR="00577A73" w:rsidRPr="00577A73" w:rsidRDefault="00577A73" w:rsidP="00577A73">
      <w:pPr>
        <w:spacing w:after="0" w:line="240" w:lineRule="auto"/>
        <w:ind w:firstLine="360"/>
        <w:rPr>
          <w:rFonts w:ascii="Times New Roman" w:eastAsia="Times New Roman" w:hAnsi="Times New Roman" w:cs="Times New Roman"/>
          <w:i/>
          <w:sz w:val="24"/>
          <w:szCs w:val="24"/>
          <w:lang w:eastAsia="ru-RU"/>
        </w:rPr>
      </w:pPr>
      <w:r w:rsidRPr="00577A73">
        <w:rPr>
          <w:rFonts w:ascii="Times New Roman" w:eastAsia="Times New Roman" w:hAnsi="Times New Roman" w:cs="Times New Roman"/>
          <w:i/>
          <w:sz w:val="24"/>
          <w:szCs w:val="24"/>
          <w:lang w:eastAsia="ru-RU"/>
        </w:rPr>
        <w:t xml:space="preserve">* </w:t>
      </w:r>
      <w:r w:rsidR="003964E6" w:rsidRPr="003964E6">
        <w:rPr>
          <w:rFonts w:ascii="Times New Roman" w:eastAsia="Calibri" w:hAnsi="Times New Roman" w:cs="Times New Roman"/>
          <w:i/>
          <w:iCs/>
          <w:sz w:val="24"/>
          <w:szCs w:val="24"/>
          <w:lang w:eastAsia="ru-RU"/>
        </w:rPr>
        <w:t>Участник</w:t>
      </w:r>
      <w:r w:rsidRPr="003964E6">
        <w:rPr>
          <w:rFonts w:ascii="Times New Roman" w:eastAsia="Times New Roman" w:hAnsi="Times New Roman" w:cs="Times New Roman"/>
          <w:i/>
          <w:sz w:val="24"/>
          <w:szCs w:val="24"/>
          <w:lang w:eastAsia="ru-RU"/>
        </w:rPr>
        <w:t>о</w:t>
      </w:r>
      <w:r w:rsidRPr="00577A73">
        <w:rPr>
          <w:rFonts w:ascii="Times New Roman" w:eastAsia="Times New Roman" w:hAnsi="Times New Roman" w:cs="Times New Roman"/>
          <w:i/>
          <w:sz w:val="24"/>
          <w:szCs w:val="24"/>
          <w:lang w:eastAsia="ru-RU"/>
        </w:rPr>
        <w:t>м в обязательном порядке должны быть приложены копии выполненных договоров и актов приемки, подтверждающие опыт исполнения договоров.</w:t>
      </w:r>
    </w:p>
    <w:p w:rsidR="00233D6B" w:rsidRDefault="00FA78C0" w:rsidP="00FA78C0">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233D6B" w:rsidSect="00577A73">
          <w:pgSz w:w="16839" w:h="11907" w:orient="landscape" w:code="9"/>
          <w:pgMar w:top="1134" w:right="851" w:bottom="567" w:left="567" w:header="720" w:footer="720" w:gutter="0"/>
          <w:cols w:space="708"/>
          <w:noEndnote/>
          <w:titlePg/>
          <w:docGrid w:linePitch="326"/>
        </w:sectPr>
      </w:pPr>
      <w:r w:rsidRPr="00FA78C0">
        <w:rPr>
          <w:rFonts w:ascii="Times New Roman" w:eastAsia="Calibri" w:hAnsi="Times New Roman" w:cs="Times New Roman"/>
          <w:bCs/>
          <w:color w:val="808080"/>
          <w:sz w:val="24"/>
          <w:szCs w:val="24"/>
          <w:lang w:eastAsia="ru-RU"/>
        </w:rPr>
        <w:br w:type="page"/>
      </w:r>
    </w:p>
    <w:p w:rsid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1" w:name="_Форма_7_План"/>
      <w:bookmarkStart w:id="122" w:name="_РАЗДЕЛ_IV._Техническое"/>
      <w:bookmarkStart w:id="123" w:name="_Toc528762731"/>
      <w:bookmarkEnd w:id="121"/>
      <w:bookmarkEnd w:id="122"/>
      <w:r w:rsidRPr="00FA78C0">
        <w:rPr>
          <w:rFonts w:ascii="Times New Roman" w:eastAsia="MS Mincho" w:hAnsi="Times New Roman" w:cs="Times New Roman"/>
          <w:b/>
          <w:bCs/>
          <w:color w:val="17365D"/>
          <w:kern w:val="32"/>
          <w:sz w:val="28"/>
          <w:szCs w:val="24"/>
          <w:lang w:val="x-none" w:eastAsia="x-none"/>
        </w:rPr>
        <w:t>РАЗДЕЛ IV. Технич</w:t>
      </w:r>
      <w:bookmarkStart w:id="124" w:name="ТЗ"/>
      <w:bookmarkEnd w:id="124"/>
      <w:r w:rsidRPr="00FA78C0">
        <w:rPr>
          <w:rFonts w:ascii="Times New Roman" w:eastAsia="MS Mincho" w:hAnsi="Times New Roman" w:cs="Times New Roman"/>
          <w:b/>
          <w:bCs/>
          <w:color w:val="17365D"/>
          <w:kern w:val="32"/>
          <w:sz w:val="28"/>
          <w:szCs w:val="24"/>
          <w:lang w:val="x-none" w:eastAsia="x-none"/>
        </w:rPr>
        <w:t>еское задание</w:t>
      </w:r>
      <w:bookmarkEnd w:id="123"/>
    </w:p>
    <w:p w:rsidR="00233D6B" w:rsidRPr="00233D6B" w:rsidRDefault="00233D6B" w:rsidP="00233D6B">
      <w:pPr>
        <w:spacing w:after="0" w:line="240" w:lineRule="auto"/>
        <w:jc w:val="center"/>
        <w:rPr>
          <w:rFonts w:ascii="Times New Roman" w:eastAsia="Times New Roman" w:hAnsi="Times New Roman" w:cs="Times New Roman"/>
          <w:b/>
          <w:sz w:val="28"/>
          <w:szCs w:val="28"/>
          <w:lang w:eastAsia="ru-RU"/>
        </w:rPr>
      </w:pPr>
      <w:r w:rsidRPr="00233D6B">
        <w:rPr>
          <w:rFonts w:ascii="Times New Roman" w:eastAsia="Times New Roman" w:hAnsi="Times New Roman" w:cs="Times New Roman"/>
          <w:b/>
          <w:sz w:val="28"/>
          <w:szCs w:val="28"/>
          <w:lang w:eastAsia="ru-RU"/>
        </w:rPr>
        <w:t>ПАО «Башинформсвязь»</w:t>
      </w:r>
    </w:p>
    <w:p w:rsidR="00233D6B" w:rsidRPr="00233D6B" w:rsidRDefault="00233D6B" w:rsidP="00233D6B">
      <w:pPr>
        <w:spacing w:after="0" w:line="240" w:lineRule="auto"/>
        <w:ind w:firstLine="442"/>
        <w:jc w:val="center"/>
        <w:rPr>
          <w:rFonts w:ascii="Times New Roman" w:eastAsia="Times New Roman" w:hAnsi="Times New Roman" w:cs="Times New Roman"/>
          <w:b/>
          <w:sz w:val="28"/>
          <w:szCs w:val="28"/>
          <w:lang w:eastAsia="ru-RU"/>
        </w:rPr>
      </w:pPr>
      <w:r w:rsidRPr="00233D6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0" allowOverlap="1" wp14:anchorId="2FB08398" wp14:editId="21B52D0C">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C68F7E" id="Прямая соединительная линия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233D6B" w:rsidRPr="00233D6B" w:rsidRDefault="00233D6B" w:rsidP="00233D6B">
      <w:pPr>
        <w:spacing w:after="0" w:line="240" w:lineRule="auto"/>
        <w:jc w:val="center"/>
        <w:rPr>
          <w:rFonts w:ascii="Times New Roman" w:eastAsia="Times New Roman" w:hAnsi="Times New Roman" w:cs="Times New Roman"/>
          <w:b/>
          <w:sz w:val="24"/>
          <w:szCs w:val="24"/>
          <w:lang w:eastAsia="ru-RU"/>
        </w:rPr>
      </w:pPr>
      <w:r w:rsidRPr="00233D6B">
        <w:rPr>
          <w:rFonts w:ascii="Times New Roman" w:eastAsia="Times New Roman" w:hAnsi="Times New Roman" w:cs="Times New Roman"/>
          <w:b/>
          <w:sz w:val="24"/>
          <w:szCs w:val="24"/>
          <w:lang w:eastAsia="ru-RU"/>
        </w:rPr>
        <w:t xml:space="preserve">ТЕХНИЧЕСКОЕ ЗАДАНИЕ НА ОБЯЗАТЕЛЬНОЕ ОБУЧЕНИЕ </w:t>
      </w:r>
      <w:proofErr w:type="gramStart"/>
      <w:r w:rsidRPr="00233D6B">
        <w:rPr>
          <w:rFonts w:ascii="Times New Roman" w:eastAsia="Times New Roman" w:hAnsi="Times New Roman" w:cs="Times New Roman"/>
          <w:b/>
          <w:sz w:val="24"/>
          <w:szCs w:val="24"/>
          <w:lang w:eastAsia="ru-RU"/>
        </w:rPr>
        <w:t>РАБОТНИКОВ  И</w:t>
      </w:r>
      <w:proofErr w:type="gramEnd"/>
      <w:r w:rsidRPr="00233D6B">
        <w:rPr>
          <w:rFonts w:ascii="Times New Roman" w:eastAsia="Times New Roman" w:hAnsi="Times New Roman" w:cs="Times New Roman"/>
          <w:b/>
          <w:sz w:val="24"/>
          <w:szCs w:val="24"/>
          <w:lang w:eastAsia="ru-RU"/>
        </w:rPr>
        <w:t xml:space="preserve">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233D6B">
        <w:rPr>
          <w:rFonts w:ascii="Times New Roman" w:eastAsia="Times New Roman" w:hAnsi="Times New Roman" w:cs="Times New Roman"/>
          <w:b/>
          <w:sz w:val="26"/>
          <w:szCs w:val="26"/>
          <w:lang w:eastAsia="ru-RU"/>
        </w:rPr>
        <w:t xml:space="preserve"> </w:t>
      </w:r>
    </w:p>
    <w:p w:rsidR="00233D6B" w:rsidRPr="00233D6B" w:rsidRDefault="00233D6B" w:rsidP="00233D6B">
      <w:pPr>
        <w:spacing w:after="0" w:line="240" w:lineRule="auto"/>
        <w:jc w:val="center"/>
        <w:rPr>
          <w:rFonts w:ascii="Times New Roman" w:eastAsia="Times New Roman" w:hAnsi="Times New Roman" w:cs="Times New Roman"/>
          <w:sz w:val="24"/>
          <w:szCs w:val="24"/>
          <w:lang w:eastAsia="ru-RU"/>
        </w:rPr>
      </w:pPr>
      <w:r w:rsidRPr="00233D6B">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14:anchorId="3E8DDC22" wp14:editId="6342D5B9">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1E9E7"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233D6B" w:rsidRPr="00233D6B" w:rsidTr="00233D6B">
        <w:trPr>
          <w:trHeight w:val="300"/>
        </w:trPr>
        <w:tc>
          <w:tcPr>
            <w:tcW w:w="716" w:type="dxa"/>
            <w:tcBorders>
              <w:top w:val="nil"/>
              <w:left w:val="nil"/>
              <w:bottom w:val="nil"/>
              <w:right w:val="nil"/>
            </w:tcBorders>
            <w:shd w:val="clear" w:color="auto" w:fill="auto"/>
            <w:noWrap/>
            <w:vAlign w:val="bottom"/>
          </w:tcPr>
          <w:p w:rsidR="00233D6B" w:rsidRPr="00233D6B" w:rsidRDefault="00233D6B" w:rsidP="00233D6B">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233D6B" w:rsidRPr="00233D6B" w:rsidRDefault="00233D6B" w:rsidP="00233D6B">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233D6B" w:rsidRPr="00233D6B" w:rsidRDefault="00233D6B" w:rsidP="00233D6B">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233D6B" w:rsidRPr="00233D6B" w:rsidRDefault="00233D6B" w:rsidP="00233D6B">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233D6B" w:rsidRPr="00233D6B" w:rsidRDefault="00233D6B" w:rsidP="00233D6B">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233D6B" w:rsidRPr="00233D6B" w:rsidRDefault="00233D6B" w:rsidP="00233D6B">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233D6B" w:rsidRPr="00233D6B" w:rsidRDefault="00233D6B" w:rsidP="00233D6B">
            <w:pPr>
              <w:spacing w:after="0" w:line="240" w:lineRule="auto"/>
              <w:jc w:val="center"/>
              <w:rPr>
                <w:rFonts w:ascii="Times New Roman" w:eastAsia="Times New Roman" w:hAnsi="Times New Roman" w:cs="Times New Roman"/>
                <w:b/>
                <w:bCs/>
                <w:color w:val="000000"/>
                <w:sz w:val="28"/>
                <w:szCs w:val="28"/>
                <w:lang w:eastAsia="ru-RU"/>
              </w:rPr>
            </w:pPr>
          </w:p>
        </w:tc>
      </w:tr>
    </w:tbl>
    <w:p w:rsidR="00233D6B" w:rsidRPr="00233D6B" w:rsidRDefault="00233D6B" w:rsidP="00233D6B">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5" w:name="_Toc109614054"/>
      <w:bookmarkStart w:id="126" w:name="_Toc322541174"/>
      <w:bookmarkStart w:id="127" w:name="_Toc369203073"/>
      <w:r w:rsidRPr="00233D6B">
        <w:rPr>
          <w:rFonts w:ascii="Times New Roman" w:eastAsia="MS Mincho" w:hAnsi="Times New Roman" w:cs="Times New Roman"/>
          <w:b/>
          <w:bCs/>
          <w:kern w:val="32"/>
          <w:sz w:val="28"/>
          <w:szCs w:val="28"/>
          <w:lang w:eastAsia="ru-RU"/>
        </w:rPr>
        <w:t>Назначение</w:t>
      </w:r>
      <w:bookmarkEnd w:id="125"/>
      <w:bookmarkEnd w:id="126"/>
      <w:bookmarkEnd w:id="127"/>
    </w:p>
    <w:p w:rsidR="00233D6B" w:rsidRPr="00233D6B" w:rsidRDefault="00233D6B" w:rsidP="00233D6B">
      <w:pPr>
        <w:spacing w:after="0" w:line="276" w:lineRule="auto"/>
        <w:ind w:firstLine="709"/>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proofErr w:type="gramStart"/>
      <w:r w:rsidRPr="00233D6B">
        <w:rPr>
          <w:rFonts w:ascii="Times New Roman" w:eastAsia="Times New Roman" w:hAnsi="Times New Roman" w:cs="Times New Roman"/>
          <w:sz w:val="26"/>
          <w:szCs w:val="26"/>
          <w:lang w:eastAsia="ru-RU"/>
        </w:rPr>
        <w:t>движения  и</w:t>
      </w:r>
      <w:proofErr w:type="gramEnd"/>
      <w:r w:rsidRPr="00233D6B">
        <w:rPr>
          <w:rFonts w:ascii="Times New Roman" w:eastAsia="Times New Roman" w:hAnsi="Times New Roman" w:cs="Times New Roman"/>
          <w:sz w:val="26"/>
          <w:szCs w:val="26"/>
          <w:lang w:eastAsia="ru-RU"/>
        </w:rPr>
        <w:t xml:space="preserve"> рабочим профессиям.</w:t>
      </w:r>
    </w:p>
    <w:p w:rsidR="00233D6B" w:rsidRPr="00233D6B" w:rsidRDefault="00233D6B" w:rsidP="00233D6B">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28" w:name="_Toc369203074"/>
      <w:r w:rsidRPr="00233D6B">
        <w:rPr>
          <w:rFonts w:ascii="Times New Roman" w:eastAsia="MS Mincho" w:hAnsi="Times New Roman" w:cs="Times New Roman"/>
          <w:b/>
          <w:bCs/>
          <w:kern w:val="32"/>
          <w:sz w:val="28"/>
          <w:szCs w:val="28"/>
          <w:lang w:eastAsia="ru-RU"/>
        </w:rPr>
        <w:t>Общие положения</w:t>
      </w:r>
      <w:bookmarkEnd w:id="128"/>
    </w:p>
    <w:p w:rsidR="00233D6B" w:rsidRPr="00233D6B" w:rsidRDefault="00233D6B" w:rsidP="00233D6B">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29" w:name="норм_ссылки"/>
      <w:r w:rsidRPr="00233D6B">
        <w:rPr>
          <w:rFonts w:ascii="Times New Roman" w:eastAsia="MS Mincho" w:hAnsi="Times New Roman" w:cs="Times New Roman"/>
          <w:b/>
          <w:bCs/>
          <w:i/>
          <w:kern w:val="32"/>
          <w:sz w:val="26"/>
          <w:szCs w:val="26"/>
          <w:lang w:eastAsia="ru-RU"/>
        </w:rPr>
        <w:t>Нормативные ссылк</w:t>
      </w:r>
      <w:bookmarkEnd w:id="129"/>
      <w:r w:rsidRPr="00233D6B">
        <w:rPr>
          <w:rFonts w:ascii="Times New Roman" w:eastAsia="MS Mincho" w:hAnsi="Times New Roman" w:cs="Times New Roman"/>
          <w:b/>
          <w:bCs/>
          <w:i/>
          <w:kern w:val="32"/>
          <w:sz w:val="26"/>
          <w:szCs w:val="26"/>
          <w:lang w:eastAsia="ru-RU"/>
        </w:rPr>
        <w:t>и</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Трудовой кодекс Российской Федерации от 30.12.2001 № 197-ФЗ;</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10.12.1995 № 196-ФЗ «О безопасности дорожного движения»;</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15 ноября 2013 г.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233D6B">
        <w:rPr>
          <w:rFonts w:ascii="Times New Roman" w:eastAsia="Times New Roman" w:hAnsi="Times New Roman" w:cs="Times New Roman"/>
          <w:sz w:val="26"/>
          <w:szCs w:val="26"/>
          <w:lang w:eastAsia="ru-RU"/>
        </w:rPr>
        <w:t>газопотребления</w:t>
      </w:r>
      <w:proofErr w:type="spellEnd"/>
      <w:r w:rsidRPr="00233D6B">
        <w:rPr>
          <w:rFonts w:ascii="Times New Roman" w:eastAsia="Times New Roman" w:hAnsi="Times New Roman" w:cs="Times New Roman"/>
          <w:sz w:val="26"/>
          <w:szCs w:val="26"/>
          <w:lang w:eastAsia="ru-RU"/>
        </w:rPr>
        <w:t>". (Зарегистрирован Минюстом России 31 декабря 2013 г., регистрационный N 30929);</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233D6B" w:rsidRPr="00233D6B" w:rsidRDefault="00233D6B" w:rsidP="00233D6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233D6B" w:rsidRPr="00233D6B" w:rsidRDefault="00233D6B" w:rsidP="00233D6B">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130" w:name="термины"/>
      <w:r w:rsidRPr="00233D6B">
        <w:rPr>
          <w:rFonts w:ascii="Times New Roman" w:eastAsia="MS Mincho" w:hAnsi="Times New Roman" w:cs="Times New Roman"/>
          <w:b/>
          <w:bCs/>
          <w:i/>
          <w:kern w:val="32"/>
          <w:sz w:val="26"/>
          <w:szCs w:val="26"/>
          <w:lang w:eastAsia="ru-RU"/>
        </w:rPr>
        <w:t xml:space="preserve">Термины, определения </w:t>
      </w:r>
      <w:bookmarkEnd w:id="130"/>
      <w:r w:rsidRPr="00233D6B">
        <w:rPr>
          <w:rFonts w:ascii="Times New Roman" w:eastAsia="MS Mincho" w:hAnsi="Times New Roman" w:cs="Times New Roman"/>
          <w:b/>
          <w:bCs/>
          <w:i/>
          <w:kern w:val="32"/>
          <w:sz w:val="26"/>
          <w:szCs w:val="26"/>
          <w:lang w:eastAsia="ru-RU"/>
        </w:rPr>
        <w:t>и сокращения</w:t>
      </w:r>
    </w:p>
    <w:p w:rsidR="00233D6B" w:rsidRPr="00233D6B" w:rsidRDefault="00233D6B" w:rsidP="00233D6B">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233D6B">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3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233D6B" w:rsidRPr="00233D6B" w:rsidTr="00233D6B">
        <w:tc>
          <w:tcPr>
            <w:tcW w:w="1877" w:type="dxa"/>
          </w:tcPr>
          <w:p w:rsidR="00233D6B" w:rsidRPr="00233D6B" w:rsidRDefault="00233D6B" w:rsidP="00233D6B">
            <w:pPr>
              <w:jc w:val="both"/>
              <w:rPr>
                <w:sz w:val="26"/>
                <w:szCs w:val="26"/>
              </w:rPr>
            </w:pPr>
          </w:p>
        </w:tc>
        <w:tc>
          <w:tcPr>
            <w:tcW w:w="283" w:type="dxa"/>
          </w:tcPr>
          <w:p w:rsidR="00233D6B" w:rsidRPr="00233D6B" w:rsidRDefault="00233D6B" w:rsidP="00233D6B">
            <w:pPr>
              <w:jc w:val="both"/>
              <w:rPr>
                <w:color w:val="000000"/>
                <w:sz w:val="26"/>
                <w:szCs w:val="26"/>
              </w:rPr>
            </w:pPr>
          </w:p>
        </w:tc>
        <w:tc>
          <w:tcPr>
            <w:tcW w:w="7371" w:type="dxa"/>
          </w:tcPr>
          <w:p w:rsidR="00233D6B" w:rsidRPr="00233D6B" w:rsidRDefault="00233D6B" w:rsidP="00233D6B">
            <w:pPr>
              <w:jc w:val="both"/>
              <w:rPr>
                <w:color w:val="000000"/>
                <w:sz w:val="26"/>
                <w:szCs w:val="26"/>
              </w:rPr>
            </w:pPr>
          </w:p>
        </w:tc>
      </w:tr>
      <w:tr w:rsidR="00233D6B" w:rsidRPr="00233D6B" w:rsidTr="00233D6B">
        <w:tc>
          <w:tcPr>
            <w:tcW w:w="1877" w:type="dxa"/>
          </w:tcPr>
          <w:p w:rsidR="00233D6B" w:rsidRPr="00233D6B" w:rsidRDefault="00233D6B" w:rsidP="00233D6B">
            <w:pPr>
              <w:jc w:val="both"/>
              <w:rPr>
                <w:sz w:val="26"/>
                <w:szCs w:val="26"/>
              </w:rPr>
            </w:pPr>
            <w:r w:rsidRPr="00233D6B">
              <w:rPr>
                <w:sz w:val="26"/>
                <w:szCs w:val="26"/>
              </w:rPr>
              <w:t>Исполнитель</w:t>
            </w:r>
          </w:p>
        </w:tc>
        <w:tc>
          <w:tcPr>
            <w:tcW w:w="283" w:type="dxa"/>
          </w:tcPr>
          <w:p w:rsidR="00233D6B" w:rsidRPr="00233D6B" w:rsidRDefault="00233D6B" w:rsidP="00233D6B">
            <w:pPr>
              <w:jc w:val="both"/>
              <w:rPr>
                <w:color w:val="000000"/>
                <w:sz w:val="26"/>
                <w:szCs w:val="26"/>
                <w:lang w:val="en-US"/>
              </w:rPr>
            </w:pPr>
            <w:r w:rsidRPr="00233D6B">
              <w:rPr>
                <w:color w:val="000000"/>
                <w:sz w:val="26"/>
                <w:szCs w:val="26"/>
                <w:lang w:val="en-US"/>
              </w:rPr>
              <w:t>-</w:t>
            </w:r>
          </w:p>
        </w:tc>
        <w:tc>
          <w:tcPr>
            <w:tcW w:w="7371" w:type="dxa"/>
          </w:tcPr>
          <w:p w:rsidR="00233D6B" w:rsidRPr="00233D6B" w:rsidRDefault="00233D6B" w:rsidP="00233D6B">
            <w:pPr>
              <w:jc w:val="both"/>
              <w:rPr>
                <w:color w:val="000000"/>
                <w:sz w:val="26"/>
                <w:szCs w:val="26"/>
              </w:rPr>
            </w:pPr>
            <w:r w:rsidRPr="00233D6B">
              <w:rPr>
                <w:sz w:val="26"/>
                <w:szCs w:val="26"/>
              </w:rPr>
              <w:t>Образовательная организация, предлагающая услуги, описанные в настоящих требованиях</w:t>
            </w:r>
            <w:r w:rsidRPr="00233D6B">
              <w:rPr>
                <w:color w:val="000000"/>
                <w:sz w:val="26"/>
                <w:szCs w:val="26"/>
              </w:rPr>
              <w:t>;</w:t>
            </w:r>
          </w:p>
        </w:tc>
      </w:tr>
      <w:tr w:rsidR="00233D6B" w:rsidRPr="00233D6B" w:rsidTr="00233D6B">
        <w:tc>
          <w:tcPr>
            <w:tcW w:w="1877" w:type="dxa"/>
          </w:tcPr>
          <w:p w:rsidR="00233D6B" w:rsidRPr="00233D6B" w:rsidRDefault="00233D6B" w:rsidP="00233D6B">
            <w:pPr>
              <w:jc w:val="both"/>
              <w:rPr>
                <w:sz w:val="26"/>
                <w:szCs w:val="26"/>
              </w:rPr>
            </w:pPr>
            <w:r w:rsidRPr="00233D6B">
              <w:rPr>
                <w:sz w:val="26"/>
                <w:szCs w:val="26"/>
              </w:rPr>
              <w:t>Заказчик</w:t>
            </w:r>
          </w:p>
        </w:tc>
        <w:tc>
          <w:tcPr>
            <w:tcW w:w="283" w:type="dxa"/>
          </w:tcPr>
          <w:p w:rsidR="00233D6B" w:rsidRPr="00233D6B" w:rsidRDefault="00233D6B" w:rsidP="00233D6B">
            <w:pPr>
              <w:jc w:val="both"/>
              <w:rPr>
                <w:sz w:val="26"/>
                <w:szCs w:val="26"/>
                <w:lang w:val="en-US"/>
              </w:rPr>
            </w:pPr>
            <w:r w:rsidRPr="00233D6B">
              <w:rPr>
                <w:sz w:val="26"/>
                <w:szCs w:val="26"/>
                <w:lang w:val="en-US"/>
              </w:rPr>
              <w:t>-</w:t>
            </w:r>
          </w:p>
        </w:tc>
        <w:tc>
          <w:tcPr>
            <w:tcW w:w="7371" w:type="dxa"/>
          </w:tcPr>
          <w:p w:rsidR="00233D6B" w:rsidRPr="00233D6B" w:rsidRDefault="00233D6B" w:rsidP="00233D6B">
            <w:pPr>
              <w:jc w:val="both"/>
              <w:rPr>
                <w:sz w:val="26"/>
                <w:szCs w:val="26"/>
              </w:rPr>
            </w:pPr>
            <w:r w:rsidRPr="00233D6B">
              <w:rPr>
                <w:sz w:val="26"/>
                <w:szCs w:val="26"/>
              </w:rPr>
              <w:t>ПАО «Башинформсвязь»;</w:t>
            </w:r>
          </w:p>
        </w:tc>
      </w:tr>
    </w:tbl>
    <w:p w:rsidR="00233D6B" w:rsidRPr="00233D6B" w:rsidRDefault="00233D6B" w:rsidP="00233D6B">
      <w:pPr>
        <w:spacing w:after="0" w:line="276" w:lineRule="auto"/>
        <w:jc w:val="both"/>
        <w:rPr>
          <w:rFonts w:ascii="Times New Roman" w:eastAsia="Times New Roman" w:hAnsi="Times New Roman" w:cs="Times New Roman"/>
          <w:sz w:val="26"/>
          <w:szCs w:val="26"/>
          <w:lang w:eastAsia="ru-RU"/>
        </w:rPr>
      </w:pPr>
    </w:p>
    <w:p w:rsidR="00233D6B" w:rsidRPr="00233D6B" w:rsidRDefault="00233D6B" w:rsidP="00233D6B">
      <w:pPr>
        <w:numPr>
          <w:ilvl w:val="0"/>
          <w:numId w:val="24"/>
        </w:numPr>
        <w:spacing w:after="200" w:line="276" w:lineRule="auto"/>
        <w:contextualSpacing/>
        <w:rPr>
          <w:rFonts w:ascii="Times New Roman" w:eastAsia="MS Mincho" w:hAnsi="Times New Roman" w:cs="Times New Roman"/>
          <w:b/>
          <w:bCs/>
          <w:kern w:val="32"/>
          <w:sz w:val="28"/>
          <w:szCs w:val="28"/>
          <w:lang w:eastAsia="ru-RU"/>
        </w:rPr>
      </w:pPr>
      <w:bookmarkStart w:id="131" w:name="_Toc322541177"/>
      <w:bookmarkStart w:id="132" w:name="_Toc369203075"/>
      <w:r w:rsidRPr="00233D6B">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gridCol w:w="1978"/>
      </w:tblGrid>
      <w:tr w:rsidR="00233D6B" w:rsidRPr="00233D6B" w:rsidTr="00233D6B">
        <w:trPr>
          <w:trHeight w:val="586"/>
        </w:trPr>
        <w:tc>
          <w:tcPr>
            <w:tcW w:w="851" w:type="dxa"/>
            <w:tcBorders>
              <w:bottom w:val="single" w:sz="4" w:space="0" w:color="auto"/>
            </w:tcBorders>
          </w:tcPr>
          <w:p w:rsidR="00233D6B" w:rsidRPr="00233D6B" w:rsidRDefault="00233D6B" w:rsidP="00233D6B">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 п/п</w:t>
            </w:r>
          </w:p>
        </w:tc>
        <w:tc>
          <w:tcPr>
            <w:tcW w:w="7796" w:type="dxa"/>
            <w:tcBorders>
              <w:bottom w:val="single" w:sz="4" w:space="0" w:color="auto"/>
            </w:tcBorders>
            <w:shd w:val="clear" w:color="auto" w:fill="auto"/>
            <w:hideMark/>
          </w:tcPr>
          <w:p w:rsidR="00233D6B" w:rsidRPr="00233D6B" w:rsidRDefault="00233D6B" w:rsidP="00233D6B">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Наименование программы</w:t>
            </w:r>
          </w:p>
        </w:tc>
        <w:tc>
          <w:tcPr>
            <w:tcW w:w="1978" w:type="dxa"/>
            <w:tcBorders>
              <w:bottom w:val="single" w:sz="4" w:space="0" w:color="auto"/>
            </w:tcBorders>
          </w:tcPr>
          <w:p w:rsidR="00233D6B" w:rsidRPr="00233D6B" w:rsidRDefault="00233D6B" w:rsidP="00233D6B">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Количество учебных часов</w:t>
            </w:r>
          </w:p>
        </w:tc>
      </w:tr>
      <w:tr w:rsidR="00233D6B" w:rsidRPr="00233D6B" w:rsidTr="00233D6B">
        <w:trPr>
          <w:trHeight w:val="51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0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16</w:t>
            </w:r>
          </w:p>
        </w:tc>
      </w:tr>
      <w:tr w:rsidR="00233D6B" w:rsidRPr="00233D6B" w:rsidTr="00233D6B">
        <w:trPr>
          <w:trHeight w:val="221"/>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1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20</w:t>
            </w:r>
          </w:p>
        </w:tc>
      </w:tr>
      <w:tr w:rsidR="00233D6B" w:rsidRPr="00233D6B" w:rsidTr="00233D6B">
        <w:trPr>
          <w:trHeight w:val="398"/>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2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24</w:t>
            </w:r>
          </w:p>
        </w:tc>
      </w:tr>
      <w:tr w:rsidR="00233D6B" w:rsidRPr="00233D6B" w:rsidTr="00233D6B">
        <w:trPr>
          <w:trHeight w:val="448"/>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3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233D6B" w:rsidRPr="00233D6B" w:rsidTr="00233D6B">
        <w:trPr>
          <w:trHeight w:val="37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Компетентное лицо по проверке СИЗ от падения с высоты</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41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Оказание первой помощи пострадавшим при несчастном случае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30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Требования охраны труда при погрузочно-разгрузочных работах и размещении грузов</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16</w:t>
            </w:r>
          </w:p>
        </w:tc>
      </w:tr>
      <w:tr w:rsidR="00233D6B" w:rsidRPr="00233D6B" w:rsidTr="00233D6B">
        <w:trPr>
          <w:trHeight w:val="403"/>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охраны труда при работе с инструментами и приспособлениями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432"/>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38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ЧАК по проверке знаний требований охраны труда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26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охраны труда (для специалистов)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03"/>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Охрана труда в организациях связи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472"/>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Повышения квалификации по ОТ руководителей и специалистов служб охраны труда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5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безопасное производство работ   при эксплуатации грузоподъемных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288"/>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безопасное производство работ при эксплуатации подъемников (вышек)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38"/>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осуществление производственного контроля при эксплуатации грузоподъемных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0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осуществление производственного контроля при эксплуатации подъемников (вышек)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52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содержание грузоподъемных сооружений в работоспособном состоянии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9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содержание подъемников (вышек) в работоспособном состоянии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9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Общие требования промышленной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36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Рабочий люльки</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233D6B" w:rsidRPr="00233D6B" w:rsidTr="00233D6B">
        <w:trPr>
          <w:trHeight w:val="494"/>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Стропальщик</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140</w:t>
            </w:r>
          </w:p>
        </w:tc>
      </w:tr>
      <w:tr w:rsidR="00233D6B" w:rsidRPr="00233D6B" w:rsidTr="00233D6B">
        <w:trPr>
          <w:trHeight w:val="493"/>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бурильно-крановой самоходной машины</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248</w:t>
            </w:r>
          </w:p>
        </w:tc>
      </w:tr>
      <w:tr w:rsidR="00233D6B" w:rsidRPr="00233D6B" w:rsidTr="00233D6B">
        <w:trPr>
          <w:trHeight w:val="41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крана-манипулятора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192</w:t>
            </w:r>
          </w:p>
        </w:tc>
      </w:tr>
      <w:tr w:rsidR="00233D6B" w:rsidRPr="00233D6B" w:rsidTr="00233D6B">
        <w:trPr>
          <w:trHeight w:val="264"/>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крана автомобильного</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368</w:t>
            </w:r>
          </w:p>
        </w:tc>
      </w:tr>
      <w:tr w:rsidR="00233D6B" w:rsidRPr="00233D6B" w:rsidTr="00233D6B">
        <w:trPr>
          <w:trHeight w:val="416"/>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автовышки и автогидроподъемника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160</w:t>
            </w:r>
          </w:p>
        </w:tc>
      </w:tr>
      <w:tr w:rsidR="00233D6B" w:rsidRPr="00233D6B" w:rsidTr="00233D6B">
        <w:trPr>
          <w:trHeight w:val="43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Слесарь по техническому обслуживанию и ремонту грузоподъемных машин</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152</w:t>
            </w:r>
          </w:p>
        </w:tc>
      </w:tr>
      <w:tr w:rsidR="00233D6B" w:rsidRPr="00233D6B" w:rsidTr="00233D6B">
        <w:trPr>
          <w:trHeight w:val="30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обеспечение безопасности дорожного движения</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233D6B" w:rsidRPr="00233D6B" w:rsidTr="00233D6B">
        <w:trPr>
          <w:trHeight w:val="44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Контролер технического состояния автотранспортных средств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233D6B" w:rsidRPr="00233D6B" w:rsidTr="00233D6B">
        <w:trPr>
          <w:trHeight w:val="35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Диспетчер автомобильного транспорта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233D6B" w:rsidRPr="00233D6B" w:rsidTr="00233D6B">
        <w:trPr>
          <w:trHeight w:val="30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proofErr w:type="spellStart"/>
            <w:r w:rsidRPr="00233D6B">
              <w:rPr>
                <w:rFonts w:ascii="Times New Roman" w:eastAsia="Calibri" w:hAnsi="Times New Roman" w:cs="Times New Roman"/>
                <w:color w:val="000000"/>
              </w:rPr>
              <w:t>Предаттестационная</w:t>
            </w:r>
            <w:proofErr w:type="spellEnd"/>
            <w:r w:rsidRPr="00233D6B">
              <w:rPr>
                <w:rFonts w:ascii="Times New Roman" w:eastAsia="Calibri" w:hAnsi="Times New Roman" w:cs="Times New Roman"/>
                <w:color w:val="000000"/>
              </w:rPr>
              <w:t xml:space="preserve"> подготовка специалистов организаций (электротехнического и </w:t>
            </w:r>
            <w:proofErr w:type="spellStart"/>
            <w:r w:rsidRPr="00233D6B">
              <w:rPr>
                <w:rFonts w:ascii="Times New Roman" w:eastAsia="Calibri" w:hAnsi="Times New Roman" w:cs="Times New Roman"/>
                <w:color w:val="000000"/>
              </w:rPr>
              <w:t>электротехнологического</w:t>
            </w:r>
            <w:proofErr w:type="spellEnd"/>
            <w:r w:rsidRPr="00233D6B">
              <w:rPr>
                <w:rFonts w:ascii="Times New Roman" w:eastAsia="Calibri" w:hAnsi="Times New Roman" w:cs="Times New Roman"/>
                <w:color w:val="000000"/>
              </w:rPr>
              <w:t xml:space="preserve"> персонала) по курсу "Энергетическая безопасность"</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300"/>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Электробезопасность (первичное обучение)</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72</w:t>
            </w:r>
          </w:p>
        </w:tc>
      </w:tr>
      <w:tr w:rsidR="00233D6B" w:rsidRPr="00233D6B" w:rsidTr="00233D6B">
        <w:trPr>
          <w:trHeight w:val="406"/>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Электробезопасность (периодическое обучение)</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67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Проведение испытаний и измерений электрооборудования повышенным напряжением</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200</w:t>
            </w:r>
          </w:p>
        </w:tc>
      </w:tr>
      <w:tr w:rsidR="00233D6B" w:rsidRPr="00233D6B" w:rsidTr="00233D6B">
        <w:trPr>
          <w:trHeight w:val="368"/>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безопасности при организации проведения работ повышенной 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24</w:t>
            </w:r>
          </w:p>
        </w:tc>
      </w:tr>
      <w:tr w:rsidR="00233D6B" w:rsidRPr="00233D6B" w:rsidTr="00233D6B">
        <w:trPr>
          <w:trHeight w:val="605"/>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Руководители и специалисты, ЧАК по сосудам, работающим под избыточным давлением</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233D6B" w:rsidRPr="00233D6B" w:rsidTr="00233D6B">
        <w:trPr>
          <w:trHeight w:val="529"/>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Подготовка персонала, обслуживающего сосуды (баллоны), работающие под избыточным давлением</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Оператор котельной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440</w:t>
            </w:r>
          </w:p>
        </w:tc>
      </w:tr>
      <w:tr w:rsidR="00233D6B" w:rsidRPr="00233D6B" w:rsidTr="00233D6B">
        <w:trPr>
          <w:trHeight w:val="48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rPr>
            </w:pPr>
            <w:proofErr w:type="spellStart"/>
            <w:r w:rsidRPr="00233D6B">
              <w:rPr>
                <w:rFonts w:ascii="Times New Roman" w:eastAsia="Calibri" w:hAnsi="Times New Roman" w:cs="Times New Roman"/>
              </w:rPr>
              <w:t>Предаттестационная</w:t>
            </w:r>
            <w:proofErr w:type="spellEnd"/>
            <w:r w:rsidRPr="00233D6B">
              <w:rPr>
                <w:rFonts w:ascii="Times New Roman" w:eastAsia="Calibri" w:hAnsi="Times New Roman" w:cs="Times New Roman"/>
              </w:rPr>
              <w:t xml:space="preserve"> подготовка руководителей и специалистов организаций, осуществляющих эксплуатацию тепловых энергоустановок и тепловых сетей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 xml:space="preserve">По программе для членов постоянно действующих комиссий организаций, эксплуатирующих тепловые энергоустановки и тепловые сети перед проверкой знаний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Ответственный за исправное состояние и безопасную эксплуатацию тепловых энергоустановок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Подготовка работников организаций к проверке знаний по "Правилам по охране труда при эксплуатации тепловых энергоустановок"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Эксплуатация котлов (паровых, водогрейных, с органическими и неорганическими теплоносителями) (Б.8.21)</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обслуживание газового хозяйства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Эксплуатация систем газораспределения и </w:t>
            </w:r>
            <w:proofErr w:type="spellStart"/>
            <w:r w:rsidRPr="00233D6B">
              <w:rPr>
                <w:rFonts w:ascii="Times New Roman" w:eastAsia="Calibri" w:hAnsi="Times New Roman" w:cs="Times New Roman"/>
                <w:color w:val="000000"/>
              </w:rPr>
              <w:t>газопотребления</w:t>
            </w:r>
            <w:proofErr w:type="spellEnd"/>
            <w:r w:rsidRPr="00233D6B">
              <w:rPr>
                <w:rFonts w:ascii="Times New Roman" w:eastAsia="Calibri" w:hAnsi="Times New Roman" w:cs="Times New Roman"/>
                <w:color w:val="000000"/>
              </w:rPr>
              <w:t xml:space="preserve"> (для рабочих)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32</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72</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rPr>
            </w:pPr>
            <w:r w:rsidRPr="00233D6B">
              <w:rPr>
                <w:rFonts w:ascii="Times New Roman" w:eastAsia="Calibri" w:hAnsi="Times New Roman" w:cs="Times New Roman"/>
              </w:rPr>
              <w:t xml:space="preserve">Обеспечение экологической безопасности при работах в области обращения с отходами I - IV классов опасности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112</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Монтаж, техническое обслуживание и ремонт средств пожарной безопасности зданий и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Пожарно-технический минимум (для рабочих)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Пожарно-технический минимум (для руководителей и специалистов)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28</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Лифтер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160</w:t>
            </w:r>
          </w:p>
        </w:tc>
      </w:tr>
      <w:tr w:rsidR="00233D6B" w:rsidRPr="00233D6B" w:rsidTr="00233D6B">
        <w:trPr>
          <w:trHeight w:val="427"/>
        </w:trPr>
        <w:tc>
          <w:tcPr>
            <w:tcW w:w="851" w:type="dxa"/>
            <w:tcBorders>
              <w:top w:val="single" w:sz="4" w:space="0" w:color="auto"/>
              <w:left w:val="single" w:sz="4" w:space="0" w:color="auto"/>
              <w:bottom w:val="single" w:sz="4" w:space="0" w:color="auto"/>
              <w:right w:val="single" w:sz="4" w:space="0" w:color="auto"/>
            </w:tcBorders>
          </w:tcPr>
          <w:p w:rsidR="00233D6B" w:rsidRPr="00233D6B" w:rsidRDefault="00233D6B" w:rsidP="00233D6B">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организацию и эксплуатацию лифтов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233D6B" w:rsidRPr="00233D6B" w:rsidRDefault="00233D6B" w:rsidP="00233D6B">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bl>
    <w:p w:rsidR="00233D6B" w:rsidRPr="00233D6B" w:rsidRDefault="00233D6B" w:rsidP="009A5C70">
      <w:pPr>
        <w:spacing w:before="240" w:after="200" w:line="276" w:lineRule="auto"/>
        <w:jc w:val="both"/>
        <w:rPr>
          <w:rFonts w:ascii="Times New Roman" w:eastAsia="MS Mincho" w:hAnsi="Times New Roman" w:cs="Times New Roman"/>
          <w:bCs/>
          <w:color w:val="FF0000"/>
          <w:kern w:val="32"/>
          <w:sz w:val="26"/>
          <w:szCs w:val="26"/>
          <w:lang w:eastAsia="ru-RU"/>
        </w:rPr>
      </w:pPr>
      <w:r w:rsidRPr="00233D6B">
        <w:rPr>
          <w:rFonts w:ascii="Times New Roman" w:eastAsia="MS Mincho" w:hAnsi="Times New Roman" w:cs="Times New Roman"/>
          <w:bCs/>
          <w:kern w:val="32"/>
          <w:sz w:val="26"/>
          <w:szCs w:val="26"/>
          <w:lang w:eastAsia="ru-RU"/>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233D6B">
        <w:rPr>
          <w:rFonts w:ascii="Times New Roman" w:eastAsia="MS Mincho" w:hAnsi="Times New Roman" w:cs="Times New Roman"/>
          <w:bCs/>
          <w:color w:val="FF0000"/>
          <w:kern w:val="32"/>
          <w:sz w:val="26"/>
          <w:szCs w:val="26"/>
          <w:lang w:eastAsia="ru-RU"/>
        </w:rPr>
        <w:t xml:space="preserve"> </w:t>
      </w:r>
    </w:p>
    <w:p w:rsidR="00233D6B" w:rsidRPr="00233D6B" w:rsidRDefault="00233D6B" w:rsidP="00233D6B">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Сроки выполнения</w:t>
      </w:r>
    </w:p>
    <w:p w:rsidR="00233D6B" w:rsidRPr="00233D6B" w:rsidRDefault="00233D6B" w:rsidP="00233D6B">
      <w:pPr>
        <w:spacing w:after="200" w:line="276" w:lineRule="auto"/>
        <w:rPr>
          <w:rFonts w:ascii="Times New Roman" w:eastAsia="MS Mincho" w:hAnsi="Times New Roman" w:cs="Times New Roman"/>
          <w:bCs/>
          <w:kern w:val="32"/>
          <w:sz w:val="26"/>
          <w:szCs w:val="26"/>
          <w:lang w:eastAsia="ru-RU"/>
        </w:rPr>
      </w:pPr>
      <w:r w:rsidRPr="00233D6B">
        <w:rPr>
          <w:rFonts w:ascii="Times New Roman" w:eastAsia="MS Mincho" w:hAnsi="Times New Roman" w:cs="Times New Roman"/>
          <w:bCs/>
          <w:kern w:val="32"/>
          <w:sz w:val="26"/>
          <w:szCs w:val="26"/>
          <w:lang w:eastAsia="ru-RU"/>
        </w:rPr>
        <w:t>С момента подписания договора по 31 декабря 2019г.</w:t>
      </w:r>
    </w:p>
    <w:p w:rsidR="00233D6B" w:rsidRPr="00233D6B" w:rsidRDefault="00233D6B" w:rsidP="00233D6B">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 xml:space="preserve">Требования к </w:t>
      </w:r>
      <w:bookmarkEnd w:id="131"/>
      <w:bookmarkEnd w:id="132"/>
      <w:r w:rsidRPr="00233D6B">
        <w:rPr>
          <w:rFonts w:ascii="Times New Roman" w:eastAsia="MS Mincho" w:hAnsi="Times New Roman" w:cs="Times New Roman"/>
          <w:b/>
          <w:bCs/>
          <w:kern w:val="32"/>
          <w:sz w:val="28"/>
          <w:szCs w:val="28"/>
          <w:lang w:eastAsia="ru-RU"/>
        </w:rPr>
        <w:t>Исполнителю</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5.1.</w:t>
      </w:r>
      <w:r w:rsidRPr="00233D6B">
        <w:rPr>
          <w:rFonts w:ascii="Times New Roman" w:eastAsia="Times New Roman" w:hAnsi="Times New Roman" w:cs="Times New Roman"/>
          <w:sz w:val="26"/>
          <w:szCs w:val="26"/>
          <w:lang w:eastAsia="ru-RU"/>
        </w:rPr>
        <w:tab/>
        <w:t>Наличие разрешительных документов:</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233D6B">
        <w:rPr>
          <w:rFonts w:ascii="Times New Roman" w:eastAsia="Times New Roman" w:hAnsi="Times New Roman" w:cs="Times New Roman"/>
          <w:sz w:val="26"/>
          <w:szCs w:val="26"/>
          <w:lang w:eastAsia="ru-RU"/>
        </w:rPr>
        <w:t>предаттестационной</w:t>
      </w:r>
      <w:proofErr w:type="spellEnd"/>
      <w:r w:rsidRPr="00233D6B">
        <w:rPr>
          <w:rFonts w:ascii="Times New Roman" w:eastAsia="Times New Roman" w:hAnsi="Times New Roman" w:cs="Times New Roman"/>
          <w:sz w:val="26"/>
          <w:szCs w:val="26"/>
          <w:lang w:eastAsia="ru-RU"/>
        </w:rPr>
        <w:t xml:space="preserve"> подготовки по промышленной и энергетической безопасности).</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9A5C70">
        <w:rPr>
          <w:rFonts w:ascii="Times New Roman" w:eastAsia="Times New Roman" w:hAnsi="Times New Roman" w:cs="Times New Roman"/>
          <w:i/>
          <w:sz w:val="26"/>
          <w:szCs w:val="26"/>
          <w:lang w:eastAsia="ru-RU"/>
        </w:rPr>
        <w:t>Предоставить заверенные руководителем копии указанных разрешительных документов</w:t>
      </w:r>
      <w:r w:rsidRPr="00233D6B">
        <w:rPr>
          <w:rFonts w:ascii="Times New Roman" w:eastAsia="Times New Roman" w:hAnsi="Times New Roman" w:cs="Times New Roman"/>
          <w:sz w:val="26"/>
          <w:szCs w:val="26"/>
          <w:lang w:eastAsia="ru-RU"/>
        </w:rPr>
        <w:t>.</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5.2.</w:t>
      </w:r>
      <w:r w:rsidRPr="00233D6B">
        <w:rPr>
          <w:rFonts w:ascii="Times New Roman" w:eastAsia="Times New Roman" w:hAnsi="Times New Roman" w:cs="Times New Roman"/>
          <w:sz w:val="26"/>
          <w:szCs w:val="26"/>
          <w:lang w:eastAsia="ru-RU"/>
        </w:rPr>
        <w:tab/>
        <w:t>Обязательное проведение очного обучения.</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5.3.</w:t>
      </w:r>
      <w:r w:rsidRPr="00233D6B">
        <w:rPr>
          <w:rFonts w:ascii="Times New Roman" w:eastAsia="Times New Roman" w:hAnsi="Times New Roman" w:cs="Times New Roman"/>
          <w:sz w:val="26"/>
          <w:szCs w:val="26"/>
          <w:lang w:eastAsia="ru-RU"/>
        </w:rPr>
        <w:tab/>
        <w:t>Наличие учебных программ, разработанных и согласованных в установленном порядке:</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233D6B" w:rsidRPr="009A5C70" w:rsidRDefault="00233D6B" w:rsidP="00233D6B">
      <w:pPr>
        <w:spacing w:after="200" w:line="276" w:lineRule="auto"/>
        <w:rPr>
          <w:rFonts w:ascii="Times New Roman" w:eastAsia="Times New Roman" w:hAnsi="Times New Roman" w:cs="Times New Roman"/>
          <w:i/>
          <w:sz w:val="26"/>
          <w:szCs w:val="26"/>
          <w:lang w:eastAsia="ru-RU"/>
        </w:rPr>
      </w:pPr>
      <w:r w:rsidRPr="00233D6B">
        <w:rPr>
          <w:rFonts w:ascii="Times New Roman" w:eastAsia="Times New Roman" w:hAnsi="Times New Roman" w:cs="Times New Roman"/>
          <w:sz w:val="26"/>
          <w:szCs w:val="26"/>
          <w:lang w:eastAsia="ru-RU"/>
        </w:rPr>
        <w:t xml:space="preserve"> </w:t>
      </w:r>
      <w:r w:rsidRPr="00233D6B">
        <w:rPr>
          <w:rFonts w:ascii="Times New Roman" w:eastAsia="Times New Roman" w:hAnsi="Times New Roman" w:cs="Times New Roman"/>
          <w:sz w:val="26"/>
          <w:szCs w:val="26"/>
          <w:lang w:eastAsia="ru-RU"/>
        </w:rPr>
        <w:tab/>
      </w:r>
      <w:r w:rsidRPr="009A5C70">
        <w:rPr>
          <w:rFonts w:ascii="Times New Roman" w:eastAsia="Times New Roman" w:hAnsi="Times New Roman" w:cs="Times New Roman"/>
          <w:i/>
          <w:sz w:val="26"/>
          <w:szCs w:val="26"/>
          <w:lang w:eastAsia="ru-RU"/>
        </w:rPr>
        <w:t>Приложить: заверенные копии титульных листов, пояснительных записок и учебных планов всех программ.</w:t>
      </w:r>
    </w:p>
    <w:p w:rsidR="00233D6B" w:rsidRPr="003E1525" w:rsidRDefault="00233D6B" w:rsidP="00233D6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5.4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233D6B" w:rsidRPr="003E1525" w:rsidRDefault="00233D6B" w:rsidP="00233D6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оборудованных наглядными пособиями учебных классов по каждой программе;</w:t>
      </w:r>
    </w:p>
    <w:p w:rsidR="00233D6B" w:rsidRPr="003E1525" w:rsidRDefault="00233D6B" w:rsidP="00233D6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технических средств обучения, компьютерных классов в местах проведения обучения;</w:t>
      </w:r>
    </w:p>
    <w:p w:rsidR="00233D6B" w:rsidRPr="003E1525" w:rsidRDefault="00233D6B" w:rsidP="00233D6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233D6B" w:rsidRPr="003E1525" w:rsidRDefault="00233D6B" w:rsidP="00233D6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952A9B" w:rsidRPr="00166278" w:rsidRDefault="00952A9B" w:rsidP="00952A9B">
      <w:pPr>
        <w:spacing w:after="200" w:line="276" w:lineRule="auto"/>
        <w:rPr>
          <w:rFonts w:ascii="Times New Roman" w:eastAsia="Times New Roman" w:hAnsi="Times New Roman" w:cs="Times New Roman"/>
          <w:i/>
          <w:sz w:val="26"/>
          <w:szCs w:val="26"/>
          <w:lang w:eastAsia="ru-RU"/>
        </w:rPr>
      </w:pPr>
      <w:r w:rsidRPr="003E1525">
        <w:rPr>
          <w:rFonts w:ascii="Times New Roman" w:eastAsia="Times New Roman" w:hAnsi="Times New Roman" w:cs="Times New Roman"/>
          <w:i/>
          <w:sz w:val="26"/>
          <w:szCs w:val="26"/>
          <w:lang w:eastAsia="ru-RU"/>
        </w:rPr>
        <w:t xml:space="preserve">Предоставить заверенную печатью и подписью руководителя учебного заведения информацию </w:t>
      </w:r>
      <w:r w:rsidR="00166278" w:rsidRPr="003E1525">
        <w:rPr>
          <w:rFonts w:ascii="Times New Roman" w:eastAsia="Times New Roman" w:hAnsi="Times New Roman" w:cs="Times New Roman"/>
          <w:i/>
          <w:sz w:val="26"/>
          <w:szCs w:val="26"/>
          <w:lang w:eastAsia="ru-RU"/>
        </w:rPr>
        <w:t xml:space="preserve">(по Форме 3 Технико-коммерческое предложение) </w:t>
      </w:r>
      <w:r w:rsidRPr="003E1525">
        <w:rPr>
          <w:rFonts w:ascii="Times New Roman" w:eastAsia="Times New Roman" w:hAnsi="Times New Roman" w:cs="Times New Roman"/>
          <w:i/>
          <w:sz w:val="26"/>
          <w:szCs w:val="26"/>
          <w:lang w:eastAsia="ru-RU"/>
        </w:rPr>
        <w:t>о наличии на праве собственности или ином законном основании вышеуказанных помещений</w:t>
      </w:r>
      <w:r w:rsidR="00166278" w:rsidRPr="003E1525">
        <w:rPr>
          <w:rFonts w:ascii="Times New Roman" w:eastAsia="Times New Roman" w:hAnsi="Times New Roman" w:cs="Times New Roman"/>
          <w:i/>
          <w:sz w:val="26"/>
          <w:szCs w:val="26"/>
          <w:lang w:eastAsia="ru-RU"/>
        </w:rPr>
        <w:t>, о соответствии вышеуказанным требованиям, подтверждающие документы.</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5.5. Проведение исполнителем выездного обучения в структурных подразделениях ПАО «Башинформсвязь» при формировании групп от 20 человек.</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Заказчик имеет право:</w:t>
      </w:r>
    </w:p>
    <w:p w:rsidR="00233D6B" w:rsidRPr="00233D6B" w:rsidRDefault="00233D6B" w:rsidP="00233D6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233D6B" w:rsidRDefault="00233D6B"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1F13B2" w:rsidRPr="00233D6B" w:rsidRDefault="001F13B2" w:rsidP="00233D6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sectPr w:rsidR="001F13B2" w:rsidRPr="00233D6B" w:rsidSect="00233D6B">
          <w:pgSz w:w="11907" w:h="16839" w:code="9"/>
          <w:pgMar w:top="851" w:right="567" w:bottom="567" w:left="1134" w:header="720" w:footer="720" w:gutter="0"/>
          <w:cols w:space="708"/>
          <w:noEndnote/>
          <w:titlePg/>
          <w:docGrid w:linePitch="326"/>
        </w:sectPr>
      </w:pPr>
    </w:p>
    <w:p w:rsidR="00233D6B" w:rsidRDefault="001F13B2" w:rsidP="001F13B2">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w:t>
      </w:r>
    </w:p>
    <w:tbl>
      <w:tblPr>
        <w:tblW w:w="15735" w:type="dxa"/>
        <w:tblInd w:w="-5" w:type="dxa"/>
        <w:tblLayout w:type="fixed"/>
        <w:tblLook w:val="04A0" w:firstRow="1" w:lastRow="0" w:firstColumn="1" w:lastColumn="0" w:noHBand="0" w:noVBand="1"/>
      </w:tblPr>
      <w:tblGrid>
        <w:gridCol w:w="640"/>
        <w:gridCol w:w="9425"/>
        <w:gridCol w:w="1418"/>
        <w:gridCol w:w="920"/>
        <w:gridCol w:w="1206"/>
        <w:gridCol w:w="2126"/>
      </w:tblGrid>
      <w:tr w:rsidR="001F13B2" w:rsidRPr="001F13B2" w:rsidTr="001F13B2">
        <w:trPr>
          <w:trHeight w:val="30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 </w:t>
            </w:r>
            <w:proofErr w:type="spellStart"/>
            <w:r w:rsidRPr="001F13B2">
              <w:rPr>
                <w:rFonts w:ascii="Times New Roman" w:eastAsia="Times New Roman" w:hAnsi="Times New Roman" w:cs="Times New Roman"/>
                <w:color w:val="000000"/>
                <w:sz w:val="24"/>
                <w:szCs w:val="24"/>
                <w:lang w:eastAsia="ru-RU"/>
              </w:rPr>
              <w:t>п.п</w:t>
            </w:r>
            <w:proofErr w:type="spellEnd"/>
            <w:r w:rsidRPr="001F13B2">
              <w:rPr>
                <w:rFonts w:ascii="Times New Roman" w:eastAsia="Times New Roman" w:hAnsi="Times New Roman" w:cs="Times New Roman"/>
                <w:color w:val="000000"/>
                <w:sz w:val="24"/>
                <w:szCs w:val="24"/>
                <w:lang w:eastAsia="ru-RU"/>
              </w:rPr>
              <w:t>.</w:t>
            </w:r>
          </w:p>
        </w:tc>
        <w:tc>
          <w:tcPr>
            <w:tcW w:w="9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Наименование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Количество часов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proofErr w:type="spellStart"/>
            <w:r w:rsidRPr="001F13B2">
              <w:rPr>
                <w:rFonts w:ascii="Times New Roman" w:eastAsia="Times New Roman" w:hAnsi="Times New Roman" w:cs="Times New Roman"/>
                <w:color w:val="000000"/>
                <w:sz w:val="24"/>
                <w:szCs w:val="24"/>
                <w:lang w:eastAsia="ru-RU"/>
              </w:rPr>
              <w:t>Eд.изм</w:t>
            </w:r>
            <w:proofErr w:type="spellEnd"/>
          </w:p>
        </w:tc>
        <w:tc>
          <w:tcPr>
            <w:tcW w:w="1206" w:type="dxa"/>
            <w:vMerge w:val="restart"/>
            <w:tcBorders>
              <w:top w:val="single" w:sz="4" w:space="0" w:color="auto"/>
              <w:left w:val="nil"/>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Ориентировочное количество чел.</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Начальная (максимальная) цена (НДС не облагается), рубли РФ</w:t>
            </w:r>
          </w:p>
        </w:tc>
      </w:tr>
      <w:tr w:rsidR="001F13B2" w:rsidRPr="001F13B2" w:rsidTr="001F13B2">
        <w:trPr>
          <w:trHeight w:val="1036"/>
        </w:trPr>
        <w:tc>
          <w:tcPr>
            <w:tcW w:w="640" w:type="dxa"/>
            <w:vMerge/>
            <w:tcBorders>
              <w:top w:val="single" w:sz="4" w:space="0" w:color="auto"/>
              <w:left w:val="single" w:sz="4" w:space="0" w:color="auto"/>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
        </w:tc>
        <w:tc>
          <w:tcPr>
            <w:tcW w:w="9425" w:type="dxa"/>
            <w:vMerge/>
            <w:tcBorders>
              <w:top w:val="single" w:sz="4" w:space="0" w:color="auto"/>
              <w:left w:val="single" w:sz="4" w:space="0" w:color="auto"/>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
        </w:tc>
        <w:tc>
          <w:tcPr>
            <w:tcW w:w="1206" w:type="dxa"/>
            <w:vMerge/>
            <w:tcBorders>
              <w:top w:val="single" w:sz="4" w:space="0" w:color="auto"/>
              <w:left w:val="nil"/>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1F13B2" w:rsidRPr="001F13B2" w:rsidRDefault="001F13B2" w:rsidP="001F13B2">
            <w:pPr>
              <w:spacing w:after="0" w:line="240" w:lineRule="auto"/>
              <w:rPr>
                <w:rFonts w:ascii="Times New Roman" w:eastAsia="Times New Roman" w:hAnsi="Times New Roman" w:cs="Times New Roman"/>
                <w:sz w:val="24"/>
                <w:szCs w:val="24"/>
                <w:lang w:eastAsia="ru-RU"/>
              </w:rPr>
            </w:pPr>
          </w:p>
        </w:tc>
      </w:tr>
      <w:tr w:rsidR="001F13B2" w:rsidRPr="001F13B2" w:rsidTr="001F13B2">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tcBorders>
              <w:top w:val="single" w:sz="4" w:space="0" w:color="auto"/>
              <w:left w:val="nil"/>
              <w:bottom w:val="single" w:sz="4" w:space="0" w:color="auto"/>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6</w:t>
            </w:r>
          </w:p>
        </w:tc>
      </w:tr>
      <w:tr w:rsidR="001F13B2" w:rsidRPr="001F13B2" w:rsidTr="001F13B2">
        <w:trPr>
          <w:trHeight w:val="54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9425"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Безопасные методы и приемы выполнения работ на высоте 0 </w:t>
            </w:r>
            <w:proofErr w:type="spellStart"/>
            <w:r w:rsidRPr="001F13B2">
              <w:rPr>
                <w:rFonts w:ascii="Times New Roman" w:eastAsia="Times New Roman" w:hAnsi="Times New Roman" w:cs="Times New Roman"/>
                <w:color w:val="000000"/>
                <w:sz w:val="24"/>
                <w:szCs w:val="24"/>
                <w:lang w:eastAsia="ru-RU"/>
              </w:rPr>
              <w:t>гр</w:t>
            </w:r>
            <w:proofErr w:type="spellEnd"/>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17</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1 495,00</w:t>
            </w:r>
          </w:p>
        </w:tc>
      </w:tr>
      <w:tr w:rsidR="001F13B2" w:rsidRPr="001F13B2" w:rsidTr="001F13B2">
        <w:trPr>
          <w:trHeight w:val="5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Безопасные методы и приемы выполнения работ на высоте 1 гр.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160</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2 146,00</w:t>
            </w:r>
          </w:p>
        </w:tc>
      </w:tr>
      <w:tr w:rsidR="001F13B2" w:rsidRPr="001F13B2" w:rsidTr="001F13B2">
        <w:trPr>
          <w:trHeight w:val="55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Безопасные методы и приемы выполнения работ на высоте 2 гр.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363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2 703,00</w:t>
            </w:r>
          </w:p>
        </w:tc>
      </w:tr>
      <w:tr w:rsidR="001F13B2" w:rsidRPr="001F13B2" w:rsidTr="001F13B2">
        <w:trPr>
          <w:trHeight w:val="54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Безопасные методы и приемы выполнения работ на высоте 3 гр.</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39</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3 354,00</w:t>
            </w:r>
          </w:p>
        </w:tc>
      </w:tr>
      <w:tr w:rsidR="001F13B2" w:rsidRPr="001F13B2" w:rsidTr="001F13B2">
        <w:trPr>
          <w:trHeight w:val="55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Компетентное лицо по проверке СИЗ от падения с высоты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2 109,00</w:t>
            </w:r>
          </w:p>
        </w:tc>
      </w:tr>
      <w:tr w:rsidR="001F13B2" w:rsidRPr="001F13B2" w:rsidTr="001F13B2">
        <w:trPr>
          <w:trHeight w:val="54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6</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Оказание первой помощи пострадавшим при несчастном случае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421,00</w:t>
            </w:r>
          </w:p>
        </w:tc>
      </w:tr>
      <w:tr w:rsidR="001F13B2" w:rsidRPr="001F13B2" w:rsidTr="001F13B2">
        <w:trPr>
          <w:trHeight w:val="5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7</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Требования охраны труда при погрузочно-разгрузочных работах и размещении грузов</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2 358,00</w:t>
            </w:r>
          </w:p>
        </w:tc>
      </w:tr>
      <w:tr w:rsidR="001F13B2" w:rsidRPr="001F13B2" w:rsidTr="001F13B2">
        <w:trPr>
          <w:trHeight w:val="55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8</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Требования охраны труда при работе с инструментами и приспособлениями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901,00</w:t>
            </w:r>
          </w:p>
        </w:tc>
      </w:tr>
      <w:tr w:rsidR="001F13B2" w:rsidRPr="001F13B2" w:rsidTr="001F13B2">
        <w:trPr>
          <w:trHeight w:val="69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Требования безопасности при монтаже, сборке и эксплуатации складского оборудования и стеллажей сборно-разборных</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5 940,00</w:t>
            </w:r>
          </w:p>
        </w:tc>
      </w:tr>
      <w:tr w:rsidR="001F13B2" w:rsidRPr="001F13B2" w:rsidTr="001F13B2">
        <w:trPr>
          <w:trHeight w:val="4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10</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ЧАК по проверке знаний требований охраны труда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1 265,00</w:t>
            </w:r>
          </w:p>
        </w:tc>
      </w:tr>
      <w:tr w:rsidR="001F13B2" w:rsidRPr="001F13B2" w:rsidTr="001F13B2">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11</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Требования охраны труда (для специалистов)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1 265,00</w:t>
            </w:r>
          </w:p>
        </w:tc>
      </w:tr>
      <w:tr w:rsidR="001F13B2" w:rsidRPr="001F13B2" w:rsidTr="001F13B2">
        <w:trPr>
          <w:trHeight w:val="29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Охрана труда в организациях связи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920,00</w:t>
            </w:r>
          </w:p>
        </w:tc>
      </w:tr>
      <w:tr w:rsidR="001F13B2" w:rsidRPr="001F13B2" w:rsidTr="001F13B2">
        <w:trPr>
          <w:trHeight w:val="27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13</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Повышения квалификации по ОТ руководителей и специалистов служб охраны труда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5 118,00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14</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Специалист, </w:t>
            </w:r>
            <w:proofErr w:type="gramStart"/>
            <w:r w:rsidRPr="001F13B2">
              <w:rPr>
                <w:rFonts w:ascii="Times New Roman" w:eastAsia="Times New Roman" w:hAnsi="Times New Roman" w:cs="Times New Roman"/>
                <w:color w:val="000000"/>
                <w:sz w:val="24"/>
                <w:szCs w:val="24"/>
                <w:lang w:eastAsia="ru-RU"/>
              </w:rPr>
              <w:t>ответственный  за</w:t>
            </w:r>
            <w:proofErr w:type="gramEnd"/>
            <w:r w:rsidRPr="001F13B2">
              <w:rPr>
                <w:rFonts w:ascii="Times New Roman" w:eastAsia="Times New Roman" w:hAnsi="Times New Roman" w:cs="Times New Roman"/>
                <w:color w:val="000000"/>
                <w:sz w:val="24"/>
                <w:szCs w:val="24"/>
                <w:lang w:eastAsia="ru-RU"/>
              </w:rPr>
              <w:t xml:space="preserve"> безопасное  производство  работ   при эксплуатации грузоподъемных сооружений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657"/>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15</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Специалист, </w:t>
            </w:r>
            <w:proofErr w:type="gramStart"/>
            <w:r w:rsidRPr="001F13B2">
              <w:rPr>
                <w:rFonts w:ascii="Times New Roman" w:eastAsia="Times New Roman" w:hAnsi="Times New Roman" w:cs="Times New Roman"/>
                <w:color w:val="000000"/>
                <w:sz w:val="24"/>
                <w:szCs w:val="24"/>
                <w:lang w:eastAsia="ru-RU"/>
              </w:rPr>
              <w:t>ответственный  за</w:t>
            </w:r>
            <w:proofErr w:type="gramEnd"/>
            <w:r w:rsidRPr="001F13B2">
              <w:rPr>
                <w:rFonts w:ascii="Times New Roman" w:eastAsia="Times New Roman" w:hAnsi="Times New Roman" w:cs="Times New Roman"/>
                <w:color w:val="000000"/>
                <w:sz w:val="24"/>
                <w:szCs w:val="24"/>
                <w:lang w:eastAsia="ru-RU"/>
              </w:rPr>
              <w:t xml:space="preserve"> безопасное  производство  работ при эксплуатации подъемников (вышек)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41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1</w:t>
            </w:r>
            <w:r w:rsidRPr="001F13B2">
              <w:rPr>
                <w:rFonts w:ascii="Times New Roman" w:eastAsia="Times New Roman" w:hAnsi="Times New Roman" w:cs="Times New Roman"/>
                <w:color w:val="000000"/>
                <w:sz w:val="24"/>
                <w:szCs w:val="24"/>
                <w:lang w:val="en-US" w:eastAsia="ru-RU"/>
              </w:rPr>
              <w:t>6</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Специалист, ответственный за </w:t>
            </w:r>
            <w:proofErr w:type="gramStart"/>
            <w:r w:rsidRPr="001F13B2">
              <w:rPr>
                <w:rFonts w:ascii="Times New Roman" w:eastAsia="Times New Roman" w:hAnsi="Times New Roman" w:cs="Times New Roman"/>
                <w:color w:val="000000"/>
                <w:sz w:val="24"/>
                <w:szCs w:val="24"/>
                <w:lang w:eastAsia="ru-RU"/>
              </w:rPr>
              <w:t>осуществление  производственного</w:t>
            </w:r>
            <w:proofErr w:type="gramEnd"/>
            <w:r w:rsidRPr="001F13B2">
              <w:rPr>
                <w:rFonts w:ascii="Times New Roman" w:eastAsia="Times New Roman" w:hAnsi="Times New Roman" w:cs="Times New Roman"/>
                <w:color w:val="000000"/>
                <w:sz w:val="24"/>
                <w:szCs w:val="24"/>
                <w:lang w:eastAsia="ru-RU"/>
              </w:rPr>
              <w:t xml:space="preserve"> контроля при эксплуатации грузоподъемных сооружений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58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1</w:t>
            </w:r>
            <w:r w:rsidRPr="001F13B2">
              <w:rPr>
                <w:rFonts w:ascii="Times New Roman" w:eastAsia="Times New Roman" w:hAnsi="Times New Roman" w:cs="Times New Roman"/>
                <w:color w:val="000000"/>
                <w:sz w:val="24"/>
                <w:szCs w:val="24"/>
                <w:lang w:val="en-US" w:eastAsia="ru-RU"/>
              </w:rPr>
              <w:t>7</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Специалист, ответственный за </w:t>
            </w:r>
            <w:proofErr w:type="gramStart"/>
            <w:r w:rsidRPr="001F13B2">
              <w:rPr>
                <w:rFonts w:ascii="Times New Roman" w:eastAsia="Times New Roman" w:hAnsi="Times New Roman" w:cs="Times New Roman"/>
                <w:color w:val="000000"/>
                <w:sz w:val="24"/>
                <w:szCs w:val="24"/>
                <w:lang w:eastAsia="ru-RU"/>
              </w:rPr>
              <w:t>осуществление  производственного</w:t>
            </w:r>
            <w:proofErr w:type="gramEnd"/>
            <w:r w:rsidRPr="001F13B2">
              <w:rPr>
                <w:rFonts w:ascii="Times New Roman" w:eastAsia="Times New Roman" w:hAnsi="Times New Roman" w:cs="Times New Roman"/>
                <w:color w:val="000000"/>
                <w:sz w:val="24"/>
                <w:szCs w:val="24"/>
                <w:lang w:eastAsia="ru-RU"/>
              </w:rPr>
              <w:t xml:space="preserve"> контроля при эксплуатации подъемников (вышек)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55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1</w:t>
            </w:r>
            <w:r w:rsidRPr="001F13B2">
              <w:rPr>
                <w:rFonts w:ascii="Times New Roman" w:eastAsia="Times New Roman" w:hAnsi="Times New Roman" w:cs="Times New Roman"/>
                <w:color w:val="000000"/>
                <w:sz w:val="24"/>
                <w:szCs w:val="24"/>
                <w:lang w:val="en-US" w:eastAsia="ru-RU"/>
              </w:rPr>
              <w:t>8</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Специалист, ответственный за содержание грузоподъемных </w:t>
            </w:r>
            <w:proofErr w:type="gramStart"/>
            <w:r w:rsidRPr="001F13B2">
              <w:rPr>
                <w:rFonts w:ascii="Times New Roman" w:eastAsia="Times New Roman" w:hAnsi="Times New Roman" w:cs="Times New Roman"/>
                <w:color w:val="000000"/>
                <w:sz w:val="24"/>
                <w:szCs w:val="24"/>
                <w:lang w:eastAsia="ru-RU"/>
              </w:rPr>
              <w:t>сооружений  в</w:t>
            </w:r>
            <w:proofErr w:type="gramEnd"/>
            <w:r w:rsidRPr="001F13B2">
              <w:rPr>
                <w:rFonts w:ascii="Times New Roman" w:eastAsia="Times New Roman" w:hAnsi="Times New Roman" w:cs="Times New Roman"/>
                <w:color w:val="000000"/>
                <w:sz w:val="24"/>
                <w:szCs w:val="24"/>
                <w:lang w:eastAsia="ru-RU"/>
              </w:rPr>
              <w:t xml:space="preserve"> работоспособном состоянии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54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val="en-US" w:eastAsia="ru-RU"/>
              </w:rPr>
              <w:t>19</w:t>
            </w:r>
          </w:p>
        </w:tc>
        <w:tc>
          <w:tcPr>
            <w:tcW w:w="9425"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Специалист, ответственный за содержание подъемников (</w:t>
            </w:r>
            <w:proofErr w:type="gramStart"/>
            <w:r w:rsidRPr="001F13B2">
              <w:rPr>
                <w:rFonts w:ascii="Times New Roman" w:eastAsia="Times New Roman" w:hAnsi="Times New Roman" w:cs="Times New Roman"/>
                <w:color w:val="000000"/>
                <w:sz w:val="24"/>
                <w:szCs w:val="24"/>
                <w:lang w:eastAsia="ru-RU"/>
              </w:rPr>
              <w:t>вышек)  в</w:t>
            </w:r>
            <w:proofErr w:type="gramEnd"/>
            <w:r w:rsidRPr="001F13B2">
              <w:rPr>
                <w:rFonts w:ascii="Times New Roman" w:eastAsia="Times New Roman" w:hAnsi="Times New Roman" w:cs="Times New Roman"/>
                <w:color w:val="000000"/>
                <w:sz w:val="24"/>
                <w:szCs w:val="24"/>
                <w:lang w:eastAsia="ru-RU"/>
              </w:rPr>
              <w:t xml:space="preserve"> работоспособном состоянии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1 294,00</w:t>
            </w:r>
          </w:p>
        </w:tc>
      </w:tr>
      <w:tr w:rsidR="001F13B2" w:rsidRPr="001F13B2" w:rsidTr="001F13B2">
        <w:trPr>
          <w:trHeight w:val="420"/>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0</w:t>
            </w:r>
          </w:p>
        </w:tc>
        <w:tc>
          <w:tcPr>
            <w:tcW w:w="9425"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Общие требования промышленной безопасности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10</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1 255,00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1</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Рабочий люльки</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1 093,00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Стропальщик</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140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1 735,00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3</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Машинист бурильно-крановой самоходной машины</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248</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3 296,00</w:t>
            </w:r>
          </w:p>
        </w:tc>
      </w:tr>
      <w:tr w:rsidR="001F13B2" w:rsidRPr="001F13B2" w:rsidTr="001F13B2">
        <w:trPr>
          <w:trHeight w:val="20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4</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Машинист крана-манипулятора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192</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3 153,00</w:t>
            </w:r>
          </w:p>
        </w:tc>
      </w:tr>
      <w:tr w:rsidR="001F13B2" w:rsidRPr="001F13B2" w:rsidTr="001F13B2">
        <w:trPr>
          <w:trHeight w:val="21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5</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Машинист крана автомобильного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368</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3 153,00</w:t>
            </w:r>
          </w:p>
        </w:tc>
      </w:tr>
      <w:tr w:rsidR="001F13B2" w:rsidRPr="001F13B2" w:rsidTr="001F13B2">
        <w:trPr>
          <w:trHeight w:val="368"/>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6</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Машинист автовышки и автогидроподъемника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3 968,00</w:t>
            </w:r>
          </w:p>
        </w:tc>
      </w:tr>
      <w:tr w:rsidR="001F13B2" w:rsidRPr="001F13B2" w:rsidTr="001F13B2">
        <w:trPr>
          <w:trHeight w:val="41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7</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Слесарь по техническому обслуживанию и ремонту грузоподъемных машин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152</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3 450,00</w:t>
            </w:r>
          </w:p>
        </w:tc>
      </w:tr>
      <w:tr w:rsidR="001F13B2" w:rsidRPr="001F13B2" w:rsidTr="001F13B2">
        <w:trPr>
          <w:trHeight w:val="42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2</w:t>
            </w:r>
            <w:r w:rsidRPr="001F13B2">
              <w:rPr>
                <w:rFonts w:ascii="Times New Roman" w:eastAsia="Times New Roman" w:hAnsi="Times New Roman" w:cs="Times New Roman"/>
                <w:color w:val="000000"/>
                <w:sz w:val="24"/>
                <w:szCs w:val="24"/>
                <w:lang w:val="en-US" w:eastAsia="ru-RU"/>
              </w:rPr>
              <w:t>8</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Специалист, ответственный за обеспечение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9 700,00</w:t>
            </w:r>
          </w:p>
        </w:tc>
      </w:tr>
      <w:tr w:rsidR="001F13B2" w:rsidRPr="001F13B2" w:rsidTr="001F13B2">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val="en-US" w:eastAsia="ru-RU"/>
              </w:rPr>
              <w:t>29</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Контролер технического состояния автотранспортных средств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9 700,00</w:t>
            </w:r>
          </w:p>
        </w:tc>
      </w:tr>
      <w:tr w:rsidR="001F13B2" w:rsidRPr="001F13B2" w:rsidTr="001F13B2">
        <w:trPr>
          <w:trHeight w:val="29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0</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Диспетчер автомобильного транспорта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9 700,00</w:t>
            </w:r>
          </w:p>
        </w:tc>
      </w:tr>
      <w:tr w:rsidR="001F13B2" w:rsidRPr="001F13B2" w:rsidTr="001F13B2">
        <w:trPr>
          <w:trHeight w:val="7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1</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roofErr w:type="spellStart"/>
            <w:r w:rsidRPr="001F13B2">
              <w:rPr>
                <w:rFonts w:ascii="Times New Roman" w:eastAsia="Times New Roman" w:hAnsi="Times New Roman" w:cs="Times New Roman"/>
                <w:color w:val="000000"/>
                <w:sz w:val="24"/>
                <w:szCs w:val="24"/>
                <w:lang w:eastAsia="ru-RU"/>
              </w:rPr>
              <w:t>Предаттестационная</w:t>
            </w:r>
            <w:proofErr w:type="spellEnd"/>
            <w:r w:rsidRPr="001F13B2">
              <w:rPr>
                <w:rFonts w:ascii="Times New Roman" w:eastAsia="Times New Roman" w:hAnsi="Times New Roman" w:cs="Times New Roman"/>
                <w:color w:val="000000"/>
                <w:sz w:val="24"/>
                <w:szCs w:val="24"/>
                <w:lang w:eastAsia="ru-RU"/>
              </w:rPr>
              <w:t xml:space="preserve"> подготовка специалистов организаций (электротехнического и </w:t>
            </w:r>
            <w:proofErr w:type="spellStart"/>
            <w:r w:rsidRPr="001F13B2">
              <w:rPr>
                <w:rFonts w:ascii="Times New Roman" w:eastAsia="Times New Roman" w:hAnsi="Times New Roman" w:cs="Times New Roman"/>
                <w:color w:val="000000"/>
                <w:sz w:val="24"/>
                <w:szCs w:val="24"/>
                <w:lang w:eastAsia="ru-RU"/>
              </w:rPr>
              <w:t>электротехнологического</w:t>
            </w:r>
            <w:proofErr w:type="spellEnd"/>
            <w:r w:rsidRPr="001F13B2">
              <w:rPr>
                <w:rFonts w:ascii="Times New Roman" w:eastAsia="Times New Roman" w:hAnsi="Times New Roman" w:cs="Times New Roman"/>
                <w:color w:val="000000"/>
                <w:sz w:val="24"/>
                <w:szCs w:val="24"/>
                <w:lang w:eastAsia="ru-RU"/>
              </w:rPr>
              <w:t xml:space="preserve"> персонала) по курсу "Энергетическая безопасность"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1 485,00</w:t>
            </w:r>
          </w:p>
        </w:tc>
      </w:tr>
      <w:tr w:rsidR="001F13B2" w:rsidRPr="001F13B2" w:rsidTr="001F13B2">
        <w:trPr>
          <w:trHeight w:val="23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Электробезопасность (первичное обучение)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1 485,00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3</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Электробезопасность (периодическое обучение)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106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1 581,00</w:t>
            </w:r>
          </w:p>
        </w:tc>
      </w:tr>
      <w:tr w:rsidR="001F13B2" w:rsidRPr="001F13B2" w:rsidTr="001F13B2">
        <w:trPr>
          <w:trHeight w:val="3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4</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Проведение испытаний и измерений электрооборудования повышенным напряжением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25</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3 316,00</w:t>
            </w:r>
          </w:p>
        </w:tc>
      </w:tr>
      <w:tr w:rsidR="001F13B2" w:rsidRPr="001F13B2" w:rsidTr="001F13B2">
        <w:trPr>
          <w:trHeight w:val="406"/>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5</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Требования безопасности при организации проведения работ повышенной опасности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3 316,00</w:t>
            </w:r>
          </w:p>
        </w:tc>
      </w:tr>
      <w:tr w:rsidR="001F13B2" w:rsidRPr="001F13B2" w:rsidTr="001F13B2">
        <w:trPr>
          <w:trHeight w:val="48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6</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Руководители и специалисты, ЧАК по сосудам, работающим под избыточным давлением</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1 304,00</w:t>
            </w:r>
          </w:p>
        </w:tc>
      </w:tr>
      <w:tr w:rsidR="001F13B2" w:rsidRPr="001F13B2" w:rsidTr="001F13B2">
        <w:trPr>
          <w:trHeight w:val="64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7</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Подготовка персонала, обслуживающего сосуды (баллоны), работающие под избыточным давлением</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1F13B2" w:rsidRPr="001F13B2" w:rsidRDefault="001F13B2" w:rsidP="001F13B2">
            <w:pPr>
              <w:spacing w:after="0" w:line="240" w:lineRule="auto"/>
              <w:jc w:val="center"/>
              <w:rPr>
                <w:rFonts w:ascii="Times New Roman" w:eastAsia="Times New Roman" w:hAnsi="Times New Roman" w:cs="Times New Roman"/>
                <w:sz w:val="24"/>
                <w:szCs w:val="24"/>
                <w:lang w:eastAsia="ru-RU"/>
              </w:rPr>
            </w:pPr>
            <w:r w:rsidRPr="001F13B2">
              <w:rPr>
                <w:rFonts w:ascii="Times New Roman" w:eastAsia="Times New Roman" w:hAnsi="Times New Roman" w:cs="Times New Roman"/>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28</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1 543,00</w:t>
            </w:r>
          </w:p>
        </w:tc>
      </w:tr>
      <w:tr w:rsidR="001F13B2" w:rsidRPr="001F13B2" w:rsidTr="001F13B2">
        <w:trPr>
          <w:trHeight w:val="132"/>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3</w:t>
            </w:r>
            <w:r w:rsidRPr="001F13B2">
              <w:rPr>
                <w:rFonts w:ascii="Times New Roman" w:eastAsia="Times New Roman" w:hAnsi="Times New Roman" w:cs="Times New Roman"/>
                <w:color w:val="000000"/>
                <w:sz w:val="24"/>
                <w:szCs w:val="24"/>
                <w:lang w:val="en-US" w:eastAsia="ru-RU"/>
              </w:rPr>
              <w:t>8</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Оператор котельной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3 153,00</w:t>
            </w:r>
          </w:p>
        </w:tc>
      </w:tr>
      <w:tr w:rsidR="001F13B2" w:rsidRPr="001F13B2" w:rsidTr="001F13B2">
        <w:trPr>
          <w:trHeight w:val="410"/>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val="en-US" w:eastAsia="ru-RU"/>
              </w:rPr>
              <w:t>39</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proofErr w:type="spellStart"/>
            <w:r w:rsidRPr="001F13B2">
              <w:rPr>
                <w:rFonts w:ascii="Times New Roman" w:eastAsia="Times New Roman" w:hAnsi="Times New Roman" w:cs="Times New Roman"/>
                <w:color w:val="000000"/>
                <w:sz w:val="24"/>
                <w:szCs w:val="24"/>
                <w:lang w:eastAsia="ru-RU"/>
              </w:rPr>
              <w:t>Предаттестационная</w:t>
            </w:r>
            <w:proofErr w:type="spellEnd"/>
            <w:r w:rsidRPr="001F13B2">
              <w:rPr>
                <w:rFonts w:ascii="Times New Roman" w:eastAsia="Times New Roman" w:hAnsi="Times New Roman" w:cs="Times New Roman"/>
                <w:color w:val="000000"/>
                <w:sz w:val="24"/>
                <w:szCs w:val="24"/>
                <w:lang w:eastAsia="ru-RU"/>
              </w:rPr>
              <w:t xml:space="preserve"> подготовка руководителей и специалистов организаций, осуществляющих эксплуатацию тепловых энергоустановок и тепловых сетей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1 400,00</w:t>
            </w:r>
          </w:p>
        </w:tc>
      </w:tr>
      <w:tr w:rsidR="001F13B2" w:rsidRPr="001F13B2" w:rsidTr="001F13B2">
        <w:trPr>
          <w:trHeight w:val="334"/>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0</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По программе для членов постоянно действующих комиссий организаций, </w:t>
            </w:r>
            <w:proofErr w:type="gramStart"/>
            <w:r w:rsidRPr="001F13B2">
              <w:rPr>
                <w:rFonts w:ascii="Times New Roman" w:eastAsia="Times New Roman" w:hAnsi="Times New Roman" w:cs="Times New Roman"/>
                <w:color w:val="000000"/>
                <w:sz w:val="24"/>
                <w:szCs w:val="24"/>
                <w:lang w:eastAsia="ru-RU"/>
              </w:rPr>
              <w:t>эксплуатирующих  тепловые</w:t>
            </w:r>
            <w:proofErr w:type="gramEnd"/>
            <w:r w:rsidRPr="001F13B2">
              <w:rPr>
                <w:rFonts w:ascii="Times New Roman" w:eastAsia="Times New Roman" w:hAnsi="Times New Roman" w:cs="Times New Roman"/>
                <w:color w:val="000000"/>
                <w:sz w:val="24"/>
                <w:szCs w:val="24"/>
                <w:lang w:eastAsia="ru-RU"/>
              </w:rPr>
              <w:t xml:space="preserve"> энергоустановки и тепловые сети перед проверкой знаний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1 400,00</w:t>
            </w:r>
          </w:p>
        </w:tc>
      </w:tr>
      <w:tr w:rsidR="001F13B2" w:rsidRPr="001F13B2" w:rsidTr="001F13B2">
        <w:trPr>
          <w:trHeight w:val="41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1</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Ответственный за исправное состояние и безопасную эксплуатацию тепловых энергоустановок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1 400,00</w:t>
            </w:r>
          </w:p>
        </w:tc>
      </w:tr>
      <w:tr w:rsidR="001F13B2" w:rsidRPr="001F13B2" w:rsidTr="001F13B2">
        <w:trPr>
          <w:trHeight w:val="419"/>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Подготовка работников организаций к проверке знаний по "Правилам по охране труда при эксплуатации тепловых энергоустановок"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901,00</w:t>
            </w:r>
          </w:p>
        </w:tc>
      </w:tr>
      <w:tr w:rsidR="001F13B2" w:rsidRPr="001F13B2" w:rsidTr="001F13B2">
        <w:trPr>
          <w:trHeight w:val="31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3</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Эксплуатация котлов (паровых, водогрейных, с органическими и неорганическими теплоносителями) (Б.8.21)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2 750,00</w:t>
            </w:r>
          </w:p>
        </w:tc>
      </w:tr>
      <w:tr w:rsidR="001F13B2" w:rsidRPr="001F13B2" w:rsidTr="001F13B2">
        <w:trPr>
          <w:trHeight w:val="471"/>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4</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Специалист, ответственный за обслуживание газового хозяйства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1 275,00</w:t>
            </w:r>
          </w:p>
        </w:tc>
      </w:tr>
      <w:tr w:rsidR="001F13B2" w:rsidRPr="001F13B2" w:rsidTr="001F13B2">
        <w:trPr>
          <w:trHeight w:val="465"/>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5</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Эксплуатация систем газораспределения и </w:t>
            </w:r>
            <w:proofErr w:type="spellStart"/>
            <w:r w:rsidRPr="001F13B2">
              <w:rPr>
                <w:rFonts w:ascii="Times New Roman" w:eastAsia="Times New Roman" w:hAnsi="Times New Roman" w:cs="Times New Roman"/>
                <w:color w:val="000000"/>
                <w:sz w:val="24"/>
                <w:szCs w:val="24"/>
                <w:lang w:eastAsia="ru-RU"/>
              </w:rPr>
              <w:t>газопотребления</w:t>
            </w:r>
            <w:proofErr w:type="spellEnd"/>
            <w:r w:rsidRPr="001F13B2">
              <w:rPr>
                <w:rFonts w:ascii="Times New Roman" w:eastAsia="Times New Roman" w:hAnsi="Times New Roman" w:cs="Times New Roman"/>
                <w:color w:val="000000"/>
                <w:sz w:val="24"/>
                <w:szCs w:val="24"/>
                <w:lang w:eastAsia="ru-RU"/>
              </w:rPr>
              <w:t xml:space="preserve"> (для рабочих)</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1 668,00</w:t>
            </w:r>
          </w:p>
        </w:tc>
      </w:tr>
      <w:tr w:rsidR="001F13B2" w:rsidRPr="001F13B2" w:rsidTr="001F13B2">
        <w:trPr>
          <w:trHeight w:val="583"/>
        </w:trPr>
        <w:tc>
          <w:tcPr>
            <w:tcW w:w="640" w:type="dxa"/>
            <w:tcBorders>
              <w:top w:val="nil"/>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6</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Обеспечение экологической безопасности руководителями и специалистами общехозяйственных систем управления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4 984,00</w:t>
            </w:r>
          </w:p>
        </w:tc>
      </w:tr>
      <w:tr w:rsidR="001F13B2" w:rsidRPr="001F13B2" w:rsidTr="001F13B2">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eastAsia="ru-RU"/>
              </w:rPr>
              <w:t>4</w:t>
            </w:r>
            <w:r w:rsidRPr="001F13B2">
              <w:rPr>
                <w:rFonts w:ascii="Times New Roman" w:eastAsia="Times New Roman" w:hAnsi="Times New Roman" w:cs="Times New Roman"/>
                <w:color w:val="000000"/>
                <w:sz w:val="24"/>
                <w:szCs w:val="24"/>
                <w:lang w:val="en-US" w:eastAsia="ru-RU"/>
              </w:rPr>
              <w:t>7</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Обеспечение экологической безопасности при работах в области обращения с отходами I - IV классов опасности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112</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5 118,00</w:t>
            </w:r>
          </w:p>
        </w:tc>
      </w:tr>
      <w:tr w:rsidR="001F13B2" w:rsidRPr="001F13B2" w:rsidTr="001F13B2">
        <w:trPr>
          <w:trHeight w:val="70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val="en-US" w:eastAsia="ru-RU"/>
              </w:rPr>
            </w:pPr>
            <w:r w:rsidRPr="001F13B2">
              <w:rPr>
                <w:rFonts w:ascii="Times New Roman" w:eastAsia="Times New Roman" w:hAnsi="Times New Roman" w:cs="Times New Roman"/>
                <w:color w:val="000000"/>
                <w:sz w:val="24"/>
                <w:szCs w:val="24"/>
                <w:lang w:val="en-US" w:eastAsia="ru-RU"/>
              </w:rPr>
              <w:t>48</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Монтаж, техническое обслуживание и ремонт средств пожарной безопасности зданий и сооружений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3 381,00</w:t>
            </w:r>
          </w:p>
        </w:tc>
      </w:tr>
      <w:tr w:rsidR="001F13B2" w:rsidRPr="001F13B2" w:rsidTr="001F13B2">
        <w:trPr>
          <w:trHeight w:val="509"/>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49</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Пожарно-технический минимум (для рабочих)</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294</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1 016,00</w:t>
            </w:r>
          </w:p>
        </w:tc>
      </w:tr>
      <w:tr w:rsidR="001F13B2" w:rsidRPr="001F13B2" w:rsidTr="001F13B2">
        <w:trPr>
          <w:trHeight w:val="375"/>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50</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Пожарно-технический минимум (для руководителей и специалистов)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28</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6</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1 016,00</w:t>
            </w:r>
          </w:p>
        </w:tc>
      </w:tr>
      <w:tr w:rsidR="001F13B2" w:rsidRPr="001F13B2" w:rsidTr="001F13B2">
        <w:trPr>
          <w:trHeight w:val="242"/>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51</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 xml:space="preserve">Лифтер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160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7</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2 386,00</w:t>
            </w:r>
          </w:p>
        </w:tc>
      </w:tr>
      <w:tr w:rsidR="001F13B2" w:rsidRPr="001F13B2" w:rsidTr="001F13B2">
        <w:trPr>
          <w:trHeight w:val="373"/>
        </w:trPr>
        <w:tc>
          <w:tcPr>
            <w:tcW w:w="64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52</w:t>
            </w:r>
          </w:p>
        </w:tc>
        <w:tc>
          <w:tcPr>
            <w:tcW w:w="9425" w:type="dxa"/>
            <w:tcBorders>
              <w:top w:val="nil"/>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Специалист, ответственный за организацию и эксплуатацию лифтов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чел.</w:t>
            </w:r>
          </w:p>
        </w:tc>
        <w:tc>
          <w:tcPr>
            <w:tcW w:w="120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1</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1F13B2" w:rsidRPr="001F13B2" w:rsidRDefault="001F13B2" w:rsidP="001F13B2">
            <w:pPr>
              <w:spacing w:after="0" w:line="240" w:lineRule="auto"/>
              <w:jc w:val="center"/>
              <w:rPr>
                <w:rFonts w:ascii="Times New Roman" w:eastAsia="Times New Roman" w:hAnsi="Times New Roman" w:cs="Times New Roman"/>
                <w:color w:val="000000"/>
                <w:sz w:val="24"/>
                <w:szCs w:val="24"/>
                <w:lang w:eastAsia="ru-RU"/>
              </w:rPr>
            </w:pPr>
            <w:r w:rsidRPr="001F13B2">
              <w:rPr>
                <w:rFonts w:ascii="Times New Roman" w:eastAsia="Times New Roman" w:hAnsi="Times New Roman" w:cs="Times New Roman"/>
                <w:color w:val="000000"/>
                <w:sz w:val="24"/>
                <w:szCs w:val="24"/>
                <w:lang w:eastAsia="ru-RU"/>
              </w:rPr>
              <w:t>2 971,00</w:t>
            </w:r>
          </w:p>
        </w:tc>
      </w:tr>
    </w:tbl>
    <w:p w:rsidR="00F16660" w:rsidRDefault="00F16660" w:rsidP="001F13B2">
      <w:pPr>
        <w:spacing w:after="0" w:line="240" w:lineRule="auto"/>
        <w:ind w:left="-709"/>
        <w:rPr>
          <w:rFonts w:ascii="Times New Roman" w:eastAsia="Times New Roman" w:hAnsi="Times New Roman" w:cs="Times New Roman"/>
          <w:sz w:val="24"/>
          <w:szCs w:val="24"/>
          <w:lang w:eastAsia="ru-RU"/>
        </w:rPr>
      </w:pPr>
    </w:p>
    <w:p w:rsidR="00F16660" w:rsidRDefault="00F16660" w:rsidP="00F16660">
      <w:pPr>
        <w:tabs>
          <w:tab w:val="left" w:pos="1530"/>
        </w:tabs>
        <w:rPr>
          <w:rFonts w:ascii="Times New Roman" w:eastAsia="Times New Roman" w:hAnsi="Times New Roman" w:cs="Times New Roman"/>
          <w:sz w:val="24"/>
          <w:szCs w:val="24"/>
          <w:lang w:eastAsia="ru-RU"/>
        </w:rPr>
        <w:sectPr w:rsidR="00F16660" w:rsidSect="00233D6B">
          <w:pgSz w:w="16839" w:h="11907" w:orient="landscape" w:code="9"/>
          <w:pgMar w:top="1134" w:right="851" w:bottom="567" w:left="567" w:header="720" w:footer="720" w:gutter="0"/>
          <w:cols w:space="708"/>
          <w:noEndnote/>
          <w:titlePg/>
          <w:docGrid w:linePitch="326"/>
        </w:sectPr>
      </w:pPr>
      <w:r>
        <w:rPr>
          <w:rFonts w:ascii="Times New Roman" w:eastAsia="Times New Roman" w:hAnsi="Times New Roman" w:cs="Times New Roman"/>
          <w:sz w:val="24"/>
          <w:szCs w:val="24"/>
          <w:lang w:eastAsia="ru-RU"/>
        </w:rPr>
        <w:tab/>
      </w:r>
    </w:p>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3" w:name="_Toc528762732"/>
      <w:r w:rsidRPr="00FA78C0">
        <w:rPr>
          <w:rFonts w:ascii="Times New Roman" w:eastAsia="MS Mincho" w:hAnsi="Times New Roman" w:cs="Times New Roman"/>
          <w:b/>
          <w:bCs/>
          <w:color w:val="17365D"/>
          <w:kern w:val="32"/>
          <w:sz w:val="28"/>
          <w:szCs w:val="24"/>
          <w:lang w:val="x-none" w:eastAsia="x-none"/>
        </w:rPr>
        <w:t>РАЗДЕЛ V. Проект договора</w:t>
      </w:r>
      <w:bookmarkEnd w:id="133"/>
    </w:p>
    <w:p w:rsidR="00BE3EC6" w:rsidRPr="00FA78C0" w:rsidRDefault="00BE3EC6"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F16660" w:rsidRPr="00F16660" w:rsidRDefault="00F16660" w:rsidP="00F16660">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bookmarkStart w:id="134" w:name="_Приложение_№_1_1"/>
      <w:bookmarkEnd w:id="134"/>
    </w:p>
    <w:p w:rsidR="00F16660" w:rsidRPr="00F16660" w:rsidRDefault="00F16660" w:rsidP="00F16660">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roofErr w:type="gramStart"/>
      <w:r w:rsidRPr="00F16660">
        <w:rPr>
          <w:rFonts w:ascii="Times New Roman" w:eastAsia="Calibri" w:hAnsi="Times New Roman" w:cs="Times New Roman"/>
          <w:b/>
          <w:bCs/>
          <w:sz w:val="28"/>
          <w:szCs w:val="28"/>
          <w:lang w:eastAsia="ru-RU"/>
        </w:rPr>
        <w:t>Договор  на</w:t>
      </w:r>
      <w:proofErr w:type="gramEnd"/>
      <w:r w:rsidRPr="00F16660">
        <w:rPr>
          <w:rFonts w:ascii="Times New Roman" w:eastAsia="Calibri" w:hAnsi="Times New Roman" w:cs="Times New Roman"/>
          <w:b/>
          <w:bCs/>
          <w:sz w:val="28"/>
          <w:szCs w:val="28"/>
          <w:lang w:eastAsia="ru-RU"/>
        </w:rPr>
        <w:t xml:space="preserve"> ок</w:t>
      </w:r>
      <w:bookmarkStart w:id="135" w:name="Договор"/>
      <w:bookmarkEnd w:id="135"/>
      <w:r w:rsidRPr="00F16660">
        <w:rPr>
          <w:rFonts w:ascii="Times New Roman" w:eastAsia="Calibri" w:hAnsi="Times New Roman" w:cs="Times New Roman"/>
          <w:b/>
          <w:bCs/>
          <w:sz w:val="28"/>
          <w:szCs w:val="28"/>
          <w:lang w:eastAsia="ru-RU"/>
        </w:rPr>
        <w:t xml:space="preserve">азание  услуг </w:t>
      </w:r>
      <w:r w:rsidRPr="00F16660">
        <w:rPr>
          <w:rFonts w:ascii="Times New Roman" w:eastAsia="Calibri" w:hAnsi="Times New Roman" w:cs="Times New Roman"/>
          <w:b/>
          <w:bCs/>
          <w:i/>
          <w:sz w:val="28"/>
          <w:szCs w:val="28"/>
          <w:lang w:eastAsia="ru-RU"/>
        </w:rPr>
        <w:t>(рамочный)</w:t>
      </w:r>
      <w:r w:rsidRPr="00F16660">
        <w:rPr>
          <w:rFonts w:ascii="Times New Roman" w:eastAsia="Calibri" w:hAnsi="Times New Roman" w:cs="Times New Roman"/>
          <w:b/>
          <w:bCs/>
          <w:sz w:val="28"/>
          <w:szCs w:val="28"/>
          <w:lang w:eastAsia="ru-RU"/>
        </w:rPr>
        <w:t xml:space="preserve"> </w:t>
      </w:r>
    </w:p>
    <w:p w:rsidR="00F16660" w:rsidRPr="00F16660" w:rsidRDefault="00F16660" w:rsidP="00F16660">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F16660">
        <w:rPr>
          <w:rFonts w:ascii="Times New Roman" w:eastAsia="Calibri" w:hAnsi="Times New Roman" w:cs="Times New Roman"/>
          <w:b/>
          <w:bCs/>
          <w:sz w:val="24"/>
          <w:szCs w:val="24"/>
          <w:lang w:eastAsia="ru-RU"/>
        </w:rPr>
        <w:t>№ ________________</w:t>
      </w:r>
    </w:p>
    <w:p w:rsidR="00F16660" w:rsidRPr="00F16660" w:rsidRDefault="00F16660" w:rsidP="00F16660">
      <w:pPr>
        <w:spacing w:after="0" w:line="240" w:lineRule="auto"/>
        <w:jc w:val="center"/>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center"/>
        <w:rPr>
          <w:rFonts w:ascii="Times New Roman" w:eastAsia="Calibri" w:hAnsi="Times New Roman" w:cs="Times New Roman"/>
          <w:b/>
          <w:bCs/>
          <w:sz w:val="24"/>
          <w:szCs w:val="24"/>
          <w:lang w:eastAsia="ru-RU"/>
        </w:rPr>
      </w:pPr>
      <w:r w:rsidRPr="00F16660">
        <w:rPr>
          <w:rFonts w:ascii="Times New Roman" w:eastAsia="Calibri" w:hAnsi="Times New Roman" w:cs="Times New Roman"/>
          <w:sz w:val="24"/>
          <w:szCs w:val="24"/>
          <w:lang w:eastAsia="ru-RU"/>
        </w:rPr>
        <w:t>г. _______                                                                                        “___” __________  2018г.</w:t>
      </w: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ind w:firstLine="284"/>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ind w:firstLine="284"/>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_____________________________ «________________________________», в лице _________, </w:t>
      </w:r>
      <w:proofErr w:type="spellStart"/>
      <w:r w:rsidRPr="00F16660">
        <w:rPr>
          <w:rFonts w:ascii="Times New Roman" w:eastAsia="Calibri" w:hAnsi="Times New Roman" w:cs="Times New Roman"/>
          <w:sz w:val="26"/>
          <w:szCs w:val="26"/>
          <w:lang w:eastAsia="ru-RU"/>
        </w:rPr>
        <w:t>действующ</w:t>
      </w:r>
      <w:proofErr w:type="spellEnd"/>
      <w:r w:rsidRPr="00F16660">
        <w:rPr>
          <w:rFonts w:ascii="Times New Roman" w:eastAsia="Calibri" w:hAnsi="Times New Roman" w:cs="Times New Roman"/>
          <w:sz w:val="26"/>
          <w:szCs w:val="26"/>
          <w:lang w:eastAsia="ru-RU"/>
        </w:rPr>
        <w:t xml:space="preserve">__ на основании ___________, именуемое в дальнейшем «Исполнитель», с одной стороны, и Публичное акционерное общество «Башинформсвязь» (ПАО «Башинформсвязь»), именуемое в дальнейшем «Заказчик», в лице _________________, </w:t>
      </w:r>
      <w:proofErr w:type="spellStart"/>
      <w:r w:rsidRPr="00F16660">
        <w:rPr>
          <w:rFonts w:ascii="Times New Roman" w:eastAsia="Calibri" w:hAnsi="Times New Roman" w:cs="Times New Roman"/>
          <w:sz w:val="26"/>
          <w:szCs w:val="26"/>
          <w:lang w:eastAsia="ru-RU"/>
        </w:rPr>
        <w:t>действующ</w:t>
      </w:r>
      <w:proofErr w:type="spellEnd"/>
      <w:r w:rsidRPr="00F16660">
        <w:rPr>
          <w:rFonts w:ascii="Times New Roman" w:eastAsia="Calibri" w:hAnsi="Times New Roman" w:cs="Times New Roman"/>
          <w:sz w:val="26"/>
          <w:szCs w:val="26"/>
          <w:lang w:eastAsia="ru-RU"/>
        </w:rPr>
        <w:t>__ на основании ____________, с другой стороны, заключили настоящий договор № _______ на оказание образовательных услуг (далее – «Договор») о нижеследующем.</w:t>
      </w:r>
    </w:p>
    <w:p w:rsidR="00F16660" w:rsidRPr="00F16660" w:rsidRDefault="00F16660" w:rsidP="00F16660">
      <w:pPr>
        <w:spacing w:after="0" w:line="240" w:lineRule="auto"/>
        <w:ind w:firstLine="284"/>
        <w:jc w:val="both"/>
        <w:rPr>
          <w:rFonts w:ascii="Times New Roman" w:eastAsia="Calibri" w:hAnsi="Times New Roman" w:cs="Times New Roman"/>
          <w:sz w:val="26"/>
          <w:szCs w:val="26"/>
          <w:lang w:eastAsia="ru-RU"/>
        </w:rPr>
      </w:pPr>
    </w:p>
    <w:p w:rsidR="00F16660" w:rsidRPr="00F16660" w:rsidRDefault="00F16660" w:rsidP="00F16660">
      <w:pPr>
        <w:numPr>
          <w:ilvl w:val="0"/>
          <w:numId w:val="29"/>
        </w:numPr>
        <w:spacing w:before="60" w:after="20" w:line="240" w:lineRule="auto"/>
        <w:ind w:left="454"/>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ПРЕДМЕТ ДОГОВОРА</w:t>
      </w:r>
    </w:p>
    <w:p w:rsidR="00F16660" w:rsidRPr="00F16660" w:rsidRDefault="00F16660" w:rsidP="00F16660">
      <w:pPr>
        <w:numPr>
          <w:ilvl w:val="1"/>
          <w:numId w:val="31"/>
        </w:numPr>
        <w:spacing w:after="0" w:line="240" w:lineRule="auto"/>
        <w:jc w:val="both"/>
        <w:rPr>
          <w:rFonts w:ascii="Times New Roman" w:eastAsia="Calibri" w:hAnsi="Times New Roman" w:cs="Calibri"/>
          <w:sz w:val="26"/>
          <w:szCs w:val="26"/>
        </w:rPr>
      </w:pPr>
      <w:r w:rsidRPr="00F16660">
        <w:rPr>
          <w:rFonts w:ascii="Times New Roman" w:eastAsia="Calibri" w:hAnsi="Times New Roman" w:cs="Calibri"/>
          <w:sz w:val="26"/>
          <w:szCs w:val="26"/>
        </w:rPr>
        <w:t xml:space="preserve">В рамках настоящего Договора в соответствии с Приложением №1 к Договору (Техническое Задание), Исполнитель обязуется оказать услуги по обучению сотрудников Заказчика (далее – Обучающиеся) по программам, перечень которых установлен Приложением №2 к Договору (Спецификация), а Заказчик обязуется принять и оплатить оказанные Услуги. </w:t>
      </w:r>
      <w:r w:rsidRPr="00F16660">
        <w:rPr>
          <w:rFonts w:ascii="Times New Roman" w:eastAsia="Calibri" w:hAnsi="Times New Roman" w:cs="Times New Roman"/>
          <w:sz w:val="26"/>
          <w:szCs w:val="26"/>
          <w:lang w:eastAsia="ru-RU"/>
        </w:rPr>
        <w:t xml:space="preserve"> </w:t>
      </w:r>
    </w:p>
    <w:p w:rsidR="00F16660" w:rsidRPr="00F16660" w:rsidRDefault="00F16660" w:rsidP="00F16660">
      <w:pPr>
        <w:numPr>
          <w:ilvl w:val="1"/>
          <w:numId w:val="31"/>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3 к Договору). </w:t>
      </w:r>
    </w:p>
    <w:p w:rsidR="00F16660" w:rsidRPr="00F16660" w:rsidRDefault="00F16660" w:rsidP="00F16660">
      <w:pPr>
        <w:numPr>
          <w:ilvl w:val="2"/>
          <w:numId w:val="31"/>
        </w:numPr>
        <w:spacing w:after="0" w:line="240" w:lineRule="auto"/>
        <w:jc w:val="both"/>
        <w:rPr>
          <w:rFonts w:ascii="Times New Roman" w:eastAsia="Calibri" w:hAnsi="Times New Roman" w:cs="Times New Roman"/>
          <w:sz w:val="24"/>
          <w:szCs w:val="24"/>
          <w:lang w:eastAsia="ru-RU"/>
        </w:rPr>
      </w:pPr>
      <w:r w:rsidRPr="00F16660">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F16660">
        <w:rPr>
          <w:rFonts w:ascii="Times New Roman" w:eastAsia="Calibri" w:hAnsi="Times New Roman" w:cs="Times New Roman"/>
          <w:sz w:val="24"/>
          <w:szCs w:val="24"/>
          <w:lang w:eastAsia="ru-RU"/>
        </w:rPr>
        <w:t>.</w:t>
      </w:r>
    </w:p>
    <w:p w:rsidR="00F16660" w:rsidRPr="00F16660" w:rsidRDefault="00F16660" w:rsidP="00F16660">
      <w:pPr>
        <w:spacing w:after="0" w:line="240" w:lineRule="auto"/>
        <w:ind w:left="709" w:hanging="709"/>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1.2.2. Заявка формируется Заказчиком письменно, согласно форме Приложения № 3 к Договору, и направляется Исполнителю посредством:</w:t>
      </w:r>
    </w:p>
    <w:p w:rsidR="00F16660" w:rsidRPr="00F16660" w:rsidRDefault="00F16660" w:rsidP="00F16660">
      <w:pPr>
        <w:spacing w:after="0" w:line="240" w:lineRule="auto"/>
        <w:ind w:firstLine="720"/>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Электронной почты _______________________</w:t>
      </w:r>
      <w:proofErr w:type="gramStart"/>
      <w:r w:rsidRPr="00F16660">
        <w:rPr>
          <w:rFonts w:ascii="Times New Roman" w:eastAsia="Calibri" w:hAnsi="Times New Roman" w:cs="Times New Roman"/>
          <w:sz w:val="26"/>
          <w:szCs w:val="26"/>
          <w:lang w:eastAsia="ru-RU"/>
        </w:rPr>
        <w:t>_ ;</w:t>
      </w:r>
      <w:proofErr w:type="gramEnd"/>
    </w:p>
    <w:p w:rsidR="00F16660" w:rsidRPr="00F16660" w:rsidRDefault="00F16660" w:rsidP="00F16660">
      <w:pPr>
        <w:spacing w:after="0" w:line="240" w:lineRule="auto"/>
        <w:ind w:left="709" w:hanging="709"/>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F16660" w:rsidRPr="00F16660" w:rsidRDefault="00F16660" w:rsidP="00F16660">
      <w:pPr>
        <w:spacing w:after="0" w:line="240" w:lineRule="auto"/>
        <w:ind w:left="709" w:hanging="709"/>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1.3.Контактная информация и ответственные лица </w:t>
      </w:r>
      <w:proofErr w:type="gramStart"/>
      <w:r w:rsidRPr="00F16660">
        <w:rPr>
          <w:rFonts w:ascii="Times New Roman" w:eastAsia="Calibri" w:hAnsi="Times New Roman" w:cs="Times New Roman"/>
          <w:sz w:val="26"/>
          <w:szCs w:val="26"/>
          <w:lang w:eastAsia="ru-RU"/>
        </w:rPr>
        <w:t>Заказчика</w:t>
      </w:r>
      <w:r w:rsidRPr="00F16660">
        <w:rPr>
          <w:rFonts w:ascii="Times New Roman" w:eastAsia="Calibri" w:hAnsi="Times New Roman" w:cs="Times New Roman"/>
          <w:sz w:val="26"/>
          <w:szCs w:val="26"/>
        </w:rPr>
        <w:t xml:space="preserve"> </w:t>
      </w:r>
      <w:r w:rsidRPr="00F16660">
        <w:rPr>
          <w:rFonts w:ascii="Times New Roman" w:eastAsia="Calibri" w:hAnsi="Times New Roman" w:cs="Times New Roman"/>
          <w:sz w:val="26"/>
          <w:szCs w:val="26"/>
          <w:lang w:eastAsia="ru-RU"/>
        </w:rPr>
        <w:t>:</w:t>
      </w:r>
      <w:proofErr w:type="gramEnd"/>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________________________ (Ф.И.О)</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________________________ (Должность)</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Тел. </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Контактная информация и ответственные лица Исполнителя:</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__________________________________ (Ф.И.О)</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__________________________________ (Должность)</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__________________________________ (Контактные данные: телефон, электронная почта).</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highlight w:val="yellow"/>
          <w:lang w:eastAsia="ru-RU"/>
        </w:rPr>
      </w:pPr>
      <w:r w:rsidRPr="00F16660">
        <w:rPr>
          <w:rFonts w:ascii="Times New Roman" w:eastAsia="Calibri" w:hAnsi="Times New Roman" w:cs="Times New Roman"/>
          <w:sz w:val="26"/>
          <w:szCs w:val="26"/>
          <w:lang w:eastAsia="ru-RU"/>
        </w:rPr>
        <w:t>1.4.</w:t>
      </w:r>
      <w:r w:rsidRPr="00F16660">
        <w:rPr>
          <w:rFonts w:ascii="Times New Roman" w:eastAsia="Calibri" w:hAnsi="Times New Roman" w:cs="Times New Roman"/>
          <w:sz w:val="26"/>
          <w:szCs w:val="26"/>
          <w:lang w:eastAsia="ru-RU"/>
        </w:rPr>
        <w:tab/>
        <w:t>Сроки оказания Услуг по Договору: с момента подписания Договора по 31.12.2019 г. Срок оказания Услуг по каждой отдельной Заявке указывается в такой Заявке.</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1.5.</w:t>
      </w:r>
      <w:r w:rsidRPr="00F16660">
        <w:rPr>
          <w:rFonts w:ascii="Times New Roman" w:eastAsia="Calibri" w:hAnsi="Times New Roman" w:cs="Times New Roman"/>
          <w:sz w:val="26"/>
          <w:szCs w:val="26"/>
          <w:lang w:eastAsia="ru-RU"/>
        </w:rPr>
        <w:tab/>
        <w:t xml:space="preserve">Услуги должны полностью соответствовать Заявке.  </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1.6. Право ведения образовательной деятельности предоставляется Исполнителю Лицензией ______________, выданной_____________. </w:t>
      </w: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1.7. По результатам оказания услуг Исполнитель направляет Заказчику документы установленного образца по соответствующей программе обучения. </w:t>
      </w: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1.8. Место оказания услуг согласовывается сторонами в Заявке.</w:t>
      </w: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1.9. </w:t>
      </w:r>
      <w:proofErr w:type="gramStart"/>
      <w:r w:rsidRPr="00F16660">
        <w:rPr>
          <w:rFonts w:ascii="Times New Roman" w:eastAsia="Calibri" w:hAnsi="Times New Roman" w:cs="Times New Roman"/>
          <w:sz w:val="26"/>
          <w:szCs w:val="26"/>
          <w:lang w:eastAsia="ru-RU"/>
        </w:rPr>
        <w:t>Наименование,  вид</w:t>
      </w:r>
      <w:proofErr w:type="gramEnd"/>
      <w:r w:rsidRPr="00F16660">
        <w:rPr>
          <w:rFonts w:ascii="Times New Roman" w:eastAsia="Calibri" w:hAnsi="Times New Roman" w:cs="Times New Roman"/>
          <w:sz w:val="26"/>
          <w:szCs w:val="26"/>
          <w:lang w:eastAsia="ru-RU"/>
        </w:rPr>
        <w:t>,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F16660" w:rsidRPr="00F16660" w:rsidRDefault="00F16660" w:rsidP="00F16660">
      <w:pPr>
        <w:spacing w:after="0" w:line="240" w:lineRule="auto"/>
        <w:ind w:left="567"/>
        <w:jc w:val="both"/>
        <w:rPr>
          <w:rFonts w:ascii="Times New Roman" w:eastAsia="Calibri" w:hAnsi="Times New Roman" w:cs="Times New Roman"/>
          <w:sz w:val="26"/>
          <w:szCs w:val="26"/>
          <w:lang w:eastAsia="ru-RU"/>
        </w:rPr>
      </w:pPr>
    </w:p>
    <w:p w:rsidR="00F16660" w:rsidRPr="00F16660" w:rsidRDefault="00F16660" w:rsidP="00F16660">
      <w:pPr>
        <w:numPr>
          <w:ilvl w:val="0"/>
          <w:numId w:val="31"/>
        </w:numPr>
        <w:spacing w:before="60" w:after="20" w:line="24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ПРАВА И ОБЯЗАННОСТИ ИСПОЛНИТЕЛЯ, ЗАКАЗЧИКА, ОБУЧАЮЩЕГОСЯ</w:t>
      </w:r>
    </w:p>
    <w:p w:rsidR="00F16660" w:rsidRPr="00F16660" w:rsidRDefault="00F16660" w:rsidP="00F16660">
      <w:pPr>
        <w:spacing w:after="0" w:line="240" w:lineRule="auto"/>
        <w:ind w:left="454"/>
        <w:jc w:val="both"/>
        <w:rPr>
          <w:rFonts w:ascii="Times New Roman" w:eastAsia="Calibri" w:hAnsi="Times New Roman" w:cs="Times New Roman"/>
          <w:b/>
          <w:bCs/>
          <w:i/>
          <w:iCs/>
          <w:sz w:val="26"/>
          <w:szCs w:val="26"/>
          <w:lang w:eastAsia="ru-RU"/>
        </w:rPr>
      </w:pPr>
      <w:r w:rsidRPr="00F16660">
        <w:rPr>
          <w:rFonts w:ascii="Times New Roman" w:eastAsia="Calibri" w:hAnsi="Times New Roman" w:cs="Times New Roman"/>
          <w:b/>
          <w:bCs/>
          <w:i/>
          <w:iCs/>
          <w:sz w:val="26"/>
          <w:szCs w:val="26"/>
          <w:lang w:eastAsia="ru-RU"/>
        </w:rPr>
        <w:t xml:space="preserve">2.1. Исполнитель обязан: </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Оказать Заказчику Услуги согласно п.1.1. настоящего Договора.</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Оказать Услуги в установленные п.1.4. Договора сроки. </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F16660" w:rsidRPr="00F16660" w:rsidRDefault="00F16660" w:rsidP="00F16660">
      <w:pPr>
        <w:widowControl w:val="0"/>
        <w:numPr>
          <w:ilvl w:val="2"/>
          <w:numId w:val="30"/>
        </w:numPr>
        <w:tabs>
          <w:tab w:val="left" w:pos="851"/>
        </w:tabs>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выставить и направить Заказчику счет на оплату оказанных Услуг и Акт сдачи-приемки Услуг (далее Акт), в двух экземплярах, </w:t>
      </w:r>
      <w:proofErr w:type="gramStart"/>
      <w:r w:rsidRPr="00F16660">
        <w:rPr>
          <w:rFonts w:ascii="Times New Roman" w:eastAsia="Calibri" w:hAnsi="Times New Roman" w:cs="Times New Roman"/>
          <w:sz w:val="26"/>
          <w:szCs w:val="26"/>
          <w:lang w:eastAsia="ru-RU"/>
        </w:rPr>
        <w:t>подписанный</w:t>
      </w:r>
      <w:proofErr w:type="gramEnd"/>
      <w:r w:rsidRPr="00F16660">
        <w:rPr>
          <w:rFonts w:ascii="Times New Roman" w:eastAsia="Calibri" w:hAnsi="Times New Roman" w:cs="Times New Roman"/>
          <w:sz w:val="26"/>
          <w:szCs w:val="26"/>
          <w:lang w:eastAsia="ru-RU"/>
        </w:rPr>
        <w:t xml:space="preserve"> со своей стороны. </w:t>
      </w:r>
    </w:p>
    <w:p w:rsidR="00F16660" w:rsidRPr="00F16660" w:rsidRDefault="00F16660" w:rsidP="00F16660">
      <w:pPr>
        <w:widowControl w:val="0"/>
        <w:numPr>
          <w:ilvl w:val="2"/>
          <w:numId w:val="30"/>
        </w:numPr>
        <w:tabs>
          <w:tab w:val="num" w:pos="851"/>
        </w:tabs>
        <w:spacing w:after="0" w:line="240" w:lineRule="auto"/>
        <w:jc w:val="both"/>
        <w:rPr>
          <w:rFonts w:ascii="Times New Roman" w:eastAsia="Calibri" w:hAnsi="Times New Roman" w:cs="Times New Roman"/>
          <w:color w:val="FF0000"/>
          <w:sz w:val="26"/>
          <w:szCs w:val="26"/>
          <w:lang w:eastAsia="ru-RU"/>
        </w:rPr>
      </w:pPr>
      <w:r w:rsidRPr="00F16660">
        <w:rPr>
          <w:rFonts w:ascii="Times New Roman" w:eastAsia="Calibri" w:hAnsi="Times New Roman" w:cs="Times New Roman"/>
          <w:sz w:val="26"/>
          <w:szCs w:val="26"/>
          <w:lang w:eastAsia="ru-RU"/>
        </w:rPr>
        <w:t>Оказывать Услуги в оборудованных наглядными пособиями, техническими средствами обучения учебных классах по каждой программе, объектах для проведения практических занятий, компьютерных классах в местах проведения обучения.</w:t>
      </w:r>
    </w:p>
    <w:p w:rsidR="00F16660" w:rsidRPr="00F16660" w:rsidRDefault="00F16660" w:rsidP="00F16660">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Проводить выездное обучение в структурных подразделениях ПАО «Башинформсвязь» при формировании групп от 20 человек.</w:t>
      </w:r>
    </w:p>
    <w:p w:rsidR="00F16660" w:rsidRPr="00F16660" w:rsidRDefault="00F16660" w:rsidP="00F16660">
      <w:pPr>
        <w:numPr>
          <w:ilvl w:val="1"/>
          <w:numId w:val="30"/>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F16660">
        <w:rPr>
          <w:rFonts w:ascii="Times New Roman" w:eastAsia="Calibri" w:hAnsi="Times New Roman" w:cs="Times New Roman"/>
          <w:b/>
          <w:bCs/>
          <w:i/>
          <w:iCs/>
          <w:sz w:val="26"/>
          <w:szCs w:val="26"/>
          <w:lang w:eastAsia="ru-RU"/>
        </w:rPr>
        <w:t xml:space="preserve">Заказчик обязан: </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F16660" w:rsidRPr="00F16660" w:rsidRDefault="00F16660" w:rsidP="00F16660">
      <w:pPr>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Ознакомить Обучающихся с обязанностями согласно п. 2.5.  настоящего Договора.</w:t>
      </w:r>
    </w:p>
    <w:p w:rsidR="00F16660" w:rsidRPr="00F16660" w:rsidRDefault="00F16660" w:rsidP="00F16660">
      <w:pPr>
        <w:spacing w:after="0" w:line="240" w:lineRule="auto"/>
        <w:ind w:left="720"/>
        <w:jc w:val="both"/>
        <w:rPr>
          <w:rFonts w:ascii="Times New Roman" w:eastAsia="Calibri" w:hAnsi="Times New Roman" w:cs="Times New Roman"/>
          <w:sz w:val="26"/>
          <w:szCs w:val="26"/>
          <w:lang w:eastAsia="ru-RU"/>
        </w:rPr>
      </w:pPr>
    </w:p>
    <w:p w:rsidR="00F16660" w:rsidRPr="00F16660" w:rsidRDefault="00F16660" w:rsidP="00F16660">
      <w:pPr>
        <w:numPr>
          <w:ilvl w:val="1"/>
          <w:numId w:val="30"/>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F16660">
        <w:rPr>
          <w:rFonts w:ascii="Times New Roman" w:eastAsia="Calibri" w:hAnsi="Times New Roman" w:cs="Times New Roman"/>
          <w:b/>
          <w:bCs/>
          <w:i/>
          <w:iCs/>
          <w:spacing w:val="-2"/>
          <w:sz w:val="26"/>
          <w:szCs w:val="26"/>
          <w:lang w:eastAsia="ru-RU"/>
        </w:rPr>
        <w:t xml:space="preserve">Исполнитель имеет право: </w:t>
      </w:r>
    </w:p>
    <w:p w:rsidR="00F16660" w:rsidRPr="00F16660" w:rsidRDefault="00F16660" w:rsidP="00F16660">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F16660">
        <w:rPr>
          <w:rFonts w:ascii="Times New Roman" w:eastAsia="Calibri" w:hAnsi="Times New Roman" w:cs="Times New Roman"/>
          <w:sz w:val="26"/>
          <w:szCs w:val="26"/>
          <w:lang w:eastAsia="ru-RU"/>
        </w:rPr>
        <w:t>возмещением  Заказчику</w:t>
      </w:r>
      <w:proofErr w:type="gramEnd"/>
      <w:r w:rsidRPr="00F16660">
        <w:rPr>
          <w:rFonts w:ascii="Times New Roman" w:eastAsia="Calibri" w:hAnsi="Times New Roman" w:cs="Times New Roman"/>
          <w:sz w:val="26"/>
          <w:szCs w:val="26"/>
          <w:lang w:eastAsia="ru-RU"/>
        </w:rPr>
        <w:t xml:space="preserve"> убытков. </w:t>
      </w:r>
    </w:p>
    <w:p w:rsidR="00F16660" w:rsidRPr="00F16660" w:rsidRDefault="00F16660" w:rsidP="00F16660">
      <w:pPr>
        <w:widowControl w:val="0"/>
        <w:numPr>
          <w:ilvl w:val="2"/>
          <w:numId w:val="30"/>
        </w:numPr>
        <w:tabs>
          <w:tab w:val="num" w:pos="851"/>
        </w:tabs>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F16660">
        <w:rPr>
          <w:rFonts w:ascii="Times New Roman" w:eastAsia="Calibri" w:hAnsi="Times New Roman" w:cs="Times New Roman"/>
          <w:sz w:val="26"/>
          <w:szCs w:val="26"/>
          <w:lang w:eastAsia="ru-RU"/>
        </w:rPr>
        <w:t>условии  письменного</w:t>
      </w:r>
      <w:proofErr w:type="gramEnd"/>
      <w:r w:rsidRPr="00F16660">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F16660" w:rsidRPr="00F16660" w:rsidRDefault="00F16660" w:rsidP="00F16660">
      <w:pPr>
        <w:widowControl w:val="0"/>
        <w:numPr>
          <w:ilvl w:val="1"/>
          <w:numId w:val="30"/>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F16660">
        <w:rPr>
          <w:rFonts w:ascii="Times New Roman" w:eastAsia="Calibri" w:hAnsi="Times New Roman" w:cs="Times New Roman"/>
          <w:b/>
          <w:bCs/>
          <w:i/>
          <w:iCs/>
          <w:sz w:val="26"/>
          <w:szCs w:val="26"/>
          <w:lang w:eastAsia="ru-RU"/>
        </w:rPr>
        <w:t>Заказчик имеет право:</w:t>
      </w:r>
    </w:p>
    <w:p w:rsidR="00F16660" w:rsidRPr="00F16660" w:rsidRDefault="00F16660" w:rsidP="00F16660">
      <w:pPr>
        <w:widowControl w:val="0"/>
        <w:numPr>
          <w:ilvl w:val="2"/>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F16660" w:rsidRPr="00F16660" w:rsidRDefault="00F16660" w:rsidP="00F16660">
      <w:pPr>
        <w:widowControl w:val="0"/>
        <w:spacing w:after="0" w:line="240" w:lineRule="auto"/>
        <w:jc w:val="both"/>
        <w:rPr>
          <w:rFonts w:ascii="Times New Roman" w:eastAsia="Calibri" w:hAnsi="Times New Roman" w:cs="Times New Roman"/>
          <w:i/>
          <w:sz w:val="26"/>
          <w:szCs w:val="26"/>
          <w:lang w:eastAsia="ru-RU"/>
        </w:rPr>
      </w:pPr>
      <w:r w:rsidRPr="00F16660">
        <w:rPr>
          <w:rFonts w:ascii="Times New Roman" w:eastAsia="Calibri" w:hAnsi="Times New Roman" w:cs="Times New Roman"/>
          <w:i/>
          <w:sz w:val="26"/>
          <w:szCs w:val="26"/>
          <w:lang w:eastAsia="ru-RU"/>
        </w:rPr>
        <w:t xml:space="preserve">      2.5. </w:t>
      </w:r>
      <w:r w:rsidRPr="00F16660">
        <w:rPr>
          <w:rFonts w:ascii="Times New Roman" w:eastAsia="Calibri" w:hAnsi="Times New Roman" w:cs="Times New Roman"/>
          <w:b/>
          <w:i/>
          <w:sz w:val="26"/>
          <w:szCs w:val="26"/>
          <w:lang w:eastAsia="ru-RU"/>
        </w:rPr>
        <w:t>Обучающийся обязан:</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2.5.1. Соблюдать требования, установленные в статье 43 Федерального       закона</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от 29 декабря 2012 г. № 273-ФЗ "Об образовании в Российской Федерации", в том числе:</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2.5.3. Выполнять задания для подготовки к занятиям, предусмотренным учебным планом, в том числе индивидуальным.</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2.5.4. Извещать Исполнителя о причинах отсутствия на занятиях.</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2.5.5. Соблюдать требования учредительных документов, правила внутреннего распорядка и иные локальные нормативные акты Исполнителя.</w:t>
      </w:r>
    </w:p>
    <w:p w:rsidR="00F16660" w:rsidRPr="00F16660" w:rsidRDefault="00F16660" w:rsidP="00F16660">
      <w:pPr>
        <w:widowControl w:val="0"/>
        <w:spacing w:after="0" w:line="240" w:lineRule="auto"/>
        <w:jc w:val="both"/>
        <w:rPr>
          <w:rFonts w:ascii="Times New Roman" w:eastAsia="Calibri" w:hAnsi="Times New Roman" w:cs="Times New Roman"/>
          <w:i/>
          <w:sz w:val="26"/>
          <w:szCs w:val="26"/>
          <w:lang w:eastAsia="ru-RU"/>
        </w:rPr>
      </w:pPr>
      <w:r w:rsidRPr="00F16660">
        <w:rPr>
          <w:rFonts w:ascii="Times New Roman" w:eastAsia="Calibri" w:hAnsi="Times New Roman" w:cs="Times New Roman"/>
          <w:sz w:val="26"/>
          <w:szCs w:val="26"/>
          <w:lang w:eastAsia="ru-RU"/>
        </w:rPr>
        <w:t xml:space="preserve">   </w:t>
      </w:r>
      <w:r w:rsidRPr="00F16660">
        <w:rPr>
          <w:rFonts w:ascii="Times New Roman" w:eastAsia="Calibri" w:hAnsi="Times New Roman" w:cs="Times New Roman"/>
          <w:i/>
          <w:sz w:val="26"/>
          <w:szCs w:val="26"/>
          <w:lang w:eastAsia="ru-RU"/>
        </w:rPr>
        <w:t xml:space="preserve">2.6. </w:t>
      </w:r>
      <w:r w:rsidRPr="00F16660">
        <w:rPr>
          <w:rFonts w:ascii="Times New Roman" w:eastAsia="Calibri" w:hAnsi="Times New Roman" w:cs="Times New Roman"/>
          <w:b/>
          <w:i/>
          <w:sz w:val="26"/>
          <w:szCs w:val="26"/>
          <w:lang w:eastAsia="ru-RU"/>
        </w:rPr>
        <w:t>Обучающийся имеет право:</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2.6.1. Получать информацию от Исполнителя по вопросам организации и</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обеспечения надлежащего предоставления услуг, предусмотренных разделом</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I настоящего Договора.</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2.6.3. Получать полную и достоверную информацию об оценке своих знаний, </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          умений, навыков и компетенций, а также о критериях этой оценки.</w:t>
      </w:r>
    </w:p>
    <w:p w:rsidR="00F16660" w:rsidRPr="00F16660" w:rsidRDefault="00F16660" w:rsidP="00F16660">
      <w:pPr>
        <w:widowControl w:val="0"/>
        <w:spacing w:after="0" w:line="240" w:lineRule="auto"/>
        <w:jc w:val="both"/>
        <w:rPr>
          <w:rFonts w:ascii="Times New Roman" w:eastAsia="Calibri" w:hAnsi="Times New Roman" w:cs="Times New Roman"/>
          <w:sz w:val="26"/>
          <w:szCs w:val="26"/>
          <w:lang w:eastAsia="ru-RU"/>
        </w:rPr>
      </w:pPr>
    </w:p>
    <w:p w:rsidR="00F16660" w:rsidRPr="00F16660" w:rsidRDefault="00F16660" w:rsidP="00F16660">
      <w:pPr>
        <w:numPr>
          <w:ilvl w:val="0"/>
          <w:numId w:val="30"/>
        </w:numPr>
        <w:spacing w:before="60" w:after="20" w:line="240" w:lineRule="auto"/>
        <w:ind w:left="454"/>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ОПЛАТА УСЛУГ</w:t>
      </w:r>
      <w:r w:rsidRPr="00F16660">
        <w:rPr>
          <w:rFonts w:ascii="Times New Roman" w:eastAsia="Calibri" w:hAnsi="Times New Roman" w:cs="Times New Roman"/>
          <w:sz w:val="26"/>
          <w:szCs w:val="26"/>
          <w:lang w:eastAsia="ru-RU"/>
        </w:rPr>
        <w:t xml:space="preserve"> </w:t>
      </w:r>
    </w:p>
    <w:p w:rsidR="00F16660" w:rsidRPr="00F16660" w:rsidRDefault="00F16660" w:rsidP="00F16660">
      <w:pPr>
        <w:spacing w:before="60" w:after="20" w:line="240" w:lineRule="auto"/>
        <w:ind w:left="454"/>
        <w:rPr>
          <w:rFonts w:ascii="Times New Roman" w:eastAsia="Calibri" w:hAnsi="Times New Roman" w:cs="Times New Roman"/>
          <w:b/>
          <w:bCs/>
          <w:sz w:val="26"/>
          <w:szCs w:val="26"/>
          <w:lang w:eastAsia="ru-RU"/>
        </w:rPr>
      </w:pPr>
    </w:p>
    <w:p w:rsidR="00F16660" w:rsidRPr="00F16660" w:rsidRDefault="00F16660" w:rsidP="00F16660">
      <w:pPr>
        <w:numPr>
          <w:ilvl w:val="1"/>
          <w:numId w:val="30"/>
        </w:numPr>
        <w:spacing w:after="0" w:line="240" w:lineRule="auto"/>
        <w:jc w:val="both"/>
        <w:rPr>
          <w:rFonts w:ascii="Times New Roman" w:eastAsia="Times New Roman" w:hAnsi="Times New Roman" w:cs="Times New Roman"/>
          <w:sz w:val="26"/>
          <w:szCs w:val="26"/>
          <w:lang w:eastAsia="ru-RU"/>
        </w:rPr>
      </w:pPr>
      <w:r w:rsidRPr="00F16660">
        <w:rPr>
          <w:rFonts w:ascii="Times New Roman" w:eastAsia="Times New Roman" w:hAnsi="Times New Roman" w:cs="Times New Roman"/>
          <w:sz w:val="26"/>
          <w:szCs w:val="26"/>
          <w:lang w:eastAsia="ru-RU"/>
        </w:rPr>
        <w:t xml:space="preserve">Цена Договора в течение срока его действия составляет сумму не </w:t>
      </w:r>
      <w:proofErr w:type="gramStart"/>
      <w:r w:rsidRPr="00F16660">
        <w:rPr>
          <w:rFonts w:ascii="Times New Roman" w:eastAsia="Times New Roman" w:hAnsi="Times New Roman" w:cs="Times New Roman"/>
          <w:sz w:val="26"/>
          <w:szCs w:val="26"/>
          <w:lang w:eastAsia="ru-RU"/>
        </w:rPr>
        <w:t>более  _</w:t>
      </w:r>
      <w:proofErr w:type="gramEnd"/>
      <w:r w:rsidRPr="00F16660">
        <w:rPr>
          <w:rFonts w:ascii="Times New Roman" w:eastAsia="Times New Roman" w:hAnsi="Times New Roman" w:cs="Times New Roman"/>
          <w:sz w:val="26"/>
          <w:szCs w:val="26"/>
          <w:lang w:eastAsia="ru-RU"/>
        </w:rPr>
        <w:t>_______ (_____________) рублей ___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F16660" w:rsidRPr="00F16660" w:rsidRDefault="00F16660" w:rsidP="00F16660">
      <w:pPr>
        <w:numPr>
          <w:ilvl w:val="1"/>
          <w:numId w:val="30"/>
        </w:numPr>
        <w:spacing w:after="0" w:line="240" w:lineRule="auto"/>
        <w:jc w:val="both"/>
        <w:rPr>
          <w:rFonts w:ascii="Times New Roman" w:eastAsia="Times New Roman" w:hAnsi="Times New Roman" w:cs="Times New Roman"/>
          <w:color w:val="FF0000"/>
          <w:sz w:val="26"/>
          <w:szCs w:val="26"/>
          <w:lang w:eastAsia="ru-RU"/>
        </w:rPr>
      </w:pPr>
      <w:r w:rsidRPr="00F16660">
        <w:rPr>
          <w:rFonts w:ascii="Times New Roman" w:eastAsia="Times New Roman" w:hAnsi="Times New Roman" w:cs="Times New Roman"/>
          <w:sz w:val="26"/>
          <w:szCs w:val="26"/>
          <w:lang w:eastAsia="ru-RU"/>
        </w:rPr>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F16660" w:rsidRPr="00F16660" w:rsidRDefault="00F16660" w:rsidP="00F16660">
      <w:pPr>
        <w:keepLines/>
        <w:suppressAutoHyphens/>
        <w:spacing w:after="0" w:line="240" w:lineRule="auto"/>
        <w:ind w:left="567" w:hanging="567"/>
        <w:jc w:val="both"/>
        <w:rPr>
          <w:rFonts w:ascii="Times New Roman" w:eastAsia="Times New Roman" w:hAnsi="Times New Roman" w:cs="Times New Roman"/>
          <w:i/>
          <w:sz w:val="26"/>
          <w:szCs w:val="26"/>
          <w:lang w:eastAsia="x-none"/>
        </w:rPr>
      </w:pPr>
      <w:r w:rsidRPr="00F16660">
        <w:rPr>
          <w:rFonts w:ascii="Times New Roman" w:eastAsia="Times New Roman" w:hAnsi="Times New Roman" w:cs="Times New Roman"/>
          <w:sz w:val="26"/>
          <w:szCs w:val="26"/>
          <w:lang w:val="x-none" w:eastAsia="ru-RU"/>
        </w:rPr>
        <w:t xml:space="preserve">3.4. </w:t>
      </w:r>
      <w:r w:rsidRPr="00F16660">
        <w:rPr>
          <w:rFonts w:ascii="Times New Roman" w:eastAsia="Times New Roman" w:hAnsi="Times New Roman" w:cs="Times New Roman"/>
          <w:sz w:val="26"/>
          <w:szCs w:val="26"/>
          <w:lang w:val="x-none" w:eastAsia="x-none"/>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853964438" w:edGrp="everyone"/>
      <w:r w:rsidRPr="00F16660">
        <w:rPr>
          <w:rFonts w:ascii="Times New Roman" w:eastAsia="Times New Roman" w:hAnsi="Times New Roman" w:cs="Times New Roman"/>
          <w:sz w:val="26"/>
          <w:szCs w:val="26"/>
          <w:lang w:eastAsia="x-none"/>
        </w:rPr>
        <w:t>порядке:</w:t>
      </w:r>
    </w:p>
    <w:p w:rsidR="00F16660" w:rsidRPr="00F16660" w:rsidRDefault="00F16660" w:rsidP="00F16660">
      <w:pPr>
        <w:keepLines/>
        <w:suppressAutoHyphens/>
        <w:spacing w:after="0" w:line="240" w:lineRule="auto"/>
        <w:ind w:left="567"/>
        <w:jc w:val="both"/>
        <w:rPr>
          <w:rFonts w:ascii="Times New Roman" w:eastAsia="Times New Roman" w:hAnsi="Times New Roman" w:cs="Times New Roman"/>
          <w:sz w:val="26"/>
          <w:szCs w:val="26"/>
          <w:lang w:val="x-none" w:eastAsia="x-none"/>
        </w:rPr>
      </w:pPr>
      <w:r w:rsidRPr="00F16660">
        <w:rPr>
          <w:rFonts w:ascii="Times New Roman" w:eastAsia="Times New Roman" w:hAnsi="Times New Roman" w:cs="Times New Roman"/>
          <w:sz w:val="26"/>
          <w:szCs w:val="26"/>
          <w:lang w:val="x-none" w:eastAsia="x-none"/>
        </w:rPr>
        <w:t xml:space="preserve">Стоимость Услуг, указанная в п.3.1. Договора  выплачивается в течение </w:t>
      </w:r>
      <w:r>
        <w:rPr>
          <w:rFonts w:ascii="Times New Roman" w:eastAsia="Times New Roman" w:hAnsi="Times New Roman" w:cs="Times New Roman"/>
          <w:sz w:val="26"/>
          <w:szCs w:val="26"/>
          <w:lang w:eastAsia="x-none"/>
        </w:rPr>
        <w:t>____</w:t>
      </w:r>
      <w:r w:rsidRPr="00F16660">
        <w:rPr>
          <w:rFonts w:ascii="Times New Roman" w:eastAsia="Times New Roman" w:hAnsi="Times New Roman" w:cs="Times New Roman"/>
          <w:sz w:val="26"/>
          <w:szCs w:val="26"/>
          <w:lang w:val="x-none" w:eastAsia="x-none"/>
        </w:rPr>
        <w:t xml:space="preserve"> (</w:t>
      </w:r>
      <w:r>
        <w:rPr>
          <w:rFonts w:ascii="Times New Roman" w:eastAsia="Times New Roman" w:hAnsi="Times New Roman" w:cs="Times New Roman"/>
          <w:sz w:val="26"/>
          <w:szCs w:val="26"/>
          <w:lang w:eastAsia="x-none"/>
        </w:rPr>
        <w:t>________</w:t>
      </w:r>
      <w:r w:rsidRPr="00F16660">
        <w:rPr>
          <w:rFonts w:ascii="Times New Roman" w:eastAsia="Times New Roman" w:hAnsi="Times New Roman" w:cs="Times New Roman"/>
          <w:sz w:val="26"/>
          <w:szCs w:val="26"/>
          <w:lang w:val="x-none" w:eastAsia="x-none"/>
        </w:rPr>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w:t>
      </w:r>
    </w:p>
    <w:permEnd w:id="853964438"/>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3.5.</w:t>
      </w:r>
      <w:r w:rsidRPr="00F16660">
        <w:rPr>
          <w:rFonts w:ascii="Times New Roman" w:eastAsia="Calibri" w:hAnsi="Times New Roman" w:cs="Times New Roman"/>
          <w:sz w:val="26"/>
          <w:szCs w:val="26"/>
          <w:lang w:eastAsia="ru-RU"/>
        </w:rPr>
        <w:tab/>
        <w:t xml:space="preserve">Исполнитель не вправе требовать выплаты процентов на сумму долга в соответствии со ст. 317.1 Гражданского кодекса РФ. </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3.6. </w:t>
      </w:r>
      <w:r w:rsidRPr="00F16660">
        <w:rPr>
          <w:rFonts w:ascii="Times New Roman" w:eastAsia="Calibri" w:hAnsi="Times New Roman" w:cs="Times New Roman"/>
          <w:sz w:val="26"/>
          <w:szCs w:val="26"/>
        </w:rPr>
        <w:t xml:space="preserve">Расчеты между Сторонами производятся в Российских Рублях. </w:t>
      </w:r>
      <w:r w:rsidRPr="00F16660">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3.7.</w:t>
      </w:r>
      <w:r w:rsidRPr="00F16660">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proofErr w:type="gramStart"/>
      <w:r w:rsidRPr="00F16660">
        <w:rPr>
          <w:rFonts w:ascii="Times New Roman" w:eastAsia="Calibri" w:hAnsi="Times New Roman" w:cs="Times New Roman"/>
          <w:sz w:val="26"/>
          <w:szCs w:val="26"/>
          <w:lang w:eastAsia="ru-RU"/>
        </w:rPr>
        <w:t>3.8  В</w:t>
      </w:r>
      <w:proofErr w:type="gramEnd"/>
      <w:r w:rsidRPr="00F16660">
        <w:rPr>
          <w:rFonts w:ascii="Times New Roman" w:eastAsia="Calibri" w:hAnsi="Times New Roman" w:cs="Times New Roman"/>
          <w:sz w:val="26"/>
          <w:szCs w:val="26"/>
          <w:lang w:eastAsia="ru-RU"/>
        </w:rPr>
        <w:t xml:space="preserve">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jc w:val="both"/>
        <w:rPr>
          <w:rFonts w:ascii="Times New Roman" w:eastAsia="Calibri" w:hAnsi="Times New Roman" w:cs="Times New Roman"/>
          <w:sz w:val="26"/>
          <w:szCs w:val="26"/>
          <w:lang w:eastAsia="ru-RU"/>
        </w:rPr>
      </w:pPr>
    </w:p>
    <w:p w:rsidR="00F16660" w:rsidRPr="00F16660" w:rsidRDefault="00F16660" w:rsidP="00F16660">
      <w:pPr>
        <w:widowControl w:val="0"/>
        <w:numPr>
          <w:ilvl w:val="0"/>
          <w:numId w:val="30"/>
        </w:numPr>
        <w:spacing w:after="0" w:line="24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ПОРЯДОК СДАЧИ И ПРИЕМКИ УСЛУГ</w:t>
      </w:r>
    </w:p>
    <w:p w:rsidR="00F16660" w:rsidRPr="00F16660" w:rsidRDefault="00F16660" w:rsidP="00F16660">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F16660">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F16660" w:rsidRPr="00F16660" w:rsidRDefault="00F16660" w:rsidP="00F16660">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F16660">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F16660" w:rsidRPr="00F16660" w:rsidRDefault="00F16660" w:rsidP="00F16660">
      <w:pPr>
        <w:widowControl w:val="0"/>
        <w:numPr>
          <w:ilvl w:val="1"/>
          <w:numId w:val="30"/>
        </w:numPr>
        <w:spacing w:after="0" w:line="240" w:lineRule="auto"/>
        <w:jc w:val="both"/>
        <w:rPr>
          <w:rFonts w:ascii="Times New Roman" w:eastAsia="Calibri" w:hAnsi="Times New Roman" w:cs="Times New Roman"/>
          <w:b/>
          <w:bCs/>
          <w:sz w:val="26"/>
          <w:szCs w:val="26"/>
          <w:lang w:eastAsia="ru-RU"/>
        </w:rPr>
      </w:pPr>
      <w:r w:rsidRPr="00F16660">
        <w:rPr>
          <w:rFonts w:ascii="Times New Roman" w:eastAsia="Calibri" w:hAnsi="Times New Roman" w:cs="Times New Roman"/>
          <w:sz w:val="26"/>
          <w:szCs w:val="26"/>
          <w:lang w:eastAsia="ru-RU"/>
        </w:rPr>
        <w:t xml:space="preserve">В случае </w:t>
      </w:r>
      <w:r w:rsidRPr="00F16660">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F16660">
        <w:rPr>
          <w:rFonts w:ascii="Times New Roman" w:eastAsia="Calibri" w:hAnsi="Times New Roman" w:cs="Calibri"/>
          <w:sz w:val="26"/>
          <w:szCs w:val="26"/>
        </w:rPr>
        <w:t xml:space="preserve">Договора, </w:t>
      </w:r>
      <w:r w:rsidRPr="00F16660">
        <w:rPr>
          <w:rFonts w:ascii="Times New Roman" w:eastAsia="Calibri" w:hAnsi="Times New Roman" w:cs="Times New Roman"/>
          <w:sz w:val="26"/>
          <w:szCs w:val="26"/>
          <w:lang w:eastAsia="ru-RU"/>
        </w:rPr>
        <w:t xml:space="preserve"> Заказчик</w:t>
      </w:r>
      <w:proofErr w:type="gramEnd"/>
      <w:r w:rsidRPr="00F16660">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16660">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F16660">
        <w:rPr>
          <w:rFonts w:ascii="Times New Roman" w:eastAsia="Times New Roman" w:hAnsi="Times New Roman" w:cs="Times New Roman"/>
          <w:sz w:val="26"/>
          <w:szCs w:val="26"/>
          <w:lang w:eastAsia="ru-RU"/>
        </w:rPr>
        <w:t>в порядке</w:t>
      </w:r>
      <w:proofErr w:type="gramEnd"/>
      <w:r w:rsidRPr="00F16660">
        <w:rPr>
          <w:rFonts w:ascii="Times New Roman" w:eastAsia="Times New Roman" w:hAnsi="Times New Roman" w:cs="Times New Roman"/>
          <w:sz w:val="26"/>
          <w:szCs w:val="26"/>
          <w:lang w:eastAsia="ru-RU"/>
        </w:rPr>
        <w:t xml:space="preserve"> предусмотренном п.4.2. Договора</w:t>
      </w:r>
      <w:r w:rsidRPr="00F16660">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F16660" w:rsidRPr="00F16660" w:rsidRDefault="00F16660" w:rsidP="00F16660">
      <w:pPr>
        <w:widowControl w:val="0"/>
        <w:numPr>
          <w:ilvl w:val="1"/>
          <w:numId w:val="30"/>
        </w:numPr>
        <w:spacing w:after="0" w:line="240" w:lineRule="auto"/>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proofErr w:type="gramStart"/>
      <w:r w:rsidRPr="00F16660">
        <w:rPr>
          <w:rFonts w:ascii="Times New Roman" w:eastAsia="Calibri" w:hAnsi="Times New Roman" w:cs="Times New Roman"/>
          <w:sz w:val="26"/>
          <w:szCs w:val="26"/>
          <w:lang w:eastAsia="ru-RU"/>
        </w:rPr>
        <w:t>Сторонами  Акта</w:t>
      </w:r>
      <w:proofErr w:type="gramEnd"/>
      <w:r w:rsidRPr="00F16660">
        <w:rPr>
          <w:rFonts w:ascii="Times New Roman" w:eastAsia="Calibri" w:hAnsi="Times New Roman" w:cs="Times New Roman"/>
          <w:sz w:val="26"/>
          <w:szCs w:val="26"/>
          <w:lang w:eastAsia="ru-RU"/>
        </w:rPr>
        <w:t xml:space="preserve"> по соответствующей Заявке.</w:t>
      </w:r>
    </w:p>
    <w:p w:rsidR="00F16660" w:rsidRPr="00F16660" w:rsidRDefault="00F16660" w:rsidP="00F16660">
      <w:pPr>
        <w:widowControl w:val="0"/>
        <w:spacing w:after="0" w:line="240" w:lineRule="auto"/>
        <w:jc w:val="both"/>
        <w:rPr>
          <w:rFonts w:ascii="Times New Roman" w:eastAsia="Calibri" w:hAnsi="Times New Roman" w:cs="Times New Roman"/>
          <w:b/>
          <w:bCs/>
          <w:sz w:val="26"/>
          <w:szCs w:val="26"/>
          <w:lang w:eastAsia="ru-RU"/>
        </w:rPr>
      </w:pPr>
    </w:p>
    <w:p w:rsidR="00F16660" w:rsidRPr="00F16660" w:rsidRDefault="00F16660" w:rsidP="00F16660">
      <w:pPr>
        <w:numPr>
          <w:ilvl w:val="0"/>
          <w:numId w:val="18"/>
        </w:numPr>
        <w:spacing w:before="60" w:after="20" w:line="24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КОНФИДЕНЦИАЛЬНОСТЬ</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Раскрывающая Сторона – Сторона, которая раскрывает конфиденциальную информацию другой Стороне.</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Получающая Сторона – Сторона, которая получает конфиденциальную информацию от другой Стороны</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информация во время ее раскрытия является публично известной;</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информация представлена Получающей Стороне с письменным указанием на то, что она не является конфиденциальной;</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информация получена от любого третьего лица на законных основаниях;</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информация не может являться конфиденциальной в соответствии с законодательством Российской Федерации.</w:t>
      </w:r>
    </w:p>
    <w:p w:rsidR="00F16660" w:rsidRPr="00F16660" w:rsidRDefault="00F16660" w:rsidP="00F16660">
      <w:pPr>
        <w:numPr>
          <w:ilvl w:val="1"/>
          <w:numId w:val="18"/>
        </w:num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F16660" w:rsidRPr="00F16660" w:rsidRDefault="00F16660" w:rsidP="00F16660">
      <w:p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16660" w:rsidRPr="00F16660" w:rsidRDefault="00F16660" w:rsidP="00F16660">
      <w:p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16660" w:rsidRPr="00F16660" w:rsidRDefault="00F16660" w:rsidP="00F16660">
      <w:pPr>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proofErr w:type="gramStart"/>
      <w:r w:rsidRPr="00F16660">
        <w:rPr>
          <w:rFonts w:ascii="Times New Roman" w:eastAsia="Calibri" w:hAnsi="Times New Roman" w:cs="Times New Roman"/>
          <w:sz w:val="26"/>
          <w:szCs w:val="26"/>
        </w:rPr>
        <w:t>необходимости  такого</w:t>
      </w:r>
      <w:proofErr w:type="gramEnd"/>
      <w:r w:rsidRPr="00F16660">
        <w:rPr>
          <w:rFonts w:ascii="Times New Roman" w:eastAsia="Calibri" w:hAnsi="Times New Roman" w:cs="Times New Roman"/>
          <w:sz w:val="26"/>
          <w:szCs w:val="26"/>
        </w:rPr>
        <w:t xml:space="preserve"> раскрытия информации.</w:t>
      </w:r>
    </w:p>
    <w:p w:rsidR="00F16660" w:rsidRPr="00F16660" w:rsidRDefault="00F16660" w:rsidP="00F16660">
      <w:pPr>
        <w:tabs>
          <w:tab w:val="left" w:pos="708"/>
          <w:tab w:val="left" w:pos="3555"/>
          <w:tab w:val="left" w:pos="6237"/>
        </w:tabs>
        <w:overflowPunct w:val="0"/>
        <w:autoSpaceDE w:val="0"/>
        <w:autoSpaceDN w:val="0"/>
        <w:adjustRightInd w:val="0"/>
        <w:spacing w:after="0" w:line="240" w:lineRule="auto"/>
        <w:ind w:left="709" w:hanging="709"/>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16660" w:rsidRPr="00F16660" w:rsidRDefault="00F16660" w:rsidP="00F16660">
      <w:pPr>
        <w:spacing w:before="60" w:after="20" w:line="240" w:lineRule="auto"/>
        <w:ind w:left="454"/>
        <w:rPr>
          <w:rFonts w:ascii="Times New Roman" w:eastAsia="Calibri" w:hAnsi="Times New Roman" w:cs="Times New Roman"/>
          <w:b/>
          <w:bCs/>
          <w:sz w:val="26"/>
          <w:szCs w:val="26"/>
          <w:lang w:eastAsia="ru-RU"/>
        </w:rPr>
      </w:pPr>
    </w:p>
    <w:p w:rsidR="00F16660" w:rsidRPr="00F16660" w:rsidRDefault="00F16660" w:rsidP="00F16660">
      <w:pPr>
        <w:spacing w:before="60" w:after="20" w:line="240" w:lineRule="auto"/>
        <w:ind w:left="454"/>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6.</w:t>
      </w:r>
      <w:r w:rsidRPr="00F16660">
        <w:rPr>
          <w:rFonts w:ascii="Times New Roman" w:eastAsia="Calibri" w:hAnsi="Times New Roman" w:cs="Times New Roman"/>
          <w:b/>
          <w:bCs/>
          <w:sz w:val="26"/>
          <w:szCs w:val="26"/>
          <w:lang w:eastAsia="ru-RU"/>
        </w:rPr>
        <w:tab/>
        <w:t>ОСНОВАНИЯ ИЗМЕНЕНИЯ И РАСТОРЖЕНИЯ ДОГОВОРА</w:t>
      </w:r>
    </w:p>
    <w:p w:rsidR="00F16660" w:rsidRPr="00F16660" w:rsidRDefault="00F16660" w:rsidP="00F16660">
      <w:pPr>
        <w:spacing w:after="0" w:line="240" w:lineRule="auto"/>
        <w:ind w:left="454" w:hanging="454"/>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6.1.</w:t>
      </w:r>
      <w:r w:rsidRPr="00F16660">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F16660" w:rsidRPr="00F16660" w:rsidRDefault="00F16660" w:rsidP="00F16660">
      <w:pPr>
        <w:spacing w:after="0" w:line="240" w:lineRule="auto"/>
        <w:ind w:left="454" w:hanging="454"/>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F16660" w:rsidRPr="00F16660" w:rsidRDefault="00F16660" w:rsidP="00F16660">
      <w:pPr>
        <w:widowControl w:val="0"/>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6.3.</w:t>
      </w:r>
      <w:r w:rsidRPr="00F16660">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Pr="00F16660">
        <w:rPr>
          <w:rFonts w:ascii="Times New Roman" w:eastAsia="Calibri" w:hAnsi="Times New Roman" w:cs="Times New Roman"/>
          <w:i/>
          <w:sz w:val="26"/>
          <w:szCs w:val="26"/>
          <w:lang w:eastAsia="x-none"/>
        </w:rPr>
        <w:t>7 (семи)</w:t>
      </w:r>
      <w:r w:rsidRPr="00F16660">
        <w:rPr>
          <w:rFonts w:ascii="Times New Roman" w:eastAsia="Calibri" w:hAnsi="Times New Roman" w:cs="Times New Roman"/>
          <w:sz w:val="26"/>
          <w:szCs w:val="26"/>
          <w:lang w:eastAsia="ru-RU"/>
        </w:rPr>
        <w:t xml:space="preserve"> рабочих дней </w:t>
      </w:r>
      <w:proofErr w:type="gramStart"/>
      <w:r w:rsidRPr="00F16660">
        <w:rPr>
          <w:rFonts w:ascii="Times New Roman" w:eastAsia="Calibri" w:hAnsi="Times New Roman" w:cs="Times New Roman"/>
          <w:sz w:val="26"/>
          <w:szCs w:val="26"/>
          <w:lang w:eastAsia="ru-RU"/>
        </w:rPr>
        <w:t xml:space="preserve">с </w:t>
      </w:r>
      <w:r w:rsidRPr="00F16660">
        <w:rPr>
          <w:rFonts w:ascii="Times New Roman" w:eastAsia="Calibri" w:hAnsi="Times New Roman" w:cs="Times New Roman"/>
          <w:sz w:val="26"/>
          <w:szCs w:val="26"/>
          <w:lang w:eastAsia="x-none"/>
        </w:rPr>
        <w:t xml:space="preserve"> момента</w:t>
      </w:r>
      <w:proofErr w:type="gramEnd"/>
      <w:r w:rsidRPr="00F16660">
        <w:rPr>
          <w:rFonts w:ascii="Times New Roman" w:eastAsia="Calibri" w:hAnsi="Times New Roman" w:cs="Times New Roman"/>
          <w:sz w:val="26"/>
          <w:szCs w:val="26"/>
          <w:lang w:eastAsia="x-none"/>
        </w:rPr>
        <w:t xml:space="preserve"> подписания соглашения о расторжении настоящего договора</w:t>
      </w:r>
      <w:r w:rsidRPr="00F16660">
        <w:rPr>
          <w:rFonts w:ascii="Times New Roman" w:eastAsia="Calibri" w:hAnsi="Times New Roman" w:cs="Times New Roman"/>
          <w:sz w:val="26"/>
          <w:szCs w:val="26"/>
          <w:lang w:eastAsia="ru-RU"/>
        </w:rPr>
        <w:t>.</w:t>
      </w:r>
    </w:p>
    <w:p w:rsidR="00F16660" w:rsidRPr="00F16660" w:rsidRDefault="00F16660" w:rsidP="00F16660">
      <w:pPr>
        <w:widowControl w:val="0"/>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6.4. Настоящий Договор может быть расторгнут досрочно в следующих случаях: </w:t>
      </w:r>
    </w:p>
    <w:p w:rsidR="00F16660" w:rsidRPr="00F16660" w:rsidRDefault="00F16660" w:rsidP="00F16660">
      <w:pPr>
        <w:widowControl w:val="0"/>
        <w:spacing w:after="0" w:line="240" w:lineRule="auto"/>
        <w:ind w:left="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F16660" w:rsidRPr="00F16660" w:rsidRDefault="00F16660" w:rsidP="00F16660">
      <w:pPr>
        <w:widowControl w:val="0"/>
        <w:spacing w:after="0" w:line="240" w:lineRule="auto"/>
        <w:ind w:left="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-просрочки оплаты стоимости платных образовательных услуг;</w:t>
      </w:r>
    </w:p>
    <w:p w:rsidR="00F16660" w:rsidRPr="00F16660" w:rsidRDefault="00F16660" w:rsidP="00F16660">
      <w:pPr>
        <w:widowControl w:val="0"/>
        <w:spacing w:after="0" w:line="240" w:lineRule="auto"/>
        <w:ind w:left="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F16660" w:rsidRPr="00F16660" w:rsidRDefault="00F16660" w:rsidP="00F16660">
      <w:pPr>
        <w:widowControl w:val="0"/>
        <w:spacing w:after="0" w:line="240" w:lineRule="auto"/>
        <w:ind w:left="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-по обстоятельствам, не зависящим от воли Обучающегося и Исполнителя, в том числе в случае ликвидации Исполнителя.</w:t>
      </w:r>
    </w:p>
    <w:p w:rsidR="00F16660" w:rsidRPr="00F16660" w:rsidRDefault="00F16660" w:rsidP="00F16660">
      <w:pPr>
        <w:widowControl w:val="0"/>
        <w:spacing w:after="0" w:line="240" w:lineRule="auto"/>
        <w:ind w:left="426" w:hanging="426"/>
        <w:jc w:val="both"/>
        <w:rPr>
          <w:rFonts w:ascii="Times New Roman" w:eastAsia="Calibri" w:hAnsi="Times New Roman" w:cs="Times New Roman"/>
          <w:b/>
          <w:bCs/>
          <w:sz w:val="26"/>
          <w:szCs w:val="26"/>
          <w:lang w:eastAsia="ru-RU"/>
        </w:rPr>
      </w:pPr>
    </w:p>
    <w:p w:rsidR="00F16660" w:rsidRPr="00F16660" w:rsidRDefault="00F16660" w:rsidP="00F16660">
      <w:pPr>
        <w:spacing w:before="60" w:after="20" w:line="24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7.</w:t>
      </w:r>
      <w:r w:rsidRPr="00F16660">
        <w:rPr>
          <w:rFonts w:ascii="Times New Roman" w:eastAsia="Calibri" w:hAnsi="Times New Roman" w:cs="Times New Roman"/>
          <w:b/>
          <w:bCs/>
          <w:sz w:val="26"/>
          <w:szCs w:val="26"/>
          <w:lang w:eastAsia="ru-RU"/>
        </w:rPr>
        <w:tab/>
        <w:t>ОТВЕТСТВЕННОСТЬ СТОРОН</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7.1.</w:t>
      </w:r>
      <w:r w:rsidRPr="00F16660">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7.2.</w:t>
      </w:r>
      <w:r w:rsidRPr="00F16660">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неисполнения требований п.2.1.5.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F16660" w:rsidRPr="00F16660" w:rsidRDefault="00F16660" w:rsidP="00F16660">
      <w:pPr>
        <w:spacing w:after="0" w:line="240" w:lineRule="auto"/>
        <w:ind w:left="426" w:right="2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F16660" w:rsidRPr="00F16660" w:rsidRDefault="00F16660" w:rsidP="00F16660">
      <w:pPr>
        <w:spacing w:after="0" w:line="240" w:lineRule="auto"/>
        <w:ind w:left="426" w:right="2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7.3.</w:t>
      </w:r>
      <w:r w:rsidRPr="00F16660">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F16660">
        <w:rPr>
          <w:rFonts w:ascii="Times New Roman" w:eastAsia="Times New Roman" w:hAnsi="Times New Roman" w:cs="Times New Roman"/>
          <w:sz w:val="26"/>
          <w:szCs w:val="26"/>
          <w:lang w:eastAsia="ru-RU"/>
        </w:rPr>
        <w:t>1/365 действующей ключевой ставки ЦБ РФ</w:t>
      </w:r>
      <w:r w:rsidRPr="00F16660">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7.4.</w:t>
      </w:r>
      <w:r w:rsidRPr="00F16660">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Pr="00F16660">
        <w:rPr>
          <w:rFonts w:ascii="Times New Roman" w:eastAsia="Calibri" w:hAnsi="Times New Roman" w:cs="Times New Roman"/>
          <w:color w:val="FF0000"/>
          <w:sz w:val="26"/>
          <w:szCs w:val="26"/>
          <w:lang w:eastAsia="x-none"/>
        </w:rPr>
        <w:t xml:space="preserve"> </w:t>
      </w:r>
      <w:r w:rsidRPr="00F16660">
        <w:rPr>
          <w:rFonts w:ascii="Times New Roman" w:eastAsia="Calibri" w:hAnsi="Times New Roman" w:cs="Times New Roman"/>
          <w:sz w:val="26"/>
          <w:szCs w:val="26"/>
        </w:rPr>
        <w:t xml:space="preserve"> </w:t>
      </w:r>
      <w:r w:rsidRPr="00F16660">
        <w:rPr>
          <w:rFonts w:ascii="Times New Roman" w:eastAsia="Calibri" w:hAnsi="Times New Roman" w:cs="Times New Roman"/>
          <w:sz w:val="26"/>
          <w:szCs w:val="26"/>
          <w:lang w:eastAsia="ru-RU"/>
        </w:rPr>
        <w:t xml:space="preserve">10 % (десять </w:t>
      </w:r>
      <w:proofErr w:type="gramStart"/>
      <w:r w:rsidRPr="00F16660">
        <w:rPr>
          <w:rFonts w:ascii="Times New Roman" w:eastAsia="Calibri" w:hAnsi="Times New Roman" w:cs="Times New Roman"/>
          <w:sz w:val="26"/>
          <w:szCs w:val="26"/>
          <w:lang w:eastAsia="ru-RU"/>
        </w:rPr>
        <w:t>процентов)  от</w:t>
      </w:r>
      <w:proofErr w:type="gramEnd"/>
      <w:r w:rsidRPr="00F16660">
        <w:rPr>
          <w:rFonts w:ascii="Times New Roman" w:eastAsia="Calibri" w:hAnsi="Times New Roman" w:cs="Times New Roman"/>
          <w:sz w:val="26"/>
          <w:szCs w:val="26"/>
          <w:lang w:eastAsia="ru-RU"/>
        </w:rPr>
        <w:t xml:space="preserve"> стоимости Услуг по соответствующей Заявке.</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7.5.</w:t>
      </w:r>
      <w:r w:rsidRPr="00F16660">
        <w:rPr>
          <w:rFonts w:ascii="Times New Roman" w:eastAsia="Calibri"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F16660" w:rsidRPr="00F16660" w:rsidRDefault="00F16660" w:rsidP="00F16660">
      <w:pPr>
        <w:spacing w:after="0" w:line="240" w:lineRule="auto"/>
        <w:ind w:left="426" w:right="27" w:hanging="426"/>
        <w:jc w:val="both"/>
        <w:rPr>
          <w:rFonts w:ascii="Times New Roman" w:eastAsia="Calibri" w:hAnsi="Times New Roman" w:cs="Times New Roman"/>
          <w:sz w:val="26"/>
          <w:szCs w:val="26"/>
          <w:lang w:eastAsia="ru-RU"/>
        </w:rPr>
      </w:pPr>
      <w:bookmarkStart w:id="136" w:name="_Ref77655054"/>
      <w:r w:rsidRPr="00F16660">
        <w:rPr>
          <w:rFonts w:ascii="Times New Roman" w:eastAsia="Calibri" w:hAnsi="Times New Roman" w:cs="Times New Roman"/>
          <w:sz w:val="26"/>
          <w:szCs w:val="26"/>
          <w:lang w:eastAsia="ru-RU"/>
        </w:rPr>
        <w:t>7.7.</w:t>
      </w:r>
      <w:r w:rsidRPr="00F16660">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F16660">
        <w:rPr>
          <w:rFonts w:ascii="Times New Roman" w:eastAsia="Calibri" w:hAnsi="Times New Roman" w:cs="Times New Roman"/>
          <w:sz w:val="26"/>
          <w:szCs w:val="26"/>
          <w:lang w:eastAsia="ru-RU"/>
        </w:rPr>
        <w:t>Если  письменная</w:t>
      </w:r>
      <w:proofErr w:type="gramEnd"/>
      <w:r w:rsidRPr="00F16660">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36"/>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7.8.</w:t>
      </w:r>
      <w:r w:rsidRPr="00F16660">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ind w:left="454"/>
        <w:jc w:val="both"/>
        <w:rPr>
          <w:rFonts w:ascii="Times New Roman" w:eastAsia="Calibri" w:hAnsi="Times New Roman" w:cs="Times New Roman"/>
          <w:sz w:val="26"/>
          <w:szCs w:val="26"/>
          <w:lang w:eastAsia="ru-RU"/>
        </w:rPr>
      </w:pPr>
    </w:p>
    <w:p w:rsidR="00F16660" w:rsidRPr="00F16660" w:rsidRDefault="00F16660" w:rsidP="00F16660">
      <w:pPr>
        <w:widowControl w:val="0"/>
        <w:spacing w:after="0" w:line="24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8.</w:t>
      </w:r>
      <w:r w:rsidRPr="00F16660">
        <w:rPr>
          <w:rFonts w:ascii="Times New Roman" w:eastAsia="Calibri" w:hAnsi="Times New Roman" w:cs="Times New Roman"/>
          <w:b/>
          <w:bCs/>
          <w:sz w:val="26"/>
          <w:szCs w:val="26"/>
          <w:lang w:eastAsia="ru-RU"/>
        </w:rPr>
        <w:tab/>
        <w:t>ПОРЯДОК РАССМОТРЕНИЯ СПОРОВ</w:t>
      </w:r>
    </w:p>
    <w:p w:rsidR="00F16660" w:rsidRPr="00F16660" w:rsidRDefault="00F16660" w:rsidP="00F16660">
      <w:pPr>
        <w:widowControl w:val="0"/>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8.1.</w:t>
      </w:r>
      <w:r w:rsidRPr="00F16660">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8.2.</w:t>
      </w:r>
      <w:r w:rsidRPr="00F16660">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8.3.</w:t>
      </w:r>
      <w:r w:rsidRPr="00F16660">
        <w:rPr>
          <w:rFonts w:ascii="Times New Roman" w:eastAsia="Calibri" w:hAnsi="Times New Roman" w:cs="Times New Roman"/>
          <w:sz w:val="26"/>
          <w:szCs w:val="26"/>
          <w:lang w:eastAsia="ru-RU"/>
        </w:rPr>
        <w:tab/>
        <w:t xml:space="preserve">Если по итогам переговоров Стороны не достигнут согласия, споры передаются на рассмотрение Арбитражного суда </w:t>
      </w:r>
      <w:r w:rsidRPr="00F16660">
        <w:rPr>
          <w:rFonts w:ascii="Times New Roman" w:eastAsia="Calibri" w:hAnsi="Times New Roman" w:cs="Times New Roman"/>
          <w:sz w:val="26"/>
          <w:szCs w:val="26"/>
          <w:lang w:eastAsia="x-none"/>
        </w:rPr>
        <w:t>Республики Башкортостан.</w:t>
      </w:r>
    </w:p>
    <w:p w:rsidR="00F16660" w:rsidRPr="00F16660" w:rsidRDefault="00F16660" w:rsidP="00F16660">
      <w:pPr>
        <w:widowControl w:val="0"/>
        <w:spacing w:after="0" w:line="240" w:lineRule="auto"/>
        <w:jc w:val="both"/>
        <w:rPr>
          <w:rFonts w:ascii="Times New Roman" w:eastAsia="Calibri" w:hAnsi="Times New Roman" w:cs="Times New Roman"/>
          <w:b/>
          <w:bCs/>
          <w:sz w:val="26"/>
          <w:szCs w:val="26"/>
          <w:highlight w:val="yellow"/>
          <w:lang w:eastAsia="ru-RU"/>
        </w:rPr>
      </w:pPr>
    </w:p>
    <w:p w:rsidR="00F16660" w:rsidRPr="00F16660" w:rsidRDefault="00F16660" w:rsidP="00F16660">
      <w:pPr>
        <w:widowControl w:val="0"/>
        <w:spacing w:after="0" w:line="360" w:lineRule="auto"/>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9.</w:t>
      </w:r>
      <w:r w:rsidRPr="00F16660">
        <w:rPr>
          <w:rFonts w:ascii="Times New Roman" w:eastAsia="Calibri" w:hAnsi="Times New Roman" w:cs="Times New Roman"/>
          <w:b/>
          <w:bCs/>
          <w:sz w:val="26"/>
          <w:szCs w:val="26"/>
          <w:lang w:eastAsia="ru-RU"/>
        </w:rPr>
        <w:tab/>
        <w:t>ОБСТОЯТЕЛЬСТВА НЕПРЕОДОЛИМОЙ СИЛЫ</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9.1.</w:t>
      </w:r>
      <w:r w:rsidRPr="00F16660">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9.2.</w:t>
      </w:r>
      <w:r w:rsidRPr="00F16660">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16660" w:rsidRPr="00F16660" w:rsidRDefault="00F16660" w:rsidP="00F16660">
      <w:pPr>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9.3.</w:t>
      </w:r>
      <w:r w:rsidRPr="00F16660">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16660" w:rsidRPr="00F16660" w:rsidRDefault="00F16660" w:rsidP="00F16660">
      <w:pPr>
        <w:widowControl w:val="0"/>
        <w:spacing w:after="0" w:line="240" w:lineRule="auto"/>
        <w:ind w:left="426" w:hanging="426"/>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9.4.</w:t>
      </w:r>
      <w:r w:rsidRPr="00F16660">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16660" w:rsidRPr="00F16660" w:rsidRDefault="00F16660" w:rsidP="00F16660">
      <w:pPr>
        <w:widowControl w:val="0"/>
        <w:spacing w:after="0" w:line="240" w:lineRule="auto"/>
        <w:ind w:left="426" w:hanging="426"/>
        <w:jc w:val="both"/>
        <w:rPr>
          <w:rFonts w:ascii="Times New Roman" w:eastAsia="Calibri" w:hAnsi="Times New Roman" w:cs="Times New Roman"/>
          <w:sz w:val="26"/>
          <w:szCs w:val="26"/>
          <w:lang w:eastAsia="ru-RU"/>
        </w:rPr>
      </w:pPr>
    </w:p>
    <w:p w:rsidR="00F16660" w:rsidRPr="00F16660" w:rsidRDefault="00F16660" w:rsidP="00F16660">
      <w:pPr>
        <w:spacing w:before="60" w:after="20" w:line="240" w:lineRule="auto"/>
        <w:ind w:left="454"/>
        <w:jc w:val="center"/>
        <w:rPr>
          <w:rFonts w:ascii="Times New Roman" w:eastAsia="Calibri" w:hAnsi="Times New Roman" w:cs="Times New Roman"/>
          <w:b/>
          <w:bCs/>
          <w:sz w:val="26"/>
          <w:szCs w:val="26"/>
          <w:lang w:eastAsia="ru-RU"/>
        </w:rPr>
      </w:pPr>
      <w:r w:rsidRPr="00F16660">
        <w:rPr>
          <w:rFonts w:ascii="Times New Roman" w:eastAsia="Calibri" w:hAnsi="Times New Roman" w:cs="Times New Roman"/>
          <w:b/>
          <w:bCs/>
          <w:sz w:val="26"/>
          <w:szCs w:val="26"/>
          <w:lang w:eastAsia="ru-RU"/>
        </w:rPr>
        <w:t>10.</w:t>
      </w:r>
      <w:r w:rsidRPr="00F16660">
        <w:rPr>
          <w:rFonts w:ascii="Times New Roman" w:eastAsia="Calibri" w:hAnsi="Times New Roman" w:cs="Times New Roman"/>
          <w:b/>
          <w:bCs/>
          <w:sz w:val="26"/>
          <w:szCs w:val="26"/>
          <w:lang w:eastAsia="ru-RU"/>
        </w:rPr>
        <w:tab/>
        <w:t>ПРОЧИЕ УСЛОВИЯ</w:t>
      </w:r>
    </w:p>
    <w:p w:rsidR="00F16660" w:rsidRPr="00F16660" w:rsidRDefault="00F16660" w:rsidP="00F16660">
      <w:pPr>
        <w:spacing w:after="0" w:line="240" w:lineRule="auto"/>
        <w:ind w:left="567" w:hanging="567"/>
        <w:jc w:val="both"/>
        <w:rPr>
          <w:rFonts w:ascii="Times New Roman" w:eastAsia="Calibri" w:hAnsi="Times New Roman" w:cs="Times New Roman"/>
          <w:color w:val="FF0000"/>
          <w:sz w:val="26"/>
          <w:szCs w:val="26"/>
          <w:lang w:eastAsia="ru-RU"/>
        </w:rPr>
      </w:pPr>
      <w:r w:rsidRPr="00F16660">
        <w:rPr>
          <w:rFonts w:ascii="Times New Roman" w:eastAsia="Calibri" w:hAnsi="Times New Roman" w:cs="Times New Roman"/>
          <w:sz w:val="26"/>
          <w:szCs w:val="26"/>
          <w:lang w:eastAsia="ru-RU"/>
        </w:rPr>
        <w:t>10.1.</w:t>
      </w:r>
      <w:r w:rsidRPr="00F16660">
        <w:rPr>
          <w:rFonts w:ascii="Times New Roman" w:eastAsia="Calibri" w:hAnsi="Times New Roman" w:cs="Times New Roman"/>
          <w:sz w:val="26"/>
          <w:szCs w:val="26"/>
          <w:lang w:eastAsia="ru-RU"/>
        </w:rPr>
        <w:tab/>
        <w:t xml:space="preserve">Настоящий Договор вступает в силу с даты его подписания Сторонами и действует по </w:t>
      </w:r>
      <w:proofErr w:type="gramStart"/>
      <w:r w:rsidRPr="00F16660">
        <w:rPr>
          <w:rFonts w:ascii="Times New Roman" w:eastAsia="Calibri" w:hAnsi="Times New Roman" w:cs="Times New Roman"/>
          <w:sz w:val="26"/>
          <w:szCs w:val="26"/>
          <w:lang w:eastAsia="ru-RU"/>
        </w:rPr>
        <w:t>31.12.2019  включительно</w:t>
      </w:r>
      <w:proofErr w:type="gramEnd"/>
      <w:r w:rsidRPr="00F16660">
        <w:rPr>
          <w:rFonts w:ascii="Times New Roman" w:eastAsia="Calibri" w:hAnsi="Times New Roman" w:cs="Times New Roman"/>
          <w:sz w:val="26"/>
          <w:szCs w:val="26"/>
          <w:lang w:eastAsia="ru-RU"/>
        </w:rPr>
        <w:t xml:space="preserve">. В случае если цена всех Заявок, заключенных в соответствии </w:t>
      </w:r>
      <w:proofErr w:type="gramStart"/>
      <w:r w:rsidRPr="00F16660">
        <w:rPr>
          <w:rFonts w:ascii="Times New Roman" w:eastAsia="Calibri" w:hAnsi="Times New Roman" w:cs="Times New Roman"/>
          <w:sz w:val="26"/>
          <w:szCs w:val="26"/>
          <w:lang w:eastAsia="ru-RU"/>
        </w:rPr>
        <w:t>с  настоящим</w:t>
      </w:r>
      <w:proofErr w:type="gramEnd"/>
      <w:r w:rsidRPr="00F16660">
        <w:rPr>
          <w:rFonts w:ascii="Times New Roman" w:eastAsia="Calibri" w:hAnsi="Times New Roman" w:cs="Times New Roman"/>
          <w:sz w:val="26"/>
          <w:szCs w:val="26"/>
          <w:lang w:eastAsia="ru-RU"/>
        </w:rPr>
        <w:t xml:space="preserve"> Договором, суммарно окажется равной Цене Договора, указанной в п. 3.1 Договора,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10.2.</w:t>
      </w:r>
      <w:r w:rsidRPr="00F16660">
        <w:rPr>
          <w:rFonts w:ascii="Times New Roman" w:eastAsia="Calibri" w:hAnsi="Times New Roman" w:cs="Times New Roman"/>
          <w:sz w:val="26"/>
          <w:szCs w:val="26"/>
          <w:lang w:eastAsia="ru-RU"/>
        </w:rPr>
        <w:tab/>
        <w:t xml:space="preserve">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w:t>
      </w:r>
      <w:proofErr w:type="gramStart"/>
      <w:r w:rsidRPr="00F16660">
        <w:rPr>
          <w:rFonts w:ascii="Times New Roman" w:eastAsia="Calibri" w:hAnsi="Times New Roman" w:cs="Times New Roman"/>
          <w:sz w:val="26"/>
          <w:szCs w:val="26"/>
          <w:lang w:eastAsia="ru-RU"/>
        </w:rPr>
        <w:t>размере  10</w:t>
      </w:r>
      <w:proofErr w:type="gramEnd"/>
      <w:r w:rsidRPr="00F16660">
        <w:rPr>
          <w:rFonts w:ascii="Times New Roman" w:eastAsia="Calibri" w:hAnsi="Times New Roman" w:cs="Times New Roman"/>
          <w:sz w:val="26"/>
          <w:szCs w:val="26"/>
          <w:lang w:eastAsia="ru-RU"/>
        </w:rPr>
        <w:t xml:space="preserve"> % (десять процентов) от цены Договора.</w:t>
      </w:r>
    </w:p>
    <w:p w:rsidR="00F16660" w:rsidRPr="00F16660" w:rsidRDefault="00F16660" w:rsidP="00F16660">
      <w:pPr>
        <w:tabs>
          <w:tab w:val="left" w:pos="612"/>
        </w:tabs>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10.3.</w:t>
      </w:r>
      <w:r w:rsidRPr="00F16660">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10.4.</w:t>
      </w:r>
      <w:r w:rsidRPr="00F16660">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16660" w:rsidRPr="00F16660" w:rsidRDefault="00F16660" w:rsidP="00F16660">
      <w:pPr>
        <w:spacing w:after="0" w:line="240" w:lineRule="auto"/>
        <w:ind w:left="567" w:hanging="567"/>
        <w:jc w:val="both"/>
        <w:rPr>
          <w:rFonts w:ascii="Times New Roman" w:eastAsia="Calibri" w:hAnsi="Times New Roman" w:cs="Times New Roman"/>
          <w:color w:val="FF0000"/>
          <w:sz w:val="26"/>
          <w:szCs w:val="26"/>
          <w:lang w:eastAsia="ru-RU"/>
        </w:rPr>
      </w:pPr>
      <w:r w:rsidRPr="00F16660">
        <w:rPr>
          <w:rFonts w:ascii="Times New Roman" w:eastAsia="Calibri" w:hAnsi="Times New Roman" w:cs="Times New Roman"/>
          <w:sz w:val="26"/>
          <w:szCs w:val="26"/>
          <w:lang w:eastAsia="ru-RU"/>
        </w:rPr>
        <w:t xml:space="preserve">10.5.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16660" w:rsidRPr="00F16660" w:rsidRDefault="00F16660" w:rsidP="00F16660">
      <w:pPr>
        <w:spacing w:after="0" w:line="240" w:lineRule="auto"/>
        <w:ind w:left="567" w:hanging="567"/>
        <w:jc w:val="both"/>
        <w:rPr>
          <w:rFonts w:ascii="Times New Roman" w:eastAsia="Calibri" w:hAnsi="Times New Roman" w:cs="Times New Roman"/>
          <w:color w:val="FF0000"/>
          <w:sz w:val="26"/>
          <w:szCs w:val="26"/>
          <w:lang w:eastAsia="ru-RU"/>
        </w:rPr>
      </w:pPr>
      <w:r w:rsidRPr="00F16660">
        <w:rPr>
          <w:rFonts w:ascii="Times New Roman" w:eastAsia="Calibri" w:hAnsi="Times New Roman" w:cs="Times New Roman"/>
          <w:sz w:val="26"/>
          <w:szCs w:val="26"/>
          <w:lang w:eastAsia="ru-RU"/>
        </w:rPr>
        <w:t>10.6. Если по какой-либо причине извещение о необходимости получения уведомления, направленное почтовой службой по адресу, указанному в разделе 12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по договору.</w:t>
      </w:r>
    </w:p>
    <w:p w:rsidR="00F16660" w:rsidRPr="00F16660" w:rsidRDefault="00F16660" w:rsidP="00F16660">
      <w:pPr>
        <w:spacing w:after="0" w:line="240" w:lineRule="auto"/>
        <w:ind w:left="567" w:hanging="567"/>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10.7.</w:t>
      </w:r>
      <w:r w:rsidRPr="00F16660">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F16660" w:rsidRPr="00F16660" w:rsidRDefault="00F16660" w:rsidP="00F16660">
      <w:pPr>
        <w:spacing w:after="0" w:line="240" w:lineRule="auto"/>
        <w:ind w:left="425" w:hanging="425"/>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10.8.</w:t>
      </w:r>
      <w:r w:rsidRPr="00F16660">
        <w:rPr>
          <w:rFonts w:ascii="Times New Roman" w:eastAsia="Calibri" w:hAnsi="Times New Roman" w:cs="Times New Roman"/>
          <w:sz w:val="26"/>
          <w:szCs w:val="26"/>
          <w:lang w:eastAsia="ru-RU"/>
        </w:rPr>
        <w:tab/>
        <w:t>Неотъемлемой частью Договора являются:</w:t>
      </w:r>
    </w:p>
    <w:p w:rsidR="00F16660" w:rsidRPr="00F16660" w:rsidRDefault="00F16660" w:rsidP="00F16660">
      <w:pPr>
        <w:spacing w:after="0" w:line="240" w:lineRule="auto"/>
        <w:ind w:left="425" w:hanging="425"/>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Приложение № 1 Техническое задание</w:t>
      </w:r>
    </w:p>
    <w:p w:rsidR="00F16660" w:rsidRPr="00F16660" w:rsidRDefault="00F16660" w:rsidP="00F16660">
      <w:pPr>
        <w:spacing w:after="0" w:line="240" w:lineRule="auto"/>
        <w:ind w:left="425" w:hanging="425"/>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Приложение № 2 Спецификация</w:t>
      </w:r>
    </w:p>
    <w:p w:rsidR="00F16660" w:rsidRPr="00F16660" w:rsidRDefault="00F16660" w:rsidP="00F16660">
      <w:pPr>
        <w:spacing w:after="0" w:line="240" w:lineRule="auto"/>
        <w:ind w:left="425" w:hanging="425"/>
        <w:jc w:val="both"/>
        <w:rPr>
          <w:rFonts w:ascii="Times New Roman" w:eastAsia="Calibri" w:hAnsi="Times New Roman" w:cs="Times New Roman"/>
          <w:sz w:val="26"/>
          <w:szCs w:val="26"/>
          <w:lang w:eastAsia="ru-RU"/>
        </w:rPr>
      </w:pPr>
      <w:r w:rsidRPr="00F16660">
        <w:rPr>
          <w:rFonts w:ascii="Times New Roman" w:eastAsia="Calibri" w:hAnsi="Times New Roman" w:cs="Times New Roman"/>
          <w:sz w:val="26"/>
          <w:szCs w:val="26"/>
          <w:lang w:eastAsia="ru-RU"/>
        </w:rPr>
        <w:t>Приложение № 3 Форма Заявки</w:t>
      </w:r>
    </w:p>
    <w:p w:rsidR="00F16660" w:rsidRPr="00F16660" w:rsidRDefault="00F16660" w:rsidP="00F16660">
      <w:pPr>
        <w:spacing w:after="200" w:line="276" w:lineRule="auto"/>
        <w:rPr>
          <w:rFonts w:ascii="Times New Roman" w:eastAsia="Times New Roman" w:hAnsi="Times New Roman" w:cs="Times New Roman"/>
          <w:b/>
          <w:sz w:val="26"/>
          <w:szCs w:val="26"/>
          <w:lang w:eastAsia="ru-RU"/>
        </w:rPr>
      </w:pPr>
    </w:p>
    <w:p w:rsidR="00F16660" w:rsidRPr="00F16660" w:rsidRDefault="00F16660" w:rsidP="00F16660">
      <w:pPr>
        <w:spacing w:after="200" w:line="276" w:lineRule="auto"/>
        <w:jc w:val="center"/>
        <w:rPr>
          <w:rFonts w:ascii="Times New Roman" w:eastAsia="Calibri" w:hAnsi="Times New Roman" w:cs="Times New Roman"/>
          <w:b/>
          <w:sz w:val="26"/>
          <w:szCs w:val="26"/>
          <w:lang w:eastAsia="ru-RU"/>
        </w:rPr>
      </w:pPr>
      <w:r w:rsidRPr="00F16660">
        <w:rPr>
          <w:rFonts w:ascii="Times New Roman" w:eastAsia="Times New Roman" w:hAnsi="Times New Roman" w:cs="Times New Roman"/>
          <w:b/>
          <w:sz w:val="26"/>
          <w:szCs w:val="26"/>
          <w:lang w:eastAsia="ru-RU"/>
        </w:rPr>
        <w:t>11.</w:t>
      </w:r>
      <w:r w:rsidRPr="00F16660">
        <w:rPr>
          <w:rFonts w:ascii="Times New Roman" w:eastAsia="Times New Roman" w:hAnsi="Times New Roman" w:cs="Times New Roman"/>
          <w:b/>
          <w:sz w:val="26"/>
          <w:szCs w:val="26"/>
          <w:lang w:eastAsia="ru-RU"/>
        </w:rPr>
        <w:tab/>
      </w:r>
      <w:r w:rsidRPr="00F16660">
        <w:rPr>
          <w:rFonts w:ascii="Times New Roman" w:eastAsia="Calibri" w:hAnsi="Times New Roman" w:cs="Times New Roman"/>
          <w:b/>
          <w:sz w:val="26"/>
          <w:szCs w:val="26"/>
        </w:rPr>
        <w:t>АНТИКОРРУПЦИОННАЯ ОГОВОРКА.</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xml:space="preserve">Исполнителю известно о том, что ПАО «Башинформсвязь» ведет антикоррупционную политику и развивает не допускающую коррупционных проявлений культуру. </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Исполнитель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11.1.      В случае возникновения у ПАО «Башинформсвязь» подозрений, что произошло или может произойти нарушение Исполнителем каких-либо положений Кодекса, ПАО «Башинформсвязь» в адрес такого Исполнителя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Исполнителем в течение десяти рабочих дней с даты направления письменного уведомления.</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xml:space="preserve">11.2.      В случае нарушения Исполнителем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 xml:space="preserve">11.3.      В течение срока действия Договора ПАО «Башинформсвязь» имеет </w:t>
      </w:r>
      <w:proofErr w:type="gramStart"/>
      <w:r w:rsidRPr="00F16660">
        <w:rPr>
          <w:rFonts w:ascii="Times New Roman" w:eastAsia="Calibri" w:hAnsi="Times New Roman" w:cs="Times New Roman"/>
          <w:sz w:val="26"/>
          <w:szCs w:val="26"/>
        </w:rPr>
        <w:t>право</w:t>
      </w:r>
      <w:proofErr w:type="gramEnd"/>
      <w:r w:rsidRPr="00F16660">
        <w:rPr>
          <w:rFonts w:ascii="Times New Roman" w:eastAsia="Calibri" w:hAnsi="Times New Roman" w:cs="Times New Roman"/>
          <w:sz w:val="26"/>
          <w:szCs w:val="26"/>
        </w:rPr>
        <w:t xml:space="preserve">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F16660" w:rsidRPr="00F16660" w:rsidRDefault="00F16660" w:rsidP="00F16660">
      <w:pPr>
        <w:spacing w:after="200" w:line="240" w:lineRule="auto"/>
        <w:contextualSpacing/>
        <w:jc w:val="both"/>
        <w:rPr>
          <w:rFonts w:ascii="Times New Roman" w:eastAsia="Calibri" w:hAnsi="Times New Roman" w:cs="Times New Roman"/>
          <w:sz w:val="26"/>
          <w:szCs w:val="26"/>
        </w:rPr>
      </w:pPr>
      <w:r w:rsidRPr="00F16660">
        <w:rPr>
          <w:rFonts w:ascii="Times New Roman" w:eastAsia="Calibri"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16660" w:rsidRPr="00F16660" w:rsidRDefault="00F16660" w:rsidP="00F16660">
      <w:pPr>
        <w:spacing w:after="0" w:line="240" w:lineRule="auto"/>
        <w:ind w:left="425" w:hanging="425"/>
        <w:jc w:val="both"/>
        <w:rPr>
          <w:rFonts w:ascii="Times New Roman" w:eastAsia="Calibri" w:hAnsi="Times New Roman" w:cs="Times New Roman"/>
          <w:sz w:val="26"/>
          <w:szCs w:val="26"/>
          <w:lang w:eastAsia="ru-RU"/>
        </w:rPr>
      </w:pPr>
    </w:p>
    <w:p w:rsidR="00F16660" w:rsidRPr="00F16660" w:rsidRDefault="00F16660" w:rsidP="00F16660">
      <w:pPr>
        <w:spacing w:after="0" w:line="240" w:lineRule="auto"/>
        <w:jc w:val="center"/>
        <w:rPr>
          <w:rFonts w:ascii="Times New Roman" w:eastAsia="Calibri" w:hAnsi="Times New Roman" w:cs="Times New Roman"/>
          <w:b/>
          <w:sz w:val="26"/>
          <w:szCs w:val="26"/>
          <w:lang w:eastAsia="ru-RU"/>
        </w:rPr>
      </w:pPr>
      <w:r w:rsidRPr="00F16660">
        <w:rPr>
          <w:rFonts w:ascii="Times New Roman" w:eastAsia="Calibri" w:hAnsi="Times New Roman" w:cs="Times New Roman"/>
          <w:b/>
          <w:sz w:val="26"/>
          <w:szCs w:val="26"/>
          <w:lang w:eastAsia="ru-RU"/>
        </w:rPr>
        <w:t>12. РЕКВИЗИТЫ И АДРЕСА СТОРОН:</w:t>
      </w:r>
    </w:p>
    <w:p w:rsidR="00F16660" w:rsidRPr="00F16660" w:rsidRDefault="00F16660" w:rsidP="00F16660">
      <w:pPr>
        <w:spacing w:after="0" w:line="240" w:lineRule="auto"/>
        <w:jc w:val="center"/>
        <w:rPr>
          <w:rFonts w:ascii="Times New Roman" w:eastAsia="Calibri" w:hAnsi="Times New Roman" w:cs="Times New Roman"/>
          <w:sz w:val="26"/>
          <w:szCs w:val="26"/>
          <w:lang w:eastAsia="ru-RU"/>
        </w:rPr>
      </w:pP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r w:rsidRPr="00F16660">
        <w:rPr>
          <w:rFonts w:ascii="Times New Roman" w:eastAsia="Calibri" w:hAnsi="Times New Roman" w:cs="Times New Roman"/>
          <w:b/>
          <w:bCs/>
          <w:sz w:val="24"/>
          <w:szCs w:val="24"/>
          <w:lang w:eastAsia="ru-RU"/>
        </w:rPr>
        <w:t>Заказчик                                                                         Исполнитель</w:t>
      </w:r>
    </w:p>
    <w:tbl>
      <w:tblPr>
        <w:tblW w:w="10065" w:type="dxa"/>
        <w:tblInd w:w="-176" w:type="dxa"/>
        <w:tblLook w:val="04A0" w:firstRow="1" w:lastRow="0" w:firstColumn="1" w:lastColumn="0" w:noHBand="0" w:noVBand="1"/>
      </w:tblPr>
      <w:tblGrid>
        <w:gridCol w:w="4779"/>
        <w:gridCol w:w="892"/>
        <w:gridCol w:w="4394"/>
      </w:tblGrid>
      <w:tr w:rsidR="00F16660" w:rsidRPr="00F16660" w:rsidTr="00784F18">
        <w:tc>
          <w:tcPr>
            <w:tcW w:w="4779" w:type="dxa"/>
            <w:hideMark/>
          </w:tcPr>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 xml:space="preserve">Публичное акционерное </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общество «Башинформсвязь»</w:t>
            </w:r>
          </w:p>
          <w:p w:rsidR="00F16660" w:rsidRPr="00F16660" w:rsidRDefault="00F16660" w:rsidP="00F16660">
            <w:pPr>
              <w:spacing w:after="0" w:line="240" w:lineRule="auto"/>
              <w:rPr>
                <w:rFonts w:ascii="Times New Roman" w:eastAsia="Times New Roman" w:hAnsi="Times New Roman" w:cs="Times New Roman"/>
                <w:sz w:val="24"/>
                <w:szCs w:val="24"/>
                <w:lang w:eastAsia="ru-RU"/>
              </w:rPr>
            </w:pPr>
            <w:r w:rsidRPr="00F16660">
              <w:rPr>
                <w:rFonts w:ascii="Times New Roman" w:eastAsia="Times New Roman" w:hAnsi="Times New Roman" w:cs="Times New Roman"/>
                <w:sz w:val="24"/>
                <w:szCs w:val="24"/>
                <w:lang w:eastAsia="ru-RU"/>
              </w:rPr>
              <w:t>ИНН/КПП 0274018377/025250001</w:t>
            </w:r>
          </w:p>
          <w:p w:rsidR="00F16660" w:rsidRPr="00F16660" w:rsidRDefault="00F16660" w:rsidP="00F16660">
            <w:pPr>
              <w:spacing w:after="0" w:line="240" w:lineRule="auto"/>
              <w:rPr>
                <w:rFonts w:ascii="Times New Roman" w:eastAsia="Times New Roman" w:hAnsi="Times New Roman" w:cs="Times New Roman"/>
                <w:sz w:val="24"/>
                <w:szCs w:val="24"/>
                <w:lang w:eastAsia="ru-RU"/>
              </w:rPr>
            </w:pPr>
            <w:r w:rsidRPr="00F16660">
              <w:rPr>
                <w:rFonts w:ascii="Times New Roman" w:eastAsia="Times New Roman" w:hAnsi="Times New Roman" w:cs="Times New Roman"/>
                <w:sz w:val="24"/>
                <w:szCs w:val="24"/>
                <w:lang w:eastAsia="ru-RU"/>
              </w:rPr>
              <w:t>ОГРН: 1020202561686</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Юридический адрес: 450077, Республика Башкортостан, г. Уфа, ул. Ленина, 30</w:t>
            </w:r>
          </w:p>
          <w:p w:rsidR="00F16660" w:rsidRPr="00F16660" w:rsidRDefault="00F16660" w:rsidP="00F1666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16660">
              <w:rPr>
                <w:rFonts w:ascii="Times New Roman" w:eastAsia="Times New Roman" w:hAnsi="Times New Roman" w:cs="Times New Roman"/>
                <w:sz w:val="24"/>
                <w:szCs w:val="24"/>
                <w:lang w:eastAsia="ar-SA"/>
              </w:rPr>
              <w:t>Тел.: (347) 221-53-99, 250-64-81, 221-58-93</w:t>
            </w:r>
          </w:p>
          <w:p w:rsidR="00F16660" w:rsidRPr="00F16660" w:rsidRDefault="00F16660" w:rsidP="00F16660">
            <w:pPr>
              <w:spacing w:after="0" w:line="240" w:lineRule="auto"/>
              <w:rPr>
                <w:rFonts w:ascii="Times New Roman" w:eastAsia="Times New Roman" w:hAnsi="Times New Roman" w:cs="Times New Roman"/>
                <w:sz w:val="24"/>
                <w:szCs w:val="24"/>
                <w:lang w:eastAsia="ru-RU"/>
              </w:rPr>
            </w:pPr>
            <w:r w:rsidRPr="00F16660">
              <w:rPr>
                <w:rFonts w:ascii="Times New Roman" w:eastAsia="Times New Roman" w:hAnsi="Times New Roman" w:cs="Times New Roman"/>
                <w:sz w:val="24"/>
                <w:szCs w:val="24"/>
                <w:lang w:eastAsia="ru-RU"/>
              </w:rPr>
              <w:t>№ 40702810900000005674 в ОАО АБ «Россия» г. Санкт-Петербург</w:t>
            </w:r>
          </w:p>
          <w:p w:rsidR="00F16660" w:rsidRPr="00F16660" w:rsidRDefault="00F16660" w:rsidP="00F16660">
            <w:pPr>
              <w:spacing w:after="0" w:line="240" w:lineRule="auto"/>
              <w:rPr>
                <w:rFonts w:ascii="Times New Roman" w:eastAsia="Times New Roman" w:hAnsi="Times New Roman" w:cs="Times New Roman"/>
                <w:sz w:val="24"/>
                <w:szCs w:val="24"/>
                <w:lang w:eastAsia="ru-RU"/>
              </w:rPr>
            </w:pPr>
            <w:r w:rsidRPr="00F16660">
              <w:rPr>
                <w:rFonts w:ascii="Times New Roman" w:eastAsia="Times New Roman" w:hAnsi="Times New Roman" w:cs="Times New Roman"/>
                <w:sz w:val="24"/>
                <w:szCs w:val="24"/>
                <w:lang w:eastAsia="ru-RU"/>
              </w:rPr>
              <w:t>БИК 044030861</w:t>
            </w:r>
          </w:p>
          <w:p w:rsidR="00F16660" w:rsidRPr="00F16660" w:rsidRDefault="00F16660" w:rsidP="00F16660">
            <w:pPr>
              <w:spacing w:after="0" w:line="240" w:lineRule="auto"/>
              <w:rPr>
                <w:rFonts w:ascii="Times New Roman" w:eastAsia="Times New Roman" w:hAnsi="Times New Roman" w:cs="Times New Roman"/>
                <w:sz w:val="24"/>
                <w:szCs w:val="24"/>
                <w:lang w:eastAsia="ru-RU"/>
              </w:rPr>
            </w:pPr>
            <w:r w:rsidRPr="00F16660">
              <w:rPr>
                <w:rFonts w:ascii="Times New Roman" w:eastAsia="Times New Roman" w:hAnsi="Times New Roman" w:cs="Times New Roman"/>
                <w:sz w:val="24"/>
                <w:szCs w:val="24"/>
                <w:lang w:eastAsia="ru-RU"/>
              </w:rPr>
              <w:t>К/</w:t>
            </w:r>
            <w:proofErr w:type="spellStart"/>
            <w:r w:rsidRPr="00F16660">
              <w:rPr>
                <w:rFonts w:ascii="Times New Roman" w:eastAsia="Times New Roman" w:hAnsi="Times New Roman" w:cs="Times New Roman"/>
                <w:sz w:val="24"/>
                <w:szCs w:val="24"/>
                <w:lang w:eastAsia="ru-RU"/>
              </w:rPr>
              <w:t>сч</w:t>
            </w:r>
            <w:proofErr w:type="spellEnd"/>
            <w:r w:rsidRPr="00F16660">
              <w:rPr>
                <w:rFonts w:ascii="Times New Roman" w:eastAsia="Times New Roman" w:hAnsi="Times New Roman" w:cs="Times New Roman"/>
                <w:sz w:val="24"/>
                <w:szCs w:val="24"/>
                <w:lang w:eastAsia="ru-RU"/>
              </w:rPr>
              <w:t xml:space="preserve"> №30101810800000000861 в Северо-Западном Главном Управлении Банка России</w:t>
            </w:r>
          </w:p>
          <w:p w:rsidR="00F16660" w:rsidRPr="00F16660" w:rsidRDefault="00F16660" w:rsidP="00F1666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F16660">
              <w:rPr>
                <w:rFonts w:ascii="Times New Roman" w:eastAsia="Times New Roman" w:hAnsi="Times New Roman" w:cs="Times New Roman"/>
                <w:sz w:val="24"/>
                <w:szCs w:val="24"/>
                <w:lang w:eastAsia="ru-RU"/>
              </w:rPr>
              <w:t>ОКПО 01150144</w:t>
            </w:r>
          </w:p>
        </w:tc>
        <w:tc>
          <w:tcPr>
            <w:tcW w:w="892" w:type="dxa"/>
          </w:tcPr>
          <w:p w:rsidR="00F16660" w:rsidRPr="00F16660" w:rsidRDefault="00F16660" w:rsidP="00F1666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ИНН/КПП __________/__________</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ОГРН_________________________</w:t>
            </w:r>
          </w:p>
          <w:p w:rsidR="00F16660" w:rsidRPr="00F16660" w:rsidRDefault="00F16660" w:rsidP="00F16660">
            <w:pPr>
              <w:suppressAutoHyphens/>
              <w:spacing w:after="0" w:line="240" w:lineRule="auto"/>
              <w:rPr>
                <w:rFonts w:ascii="Times New Roman" w:eastAsia="Times New Roman" w:hAnsi="Times New Roman" w:cs="Times New Roman"/>
                <w:color w:val="000000"/>
                <w:sz w:val="24"/>
                <w:szCs w:val="24"/>
                <w:lang w:eastAsia="ar-SA"/>
              </w:rPr>
            </w:pPr>
            <w:r w:rsidRPr="00F16660">
              <w:rPr>
                <w:rFonts w:ascii="Times New Roman" w:eastAsia="Times New Roman" w:hAnsi="Times New Roman" w:cs="Times New Roman"/>
                <w:color w:val="000000"/>
                <w:sz w:val="24"/>
                <w:szCs w:val="24"/>
                <w:lang w:eastAsia="ar-SA"/>
              </w:rPr>
              <w:t>Адрес: ____________________</w:t>
            </w:r>
          </w:p>
          <w:p w:rsidR="00F16660" w:rsidRPr="00F16660" w:rsidRDefault="00F16660" w:rsidP="00F16660">
            <w:pPr>
              <w:suppressAutoHyphens/>
              <w:spacing w:after="0" w:line="240" w:lineRule="auto"/>
              <w:jc w:val="center"/>
              <w:rPr>
                <w:rFonts w:ascii="Times New Roman" w:eastAsia="Times New Roman" w:hAnsi="Times New Roman" w:cs="Times New Roman"/>
                <w:bCs/>
                <w:color w:val="000000"/>
                <w:sz w:val="24"/>
                <w:szCs w:val="24"/>
                <w:lang w:eastAsia="ar-SA"/>
              </w:rPr>
            </w:pPr>
            <w:r w:rsidRPr="00F16660">
              <w:rPr>
                <w:rFonts w:ascii="Times New Roman" w:eastAsia="Times New Roman" w:hAnsi="Times New Roman" w:cs="Times New Roman"/>
                <w:bCs/>
                <w:color w:val="000000"/>
                <w:sz w:val="24"/>
                <w:szCs w:val="24"/>
                <w:lang w:eastAsia="ar-SA"/>
              </w:rPr>
              <w:t>Почтовый адрес: ___________________.</w:t>
            </w:r>
          </w:p>
          <w:p w:rsidR="00F16660" w:rsidRPr="00F16660" w:rsidRDefault="00F16660" w:rsidP="00F16660">
            <w:pPr>
              <w:suppressAutoHyphens/>
              <w:spacing w:after="0" w:line="240" w:lineRule="auto"/>
              <w:jc w:val="center"/>
              <w:rPr>
                <w:rFonts w:ascii="Times New Roman" w:eastAsia="Times New Roman" w:hAnsi="Times New Roman" w:cs="Times New Roman"/>
                <w:bCs/>
                <w:color w:val="000000"/>
                <w:sz w:val="24"/>
                <w:szCs w:val="24"/>
                <w:lang w:eastAsia="ar-SA"/>
              </w:rPr>
            </w:pPr>
            <w:r w:rsidRPr="00F16660">
              <w:rPr>
                <w:rFonts w:ascii="Times New Roman" w:eastAsia="Times New Roman" w:hAnsi="Times New Roman" w:cs="Times New Roman"/>
                <w:bCs/>
                <w:color w:val="000000"/>
                <w:sz w:val="24"/>
                <w:szCs w:val="24"/>
                <w:lang w:eastAsia="ar-SA"/>
              </w:rPr>
              <w:t>Р/с _______________________________</w:t>
            </w:r>
          </w:p>
          <w:p w:rsidR="00F16660" w:rsidRPr="00F16660" w:rsidRDefault="00F16660" w:rsidP="00F16660">
            <w:pPr>
              <w:suppressAutoHyphens/>
              <w:spacing w:after="0" w:line="240" w:lineRule="auto"/>
              <w:rPr>
                <w:rFonts w:ascii="Times New Roman" w:eastAsia="Times New Roman" w:hAnsi="Times New Roman" w:cs="Times New Roman"/>
                <w:color w:val="000000"/>
                <w:sz w:val="24"/>
                <w:szCs w:val="24"/>
                <w:lang w:eastAsia="ar-SA"/>
              </w:rPr>
            </w:pPr>
            <w:r w:rsidRPr="00F16660">
              <w:rPr>
                <w:rFonts w:ascii="Times New Roman" w:eastAsia="Times New Roman" w:hAnsi="Times New Roman" w:cs="Times New Roman"/>
                <w:color w:val="000000"/>
                <w:sz w:val="24"/>
                <w:szCs w:val="24"/>
                <w:lang w:eastAsia="ar-SA"/>
              </w:rPr>
              <w:t>К/с _______________________________</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БИК ______________________________</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ОКВЭД ___________________________</w:t>
            </w:r>
          </w:p>
          <w:p w:rsidR="00F16660" w:rsidRPr="00F16660" w:rsidRDefault="00F16660" w:rsidP="00F16660">
            <w:pPr>
              <w:suppressAutoHyphens/>
              <w:spacing w:after="120" w:line="240" w:lineRule="auto"/>
              <w:rPr>
                <w:rFonts w:ascii="Times New Roman" w:eastAsia="Times New Roman" w:hAnsi="Times New Roman" w:cs="Times New Roman"/>
                <w:sz w:val="24"/>
                <w:szCs w:val="24"/>
                <w:lang w:eastAsia="ar-SA"/>
              </w:rPr>
            </w:pPr>
            <w:r w:rsidRPr="00F16660">
              <w:rPr>
                <w:rFonts w:ascii="Times New Roman" w:eastAsia="Times New Roman" w:hAnsi="Times New Roman" w:cs="Times New Roman"/>
                <w:sz w:val="24"/>
                <w:szCs w:val="24"/>
                <w:lang w:eastAsia="ar-SA"/>
              </w:rPr>
              <w:t>ОКПО ____________________________</w:t>
            </w:r>
          </w:p>
          <w:p w:rsidR="00F16660" w:rsidRPr="00F16660" w:rsidRDefault="00F16660" w:rsidP="00F16660">
            <w:pPr>
              <w:suppressAutoHyphens/>
              <w:spacing w:after="0" w:line="240" w:lineRule="auto"/>
              <w:rPr>
                <w:rFonts w:ascii="Times New Roman" w:eastAsia="Times New Roman" w:hAnsi="Times New Roman" w:cs="Times New Roman"/>
                <w:color w:val="000000"/>
                <w:sz w:val="24"/>
                <w:szCs w:val="24"/>
                <w:lang w:eastAsia="ar-SA"/>
              </w:rPr>
            </w:pPr>
            <w:r w:rsidRPr="00F16660">
              <w:rPr>
                <w:rFonts w:ascii="Times New Roman" w:eastAsia="Times New Roman" w:hAnsi="Times New Roman" w:cs="Times New Roman"/>
                <w:color w:val="000000"/>
                <w:sz w:val="24"/>
                <w:szCs w:val="24"/>
                <w:lang w:eastAsia="ar-SA"/>
              </w:rPr>
              <w:t>Телефон: __________________________</w:t>
            </w:r>
          </w:p>
          <w:p w:rsidR="00F16660" w:rsidRPr="00F16660" w:rsidRDefault="00F16660" w:rsidP="00F16660">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F16660" w:rsidRPr="00F16660" w:rsidRDefault="00F16660" w:rsidP="00F16660">
      <w:pPr>
        <w:tabs>
          <w:tab w:val="center" w:pos="4153"/>
          <w:tab w:val="right" w:pos="8306"/>
        </w:tabs>
        <w:spacing w:after="0" w:line="240" w:lineRule="auto"/>
        <w:rPr>
          <w:rFonts w:ascii="Courier New" w:eastAsia="Calibri" w:hAnsi="Courier New" w:cs="Courier New"/>
          <w:sz w:val="20"/>
          <w:szCs w:val="20"/>
          <w:lang w:eastAsia="ru-RU"/>
        </w:rPr>
      </w:pPr>
    </w:p>
    <w:tbl>
      <w:tblPr>
        <w:tblW w:w="10062" w:type="dxa"/>
        <w:tblInd w:w="2" w:type="dxa"/>
        <w:tblLayout w:type="fixed"/>
        <w:tblCellMar>
          <w:left w:w="283" w:type="dxa"/>
          <w:right w:w="283" w:type="dxa"/>
        </w:tblCellMar>
        <w:tblLook w:val="0000" w:firstRow="0" w:lastRow="0" w:firstColumn="0" w:lastColumn="0" w:noHBand="0" w:noVBand="0"/>
      </w:tblPr>
      <w:tblGrid>
        <w:gridCol w:w="5233"/>
        <w:gridCol w:w="4829"/>
      </w:tblGrid>
      <w:tr w:rsidR="00F16660" w:rsidRPr="00F16660" w:rsidTr="00784F18">
        <w:trPr>
          <w:cantSplit/>
          <w:trHeight w:val="225"/>
        </w:trPr>
        <w:tc>
          <w:tcPr>
            <w:tcW w:w="5233" w:type="dxa"/>
            <w:tcBorders>
              <w:left w:val="nil"/>
              <w:right w:val="nil"/>
            </w:tcBorders>
          </w:tcPr>
          <w:p w:rsidR="00F16660" w:rsidRPr="00F16660" w:rsidRDefault="00F16660" w:rsidP="00F16660">
            <w:pPr>
              <w:spacing w:after="0" w:line="240" w:lineRule="auto"/>
              <w:rPr>
                <w:rFonts w:ascii="Times New Roman" w:eastAsia="Calibri" w:hAnsi="Times New Roman" w:cs="Times New Roman"/>
                <w:b/>
                <w:bCs/>
                <w:sz w:val="24"/>
                <w:szCs w:val="24"/>
                <w:lang w:eastAsia="ru-RU"/>
              </w:rPr>
            </w:pPr>
          </w:p>
          <w:p w:rsidR="00F16660" w:rsidRPr="00F16660" w:rsidRDefault="00F16660" w:rsidP="00F16660">
            <w:pPr>
              <w:spacing w:after="0" w:line="240" w:lineRule="auto"/>
              <w:rPr>
                <w:rFonts w:ascii="Times New Roman" w:eastAsia="Calibri" w:hAnsi="Times New Roman" w:cs="Times New Roman"/>
                <w:b/>
                <w:bCs/>
                <w:sz w:val="24"/>
                <w:szCs w:val="24"/>
                <w:lang w:eastAsia="ru-RU"/>
              </w:rPr>
            </w:pPr>
            <w:r w:rsidRPr="00F16660">
              <w:rPr>
                <w:rFonts w:ascii="Times New Roman" w:eastAsia="Calibri" w:hAnsi="Times New Roman" w:cs="Times New Roman"/>
                <w:b/>
                <w:bCs/>
                <w:sz w:val="24"/>
                <w:szCs w:val="24"/>
                <w:lang w:eastAsia="ru-RU"/>
              </w:rPr>
              <w:t>Подписи сторон</w:t>
            </w:r>
          </w:p>
          <w:p w:rsidR="00F16660" w:rsidRPr="00F16660" w:rsidRDefault="00F16660" w:rsidP="00F16660">
            <w:pPr>
              <w:spacing w:after="0" w:line="240" w:lineRule="auto"/>
              <w:rPr>
                <w:rFonts w:ascii="Times New Roman" w:eastAsia="Calibri" w:hAnsi="Times New Roman" w:cs="Times New Roman"/>
                <w:b/>
                <w:bCs/>
                <w:sz w:val="24"/>
                <w:szCs w:val="24"/>
                <w:lang w:eastAsia="ru-RU"/>
              </w:rPr>
            </w:pPr>
          </w:p>
          <w:p w:rsidR="00F16660" w:rsidRPr="00F16660" w:rsidRDefault="00F16660" w:rsidP="00F16660">
            <w:pPr>
              <w:spacing w:after="0" w:line="240" w:lineRule="auto"/>
              <w:rPr>
                <w:rFonts w:ascii="Times New Roman" w:eastAsia="Calibri" w:hAnsi="Times New Roman" w:cs="Times New Roman"/>
                <w:b/>
                <w:bCs/>
                <w:sz w:val="24"/>
                <w:szCs w:val="24"/>
                <w:lang w:eastAsia="ru-RU"/>
              </w:rPr>
            </w:pPr>
          </w:p>
        </w:tc>
        <w:tc>
          <w:tcPr>
            <w:tcW w:w="4829"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F16660" w:rsidRPr="00F16660" w:rsidTr="00784F18">
              <w:trPr>
                <w:cantSplit/>
                <w:trHeight w:val="225"/>
              </w:trPr>
              <w:tc>
                <w:tcPr>
                  <w:tcW w:w="5130" w:type="dxa"/>
                  <w:tcBorders>
                    <w:left w:val="nil"/>
                    <w:right w:val="nil"/>
                  </w:tcBorders>
                </w:tcPr>
                <w:p w:rsidR="00F16660" w:rsidRPr="00F16660" w:rsidRDefault="00F16660" w:rsidP="00F16660">
                  <w:pPr>
                    <w:spacing w:after="0" w:line="240" w:lineRule="auto"/>
                    <w:jc w:val="both"/>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both"/>
                    <w:rPr>
                      <w:rFonts w:ascii="Times New Roman" w:eastAsia="Calibri" w:hAnsi="Times New Roman" w:cs="Times New Roman"/>
                      <w:b/>
                      <w:bCs/>
                      <w:sz w:val="24"/>
                      <w:szCs w:val="24"/>
                      <w:lang w:eastAsia="ru-RU"/>
                    </w:rPr>
                  </w:pPr>
                </w:p>
              </w:tc>
            </w:tr>
          </w:tbl>
          <w:p w:rsidR="00F16660" w:rsidRPr="00F16660" w:rsidRDefault="00F16660" w:rsidP="00F16660">
            <w:pPr>
              <w:spacing w:after="0" w:line="240" w:lineRule="auto"/>
              <w:jc w:val="both"/>
              <w:rPr>
                <w:rFonts w:ascii="Times New Roman" w:eastAsia="Calibri" w:hAnsi="Times New Roman" w:cs="Times New Roman"/>
                <w:b/>
                <w:bCs/>
                <w:sz w:val="24"/>
                <w:szCs w:val="24"/>
                <w:lang w:eastAsia="ru-RU"/>
              </w:rPr>
            </w:pPr>
          </w:p>
        </w:tc>
      </w:tr>
      <w:tr w:rsidR="00F16660" w:rsidRPr="00F16660" w:rsidTr="00784F18">
        <w:trPr>
          <w:cantSplit/>
        </w:trPr>
        <w:tc>
          <w:tcPr>
            <w:tcW w:w="5233" w:type="dxa"/>
            <w:tcBorders>
              <w:top w:val="nil"/>
              <w:left w:val="nil"/>
              <w:bottom w:val="nil"/>
              <w:right w:val="nil"/>
            </w:tcBorders>
          </w:tcPr>
          <w:p w:rsidR="00F16660" w:rsidRPr="00F16660" w:rsidRDefault="00F16660" w:rsidP="00F16660">
            <w:pPr>
              <w:spacing w:after="0" w:line="240" w:lineRule="auto"/>
              <w:jc w:val="both"/>
              <w:rPr>
                <w:rFonts w:ascii="Times New Roman" w:eastAsia="Calibri" w:hAnsi="Times New Roman" w:cs="Times New Roman"/>
                <w:sz w:val="24"/>
                <w:szCs w:val="24"/>
                <w:lang w:eastAsia="ru-RU"/>
              </w:rPr>
            </w:pPr>
            <w:r w:rsidRPr="00F16660">
              <w:rPr>
                <w:rFonts w:ascii="Times New Roman" w:eastAsia="Calibri" w:hAnsi="Times New Roman" w:cs="Times New Roman"/>
                <w:sz w:val="24"/>
                <w:szCs w:val="24"/>
                <w:lang w:eastAsia="ru-RU"/>
              </w:rPr>
              <w:t>_____________________</w:t>
            </w: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tc>
        <w:tc>
          <w:tcPr>
            <w:tcW w:w="4829" w:type="dxa"/>
            <w:tcBorders>
              <w:top w:val="nil"/>
              <w:left w:val="nil"/>
              <w:bottom w:val="nil"/>
              <w:right w:val="nil"/>
            </w:tcBorders>
          </w:tcPr>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r w:rsidRPr="00F16660">
              <w:rPr>
                <w:rFonts w:ascii="Times New Roman" w:eastAsia="Calibri" w:hAnsi="Times New Roman" w:cs="Times New Roman"/>
                <w:sz w:val="24"/>
                <w:szCs w:val="24"/>
                <w:lang w:eastAsia="ru-RU"/>
              </w:rPr>
              <w:t>_____________________</w:t>
            </w: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p w:rsidR="00F16660" w:rsidRPr="00F16660" w:rsidRDefault="00F16660" w:rsidP="00F16660">
            <w:pPr>
              <w:spacing w:after="0" w:line="240" w:lineRule="auto"/>
              <w:jc w:val="both"/>
              <w:rPr>
                <w:rFonts w:ascii="Times New Roman" w:eastAsia="Calibri" w:hAnsi="Times New Roman" w:cs="Times New Roman"/>
                <w:sz w:val="24"/>
                <w:szCs w:val="24"/>
                <w:lang w:eastAsia="ru-RU"/>
              </w:rPr>
            </w:pPr>
          </w:p>
        </w:tc>
      </w:tr>
    </w:tbl>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F16660" w:rsidRDefault="00F16660"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Default="00C6799B" w:rsidP="00F16660">
      <w:pPr>
        <w:spacing w:after="0" w:line="240" w:lineRule="auto"/>
        <w:jc w:val="right"/>
        <w:rPr>
          <w:rFonts w:ascii="Times New Roman" w:eastAsia="Calibri" w:hAnsi="Times New Roman" w:cs="Times New Roman"/>
          <w:b/>
          <w:bCs/>
          <w:sz w:val="24"/>
          <w:szCs w:val="24"/>
          <w:lang w:val="en-US" w:eastAsia="ru-RU"/>
        </w:rPr>
      </w:pPr>
    </w:p>
    <w:p w:rsidR="00C6799B" w:rsidRPr="00C6799B" w:rsidRDefault="00C6799B" w:rsidP="00C6799B">
      <w:pPr>
        <w:keepNext/>
        <w:spacing w:after="60" w:line="240" w:lineRule="auto"/>
        <w:jc w:val="right"/>
        <w:outlineLvl w:val="0"/>
        <w:rPr>
          <w:rFonts w:ascii="Times New Roman" w:eastAsia="Times New Roman" w:hAnsi="Times New Roman" w:cs="Times New Roman"/>
          <w:bCs/>
          <w:kern w:val="32"/>
          <w:szCs w:val="24"/>
          <w:lang w:eastAsia="ru-RU"/>
        </w:rPr>
      </w:pPr>
      <w:r w:rsidRPr="00C6799B">
        <w:rPr>
          <w:rFonts w:ascii="Times New Roman" w:eastAsia="Times New Roman" w:hAnsi="Times New Roman" w:cs="Times New Roman"/>
          <w:bCs/>
          <w:kern w:val="32"/>
          <w:szCs w:val="24"/>
          <w:lang w:eastAsia="ru-RU"/>
        </w:rPr>
        <w:t xml:space="preserve">Приложение № 1  </w:t>
      </w:r>
    </w:p>
    <w:p w:rsidR="00C6799B" w:rsidRPr="00C6799B" w:rsidRDefault="00C6799B" w:rsidP="00C6799B">
      <w:pPr>
        <w:keepNext/>
        <w:spacing w:after="60" w:line="240" w:lineRule="auto"/>
        <w:jc w:val="center"/>
        <w:outlineLvl w:val="0"/>
        <w:rPr>
          <w:rFonts w:ascii="Times New Roman" w:eastAsia="Times New Roman" w:hAnsi="Times New Roman" w:cs="Times New Roman"/>
          <w:bCs/>
          <w:kern w:val="32"/>
          <w:szCs w:val="24"/>
          <w:lang w:eastAsia="ru-RU"/>
        </w:rPr>
      </w:pPr>
      <w:r w:rsidRPr="00C6799B">
        <w:rPr>
          <w:rFonts w:ascii="Times New Roman" w:eastAsia="Times New Roman" w:hAnsi="Times New Roman" w:cs="Times New Roman"/>
          <w:bCs/>
          <w:kern w:val="32"/>
          <w:szCs w:val="24"/>
          <w:lang w:eastAsia="ru-RU"/>
        </w:rPr>
        <w:t xml:space="preserve">                                                                                                                       </w:t>
      </w:r>
      <w:r>
        <w:rPr>
          <w:rFonts w:ascii="Times New Roman" w:eastAsia="Times New Roman" w:hAnsi="Times New Roman" w:cs="Times New Roman"/>
          <w:bCs/>
          <w:kern w:val="32"/>
          <w:szCs w:val="24"/>
          <w:lang w:eastAsia="ru-RU"/>
        </w:rPr>
        <w:t xml:space="preserve"> </w:t>
      </w:r>
      <w:r w:rsidRPr="00C6799B">
        <w:rPr>
          <w:rFonts w:ascii="Times New Roman" w:eastAsia="Times New Roman" w:hAnsi="Times New Roman" w:cs="Times New Roman"/>
          <w:bCs/>
          <w:kern w:val="32"/>
          <w:szCs w:val="24"/>
          <w:lang w:eastAsia="ru-RU"/>
        </w:rPr>
        <w:t xml:space="preserve">    к Договору № __ от _______201_ г.</w:t>
      </w:r>
    </w:p>
    <w:p w:rsidR="00C6799B" w:rsidRPr="00C6799B" w:rsidRDefault="00C6799B" w:rsidP="00F16660">
      <w:pPr>
        <w:spacing w:after="0" w:line="240" w:lineRule="auto"/>
        <w:jc w:val="right"/>
        <w:rPr>
          <w:rFonts w:ascii="Times New Roman" w:eastAsia="Calibri" w:hAnsi="Times New Roman" w:cs="Times New Roman"/>
          <w:b/>
          <w:bCs/>
          <w:sz w:val="24"/>
          <w:szCs w:val="24"/>
          <w:lang w:eastAsia="ru-RU"/>
        </w:rPr>
      </w:pPr>
    </w:p>
    <w:p w:rsidR="00C6799B" w:rsidRPr="00C6799B" w:rsidRDefault="00C6799B" w:rsidP="00F16660">
      <w:pPr>
        <w:spacing w:after="0" w:line="240" w:lineRule="auto"/>
        <w:jc w:val="right"/>
        <w:rPr>
          <w:rFonts w:ascii="Times New Roman" w:eastAsia="Calibri" w:hAnsi="Times New Roman" w:cs="Times New Roman"/>
          <w:b/>
          <w:bCs/>
          <w:sz w:val="24"/>
          <w:szCs w:val="24"/>
          <w:lang w:eastAsia="ru-RU"/>
        </w:rPr>
      </w:pPr>
    </w:p>
    <w:p w:rsidR="00C6799B" w:rsidRPr="00233D6B" w:rsidRDefault="00C6799B" w:rsidP="00C6799B">
      <w:pPr>
        <w:spacing w:after="0" w:line="240" w:lineRule="auto"/>
        <w:jc w:val="center"/>
        <w:rPr>
          <w:rFonts w:ascii="Times New Roman" w:eastAsia="Times New Roman" w:hAnsi="Times New Roman" w:cs="Times New Roman"/>
          <w:b/>
          <w:sz w:val="28"/>
          <w:szCs w:val="28"/>
          <w:lang w:eastAsia="ru-RU"/>
        </w:rPr>
      </w:pPr>
      <w:r w:rsidRPr="00233D6B">
        <w:rPr>
          <w:rFonts w:ascii="Times New Roman" w:eastAsia="Times New Roman" w:hAnsi="Times New Roman" w:cs="Times New Roman"/>
          <w:b/>
          <w:sz w:val="28"/>
          <w:szCs w:val="28"/>
          <w:lang w:eastAsia="ru-RU"/>
        </w:rPr>
        <w:t>ПАО «Башинформсвязь»</w:t>
      </w:r>
    </w:p>
    <w:p w:rsidR="00C6799B" w:rsidRPr="00233D6B" w:rsidRDefault="00C6799B" w:rsidP="00C6799B">
      <w:pPr>
        <w:spacing w:after="0" w:line="240" w:lineRule="auto"/>
        <w:ind w:firstLine="442"/>
        <w:jc w:val="center"/>
        <w:rPr>
          <w:rFonts w:ascii="Times New Roman" w:eastAsia="Times New Roman" w:hAnsi="Times New Roman" w:cs="Times New Roman"/>
          <w:b/>
          <w:sz w:val="28"/>
          <w:szCs w:val="28"/>
          <w:lang w:eastAsia="ru-RU"/>
        </w:rPr>
      </w:pPr>
      <w:r w:rsidRPr="00233D6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0" allowOverlap="1" wp14:anchorId="272B1BDB" wp14:editId="3BD85DC7">
                <wp:simplePos x="0" y="0"/>
                <wp:positionH relativeFrom="column">
                  <wp:posOffset>-111760</wp:posOffset>
                </wp:positionH>
                <wp:positionV relativeFrom="paragraph">
                  <wp:posOffset>47625</wp:posOffset>
                </wp:positionV>
                <wp:extent cx="6715125" cy="38100"/>
                <wp:effectExtent l="0" t="0" r="2857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C41D7" id="Прямая соединительная линия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UWjahlMCAABdBAAADgAAAAAAAAAAAAAAAAAuAgAAZHJzL2Uyb0RvYy54bWxQSwECLQAU&#10;AAYACAAAACEATBBSjt4AAAAJAQAADwAAAAAAAAAAAAAAAACtBAAAZHJzL2Rvd25yZXYueG1sUEsF&#10;BgAAAAAEAAQA8wAAALgFAAAAAA==&#10;" o:allowincell="f" strokeweight="1.5pt"/>
            </w:pict>
          </mc:Fallback>
        </mc:AlternateContent>
      </w:r>
    </w:p>
    <w:p w:rsidR="00C6799B" w:rsidRPr="00233D6B" w:rsidRDefault="00C6799B" w:rsidP="00C6799B">
      <w:pPr>
        <w:spacing w:after="0" w:line="240" w:lineRule="auto"/>
        <w:jc w:val="center"/>
        <w:rPr>
          <w:rFonts w:ascii="Times New Roman" w:eastAsia="Times New Roman" w:hAnsi="Times New Roman" w:cs="Times New Roman"/>
          <w:b/>
          <w:sz w:val="24"/>
          <w:szCs w:val="24"/>
          <w:lang w:eastAsia="ru-RU"/>
        </w:rPr>
      </w:pPr>
      <w:r w:rsidRPr="00233D6B">
        <w:rPr>
          <w:rFonts w:ascii="Times New Roman" w:eastAsia="Times New Roman" w:hAnsi="Times New Roman" w:cs="Times New Roman"/>
          <w:b/>
          <w:sz w:val="24"/>
          <w:szCs w:val="24"/>
          <w:lang w:eastAsia="ru-RU"/>
        </w:rPr>
        <w:t xml:space="preserve">ТЕХНИЧЕСКОЕ ЗАДАНИЕ НА ОБЯЗАТЕЛЬНОЕ ОБУЧЕНИЕ </w:t>
      </w:r>
      <w:proofErr w:type="gramStart"/>
      <w:r w:rsidRPr="00233D6B">
        <w:rPr>
          <w:rFonts w:ascii="Times New Roman" w:eastAsia="Times New Roman" w:hAnsi="Times New Roman" w:cs="Times New Roman"/>
          <w:b/>
          <w:sz w:val="24"/>
          <w:szCs w:val="24"/>
          <w:lang w:eastAsia="ru-RU"/>
        </w:rPr>
        <w:t>РАБОТНИКОВ  И</w:t>
      </w:r>
      <w:proofErr w:type="gramEnd"/>
      <w:r w:rsidRPr="00233D6B">
        <w:rPr>
          <w:rFonts w:ascii="Times New Roman" w:eastAsia="Times New Roman" w:hAnsi="Times New Roman" w:cs="Times New Roman"/>
          <w:b/>
          <w:sz w:val="24"/>
          <w:szCs w:val="24"/>
          <w:lang w:eastAsia="ru-RU"/>
        </w:rPr>
        <w:t xml:space="preserve"> СПЕЦИАЛИСТОВ ПО ПРОМЫШЛЕННОЙ, ЭНЕРГЕТИЧЕСКОЙ, ЭКОЛОГИЧЕСКОЙ БЕЗОПАСНОСТИ, ОХРАНЕ ТРУДА, ПОЖАРНОЙ БЕЗОПАСНОСТИ, БЕЗОПАСНОСТИ ДОРОЖНОГО ДВИЖЕНИЯ  И РАБОЧИМ ПРОФЕССИЯМ</w:t>
      </w:r>
      <w:r w:rsidRPr="00233D6B">
        <w:rPr>
          <w:rFonts w:ascii="Times New Roman" w:eastAsia="Times New Roman" w:hAnsi="Times New Roman" w:cs="Times New Roman"/>
          <w:b/>
          <w:sz w:val="26"/>
          <w:szCs w:val="26"/>
          <w:lang w:eastAsia="ru-RU"/>
        </w:rPr>
        <w:t xml:space="preserve"> </w:t>
      </w:r>
    </w:p>
    <w:p w:rsidR="00C6799B" w:rsidRPr="00233D6B" w:rsidRDefault="00C6799B" w:rsidP="00C6799B">
      <w:pPr>
        <w:spacing w:after="0" w:line="240" w:lineRule="auto"/>
        <w:jc w:val="center"/>
        <w:rPr>
          <w:rFonts w:ascii="Times New Roman" w:eastAsia="Times New Roman" w:hAnsi="Times New Roman" w:cs="Times New Roman"/>
          <w:sz w:val="24"/>
          <w:szCs w:val="24"/>
          <w:lang w:eastAsia="ru-RU"/>
        </w:rPr>
      </w:pPr>
      <w:r w:rsidRPr="00233D6B">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65408" behindDoc="0" locked="0" layoutInCell="1" allowOverlap="1" wp14:anchorId="76925E20" wp14:editId="6831F2B9">
                <wp:simplePos x="0" y="0"/>
                <wp:positionH relativeFrom="column">
                  <wp:posOffset>-102235</wp:posOffset>
                </wp:positionH>
                <wp:positionV relativeFrom="paragraph">
                  <wp:posOffset>154305</wp:posOffset>
                </wp:positionV>
                <wp:extent cx="6734175" cy="9525"/>
                <wp:effectExtent l="0" t="0" r="28575" b="2857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63E6D" id="Прямая соединительная линия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C6799B" w:rsidRPr="00233D6B" w:rsidTr="00784F18">
        <w:trPr>
          <w:trHeight w:val="300"/>
        </w:trPr>
        <w:tc>
          <w:tcPr>
            <w:tcW w:w="716" w:type="dxa"/>
            <w:tcBorders>
              <w:top w:val="nil"/>
              <w:left w:val="nil"/>
              <w:bottom w:val="nil"/>
              <w:right w:val="nil"/>
            </w:tcBorders>
            <w:shd w:val="clear" w:color="auto" w:fill="auto"/>
            <w:noWrap/>
            <w:vAlign w:val="bottom"/>
          </w:tcPr>
          <w:p w:rsidR="00C6799B" w:rsidRPr="00233D6B" w:rsidRDefault="00C6799B" w:rsidP="00784F18">
            <w:pPr>
              <w:spacing w:after="0" w:line="240" w:lineRule="auto"/>
              <w:rPr>
                <w:rFonts w:ascii="Calibri" w:eastAsia="Times New Roman" w:hAnsi="Calibri" w:cs="Calibri"/>
                <w:color w:val="000000"/>
                <w:lang w:eastAsia="ru-RU"/>
              </w:rPr>
            </w:pPr>
          </w:p>
        </w:tc>
        <w:tc>
          <w:tcPr>
            <w:tcW w:w="556" w:type="dxa"/>
            <w:tcBorders>
              <w:top w:val="nil"/>
              <w:left w:val="nil"/>
              <w:bottom w:val="nil"/>
              <w:right w:val="nil"/>
            </w:tcBorders>
            <w:shd w:val="clear" w:color="auto" w:fill="auto"/>
            <w:noWrap/>
            <w:vAlign w:val="bottom"/>
          </w:tcPr>
          <w:p w:rsidR="00C6799B" w:rsidRPr="00233D6B" w:rsidRDefault="00C6799B" w:rsidP="00784F18">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C6799B" w:rsidRPr="00233D6B" w:rsidRDefault="00C6799B" w:rsidP="00784F18">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C6799B" w:rsidRPr="00233D6B" w:rsidRDefault="00C6799B" w:rsidP="00784F18">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C6799B" w:rsidRPr="00233D6B" w:rsidRDefault="00C6799B" w:rsidP="00784F18">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C6799B" w:rsidRPr="00233D6B" w:rsidRDefault="00C6799B" w:rsidP="00784F18">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C6799B" w:rsidRPr="00233D6B" w:rsidRDefault="00C6799B" w:rsidP="00784F18">
            <w:pPr>
              <w:spacing w:after="0" w:line="240" w:lineRule="auto"/>
              <w:jc w:val="center"/>
              <w:rPr>
                <w:rFonts w:ascii="Times New Roman" w:eastAsia="Times New Roman" w:hAnsi="Times New Roman" w:cs="Times New Roman"/>
                <w:b/>
                <w:bCs/>
                <w:color w:val="000000"/>
                <w:sz w:val="28"/>
                <w:szCs w:val="28"/>
                <w:lang w:eastAsia="ru-RU"/>
              </w:rPr>
            </w:pPr>
          </w:p>
        </w:tc>
      </w:tr>
    </w:tbl>
    <w:p w:rsidR="00C6799B" w:rsidRPr="00233D6B" w:rsidRDefault="00C6799B" w:rsidP="00C6799B">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Назначение</w:t>
      </w:r>
    </w:p>
    <w:p w:rsidR="00C6799B" w:rsidRPr="00233D6B" w:rsidRDefault="00C6799B" w:rsidP="00C6799B">
      <w:pPr>
        <w:spacing w:after="0" w:line="276" w:lineRule="auto"/>
        <w:ind w:firstLine="709"/>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Настоящий документ содержит информацию о требованиях к услугам по обязательному обучению и аттестации работников и специалистов по промышленной, энергетической, экологической безопасности, охране труда, пожарной безопасности, безопасности дорожного </w:t>
      </w:r>
      <w:proofErr w:type="gramStart"/>
      <w:r w:rsidRPr="00233D6B">
        <w:rPr>
          <w:rFonts w:ascii="Times New Roman" w:eastAsia="Times New Roman" w:hAnsi="Times New Roman" w:cs="Times New Roman"/>
          <w:sz w:val="26"/>
          <w:szCs w:val="26"/>
          <w:lang w:eastAsia="ru-RU"/>
        </w:rPr>
        <w:t>движения  и</w:t>
      </w:r>
      <w:proofErr w:type="gramEnd"/>
      <w:r w:rsidRPr="00233D6B">
        <w:rPr>
          <w:rFonts w:ascii="Times New Roman" w:eastAsia="Times New Roman" w:hAnsi="Times New Roman" w:cs="Times New Roman"/>
          <w:sz w:val="26"/>
          <w:szCs w:val="26"/>
          <w:lang w:eastAsia="ru-RU"/>
        </w:rPr>
        <w:t xml:space="preserve"> рабочим профессиям.</w:t>
      </w:r>
    </w:p>
    <w:p w:rsidR="00C6799B" w:rsidRPr="00233D6B" w:rsidRDefault="00C6799B" w:rsidP="00C6799B">
      <w:pPr>
        <w:keepNext/>
        <w:numPr>
          <w:ilvl w:val="0"/>
          <w:numId w:val="24"/>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Общие положения</w:t>
      </w:r>
    </w:p>
    <w:p w:rsidR="00C6799B" w:rsidRPr="00233D6B" w:rsidRDefault="00C6799B" w:rsidP="00C6799B">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233D6B">
        <w:rPr>
          <w:rFonts w:ascii="Times New Roman" w:eastAsia="MS Mincho" w:hAnsi="Times New Roman" w:cs="Times New Roman"/>
          <w:b/>
          <w:bCs/>
          <w:i/>
          <w:kern w:val="32"/>
          <w:sz w:val="26"/>
          <w:szCs w:val="26"/>
          <w:lang w:eastAsia="ru-RU"/>
        </w:rPr>
        <w:t>Нормативные ссылки</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Трудовой кодекс Российской Федерации от 30.12.2001 № 197-ФЗ;</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10.12.1995 № 196-ФЗ «О безопасности дорожного движения»;</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15 ноября 2013 г. N 542 "Об утверждении Федеральных норм и правил в области промышленной безопасности "Правила безопасности сетей газораспределения и </w:t>
      </w:r>
      <w:proofErr w:type="spellStart"/>
      <w:r w:rsidRPr="00233D6B">
        <w:rPr>
          <w:rFonts w:ascii="Times New Roman" w:eastAsia="Times New Roman" w:hAnsi="Times New Roman" w:cs="Times New Roman"/>
          <w:sz w:val="26"/>
          <w:szCs w:val="26"/>
          <w:lang w:eastAsia="ru-RU"/>
        </w:rPr>
        <w:t>газопотребления</w:t>
      </w:r>
      <w:proofErr w:type="spellEnd"/>
      <w:r w:rsidRPr="00233D6B">
        <w:rPr>
          <w:rFonts w:ascii="Times New Roman" w:eastAsia="Times New Roman" w:hAnsi="Times New Roman" w:cs="Times New Roman"/>
          <w:sz w:val="26"/>
          <w:szCs w:val="26"/>
          <w:lang w:eastAsia="ru-RU"/>
        </w:rPr>
        <w:t>". (Зарегистрирован Минюстом России 31 декабря 2013 г., регистрационный N 30929);</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25 марта 2014 г. N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 Минюстом России 19 мая 2014 г., регистрационный N 32326);</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Приказ </w:t>
      </w:r>
      <w:proofErr w:type="spellStart"/>
      <w:r w:rsidRPr="00233D6B">
        <w:rPr>
          <w:rFonts w:ascii="Times New Roman" w:eastAsia="Times New Roman" w:hAnsi="Times New Roman" w:cs="Times New Roman"/>
          <w:sz w:val="26"/>
          <w:szCs w:val="26"/>
          <w:lang w:eastAsia="ru-RU"/>
        </w:rPr>
        <w:t>Ростехнадзора</w:t>
      </w:r>
      <w:proofErr w:type="spellEnd"/>
      <w:r w:rsidRPr="00233D6B">
        <w:rPr>
          <w:rFonts w:ascii="Times New Roman" w:eastAsia="Times New Roman" w:hAnsi="Times New Roman" w:cs="Times New Roman"/>
          <w:sz w:val="26"/>
          <w:szCs w:val="26"/>
          <w:lang w:eastAsia="ru-RU"/>
        </w:rPr>
        <w:t xml:space="preserve"> от 12.11.2013 N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31.12.2013 N 30992);</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от 12 декабря 2007 г. N 645 «Об утверждении Норм пожарной безопасности «Обучение мерам пожарной безопасности работников организаций»;</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Правила по охране труда при работе на высоте (утвержден Приказом Минтруда РФ от 28.03.2014 №155н);</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Постановление Минтруда РФ, Минобразования РФ от 13.01.2003 N 1/29 "Об утверждении Порядка обучения по охране труда и проверки знаний требований охраны труда работников организаций" (Зарегистрировано в Минюсте РФ 12.02.2003 N 4209);</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24.06.1998 г. № 89-ФЗ «Об отходах производства и потребления;</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Федеральный закон от 10.01.2002 г. № 7-ФЗ «Об охране окружающей среды»;</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Министерства транспорта РФ от 28.09.2015 г.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rsidR="00C6799B" w:rsidRPr="00233D6B" w:rsidRDefault="00C6799B" w:rsidP="00C6799B">
      <w:pPr>
        <w:numPr>
          <w:ilvl w:val="0"/>
          <w:numId w:val="25"/>
        </w:numPr>
        <w:spacing w:after="200" w:line="276" w:lineRule="auto"/>
        <w:contextualSpacing/>
        <w:jc w:val="both"/>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Приказ Министерства транспорта РФ от 15.01.2014 г. № 7 «Об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w:t>
      </w:r>
    </w:p>
    <w:p w:rsidR="00C6799B" w:rsidRPr="00233D6B" w:rsidRDefault="00C6799B" w:rsidP="00C6799B">
      <w:pPr>
        <w:keepNext/>
        <w:numPr>
          <w:ilvl w:val="1"/>
          <w:numId w:val="24"/>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r w:rsidRPr="00233D6B">
        <w:rPr>
          <w:rFonts w:ascii="Times New Roman" w:eastAsia="MS Mincho" w:hAnsi="Times New Roman" w:cs="Times New Roman"/>
          <w:b/>
          <w:bCs/>
          <w:i/>
          <w:kern w:val="32"/>
          <w:sz w:val="26"/>
          <w:szCs w:val="26"/>
          <w:lang w:eastAsia="ru-RU"/>
        </w:rPr>
        <w:t>Термины, определения и сокращения</w:t>
      </w:r>
    </w:p>
    <w:p w:rsidR="00C6799B" w:rsidRPr="00233D6B" w:rsidRDefault="00C6799B" w:rsidP="00C6799B">
      <w:pPr>
        <w:spacing w:after="0" w:line="276" w:lineRule="auto"/>
        <w:ind w:firstLine="709"/>
        <w:jc w:val="both"/>
        <w:rPr>
          <w:rFonts w:ascii="Times New Roman" w:eastAsia="Times New Roman" w:hAnsi="Times New Roman" w:cs="Times New Roman"/>
          <w:bCs/>
          <w:caps/>
          <w:noProof/>
          <w:color w:val="0000FF"/>
          <w:sz w:val="24"/>
          <w:szCs w:val="24"/>
          <w:u w:val="single"/>
          <w:lang w:eastAsia="ru-RU"/>
        </w:rPr>
      </w:pPr>
      <w:r w:rsidRPr="00233D6B">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37"/>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C6799B" w:rsidRPr="00233D6B" w:rsidTr="00784F18">
        <w:tc>
          <w:tcPr>
            <w:tcW w:w="1877" w:type="dxa"/>
          </w:tcPr>
          <w:p w:rsidR="00C6799B" w:rsidRPr="00233D6B" w:rsidRDefault="00C6799B" w:rsidP="00784F18">
            <w:pPr>
              <w:jc w:val="both"/>
              <w:rPr>
                <w:sz w:val="26"/>
                <w:szCs w:val="26"/>
              </w:rPr>
            </w:pPr>
          </w:p>
        </w:tc>
        <w:tc>
          <w:tcPr>
            <w:tcW w:w="283" w:type="dxa"/>
          </w:tcPr>
          <w:p w:rsidR="00C6799B" w:rsidRPr="00233D6B" w:rsidRDefault="00C6799B" w:rsidP="00784F18">
            <w:pPr>
              <w:jc w:val="both"/>
              <w:rPr>
                <w:color w:val="000000"/>
                <w:sz w:val="26"/>
                <w:szCs w:val="26"/>
              </w:rPr>
            </w:pPr>
          </w:p>
        </w:tc>
        <w:tc>
          <w:tcPr>
            <w:tcW w:w="7371" w:type="dxa"/>
          </w:tcPr>
          <w:p w:rsidR="00C6799B" w:rsidRPr="00233D6B" w:rsidRDefault="00C6799B" w:rsidP="00784F18">
            <w:pPr>
              <w:jc w:val="both"/>
              <w:rPr>
                <w:color w:val="000000"/>
                <w:sz w:val="26"/>
                <w:szCs w:val="26"/>
              </w:rPr>
            </w:pPr>
          </w:p>
        </w:tc>
      </w:tr>
      <w:tr w:rsidR="00C6799B" w:rsidRPr="00233D6B" w:rsidTr="00784F18">
        <w:tc>
          <w:tcPr>
            <w:tcW w:w="1877" w:type="dxa"/>
          </w:tcPr>
          <w:p w:rsidR="00C6799B" w:rsidRPr="00233D6B" w:rsidRDefault="00C6799B" w:rsidP="00784F18">
            <w:pPr>
              <w:jc w:val="both"/>
              <w:rPr>
                <w:sz w:val="26"/>
                <w:szCs w:val="26"/>
              </w:rPr>
            </w:pPr>
            <w:r w:rsidRPr="00233D6B">
              <w:rPr>
                <w:sz w:val="26"/>
                <w:szCs w:val="26"/>
              </w:rPr>
              <w:t>Исполнитель</w:t>
            </w:r>
          </w:p>
        </w:tc>
        <w:tc>
          <w:tcPr>
            <w:tcW w:w="283" w:type="dxa"/>
          </w:tcPr>
          <w:p w:rsidR="00C6799B" w:rsidRPr="00233D6B" w:rsidRDefault="00C6799B" w:rsidP="00784F18">
            <w:pPr>
              <w:jc w:val="both"/>
              <w:rPr>
                <w:color w:val="000000"/>
                <w:sz w:val="26"/>
                <w:szCs w:val="26"/>
                <w:lang w:val="en-US"/>
              </w:rPr>
            </w:pPr>
            <w:r w:rsidRPr="00233D6B">
              <w:rPr>
                <w:color w:val="000000"/>
                <w:sz w:val="26"/>
                <w:szCs w:val="26"/>
                <w:lang w:val="en-US"/>
              </w:rPr>
              <w:t>-</w:t>
            </w:r>
          </w:p>
        </w:tc>
        <w:tc>
          <w:tcPr>
            <w:tcW w:w="7371" w:type="dxa"/>
          </w:tcPr>
          <w:p w:rsidR="00C6799B" w:rsidRPr="00233D6B" w:rsidRDefault="00C6799B" w:rsidP="00784F18">
            <w:pPr>
              <w:jc w:val="both"/>
              <w:rPr>
                <w:color w:val="000000"/>
                <w:sz w:val="26"/>
                <w:szCs w:val="26"/>
              </w:rPr>
            </w:pPr>
            <w:r w:rsidRPr="00233D6B">
              <w:rPr>
                <w:sz w:val="26"/>
                <w:szCs w:val="26"/>
              </w:rPr>
              <w:t>Образовательная организация, предлагающая услуги, описанные в настоящих требованиях</w:t>
            </w:r>
            <w:r w:rsidRPr="00233D6B">
              <w:rPr>
                <w:color w:val="000000"/>
                <w:sz w:val="26"/>
                <w:szCs w:val="26"/>
              </w:rPr>
              <w:t>;</w:t>
            </w:r>
          </w:p>
        </w:tc>
      </w:tr>
      <w:tr w:rsidR="00C6799B" w:rsidRPr="00233D6B" w:rsidTr="00784F18">
        <w:tc>
          <w:tcPr>
            <w:tcW w:w="1877" w:type="dxa"/>
          </w:tcPr>
          <w:p w:rsidR="00C6799B" w:rsidRPr="00233D6B" w:rsidRDefault="00C6799B" w:rsidP="00784F18">
            <w:pPr>
              <w:jc w:val="both"/>
              <w:rPr>
                <w:sz w:val="26"/>
                <w:szCs w:val="26"/>
              </w:rPr>
            </w:pPr>
            <w:r w:rsidRPr="00233D6B">
              <w:rPr>
                <w:sz w:val="26"/>
                <w:szCs w:val="26"/>
              </w:rPr>
              <w:t>Заказчик</w:t>
            </w:r>
          </w:p>
        </w:tc>
        <w:tc>
          <w:tcPr>
            <w:tcW w:w="283" w:type="dxa"/>
          </w:tcPr>
          <w:p w:rsidR="00C6799B" w:rsidRPr="00233D6B" w:rsidRDefault="00C6799B" w:rsidP="00784F18">
            <w:pPr>
              <w:jc w:val="both"/>
              <w:rPr>
                <w:sz w:val="26"/>
                <w:szCs w:val="26"/>
                <w:lang w:val="en-US"/>
              </w:rPr>
            </w:pPr>
            <w:r w:rsidRPr="00233D6B">
              <w:rPr>
                <w:sz w:val="26"/>
                <w:szCs w:val="26"/>
                <w:lang w:val="en-US"/>
              </w:rPr>
              <w:t>-</w:t>
            </w:r>
          </w:p>
        </w:tc>
        <w:tc>
          <w:tcPr>
            <w:tcW w:w="7371" w:type="dxa"/>
          </w:tcPr>
          <w:p w:rsidR="00C6799B" w:rsidRPr="00233D6B" w:rsidRDefault="00C6799B" w:rsidP="00784F18">
            <w:pPr>
              <w:jc w:val="both"/>
              <w:rPr>
                <w:sz w:val="26"/>
                <w:szCs w:val="26"/>
              </w:rPr>
            </w:pPr>
            <w:r w:rsidRPr="00233D6B">
              <w:rPr>
                <w:sz w:val="26"/>
                <w:szCs w:val="26"/>
              </w:rPr>
              <w:t>ПАО «Башинформсвязь»;</w:t>
            </w:r>
          </w:p>
        </w:tc>
      </w:tr>
    </w:tbl>
    <w:p w:rsidR="00C6799B" w:rsidRPr="00233D6B" w:rsidRDefault="00C6799B" w:rsidP="00C6799B">
      <w:pPr>
        <w:spacing w:after="0" w:line="276" w:lineRule="auto"/>
        <w:jc w:val="both"/>
        <w:rPr>
          <w:rFonts w:ascii="Times New Roman" w:eastAsia="Times New Roman" w:hAnsi="Times New Roman" w:cs="Times New Roman"/>
          <w:sz w:val="26"/>
          <w:szCs w:val="26"/>
          <w:lang w:eastAsia="ru-RU"/>
        </w:rPr>
      </w:pPr>
    </w:p>
    <w:p w:rsidR="00C6799B" w:rsidRPr="00233D6B" w:rsidRDefault="00C6799B" w:rsidP="00C6799B">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Перечень услуг</w:t>
      </w:r>
    </w:p>
    <w:tbl>
      <w:tblPr>
        <w:tblW w:w="1062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gridCol w:w="1978"/>
      </w:tblGrid>
      <w:tr w:rsidR="00C6799B" w:rsidRPr="00233D6B" w:rsidTr="00784F18">
        <w:trPr>
          <w:trHeight w:val="586"/>
        </w:trPr>
        <w:tc>
          <w:tcPr>
            <w:tcW w:w="851" w:type="dxa"/>
            <w:tcBorders>
              <w:bottom w:val="single" w:sz="4" w:space="0" w:color="auto"/>
            </w:tcBorders>
          </w:tcPr>
          <w:p w:rsidR="00C6799B" w:rsidRPr="00233D6B" w:rsidRDefault="00C6799B" w:rsidP="00784F18">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 п/п</w:t>
            </w:r>
          </w:p>
        </w:tc>
        <w:tc>
          <w:tcPr>
            <w:tcW w:w="7796" w:type="dxa"/>
            <w:tcBorders>
              <w:bottom w:val="single" w:sz="4" w:space="0" w:color="auto"/>
            </w:tcBorders>
            <w:shd w:val="clear" w:color="auto" w:fill="auto"/>
            <w:hideMark/>
          </w:tcPr>
          <w:p w:rsidR="00C6799B" w:rsidRPr="00233D6B" w:rsidRDefault="00C6799B" w:rsidP="00784F18">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Наименование программы</w:t>
            </w:r>
          </w:p>
        </w:tc>
        <w:tc>
          <w:tcPr>
            <w:tcW w:w="1978" w:type="dxa"/>
            <w:tcBorders>
              <w:bottom w:val="single" w:sz="4" w:space="0" w:color="auto"/>
            </w:tcBorders>
          </w:tcPr>
          <w:p w:rsidR="00C6799B" w:rsidRPr="00233D6B" w:rsidRDefault="00C6799B" w:rsidP="00784F18">
            <w:pPr>
              <w:spacing w:after="0" w:line="240" w:lineRule="auto"/>
              <w:jc w:val="center"/>
              <w:rPr>
                <w:rFonts w:ascii="Times New Roman" w:eastAsia="Times New Roman" w:hAnsi="Times New Roman" w:cs="Times New Roman"/>
                <w:b/>
                <w:bCs/>
                <w:lang w:eastAsia="ru-RU"/>
              </w:rPr>
            </w:pPr>
            <w:r w:rsidRPr="00233D6B">
              <w:rPr>
                <w:rFonts w:ascii="Times New Roman" w:eastAsia="Times New Roman" w:hAnsi="Times New Roman" w:cs="Times New Roman"/>
                <w:b/>
                <w:bCs/>
                <w:lang w:eastAsia="ru-RU"/>
              </w:rPr>
              <w:t>Количество учебных часов</w:t>
            </w:r>
          </w:p>
        </w:tc>
      </w:tr>
      <w:tr w:rsidR="00C6799B" w:rsidRPr="00233D6B" w:rsidTr="00784F18">
        <w:trPr>
          <w:trHeight w:val="51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0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16</w:t>
            </w:r>
          </w:p>
        </w:tc>
      </w:tr>
      <w:tr w:rsidR="00C6799B" w:rsidRPr="00233D6B" w:rsidTr="00784F18">
        <w:trPr>
          <w:trHeight w:val="221"/>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1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20</w:t>
            </w:r>
          </w:p>
        </w:tc>
      </w:tr>
      <w:tr w:rsidR="00C6799B" w:rsidRPr="00233D6B" w:rsidTr="00784F18">
        <w:trPr>
          <w:trHeight w:val="398"/>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2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24</w:t>
            </w:r>
          </w:p>
        </w:tc>
      </w:tr>
      <w:tr w:rsidR="00C6799B" w:rsidRPr="00233D6B" w:rsidTr="00784F18">
        <w:trPr>
          <w:trHeight w:val="448"/>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Безопасные методы и приемы выполнения работ на высоте 3 гр.</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C6799B" w:rsidRPr="00233D6B" w:rsidTr="00784F18">
        <w:trPr>
          <w:trHeight w:val="37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Компетентное лицо по проверке СИЗ от падения с высоты</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41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Оказание первой помощи пострадавшим при несчастном случае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30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Требования охраны труда при погрузочно-разгрузочных работах и размещении грузов</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16</w:t>
            </w:r>
          </w:p>
        </w:tc>
      </w:tr>
      <w:tr w:rsidR="00C6799B" w:rsidRPr="00233D6B" w:rsidTr="00784F18">
        <w:trPr>
          <w:trHeight w:val="403"/>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охраны труда при работе с инструментами и приспособлениями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432"/>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безопасности при монтаже, сборке и эксплуатации складского оборудования и стеллажей сборно-разборных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38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ЧАК по проверке знаний требований охраны труда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26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охраны труда (для специалистов)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03"/>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Охрана труда в организациях связи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472"/>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Повышения квалификации по ОТ руководителей и специалистов служб охраны труда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5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безопасное производство работ   при эксплуатации грузоподъемных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288"/>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безопасное производство работ при эксплуатации подъемников (вышек)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38"/>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осуществление производственного контроля при эксплуатации грузоподъемных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0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осуществление производственного контроля при эксплуатации подъемников (вышек)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52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содержание грузоподъемных сооружений в работоспособном состоянии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9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содержание подъемников (вышек) в работоспособном состоянии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9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Общие требования промышленной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36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Рабочий люльки</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C6799B" w:rsidRPr="00233D6B" w:rsidTr="00784F18">
        <w:trPr>
          <w:trHeight w:val="494"/>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Стропальщик</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140</w:t>
            </w:r>
          </w:p>
        </w:tc>
      </w:tr>
      <w:tr w:rsidR="00C6799B" w:rsidRPr="00233D6B" w:rsidTr="00784F18">
        <w:trPr>
          <w:trHeight w:val="493"/>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бурильно-крановой самоходной машины</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248</w:t>
            </w:r>
          </w:p>
        </w:tc>
      </w:tr>
      <w:tr w:rsidR="00C6799B" w:rsidRPr="00233D6B" w:rsidTr="00784F18">
        <w:trPr>
          <w:trHeight w:val="41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крана-манипулятора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192</w:t>
            </w:r>
          </w:p>
        </w:tc>
      </w:tr>
      <w:tr w:rsidR="00C6799B" w:rsidRPr="00233D6B" w:rsidTr="00784F18">
        <w:trPr>
          <w:trHeight w:val="264"/>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крана автомобильного</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368</w:t>
            </w:r>
          </w:p>
        </w:tc>
      </w:tr>
      <w:tr w:rsidR="00C6799B" w:rsidRPr="00233D6B" w:rsidTr="00784F18">
        <w:trPr>
          <w:trHeight w:val="416"/>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Машинист автовышки и автогидроподъемника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160</w:t>
            </w:r>
          </w:p>
        </w:tc>
      </w:tr>
      <w:tr w:rsidR="00C6799B" w:rsidRPr="00233D6B" w:rsidTr="00784F18">
        <w:trPr>
          <w:trHeight w:val="43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Слесарь по техническому обслуживанию и ремонту грузоподъемных машин</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152</w:t>
            </w:r>
          </w:p>
        </w:tc>
      </w:tr>
      <w:tr w:rsidR="00C6799B" w:rsidRPr="00233D6B" w:rsidTr="00784F18">
        <w:trPr>
          <w:trHeight w:val="30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обеспечение безопасности дорожного движения</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C6799B" w:rsidRPr="00233D6B" w:rsidTr="00784F18">
        <w:trPr>
          <w:trHeight w:val="44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Контролер технического состояния автотранспортных средств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C6799B" w:rsidRPr="00233D6B" w:rsidTr="00784F18">
        <w:trPr>
          <w:trHeight w:val="35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Диспетчер автомобильного транспорта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256</w:t>
            </w:r>
          </w:p>
        </w:tc>
      </w:tr>
      <w:tr w:rsidR="00C6799B" w:rsidRPr="00233D6B" w:rsidTr="00784F18">
        <w:trPr>
          <w:trHeight w:val="30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proofErr w:type="spellStart"/>
            <w:r w:rsidRPr="00233D6B">
              <w:rPr>
                <w:rFonts w:ascii="Times New Roman" w:eastAsia="Calibri" w:hAnsi="Times New Roman" w:cs="Times New Roman"/>
                <w:color w:val="000000"/>
              </w:rPr>
              <w:t>Предаттестационная</w:t>
            </w:r>
            <w:proofErr w:type="spellEnd"/>
            <w:r w:rsidRPr="00233D6B">
              <w:rPr>
                <w:rFonts w:ascii="Times New Roman" w:eastAsia="Calibri" w:hAnsi="Times New Roman" w:cs="Times New Roman"/>
                <w:color w:val="000000"/>
              </w:rPr>
              <w:t xml:space="preserve"> подготовка специалистов организаций (электротехнического и </w:t>
            </w:r>
            <w:proofErr w:type="spellStart"/>
            <w:r w:rsidRPr="00233D6B">
              <w:rPr>
                <w:rFonts w:ascii="Times New Roman" w:eastAsia="Calibri" w:hAnsi="Times New Roman" w:cs="Times New Roman"/>
                <w:color w:val="000000"/>
              </w:rPr>
              <w:t>электротехнологического</w:t>
            </w:r>
            <w:proofErr w:type="spellEnd"/>
            <w:r w:rsidRPr="00233D6B">
              <w:rPr>
                <w:rFonts w:ascii="Times New Roman" w:eastAsia="Calibri" w:hAnsi="Times New Roman" w:cs="Times New Roman"/>
                <w:color w:val="000000"/>
              </w:rPr>
              <w:t xml:space="preserve"> персонала) по курсу "Энергетическая безопасность"</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300"/>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Электробезопасность (первичное обучение)</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72</w:t>
            </w:r>
          </w:p>
        </w:tc>
      </w:tr>
      <w:tr w:rsidR="00C6799B" w:rsidRPr="00233D6B" w:rsidTr="00784F18">
        <w:trPr>
          <w:trHeight w:val="406"/>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Электробезопасность (периодическое обучение)</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67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Проведение испытаний и измерений электрооборудования повышенным напряжением</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200</w:t>
            </w:r>
          </w:p>
        </w:tc>
      </w:tr>
      <w:tr w:rsidR="00C6799B" w:rsidRPr="00233D6B" w:rsidTr="00784F18">
        <w:trPr>
          <w:trHeight w:val="368"/>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Требования безопасности при организации проведения работ повышенной 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24</w:t>
            </w:r>
          </w:p>
        </w:tc>
      </w:tr>
      <w:tr w:rsidR="00C6799B" w:rsidRPr="00233D6B" w:rsidTr="00784F18">
        <w:trPr>
          <w:trHeight w:val="605"/>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Руководители и специалисты, ЧАК по сосудам, работающим под избыточным давлением</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C6799B" w:rsidRPr="00233D6B" w:rsidTr="00784F18">
        <w:trPr>
          <w:trHeight w:val="529"/>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Подготовка персонала, обслуживающего сосуды (баллоны), работающие под избыточным давлением</w:t>
            </w:r>
          </w:p>
        </w:tc>
        <w:tc>
          <w:tcPr>
            <w:tcW w:w="1978"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jc w:val="right"/>
              <w:rPr>
                <w:rFonts w:ascii="Times New Roman" w:eastAsia="Calibri" w:hAnsi="Times New Roman" w:cs="Times New Roman"/>
              </w:rPr>
            </w:pPr>
            <w:r w:rsidRPr="00233D6B">
              <w:rPr>
                <w:rFonts w:ascii="Times New Roman" w:eastAsia="Calibri" w:hAnsi="Times New Roman" w:cs="Times New Roman"/>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Оператор котельной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440</w:t>
            </w:r>
          </w:p>
        </w:tc>
      </w:tr>
      <w:tr w:rsidR="00C6799B" w:rsidRPr="00233D6B" w:rsidTr="00784F18">
        <w:trPr>
          <w:trHeight w:val="48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rPr>
            </w:pPr>
            <w:proofErr w:type="spellStart"/>
            <w:r w:rsidRPr="00233D6B">
              <w:rPr>
                <w:rFonts w:ascii="Times New Roman" w:eastAsia="Calibri" w:hAnsi="Times New Roman" w:cs="Times New Roman"/>
              </w:rPr>
              <w:t>Предаттестационная</w:t>
            </w:r>
            <w:proofErr w:type="spellEnd"/>
            <w:r w:rsidRPr="00233D6B">
              <w:rPr>
                <w:rFonts w:ascii="Times New Roman" w:eastAsia="Calibri" w:hAnsi="Times New Roman" w:cs="Times New Roman"/>
              </w:rPr>
              <w:t xml:space="preserve"> подготовка руководителей и специалистов организаций, осуществляющих эксплуатацию тепловых энергоустановок и тепловых сетей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000000" w:fill="FFFFFF"/>
            <w:vAlign w:val="center"/>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 xml:space="preserve">По программе для членов постоянно действующих комиссий организаций, эксплуатирующих тепловые энергоустановки и тепловые сети перед проверкой знаний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Ответственный за исправное состояние и безопасную эксплуатацию тепловых энергоустановок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Подготовка работников организаций к проверке знаний по "Правилам по охране труда при эксплуатации тепловых энергоустановок"</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Эксплуатация котлов (паровых, водогрейных, с органическими и неорганическими теплоносителями) (Б.8.21)</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обслуживание газового хозяйства</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Эксплуатация систем газораспределения и </w:t>
            </w:r>
            <w:proofErr w:type="spellStart"/>
            <w:r w:rsidRPr="00233D6B">
              <w:rPr>
                <w:rFonts w:ascii="Times New Roman" w:eastAsia="Calibri" w:hAnsi="Times New Roman" w:cs="Times New Roman"/>
                <w:color w:val="000000"/>
              </w:rPr>
              <w:t>газопотребления</w:t>
            </w:r>
            <w:proofErr w:type="spellEnd"/>
            <w:r w:rsidRPr="00233D6B">
              <w:rPr>
                <w:rFonts w:ascii="Times New Roman" w:eastAsia="Calibri" w:hAnsi="Times New Roman" w:cs="Times New Roman"/>
                <w:color w:val="000000"/>
              </w:rPr>
              <w:t xml:space="preserve"> (для рабочих)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32</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Обеспечение экологической безопасности руководителями и специалистами общехозяйственных систем управления</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72</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rPr>
            </w:pPr>
            <w:r w:rsidRPr="00233D6B">
              <w:rPr>
                <w:rFonts w:ascii="Times New Roman" w:eastAsia="Calibri" w:hAnsi="Times New Roman" w:cs="Times New Roman"/>
              </w:rPr>
              <w:t xml:space="preserve">Обеспечение экологической безопасности при работах в области обращения с отходами I - IV классов опасности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112</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Монтаж, техническое обслуживание и ремонт средств пожарной безопасности зданий и сооружений</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Пожарно-технический минимум (для рабочих)</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Пожарно-технический минимум (для руководителей и специалистов)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28</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 xml:space="preserve">Лифтер </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160</w:t>
            </w:r>
          </w:p>
        </w:tc>
      </w:tr>
      <w:tr w:rsidR="00C6799B" w:rsidRPr="00233D6B" w:rsidTr="00784F18">
        <w:trPr>
          <w:trHeight w:val="427"/>
        </w:trPr>
        <w:tc>
          <w:tcPr>
            <w:tcW w:w="851" w:type="dxa"/>
            <w:tcBorders>
              <w:top w:val="single" w:sz="4" w:space="0" w:color="auto"/>
              <w:left w:val="single" w:sz="4" w:space="0" w:color="auto"/>
              <w:bottom w:val="single" w:sz="4" w:space="0" w:color="auto"/>
              <w:right w:val="single" w:sz="4" w:space="0" w:color="auto"/>
            </w:tcBorders>
          </w:tcPr>
          <w:p w:rsidR="00C6799B" w:rsidRPr="00233D6B" w:rsidRDefault="00C6799B" w:rsidP="00784F18">
            <w:pPr>
              <w:numPr>
                <w:ilvl w:val="0"/>
                <w:numId w:val="26"/>
              </w:numPr>
              <w:spacing w:after="200" w:line="276" w:lineRule="auto"/>
              <w:contextualSpacing/>
              <w:rPr>
                <w:rFonts w:ascii="Times New Roman" w:eastAsia="MS Mincho" w:hAnsi="Times New Roman" w:cs="Times New Roman"/>
                <w:bCs/>
                <w:kern w:val="32"/>
              </w:rPr>
            </w:pPr>
          </w:p>
        </w:tc>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rPr>
                <w:rFonts w:ascii="Times New Roman" w:eastAsia="Calibri" w:hAnsi="Times New Roman" w:cs="Times New Roman"/>
                <w:color w:val="000000"/>
              </w:rPr>
            </w:pPr>
            <w:r w:rsidRPr="00233D6B">
              <w:rPr>
                <w:rFonts w:ascii="Times New Roman" w:eastAsia="Calibri" w:hAnsi="Times New Roman" w:cs="Times New Roman"/>
                <w:color w:val="000000"/>
              </w:rPr>
              <w:t>Специалист, ответственный за организацию и эксплуатацию лифтов</w:t>
            </w:r>
          </w:p>
        </w:tc>
        <w:tc>
          <w:tcPr>
            <w:tcW w:w="1978" w:type="dxa"/>
            <w:tcBorders>
              <w:top w:val="single" w:sz="4" w:space="0" w:color="auto"/>
              <w:left w:val="single" w:sz="4" w:space="0" w:color="auto"/>
              <w:bottom w:val="single" w:sz="4" w:space="0" w:color="auto"/>
              <w:right w:val="single" w:sz="4" w:space="0" w:color="auto"/>
            </w:tcBorders>
            <w:shd w:val="clear" w:color="auto" w:fill="auto"/>
            <w:vAlign w:val="bottom"/>
          </w:tcPr>
          <w:p w:rsidR="00C6799B" w:rsidRPr="00233D6B" w:rsidRDefault="00C6799B" w:rsidP="00784F18">
            <w:pPr>
              <w:spacing w:after="200" w:line="276" w:lineRule="auto"/>
              <w:jc w:val="right"/>
              <w:rPr>
                <w:rFonts w:ascii="Times New Roman" w:eastAsia="Calibri" w:hAnsi="Times New Roman" w:cs="Times New Roman"/>
                <w:color w:val="000000"/>
              </w:rPr>
            </w:pPr>
            <w:r w:rsidRPr="00233D6B">
              <w:rPr>
                <w:rFonts w:ascii="Times New Roman" w:eastAsia="Calibri" w:hAnsi="Times New Roman" w:cs="Times New Roman"/>
                <w:color w:val="000000"/>
              </w:rPr>
              <w:t>40</w:t>
            </w:r>
          </w:p>
        </w:tc>
      </w:tr>
    </w:tbl>
    <w:p w:rsidR="00C6799B" w:rsidRPr="00233D6B" w:rsidRDefault="00C6799B" w:rsidP="00C6799B">
      <w:pPr>
        <w:spacing w:before="240" w:after="200" w:line="276" w:lineRule="auto"/>
        <w:jc w:val="both"/>
        <w:rPr>
          <w:rFonts w:ascii="Times New Roman" w:eastAsia="MS Mincho" w:hAnsi="Times New Roman" w:cs="Times New Roman"/>
          <w:bCs/>
          <w:color w:val="FF0000"/>
          <w:kern w:val="32"/>
          <w:sz w:val="26"/>
          <w:szCs w:val="26"/>
          <w:lang w:eastAsia="ru-RU"/>
        </w:rPr>
      </w:pPr>
      <w:r w:rsidRPr="00233D6B">
        <w:rPr>
          <w:rFonts w:ascii="Times New Roman" w:eastAsia="MS Mincho" w:hAnsi="Times New Roman" w:cs="Times New Roman"/>
          <w:bCs/>
          <w:kern w:val="32"/>
          <w:sz w:val="26"/>
          <w:szCs w:val="26"/>
          <w:lang w:eastAsia="ru-RU"/>
        </w:rPr>
        <w:t>Адрес оказания услуг: Учебная мастерская образовательного учреждения при обучении по рабочим профессиям, курсам целевого назначения, оборудованные учебные классы образовательного учреждения по каждой программе в местах поведения обучения, помещения структурных подразделений ПАО «Башинформсвязь».</w:t>
      </w:r>
      <w:r w:rsidRPr="00233D6B">
        <w:rPr>
          <w:rFonts w:ascii="Times New Roman" w:eastAsia="MS Mincho" w:hAnsi="Times New Roman" w:cs="Times New Roman"/>
          <w:bCs/>
          <w:color w:val="FF0000"/>
          <w:kern w:val="32"/>
          <w:sz w:val="26"/>
          <w:szCs w:val="26"/>
          <w:lang w:eastAsia="ru-RU"/>
        </w:rPr>
        <w:t xml:space="preserve"> </w:t>
      </w:r>
    </w:p>
    <w:p w:rsidR="00C6799B" w:rsidRPr="00233D6B" w:rsidRDefault="00C6799B" w:rsidP="00C6799B">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Сроки выполнения</w:t>
      </w:r>
    </w:p>
    <w:p w:rsidR="00C6799B" w:rsidRPr="00233D6B" w:rsidRDefault="00C6799B" w:rsidP="00C6799B">
      <w:pPr>
        <w:spacing w:after="200" w:line="276" w:lineRule="auto"/>
        <w:rPr>
          <w:rFonts w:ascii="Times New Roman" w:eastAsia="MS Mincho" w:hAnsi="Times New Roman" w:cs="Times New Roman"/>
          <w:bCs/>
          <w:kern w:val="32"/>
          <w:sz w:val="26"/>
          <w:szCs w:val="26"/>
          <w:lang w:eastAsia="ru-RU"/>
        </w:rPr>
      </w:pPr>
      <w:r w:rsidRPr="00233D6B">
        <w:rPr>
          <w:rFonts w:ascii="Times New Roman" w:eastAsia="MS Mincho" w:hAnsi="Times New Roman" w:cs="Times New Roman"/>
          <w:bCs/>
          <w:kern w:val="32"/>
          <w:sz w:val="26"/>
          <w:szCs w:val="26"/>
          <w:lang w:eastAsia="ru-RU"/>
        </w:rPr>
        <w:t>С момента подписания договора по 31 декабря 2019г.</w:t>
      </w:r>
    </w:p>
    <w:p w:rsidR="00C6799B" w:rsidRPr="00233D6B" w:rsidRDefault="00C6799B" w:rsidP="00C6799B">
      <w:pPr>
        <w:numPr>
          <w:ilvl w:val="0"/>
          <w:numId w:val="24"/>
        </w:numPr>
        <w:spacing w:after="200" w:line="276" w:lineRule="auto"/>
        <w:contextualSpacing/>
        <w:rPr>
          <w:rFonts w:ascii="Times New Roman" w:eastAsia="MS Mincho" w:hAnsi="Times New Roman" w:cs="Times New Roman"/>
          <w:b/>
          <w:bCs/>
          <w:kern w:val="32"/>
          <w:sz w:val="28"/>
          <w:szCs w:val="28"/>
          <w:lang w:eastAsia="ru-RU"/>
        </w:rPr>
      </w:pPr>
      <w:r w:rsidRPr="00233D6B">
        <w:rPr>
          <w:rFonts w:ascii="Times New Roman" w:eastAsia="MS Mincho" w:hAnsi="Times New Roman" w:cs="Times New Roman"/>
          <w:b/>
          <w:bCs/>
          <w:kern w:val="32"/>
          <w:sz w:val="28"/>
          <w:szCs w:val="28"/>
          <w:lang w:eastAsia="ru-RU"/>
        </w:rPr>
        <w:t>Требования к Исполнителю</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5.1.</w:t>
      </w:r>
      <w:r w:rsidRPr="00233D6B">
        <w:rPr>
          <w:rFonts w:ascii="Times New Roman" w:eastAsia="Times New Roman" w:hAnsi="Times New Roman" w:cs="Times New Roman"/>
          <w:sz w:val="26"/>
          <w:szCs w:val="26"/>
          <w:lang w:eastAsia="ru-RU"/>
        </w:rPr>
        <w:tab/>
        <w:t>Наличие разрешительных документов:</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лицензии на осуществление образовательной деятельности (п. 1 Положения о лицензировании образовательной деятельности (утв. постановлением Правительства РФ от 28.10.2013г. N 966);</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уведомления Министерства здравоохранения и социального развития Российской Федерации о внесении учебного заведения в реестр аккредитованных организаций, оказывающих услуги в области охраны труда (Приказ Министерства здравоохранения и социального развития РФ от 1 апреля 2010 г. N 205н "Об утверждении перечня услуг в области охраны труда, для оказания которых необходима аккредитация, и Правил аккредитации организаций, оказывающих услуги в области охраны труда");</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xml:space="preserve">- свидетельства об аккредитации ОАО «НТЦ «Промышленная безопасность» в Единой системе оценки соответствия в области промышленной, экологической безопасности, безопасности в энергетике и строительстве (в целях подтверждения качества </w:t>
      </w:r>
      <w:proofErr w:type="spellStart"/>
      <w:r w:rsidRPr="00233D6B">
        <w:rPr>
          <w:rFonts w:ascii="Times New Roman" w:eastAsia="Times New Roman" w:hAnsi="Times New Roman" w:cs="Times New Roman"/>
          <w:sz w:val="26"/>
          <w:szCs w:val="26"/>
          <w:lang w:eastAsia="ru-RU"/>
        </w:rPr>
        <w:t>предаттестационной</w:t>
      </w:r>
      <w:proofErr w:type="spellEnd"/>
      <w:r w:rsidRPr="00233D6B">
        <w:rPr>
          <w:rFonts w:ascii="Times New Roman" w:eastAsia="Times New Roman" w:hAnsi="Times New Roman" w:cs="Times New Roman"/>
          <w:sz w:val="26"/>
          <w:szCs w:val="26"/>
          <w:lang w:eastAsia="ru-RU"/>
        </w:rPr>
        <w:t xml:space="preserve"> подготовки по промышленной и энергетической безопасности).</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9A5C70">
        <w:rPr>
          <w:rFonts w:ascii="Times New Roman" w:eastAsia="Times New Roman" w:hAnsi="Times New Roman" w:cs="Times New Roman"/>
          <w:i/>
          <w:sz w:val="26"/>
          <w:szCs w:val="26"/>
          <w:lang w:eastAsia="ru-RU"/>
        </w:rPr>
        <w:t>Предоставить заверенные руководителем копии указанных разрешительных документов</w:t>
      </w:r>
      <w:r w:rsidRPr="00233D6B">
        <w:rPr>
          <w:rFonts w:ascii="Times New Roman" w:eastAsia="Times New Roman" w:hAnsi="Times New Roman" w:cs="Times New Roman"/>
          <w:sz w:val="26"/>
          <w:szCs w:val="26"/>
          <w:lang w:eastAsia="ru-RU"/>
        </w:rPr>
        <w:t>.</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5.2.</w:t>
      </w:r>
      <w:r w:rsidRPr="00233D6B">
        <w:rPr>
          <w:rFonts w:ascii="Times New Roman" w:eastAsia="Times New Roman" w:hAnsi="Times New Roman" w:cs="Times New Roman"/>
          <w:sz w:val="26"/>
          <w:szCs w:val="26"/>
          <w:lang w:eastAsia="ru-RU"/>
        </w:rPr>
        <w:tab/>
        <w:t>Обязательное проведение очного обучения.</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5.3.</w:t>
      </w:r>
      <w:r w:rsidRPr="00233D6B">
        <w:rPr>
          <w:rFonts w:ascii="Times New Roman" w:eastAsia="Times New Roman" w:hAnsi="Times New Roman" w:cs="Times New Roman"/>
          <w:sz w:val="26"/>
          <w:szCs w:val="26"/>
          <w:lang w:eastAsia="ru-RU"/>
        </w:rPr>
        <w:tab/>
        <w:t>Наличие учебных программ, разработанных и согласованных в установленном порядке:</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промышленной и энергетической безопасности -  с учетом типовых программ, утверждаемых Федеральной службой по экологическому, технологическому и атомному надзору или ее территориальным органом.</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охране труда – с учетом типовых программ, утверждаемых Министерством труда и социального развития РФ и согласованных с Министерством труда и социальной защиты населения Республики Башкортостан;</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программам обучения пожарно-техническому минимуму – с учетом специальных программ, согласованных с федеральным органом исполнительной власти, уполномоченным на решение задач в области пожарной безопасности;</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по профессиям рабочих – разработанных с учетом профессиональных стандартов, квалификационных требований, указанных в квалификационных справочниках по соответствующим должностям, профессиям (п. 9 ст. 76 Федерального закона от 29 декабря 2012 г. N 273-ФЗ "Об образовании в РФ").</w:t>
      </w:r>
    </w:p>
    <w:p w:rsidR="00C6799B" w:rsidRPr="009A5C70" w:rsidRDefault="00C6799B" w:rsidP="00C6799B">
      <w:pPr>
        <w:spacing w:after="200" w:line="276" w:lineRule="auto"/>
        <w:rPr>
          <w:rFonts w:ascii="Times New Roman" w:eastAsia="Times New Roman" w:hAnsi="Times New Roman" w:cs="Times New Roman"/>
          <w:i/>
          <w:sz w:val="26"/>
          <w:szCs w:val="26"/>
          <w:lang w:eastAsia="ru-RU"/>
        </w:rPr>
      </w:pPr>
      <w:r w:rsidRPr="00233D6B">
        <w:rPr>
          <w:rFonts w:ascii="Times New Roman" w:eastAsia="Times New Roman" w:hAnsi="Times New Roman" w:cs="Times New Roman"/>
          <w:sz w:val="26"/>
          <w:szCs w:val="26"/>
          <w:lang w:eastAsia="ru-RU"/>
        </w:rPr>
        <w:t xml:space="preserve"> </w:t>
      </w:r>
      <w:r w:rsidRPr="00233D6B">
        <w:rPr>
          <w:rFonts w:ascii="Times New Roman" w:eastAsia="Times New Roman" w:hAnsi="Times New Roman" w:cs="Times New Roman"/>
          <w:sz w:val="26"/>
          <w:szCs w:val="26"/>
          <w:lang w:eastAsia="ru-RU"/>
        </w:rPr>
        <w:tab/>
      </w:r>
      <w:r w:rsidRPr="009A5C70">
        <w:rPr>
          <w:rFonts w:ascii="Times New Roman" w:eastAsia="Times New Roman" w:hAnsi="Times New Roman" w:cs="Times New Roman"/>
          <w:i/>
          <w:sz w:val="26"/>
          <w:szCs w:val="26"/>
          <w:lang w:eastAsia="ru-RU"/>
        </w:rPr>
        <w:t>Приложить: заверенные копии титульных листов, пояснительных записок и учебных планов всех программ.</w:t>
      </w:r>
    </w:p>
    <w:p w:rsidR="00C6799B" w:rsidRPr="003E1525" w:rsidRDefault="00C6799B" w:rsidP="00C6799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5.4 Наличие достаточной материально-технической базы, используемой для организации и ведения образовательного процесса (п. 4 Положения о лицензировании образовательной деятельности (утв. постановлением Правительства РФ от 28.10.2013г. N 966):</w:t>
      </w:r>
    </w:p>
    <w:p w:rsidR="00C6799B" w:rsidRPr="003E1525" w:rsidRDefault="00C6799B" w:rsidP="00C6799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оборудованных наглядными пособиями учебных классов по каждой программе;</w:t>
      </w:r>
    </w:p>
    <w:p w:rsidR="00C6799B" w:rsidRPr="003E1525" w:rsidRDefault="00C6799B" w:rsidP="00C6799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технических средств обучения, компьютерных классов в местах проведения обучения;</w:t>
      </w:r>
    </w:p>
    <w:p w:rsidR="00C6799B" w:rsidRPr="003E1525" w:rsidRDefault="00C6799B" w:rsidP="00C6799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 объектов для проведения практических занятий - учебных мастерских, лабораторий, необходимых для обучения по профессиям рабочих, курсам целевого назначения.</w:t>
      </w:r>
    </w:p>
    <w:p w:rsidR="00C6799B" w:rsidRPr="003E1525" w:rsidRDefault="00C6799B" w:rsidP="00C6799B">
      <w:pPr>
        <w:spacing w:after="200" w:line="276" w:lineRule="auto"/>
        <w:rPr>
          <w:rFonts w:ascii="Times New Roman" w:eastAsia="Times New Roman" w:hAnsi="Times New Roman" w:cs="Times New Roman"/>
          <w:sz w:val="26"/>
          <w:szCs w:val="26"/>
          <w:lang w:eastAsia="ru-RU"/>
        </w:rPr>
      </w:pPr>
      <w:r w:rsidRPr="003E1525">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C6799B" w:rsidRPr="00166278" w:rsidRDefault="00C6799B" w:rsidP="00C6799B">
      <w:pPr>
        <w:spacing w:after="200" w:line="276" w:lineRule="auto"/>
        <w:rPr>
          <w:rFonts w:ascii="Times New Roman" w:eastAsia="Times New Roman" w:hAnsi="Times New Roman" w:cs="Times New Roman"/>
          <w:i/>
          <w:sz w:val="26"/>
          <w:szCs w:val="26"/>
          <w:lang w:eastAsia="ru-RU"/>
        </w:rPr>
      </w:pPr>
      <w:r w:rsidRPr="003E1525">
        <w:rPr>
          <w:rFonts w:ascii="Times New Roman" w:eastAsia="Times New Roman" w:hAnsi="Times New Roman" w:cs="Times New Roman"/>
          <w:i/>
          <w:sz w:val="26"/>
          <w:szCs w:val="26"/>
          <w:lang w:eastAsia="ru-RU"/>
        </w:rPr>
        <w:t>Предоставить заверенную печатью и подписью руководителя учебного заведения информацию о наличии на праве собственности или ином законном основании вышеуказанных помещений, о соответствии вышеуказанным требованиям, подтверждающие документы.</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5.5. Проведение исполнителем выездного обучения в структурных подразделениях ПАО «Башинформсвязь» при формировании групп от 20 человек.</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Заказчик имеет право:</w:t>
      </w:r>
    </w:p>
    <w:p w:rsidR="00C6799B" w:rsidRPr="00233D6B" w:rsidRDefault="00C6799B" w:rsidP="00C6799B">
      <w:pPr>
        <w:spacing w:after="200" w:line="276" w:lineRule="auto"/>
        <w:rPr>
          <w:rFonts w:ascii="Times New Roman" w:eastAsia="Times New Roman" w:hAnsi="Times New Roman" w:cs="Times New Roman"/>
          <w:sz w:val="26"/>
          <w:szCs w:val="26"/>
          <w:lang w:eastAsia="ru-RU"/>
        </w:rPr>
      </w:pPr>
      <w:r w:rsidRPr="00233D6B">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C6799B" w:rsidRDefault="00C6799B" w:rsidP="00C6799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C6799B" w:rsidRDefault="00C6799B" w:rsidP="00C6799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C6799B" w:rsidRDefault="00C6799B" w:rsidP="00C6799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C6799B" w:rsidRDefault="00C6799B" w:rsidP="00C6799B">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p w:rsidR="00C6799B" w:rsidRPr="00C6799B" w:rsidRDefault="00C6799B" w:rsidP="00F16660">
      <w:pPr>
        <w:spacing w:after="0" w:line="240" w:lineRule="auto"/>
        <w:jc w:val="right"/>
        <w:rPr>
          <w:rFonts w:ascii="Times New Roman" w:eastAsia="Calibri" w:hAnsi="Times New Roman" w:cs="Times New Roman"/>
          <w:b/>
          <w:bCs/>
          <w:sz w:val="24"/>
          <w:szCs w:val="24"/>
          <w:lang w:eastAsia="ru-RU"/>
        </w:rPr>
      </w:pPr>
    </w:p>
    <w:p w:rsidR="00C6799B" w:rsidRPr="00C6799B" w:rsidRDefault="00C6799B" w:rsidP="00C6799B">
      <w:pPr>
        <w:spacing w:after="0" w:line="240" w:lineRule="auto"/>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F16660" w:rsidRPr="00F16660" w:rsidRDefault="00F16660" w:rsidP="00F16660">
      <w:pPr>
        <w:spacing w:after="0" w:line="240" w:lineRule="auto"/>
        <w:jc w:val="right"/>
        <w:rPr>
          <w:rFonts w:ascii="Times New Roman" w:eastAsia="Calibri" w:hAnsi="Times New Roman" w:cs="Times New Roman"/>
          <w:b/>
          <w:bCs/>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tbl>
      <w:tblPr>
        <w:tblW w:w="8500" w:type="dxa"/>
        <w:jc w:val="right"/>
        <w:tblLook w:val="04A0" w:firstRow="1" w:lastRow="0" w:firstColumn="1" w:lastColumn="0" w:noHBand="0" w:noVBand="1"/>
      </w:tblPr>
      <w:tblGrid>
        <w:gridCol w:w="8500"/>
      </w:tblGrid>
      <w:tr w:rsidR="00A878AA" w:rsidRPr="00A878AA" w:rsidTr="00784F18">
        <w:trPr>
          <w:trHeight w:val="300"/>
          <w:jc w:val="right"/>
        </w:trPr>
        <w:tc>
          <w:tcPr>
            <w:tcW w:w="8500" w:type="dxa"/>
            <w:tcBorders>
              <w:top w:val="nil"/>
              <w:left w:val="nil"/>
              <w:bottom w:val="nil"/>
              <w:right w:val="nil"/>
            </w:tcBorders>
            <w:shd w:val="clear" w:color="auto" w:fill="auto"/>
            <w:noWrap/>
            <w:vAlign w:val="center"/>
            <w:hideMark/>
          </w:tcPr>
          <w:p w:rsidR="00A878AA" w:rsidRPr="00A878AA" w:rsidRDefault="00A878AA" w:rsidP="00A878AA">
            <w:pPr>
              <w:spacing w:after="0" w:line="240" w:lineRule="auto"/>
              <w:jc w:val="right"/>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Приложение № 2</w:t>
            </w:r>
          </w:p>
        </w:tc>
      </w:tr>
      <w:tr w:rsidR="00A878AA" w:rsidRPr="00A878AA" w:rsidTr="00784F18">
        <w:trPr>
          <w:trHeight w:val="645"/>
          <w:jc w:val="right"/>
        </w:trPr>
        <w:tc>
          <w:tcPr>
            <w:tcW w:w="8500" w:type="dxa"/>
            <w:tcBorders>
              <w:top w:val="nil"/>
              <w:left w:val="nil"/>
              <w:bottom w:val="nil"/>
              <w:right w:val="nil"/>
            </w:tcBorders>
            <w:shd w:val="clear" w:color="auto" w:fill="auto"/>
            <w:noWrap/>
            <w:vAlign w:val="center"/>
            <w:hideMark/>
          </w:tcPr>
          <w:p w:rsidR="00A878AA" w:rsidRPr="00A878AA" w:rsidRDefault="00A878AA" w:rsidP="00A878AA">
            <w:pPr>
              <w:spacing w:after="0" w:line="240" w:lineRule="auto"/>
              <w:jc w:val="right"/>
              <w:rPr>
                <w:rFonts w:ascii="Times New Roman" w:eastAsia="Times New Roman" w:hAnsi="Times New Roman" w:cs="Times New Roman"/>
                <w:bCs/>
                <w:color w:val="000000"/>
                <w:sz w:val="24"/>
                <w:szCs w:val="24"/>
                <w:lang w:eastAsia="ru-RU"/>
              </w:rPr>
            </w:pPr>
            <w:r w:rsidRPr="00A878AA">
              <w:rPr>
                <w:rFonts w:ascii="Times New Roman" w:eastAsia="Times New Roman" w:hAnsi="Times New Roman" w:cs="Times New Roman"/>
                <w:bCs/>
                <w:color w:val="000000"/>
                <w:sz w:val="24"/>
                <w:szCs w:val="24"/>
                <w:lang w:eastAsia="ru-RU"/>
              </w:rPr>
              <w:t xml:space="preserve">                         к Договору № __ от _____ 201_г.</w:t>
            </w:r>
          </w:p>
        </w:tc>
      </w:tr>
    </w:tbl>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ind w:left="425" w:hanging="425"/>
        <w:jc w:val="center"/>
        <w:rPr>
          <w:rFonts w:ascii="Times New Roman" w:eastAsia="Calibri" w:hAnsi="Times New Roman" w:cs="Times New Roman"/>
          <w:b/>
          <w:sz w:val="26"/>
          <w:szCs w:val="26"/>
          <w:lang w:eastAsia="ru-RU"/>
        </w:rPr>
      </w:pPr>
      <w:r w:rsidRPr="00A878AA">
        <w:rPr>
          <w:rFonts w:ascii="Times New Roman" w:eastAsia="Calibri" w:hAnsi="Times New Roman" w:cs="Times New Roman"/>
          <w:b/>
          <w:sz w:val="26"/>
          <w:szCs w:val="26"/>
          <w:lang w:eastAsia="ru-RU"/>
        </w:rPr>
        <w:t>Спецификация</w:t>
      </w:r>
    </w:p>
    <w:p w:rsidR="00A878AA" w:rsidRPr="00A878AA" w:rsidRDefault="00A878AA" w:rsidP="00A878AA">
      <w:pPr>
        <w:spacing w:after="0" w:line="240" w:lineRule="auto"/>
        <w:jc w:val="center"/>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tbl>
      <w:tblPr>
        <w:tblW w:w="10986" w:type="dxa"/>
        <w:tblInd w:w="-856" w:type="dxa"/>
        <w:tblLayout w:type="fixed"/>
        <w:tblLook w:val="04A0" w:firstRow="1" w:lastRow="0" w:firstColumn="1" w:lastColumn="0" w:noHBand="0" w:noVBand="1"/>
      </w:tblPr>
      <w:tblGrid>
        <w:gridCol w:w="1277"/>
        <w:gridCol w:w="5245"/>
        <w:gridCol w:w="1418"/>
        <w:gridCol w:w="920"/>
        <w:gridCol w:w="2126"/>
      </w:tblGrid>
      <w:tr w:rsidR="00A878AA" w:rsidRPr="00A878AA" w:rsidTr="00A878AA">
        <w:trPr>
          <w:trHeight w:val="300"/>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 xml:space="preserve">№ </w:t>
            </w:r>
            <w:proofErr w:type="spellStart"/>
            <w:r w:rsidRPr="00A878AA">
              <w:rPr>
                <w:rFonts w:ascii="Times New Roman" w:eastAsia="Times New Roman" w:hAnsi="Times New Roman" w:cs="Times New Roman"/>
                <w:color w:val="000000"/>
                <w:sz w:val="24"/>
                <w:szCs w:val="24"/>
                <w:lang w:eastAsia="ru-RU"/>
              </w:rPr>
              <w:t>п.п</w:t>
            </w:r>
            <w:proofErr w:type="spellEnd"/>
            <w:r w:rsidRPr="00A878AA">
              <w:rPr>
                <w:rFonts w:ascii="Times New Roman" w:eastAsia="Times New Roman" w:hAnsi="Times New Roman" w:cs="Times New Roman"/>
                <w:color w:val="000000"/>
                <w:sz w:val="24"/>
                <w:szCs w:val="24"/>
                <w:lang w:eastAsia="ru-RU"/>
              </w:rPr>
              <w:t>.</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Наименование услуги (программы)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Количество часов</w:t>
            </w:r>
          </w:p>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proofErr w:type="spellStart"/>
            <w:r w:rsidRPr="00A878AA">
              <w:rPr>
                <w:rFonts w:ascii="Times New Roman" w:eastAsia="Times New Roman" w:hAnsi="Times New Roman" w:cs="Times New Roman"/>
                <w:color w:val="000000"/>
                <w:sz w:val="24"/>
                <w:szCs w:val="24"/>
                <w:lang w:eastAsia="ru-RU"/>
              </w:rPr>
              <w:t>Eд.изм</w:t>
            </w:r>
            <w:proofErr w:type="spellEnd"/>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878AA" w:rsidRPr="00A878AA" w:rsidRDefault="00A878AA" w:rsidP="00A878AA">
            <w:pPr>
              <w:spacing w:after="0" w:line="240" w:lineRule="auto"/>
              <w:jc w:val="center"/>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Цена за единицу измерения,</w:t>
            </w:r>
          </w:p>
          <w:p w:rsidR="00A878AA" w:rsidRPr="00A878AA" w:rsidRDefault="00A878AA" w:rsidP="00A878AA">
            <w:pPr>
              <w:spacing w:after="0" w:line="240" w:lineRule="auto"/>
              <w:jc w:val="center"/>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 xml:space="preserve"> рубли РФ</w:t>
            </w:r>
          </w:p>
          <w:p w:rsidR="00A878AA" w:rsidRPr="00A878AA" w:rsidRDefault="00A878AA" w:rsidP="00A878AA">
            <w:pPr>
              <w:spacing w:after="0" w:line="240" w:lineRule="auto"/>
              <w:jc w:val="center"/>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НДС не облагается</w:t>
            </w:r>
          </w:p>
        </w:tc>
      </w:tr>
      <w:tr w:rsidR="00A878AA" w:rsidRPr="00A878AA" w:rsidTr="00A878AA">
        <w:trPr>
          <w:trHeight w:val="1036"/>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A878AA" w:rsidRPr="00A878AA" w:rsidRDefault="00A878AA" w:rsidP="00A878AA">
            <w:pPr>
              <w:spacing w:after="0" w:line="240" w:lineRule="auto"/>
              <w:rPr>
                <w:rFonts w:ascii="Times New Roman" w:eastAsia="Times New Roman" w:hAnsi="Times New Roman" w:cs="Times New Roman"/>
                <w:color w:val="000000"/>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A878AA" w:rsidRPr="00A878AA" w:rsidRDefault="00A878AA" w:rsidP="00A878AA">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878AA" w:rsidRPr="00A878AA" w:rsidRDefault="00A878AA" w:rsidP="00A878AA">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878AA" w:rsidRPr="00A878AA" w:rsidRDefault="00A878AA" w:rsidP="00A878AA">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878AA" w:rsidRPr="00A878AA" w:rsidRDefault="00A878AA" w:rsidP="00A878AA">
            <w:pPr>
              <w:spacing w:after="0" w:line="240" w:lineRule="auto"/>
              <w:rPr>
                <w:rFonts w:ascii="Times New Roman" w:eastAsia="Times New Roman" w:hAnsi="Times New Roman" w:cs="Times New Roman"/>
                <w:sz w:val="24"/>
                <w:szCs w:val="24"/>
                <w:lang w:eastAsia="ru-RU"/>
              </w:rPr>
            </w:pPr>
          </w:p>
        </w:tc>
      </w:tr>
      <w:tr w:rsidR="00A878AA" w:rsidRPr="00A878AA" w:rsidTr="00A878AA">
        <w:trPr>
          <w:trHeight w:val="315"/>
        </w:trPr>
        <w:tc>
          <w:tcPr>
            <w:tcW w:w="12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878AA" w:rsidRPr="00A878AA" w:rsidRDefault="00A878AA" w:rsidP="00A878AA">
            <w:pPr>
              <w:spacing w:after="0" w:line="24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6</w:t>
            </w:r>
          </w:p>
        </w:tc>
      </w:tr>
      <w:tr w:rsidR="00A878AA" w:rsidRPr="00A878AA" w:rsidTr="00A878AA">
        <w:trPr>
          <w:trHeight w:val="59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 xml:space="preserve">Безопасные методы и приемы выполнения работ на высоте 0 </w:t>
            </w:r>
            <w:proofErr w:type="spellStart"/>
            <w:r w:rsidRPr="00A878AA">
              <w:rPr>
                <w:rFonts w:ascii="Times New Roman" w:hAnsi="Times New Roman" w:cs="Times New Roman"/>
                <w:sz w:val="24"/>
                <w:szCs w:val="24"/>
              </w:rPr>
              <w:t>гр</w:t>
            </w:r>
            <w:proofErr w:type="spellEnd"/>
          </w:p>
        </w:tc>
        <w:tc>
          <w:tcPr>
            <w:tcW w:w="1418" w:type="dxa"/>
            <w:tcBorders>
              <w:top w:val="single" w:sz="4" w:space="0" w:color="auto"/>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3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Безопасные методы и приемы выполнения работ на высоте 1 гр.</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20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Безопасные методы и приемы выполнения работ на высоте 2 гр.</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Безопасные методы и приемы выполнения работ на высоте 3 гр.</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center"/>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Компетентное лицо по проверке СИЗ от падения с высоты</w:t>
            </w:r>
          </w:p>
        </w:tc>
        <w:tc>
          <w:tcPr>
            <w:tcW w:w="1418" w:type="dxa"/>
            <w:tcBorders>
              <w:top w:val="nil"/>
              <w:left w:val="nil"/>
              <w:bottom w:val="single" w:sz="4" w:space="0" w:color="auto"/>
              <w:right w:val="single" w:sz="4" w:space="0" w:color="auto"/>
            </w:tcBorders>
            <w:shd w:val="clear" w:color="auto" w:fill="auto"/>
            <w:vAlign w:val="center"/>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4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Оказание первой помощи пострадавшим при несчастном случае </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12"/>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Требования охраны труда при погрузочно-разгрузочных работах и размещении грузов</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2"/>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Требования охраны труда при работе с инструментами и приспособлениями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2"/>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Требования безопасности при монтаже, сборке и эксплуатации складского оборудования и стеллажей сборно-разборных</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32"/>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ЧАК по проверке знаний требований охраны труда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0"/>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Требования охраны труда (для специалистов)</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Охрана труда в организациях связи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279"/>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Повышения квалификации по ОТ руководителей и специалистов служб охраны труда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Специалист, </w:t>
            </w:r>
            <w:proofErr w:type="gramStart"/>
            <w:r w:rsidRPr="00A878AA">
              <w:rPr>
                <w:rFonts w:ascii="Times New Roman" w:hAnsi="Times New Roman" w:cs="Times New Roman"/>
                <w:color w:val="000000"/>
                <w:sz w:val="24"/>
                <w:szCs w:val="24"/>
              </w:rPr>
              <w:t>ответственный  за</w:t>
            </w:r>
            <w:proofErr w:type="gramEnd"/>
            <w:r w:rsidRPr="00A878AA">
              <w:rPr>
                <w:rFonts w:ascii="Times New Roman" w:hAnsi="Times New Roman" w:cs="Times New Roman"/>
                <w:color w:val="000000"/>
                <w:sz w:val="24"/>
                <w:szCs w:val="24"/>
              </w:rPr>
              <w:t xml:space="preserve"> безопасное  производство  работ   при эксплуатации грузоподъемных сооружений</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57"/>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Специалист, </w:t>
            </w:r>
            <w:proofErr w:type="gramStart"/>
            <w:r w:rsidRPr="00A878AA">
              <w:rPr>
                <w:rFonts w:ascii="Times New Roman" w:hAnsi="Times New Roman" w:cs="Times New Roman"/>
                <w:color w:val="000000"/>
                <w:sz w:val="24"/>
                <w:szCs w:val="24"/>
              </w:rPr>
              <w:t>ответственный  за</w:t>
            </w:r>
            <w:proofErr w:type="gramEnd"/>
            <w:r w:rsidRPr="00A878AA">
              <w:rPr>
                <w:rFonts w:ascii="Times New Roman" w:hAnsi="Times New Roman" w:cs="Times New Roman"/>
                <w:color w:val="000000"/>
                <w:sz w:val="24"/>
                <w:szCs w:val="24"/>
              </w:rPr>
              <w:t xml:space="preserve"> безопасное  производство  работ при эксплуатации подъемников (вышек)</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Специалист, ответственный за </w:t>
            </w:r>
            <w:proofErr w:type="gramStart"/>
            <w:r w:rsidRPr="00A878AA">
              <w:rPr>
                <w:rFonts w:ascii="Times New Roman" w:hAnsi="Times New Roman" w:cs="Times New Roman"/>
                <w:color w:val="000000"/>
                <w:sz w:val="24"/>
                <w:szCs w:val="24"/>
              </w:rPr>
              <w:t>осуществление  производственного</w:t>
            </w:r>
            <w:proofErr w:type="gramEnd"/>
            <w:r w:rsidRPr="00A878AA">
              <w:rPr>
                <w:rFonts w:ascii="Times New Roman" w:hAnsi="Times New Roman" w:cs="Times New Roman"/>
                <w:color w:val="000000"/>
                <w:sz w:val="24"/>
                <w:szCs w:val="24"/>
              </w:rPr>
              <w:t xml:space="preserve"> контроля при эксплуатации грузоподъемных сооружений</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8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Специалист, ответственный за </w:t>
            </w:r>
            <w:proofErr w:type="gramStart"/>
            <w:r w:rsidRPr="00A878AA">
              <w:rPr>
                <w:rFonts w:ascii="Times New Roman" w:hAnsi="Times New Roman" w:cs="Times New Roman"/>
                <w:color w:val="000000"/>
                <w:sz w:val="24"/>
                <w:szCs w:val="24"/>
              </w:rPr>
              <w:t>осуществление  производственного</w:t>
            </w:r>
            <w:proofErr w:type="gramEnd"/>
            <w:r w:rsidRPr="00A878AA">
              <w:rPr>
                <w:rFonts w:ascii="Times New Roman" w:hAnsi="Times New Roman" w:cs="Times New Roman"/>
                <w:color w:val="000000"/>
                <w:sz w:val="24"/>
                <w:szCs w:val="24"/>
              </w:rPr>
              <w:t xml:space="preserve"> контроля при эксплуатации подъемников (вышек)</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56"/>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Специалист, ответственный за содержание грузоподъемных </w:t>
            </w:r>
            <w:proofErr w:type="gramStart"/>
            <w:r w:rsidRPr="00A878AA">
              <w:rPr>
                <w:rFonts w:ascii="Times New Roman" w:hAnsi="Times New Roman" w:cs="Times New Roman"/>
                <w:color w:val="000000"/>
                <w:sz w:val="24"/>
                <w:szCs w:val="24"/>
              </w:rPr>
              <w:t>сооружений  в</w:t>
            </w:r>
            <w:proofErr w:type="gramEnd"/>
            <w:r w:rsidRPr="00A878AA">
              <w:rPr>
                <w:rFonts w:ascii="Times New Roman" w:hAnsi="Times New Roman" w:cs="Times New Roman"/>
                <w:color w:val="000000"/>
                <w:sz w:val="24"/>
                <w:szCs w:val="24"/>
              </w:rPr>
              <w:t xml:space="preserve"> работоспособном состоянии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4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Специалист, ответственный за содержание подъемников (</w:t>
            </w:r>
            <w:proofErr w:type="gramStart"/>
            <w:r w:rsidRPr="00A878AA">
              <w:rPr>
                <w:rFonts w:ascii="Times New Roman" w:hAnsi="Times New Roman" w:cs="Times New Roman"/>
                <w:color w:val="000000"/>
                <w:sz w:val="24"/>
                <w:szCs w:val="24"/>
              </w:rPr>
              <w:t>вышек)  в</w:t>
            </w:r>
            <w:proofErr w:type="gramEnd"/>
            <w:r w:rsidRPr="00A878AA">
              <w:rPr>
                <w:rFonts w:ascii="Times New Roman" w:hAnsi="Times New Roman" w:cs="Times New Roman"/>
                <w:color w:val="000000"/>
                <w:sz w:val="24"/>
                <w:szCs w:val="24"/>
              </w:rPr>
              <w:t xml:space="preserve"> работоспособном состоянии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4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Общие требования промышленной безопасности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20"/>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Рабочий люльки</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Стропальщик</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140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Машинист бурильно-крановой самоходной машины</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248</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Машинист крана-манипулятора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192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8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Машинист крана автомобильного</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368</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Машинист автовышки и автогидроподъемника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68"/>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Слесарь по техническому обслуживанию и ремонту грузоподъемных машин</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152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6"/>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Специалист, ответственный за обеспечение безопасности дорожного движения</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2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Контролер технического состояния автотранспортных средств</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3"/>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Диспетчер автомобильного транспорта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256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29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proofErr w:type="spellStart"/>
            <w:r w:rsidRPr="00A878AA">
              <w:rPr>
                <w:rFonts w:ascii="Times New Roman" w:hAnsi="Times New Roman" w:cs="Times New Roman"/>
                <w:color w:val="000000"/>
                <w:sz w:val="24"/>
                <w:szCs w:val="24"/>
              </w:rPr>
              <w:t>Предаттестационная</w:t>
            </w:r>
            <w:proofErr w:type="spellEnd"/>
            <w:r w:rsidRPr="00A878AA">
              <w:rPr>
                <w:rFonts w:ascii="Times New Roman" w:hAnsi="Times New Roman" w:cs="Times New Roman"/>
                <w:color w:val="000000"/>
                <w:sz w:val="24"/>
                <w:szCs w:val="24"/>
              </w:rPr>
              <w:t xml:space="preserve"> подготовка специалистов организаций (электротехнического и </w:t>
            </w:r>
            <w:proofErr w:type="spellStart"/>
            <w:r w:rsidRPr="00A878AA">
              <w:rPr>
                <w:rFonts w:ascii="Times New Roman" w:hAnsi="Times New Roman" w:cs="Times New Roman"/>
                <w:color w:val="000000"/>
                <w:sz w:val="24"/>
                <w:szCs w:val="24"/>
              </w:rPr>
              <w:t>электротехнологического</w:t>
            </w:r>
            <w:proofErr w:type="spellEnd"/>
            <w:r w:rsidRPr="00A878AA">
              <w:rPr>
                <w:rFonts w:ascii="Times New Roman" w:hAnsi="Times New Roman" w:cs="Times New Roman"/>
                <w:color w:val="000000"/>
                <w:sz w:val="24"/>
                <w:szCs w:val="24"/>
              </w:rPr>
              <w:t xml:space="preserve"> персонала) по курсу "Энергетическая безопасность"</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Электробезопасность (первичное обучение)</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7"/>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Электробезопасность (периодическое обучение)</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Проведение испытаний и измерений электрооборудования повышенным напряжением</w:t>
            </w:r>
          </w:p>
        </w:tc>
        <w:tc>
          <w:tcPr>
            <w:tcW w:w="1418" w:type="dxa"/>
            <w:tcBorders>
              <w:top w:val="nil"/>
              <w:left w:val="nil"/>
              <w:bottom w:val="single" w:sz="4" w:space="0" w:color="auto"/>
              <w:right w:val="single" w:sz="4" w:space="0" w:color="auto"/>
            </w:tcBorders>
            <w:shd w:val="clear" w:color="auto" w:fill="auto"/>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200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71"/>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Требования безопасности при организации проведения работ повышенной опасности</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06"/>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Руководители и специалисты, ЧАК по сосудам, работающим под избыточным давлением</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80"/>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Подготовка персонала, обслуживающего сосуды (баллоны), работающие под избыточным давлением</w:t>
            </w:r>
          </w:p>
        </w:tc>
        <w:tc>
          <w:tcPr>
            <w:tcW w:w="1418" w:type="dxa"/>
            <w:tcBorders>
              <w:top w:val="nil"/>
              <w:left w:val="nil"/>
              <w:bottom w:val="single" w:sz="4" w:space="0" w:color="auto"/>
              <w:right w:val="single" w:sz="4" w:space="0" w:color="auto"/>
            </w:tcBorders>
            <w:shd w:val="clear" w:color="000000" w:fill="FFFFFF"/>
            <w:vAlign w:val="center"/>
          </w:tcPr>
          <w:p w:rsidR="00A878AA" w:rsidRPr="00A878AA" w:rsidRDefault="00A878AA" w:rsidP="00A878AA">
            <w:pPr>
              <w:jc w:val="right"/>
              <w:rPr>
                <w:rFonts w:ascii="Times New Roman" w:hAnsi="Times New Roman" w:cs="Times New Roman"/>
              </w:rPr>
            </w:pPr>
            <w:r w:rsidRPr="00A878AA">
              <w:rPr>
                <w:rFonts w:ascii="Times New Roman" w:hAnsi="Times New Roman" w:cs="Times New Roman"/>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4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Оператор котельной</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97"/>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sz w:val="24"/>
                <w:szCs w:val="24"/>
              </w:rPr>
            </w:pPr>
            <w:proofErr w:type="spellStart"/>
            <w:r w:rsidRPr="00A878AA">
              <w:rPr>
                <w:rFonts w:ascii="Times New Roman" w:hAnsi="Times New Roman" w:cs="Times New Roman"/>
                <w:sz w:val="24"/>
                <w:szCs w:val="24"/>
              </w:rPr>
              <w:t>Предаттестационная</w:t>
            </w:r>
            <w:proofErr w:type="spellEnd"/>
            <w:r w:rsidRPr="00A878AA">
              <w:rPr>
                <w:rFonts w:ascii="Times New Roman" w:hAnsi="Times New Roman" w:cs="Times New Roman"/>
                <w:sz w:val="24"/>
                <w:szCs w:val="24"/>
              </w:rPr>
              <w:t xml:space="preserve"> подготовка руководителей и специалистов организаций, осуществляющих эксплуатацию тепловых энергоустановок и тепловых сетей </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0"/>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000000" w:fill="FFFFFF"/>
            <w:vAlign w:val="center"/>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t xml:space="preserve">По программе для членов постоянно действующих комиссий организаций, </w:t>
            </w:r>
            <w:proofErr w:type="gramStart"/>
            <w:r w:rsidRPr="00A878AA">
              <w:rPr>
                <w:rFonts w:ascii="Times New Roman" w:hAnsi="Times New Roman" w:cs="Times New Roman"/>
                <w:sz w:val="24"/>
                <w:szCs w:val="24"/>
              </w:rPr>
              <w:t>эксплуатирующих  тепловые</w:t>
            </w:r>
            <w:proofErr w:type="gramEnd"/>
            <w:r w:rsidRPr="00A878AA">
              <w:rPr>
                <w:rFonts w:ascii="Times New Roman" w:hAnsi="Times New Roman" w:cs="Times New Roman"/>
                <w:sz w:val="24"/>
                <w:szCs w:val="24"/>
              </w:rPr>
              <w:t xml:space="preserve"> энергоустановки и тепловые сети перед проверкой знаний </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34"/>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Ответственный за исправное состояние и безопасную эксплуатацию тепловых энергоустановок</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3"/>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Подготовка работников организаций к проверке знаний по "Правилам по охране труда при эксплуатации тепловых энергоустановок"</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419"/>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Эксплуатация котлов (паровых, водогрейных, с органическими и неорганическими теплоносителями) (Б.8.21)</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315"/>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Специалист, ответственный за обслуживание газового хозяйства</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49"/>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Эксплуатация систем газораспределения и </w:t>
            </w:r>
            <w:proofErr w:type="spellStart"/>
            <w:r w:rsidRPr="00A878AA">
              <w:rPr>
                <w:rFonts w:ascii="Times New Roman" w:hAnsi="Times New Roman" w:cs="Times New Roman"/>
                <w:color w:val="000000"/>
                <w:sz w:val="24"/>
                <w:szCs w:val="24"/>
              </w:rPr>
              <w:t>газопотребления</w:t>
            </w:r>
            <w:proofErr w:type="spellEnd"/>
            <w:r w:rsidRPr="00A878AA">
              <w:rPr>
                <w:rFonts w:ascii="Times New Roman" w:hAnsi="Times New Roman" w:cs="Times New Roman"/>
                <w:color w:val="000000"/>
                <w:sz w:val="24"/>
                <w:szCs w:val="24"/>
              </w:rPr>
              <w:t xml:space="preserve"> (для рабочих)</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630"/>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Обеспечение экологической безопасности руководителями и специалистами общехозяйственных систем управления</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72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583"/>
        </w:trPr>
        <w:tc>
          <w:tcPr>
            <w:tcW w:w="1277" w:type="dxa"/>
            <w:tcBorders>
              <w:top w:val="nil"/>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sz w:val="24"/>
                <w:szCs w:val="24"/>
              </w:rPr>
            </w:pPr>
            <w:r w:rsidRPr="00A878AA">
              <w:rPr>
                <w:rFonts w:ascii="Times New Roman" w:hAnsi="Times New Roman" w:cs="Times New Roman"/>
                <w:sz w:val="24"/>
                <w:szCs w:val="24"/>
              </w:rPr>
              <w:br/>
              <w:t xml:space="preserve">Обеспечение экологической безопасности при работах в области обращения с отходами I - IV классов опасности </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112</w:t>
            </w:r>
          </w:p>
        </w:tc>
        <w:tc>
          <w:tcPr>
            <w:tcW w:w="920" w:type="dxa"/>
            <w:tcBorders>
              <w:top w:val="nil"/>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05"/>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Монтаж, техническое обслуживание и ремонт средств пожарной безопасности зданий и сооружений</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hideMark/>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nil"/>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05"/>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val="en-US"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Пожарно-технический минимум (для рабочих)</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05"/>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Пожарно-технический минимум (для руководителей и специалистов)</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28</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05"/>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 xml:space="preserve">Лифтер </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160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r w:rsidR="00A878AA" w:rsidRPr="00A878AA" w:rsidTr="00A878AA">
        <w:trPr>
          <w:trHeight w:val="705"/>
        </w:trPr>
        <w:tc>
          <w:tcPr>
            <w:tcW w:w="12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A878AA" w:rsidRPr="00A878AA" w:rsidRDefault="00A878AA" w:rsidP="00A878AA">
            <w:pPr>
              <w:numPr>
                <w:ilvl w:val="0"/>
                <w:numId w:val="32"/>
              </w:numPr>
              <w:spacing w:before="240" w:after="0" w:line="240" w:lineRule="auto"/>
              <w:contextualSpacing/>
              <w:jc w:val="center"/>
              <w:rPr>
                <w:rFonts w:ascii="Times New Roman" w:eastAsia="Times New Roman" w:hAnsi="Times New Roman" w:cs="Times New Roman"/>
                <w:color w:val="000000"/>
                <w:sz w:val="24"/>
                <w:szCs w:val="24"/>
                <w:lang w:eastAsia="ru-RU"/>
              </w:rPr>
            </w:pPr>
          </w:p>
        </w:tc>
        <w:tc>
          <w:tcPr>
            <w:tcW w:w="5245" w:type="dxa"/>
            <w:tcBorders>
              <w:top w:val="nil"/>
              <w:left w:val="single" w:sz="4" w:space="0" w:color="auto"/>
              <w:bottom w:val="single" w:sz="4" w:space="0" w:color="auto"/>
              <w:right w:val="single" w:sz="4" w:space="0" w:color="auto"/>
            </w:tcBorders>
            <w:shd w:val="clear" w:color="auto" w:fill="auto"/>
            <w:vAlign w:val="bottom"/>
          </w:tcPr>
          <w:p w:rsidR="00A878AA" w:rsidRPr="00A878AA" w:rsidRDefault="00A878AA" w:rsidP="00A878AA">
            <w:pPr>
              <w:rPr>
                <w:rFonts w:ascii="Times New Roman" w:hAnsi="Times New Roman" w:cs="Times New Roman"/>
                <w:color w:val="000000"/>
                <w:sz w:val="24"/>
                <w:szCs w:val="24"/>
              </w:rPr>
            </w:pPr>
            <w:r w:rsidRPr="00A878AA">
              <w:rPr>
                <w:rFonts w:ascii="Times New Roman" w:hAnsi="Times New Roman" w:cs="Times New Roman"/>
                <w:color w:val="000000"/>
                <w:sz w:val="24"/>
                <w:szCs w:val="24"/>
              </w:rPr>
              <w:t>Специалист, ответственный за организацию и эксплуатацию лифтов</w:t>
            </w:r>
          </w:p>
        </w:tc>
        <w:tc>
          <w:tcPr>
            <w:tcW w:w="1418" w:type="dxa"/>
            <w:tcBorders>
              <w:top w:val="nil"/>
              <w:left w:val="nil"/>
              <w:bottom w:val="single" w:sz="4" w:space="0" w:color="auto"/>
              <w:right w:val="single" w:sz="4" w:space="0" w:color="auto"/>
            </w:tcBorders>
            <w:shd w:val="clear" w:color="auto" w:fill="auto"/>
            <w:vAlign w:val="bottom"/>
          </w:tcPr>
          <w:p w:rsidR="00A878AA" w:rsidRPr="00A878AA" w:rsidRDefault="00A878AA" w:rsidP="00A878AA">
            <w:pPr>
              <w:jc w:val="right"/>
              <w:rPr>
                <w:rFonts w:ascii="Times New Roman" w:hAnsi="Times New Roman" w:cs="Times New Roman"/>
                <w:color w:val="000000"/>
              </w:rPr>
            </w:pPr>
            <w:r w:rsidRPr="00A878AA">
              <w:rPr>
                <w:rFonts w:ascii="Times New Roman" w:hAnsi="Times New Roman" w:cs="Times New Roman"/>
                <w:color w:val="000000"/>
              </w:rPr>
              <w:t>40</w:t>
            </w:r>
          </w:p>
        </w:tc>
        <w:tc>
          <w:tcPr>
            <w:tcW w:w="920" w:type="dxa"/>
            <w:tcBorders>
              <w:top w:val="single" w:sz="4" w:space="0" w:color="auto"/>
              <w:left w:val="nil"/>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480" w:lineRule="auto"/>
              <w:jc w:val="center"/>
              <w:rPr>
                <w:rFonts w:ascii="Times New Roman" w:eastAsia="Times New Roman" w:hAnsi="Times New Roman" w:cs="Times New Roman"/>
                <w:color w:val="000000"/>
                <w:sz w:val="24"/>
                <w:szCs w:val="24"/>
                <w:lang w:eastAsia="ru-RU"/>
              </w:rPr>
            </w:pPr>
            <w:r w:rsidRPr="00A878AA">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878AA" w:rsidRPr="00A878AA" w:rsidRDefault="00A878AA" w:rsidP="00A878AA">
            <w:pPr>
              <w:spacing w:before="240" w:after="0" w:line="240" w:lineRule="auto"/>
              <w:jc w:val="center"/>
              <w:rPr>
                <w:rFonts w:ascii="Times New Roman" w:eastAsia="Times New Roman" w:hAnsi="Times New Roman" w:cs="Times New Roman"/>
                <w:color w:val="000000"/>
                <w:lang w:eastAsia="ru-RU"/>
              </w:rPr>
            </w:pPr>
          </w:p>
        </w:tc>
      </w:tr>
    </w:tbl>
    <w:p w:rsidR="00A878AA" w:rsidRPr="00A878AA" w:rsidRDefault="00A878AA" w:rsidP="00A878AA">
      <w:pPr>
        <w:spacing w:after="0" w:line="240" w:lineRule="auto"/>
        <w:rPr>
          <w:rFonts w:ascii="Times New Roman" w:eastAsia="Calibri" w:hAnsi="Times New Roman" w:cs="Times New Roman"/>
          <w:bCs/>
          <w:sz w:val="24"/>
          <w:szCs w:val="24"/>
          <w:lang w:eastAsia="ru-RU"/>
        </w:rPr>
      </w:pPr>
      <w:r w:rsidRPr="00A878AA">
        <w:rPr>
          <w:rFonts w:ascii="Times New Roman" w:eastAsia="Calibri" w:hAnsi="Times New Roman" w:cs="Times New Roman"/>
          <w:bCs/>
          <w:sz w:val="24"/>
          <w:szCs w:val="24"/>
          <w:lang w:eastAsia="ru-RU"/>
        </w:rPr>
        <w:t>Объем может быть изменен на 20% без изменения стоимости единицы</w:t>
      </w:r>
    </w:p>
    <w:p w:rsidR="00A878AA" w:rsidRPr="00A878AA" w:rsidRDefault="00A878AA" w:rsidP="00A878AA">
      <w:pPr>
        <w:spacing w:after="0" w:line="240" w:lineRule="auto"/>
        <w:rPr>
          <w:rFonts w:ascii="Times New Roman" w:eastAsia="Calibri" w:hAnsi="Times New Roman" w:cs="Times New Roman"/>
          <w:bCs/>
          <w:sz w:val="24"/>
          <w:szCs w:val="24"/>
          <w:lang w:eastAsia="ru-RU"/>
        </w:rPr>
      </w:pPr>
    </w:p>
    <w:p w:rsidR="00A878AA" w:rsidRPr="00A878AA" w:rsidRDefault="00A878AA" w:rsidP="00A878AA">
      <w:pPr>
        <w:spacing w:after="0" w:line="240" w:lineRule="auto"/>
        <w:rPr>
          <w:rFonts w:ascii="Times New Roman" w:eastAsia="Calibri" w:hAnsi="Times New Roman" w:cs="Times New Roman"/>
          <w:bCs/>
          <w:sz w:val="24"/>
          <w:szCs w:val="24"/>
          <w:lang w:eastAsia="ru-RU"/>
        </w:rPr>
      </w:pPr>
    </w:p>
    <w:p w:rsidR="00A878AA" w:rsidRPr="00A878AA" w:rsidRDefault="00A878AA" w:rsidP="00A878AA">
      <w:pPr>
        <w:spacing w:after="200" w:line="276" w:lineRule="auto"/>
        <w:jc w:val="center"/>
        <w:rPr>
          <w:rFonts w:ascii="Times New Roman" w:eastAsia="Times New Roman" w:hAnsi="Times New Roman" w:cs="Times New Roman"/>
          <w:sz w:val="26"/>
          <w:szCs w:val="26"/>
          <w:lang w:eastAsia="ru-RU"/>
        </w:rPr>
      </w:pPr>
      <w:r w:rsidRPr="00A878AA">
        <w:rPr>
          <w:rFonts w:ascii="Times New Roman" w:eastAsia="Times New Roman" w:hAnsi="Times New Roman" w:cs="Times New Roman"/>
          <w:sz w:val="26"/>
          <w:szCs w:val="26"/>
          <w:lang w:eastAsia="ru-RU"/>
        </w:rPr>
        <w:t xml:space="preserve">  Заказчик                                                                                    Исполнитель</w:t>
      </w:r>
    </w:p>
    <w:p w:rsidR="00A878AA" w:rsidRPr="00A878AA" w:rsidRDefault="00A878AA" w:rsidP="00A878AA">
      <w:pPr>
        <w:spacing w:after="200" w:line="276" w:lineRule="auto"/>
        <w:jc w:val="center"/>
        <w:rPr>
          <w:rFonts w:ascii="Times New Roman" w:eastAsia="Times New Roman" w:hAnsi="Times New Roman" w:cs="Times New Roman"/>
          <w:sz w:val="26"/>
          <w:szCs w:val="26"/>
          <w:lang w:eastAsia="ru-RU"/>
        </w:rPr>
      </w:pPr>
      <w:r w:rsidRPr="00A878AA">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/___________/</w:t>
      </w:r>
      <w:r w:rsidRPr="00A878AA">
        <w:rPr>
          <w:rFonts w:ascii="Times New Roman" w:eastAsia="Times New Roman" w:hAnsi="Times New Roman" w:cs="Times New Roman"/>
          <w:sz w:val="26"/>
          <w:szCs w:val="26"/>
          <w:lang w:eastAsia="ru-RU"/>
        </w:rPr>
        <w:t xml:space="preserve">                                         _____________/____________/</w:t>
      </w: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Default="00A878AA" w:rsidP="00AE64D7">
      <w:pPr>
        <w:spacing w:after="0" w:line="240" w:lineRule="auto"/>
        <w:ind w:firstLine="426"/>
        <w:rPr>
          <w:rFonts w:ascii="Times New Roman" w:eastAsia="Times New Roman" w:hAnsi="Times New Roman" w:cs="Times New Roman"/>
          <w:sz w:val="26"/>
          <w:szCs w:val="26"/>
          <w:lang w:eastAsia="ru-RU"/>
        </w:rPr>
      </w:pPr>
    </w:p>
    <w:p w:rsidR="00A878AA" w:rsidRPr="00A878AA" w:rsidRDefault="00A878AA" w:rsidP="00A878AA">
      <w:pPr>
        <w:spacing w:after="0" w:line="240" w:lineRule="auto"/>
        <w:jc w:val="right"/>
        <w:rPr>
          <w:rFonts w:ascii="Times New Roman" w:eastAsia="Calibri" w:hAnsi="Times New Roman" w:cs="Times New Roman"/>
          <w:sz w:val="24"/>
          <w:szCs w:val="24"/>
          <w:lang w:eastAsia="ru-RU"/>
        </w:rPr>
      </w:pPr>
      <w:r w:rsidRPr="00A878AA">
        <w:rPr>
          <w:rFonts w:ascii="Times New Roman" w:eastAsia="Calibri" w:hAnsi="Times New Roman" w:cs="Times New Roman"/>
          <w:b/>
          <w:bCs/>
          <w:sz w:val="24"/>
          <w:szCs w:val="24"/>
          <w:lang w:eastAsia="ru-RU"/>
        </w:rPr>
        <w:t xml:space="preserve">Приложение № </w:t>
      </w:r>
      <w:proofErr w:type="gramStart"/>
      <w:r w:rsidRPr="00A878AA">
        <w:rPr>
          <w:rFonts w:ascii="Times New Roman" w:eastAsia="Calibri" w:hAnsi="Times New Roman" w:cs="Times New Roman"/>
          <w:b/>
          <w:bCs/>
          <w:sz w:val="24"/>
          <w:szCs w:val="24"/>
          <w:lang w:eastAsia="ru-RU"/>
        </w:rPr>
        <w:t>3  к</w:t>
      </w:r>
      <w:proofErr w:type="gramEnd"/>
      <w:r w:rsidRPr="00A878AA">
        <w:rPr>
          <w:rFonts w:ascii="Times New Roman" w:eastAsia="Calibri" w:hAnsi="Times New Roman" w:cs="Times New Roman"/>
          <w:b/>
          <w:bCs/>
          <w:sz w:val="24"/>
          <w:szCs w:val="24"/>
          <w:lang w:eastAsia="ru-RU"/>
        </w:rPr>
        <w:t xml:space="preserve"> Договору</w:t>
      </w:r>
    </w:p>
    <w:p w:rsidR="00A878AA" w:rsidRPr="00A878AA" w:rsidRDefault="00A878AA" w:rsidP="00A878AA">
      <w:pPr>
        <w:spacing w:after="0" w:line="240" w:lineRule="auto"/>
        <w:jc w:val="right"/>
        <w:rPr>
          <w:rFonts w:ascii="Times New Roman" w:eastAsia="Calibri" w:hAnsi="Times New Roman" w:cs="Times New Roman"/>
          <w:b/>
          <w:bCs/>
          <w:sz w:val="24"/>
          <w:szCs w:val="24"/>
          <w:lang w:eastAsia="ru-RU"/>
        </w:rPr>
      </w:pPr>
      <w:r w:rsidRPr="00A878AA">
        <w:rPr>
          <w:rFonts w:ascii="Times New Roman" w:eastAsia="Calibri" w:hAnsi="Times New Roman" w:cs="Times New Roman"/>
          <w:b/>
          <w:bCs/>
          <w:sz w:val="24"/>
          <w:szCs w:val="24"/>
          <w:lang w:eastAsia="ru-RU"/>
        </w:rPr>
        <w:t>№ __ от _______</w:t>
      </w:r>
    </w:p>
    <w:p w:rsidR="00A878AA" w:rsidRPr="00A878AA" w:rsidRDefault="00A878AA" w:rsidP="00A878AA">
      <w:pPr>
        <w:spacing w:after="0" w:line="240" w:lineRule="auto"/>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center"/>
        <w:rPr>
          <w:rFonts w:ascii="Times New Roman" w:eastAsia="Calibri" w:hAnsi="Times New Roman" w:cs="Times New Roman"/>
          <w:b/>
          <w:bCs/>
          <w:sz w:val="24"/>
          <w:szCs w:val="24"/>
          <w:lang w:eastAsia="ru-RU"/>
        </w:rPr>
      </w:pPr>
      <w:r w:rsidRPr="00A878AA">
        <w:rPr>
          <w:rFonts w:ascii="Times New Roman" w:eastAsia="Calibri" w:hAnsi="Times New Roman" w:cs="Times New Roman"/>
          <w:b/>
          <w:bCs/>
          <w:sz w:val="24"/>
          <w:szCs w:val="24"/>
          <w:lang w:eastAsia="ru-RU"/>
        </w:rPr>
        <w:t>Форма Заявки на оказание Услуг</w:t>
      </w:r>
    </w:p>
    <w:p w:rsidR="00A878AA" w:rsidRPr="00A878AA" w:rsidRDefault="00A878AA" w:rsidP="00A878AA">
      <w:pPr>
        <w:keepNext/>
        <w:keepLines/>
        <w:spacing w:after="0" w:line="240" w:lineRule="auto"/>
        <w:jc w:val="center"/>
        <w:outlineLvl w:val="0"/>
        <w:rPr>
          <w:rFonts w:ascii="Times New Roman" w:eastAsia="Calibri" w:hAnsi="Times New Roman" w:cs="Times New Roman"/>
          <w:b/>
          <w:bCs/>
          <w:sz w:val="16"/>
          <w:szCs w:val="16"/>
          <w:lang w:eastAsia="ru-RU"/>
        </w:rPr>
      </w:pPr>
      <w:r w:rsidRPr="00A878AA">
        <w:rPr>
          <w:rFonts w:ascii="Times New Roman" w:eastAsia="Calibri" w:hAnsi="Times New Roman" w:cs="Times New Roman"/>
          <w:b/>
          <w:bCs/>
          <w:sz w:val="16"/>
          <w:szCs w:val="16"/>
          <w:lang w:eastAsia="ru-RU"/>
        </w:rPr>
        <w:t>Начало формы</w:t>
      </w:r>
    </w:p>
    <w:p w:rsidR="00A878AA" w:rsidRPr="00A878AA" w:rsidRDefault="00A878AA" w:rsidP="00A878AA">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A878AA">
        <w:rPr>
          <w:rFonts w:ascii="Times New Roman" w:eastAsia="Calibri" w:hAnsi="Times New Roman" w:cs="Times New Roman"/>
          <w:b/>
          <w:bCs/>
          <w:sz w:val="24"/>
          <w:szCs w:val="24"/>
          <w:lang w:eastAsia="ru-RU"/>
        </w:rPr>
        <w:t>Заявка на оказание Услуг №__</w:t>
      </w:r>
    </w:p>
    <w:p w:rsidR="00A878AA" w:rsidRPr="00A878AA" w:rsidRDefault="00A878AA" w:rsidP="00A878AA">
      <w:pPr>
        <w:spacing w:after="0" w:line="240" w:lineRule="auto"/>
        <w:rPr>
          <w:rFonts w:ascii="Times New Roman" w:eastAsia="Calibri" w:hAnsi="Times New Roman" w:cs="Times New Roman"/>
          <w:sz w:val="24"/>
          <w:szCs w:val="24"/>
          <w:lang w:eastAsia="ru-RU"/>
        </w:rPr>
      </w:pPr>
    </w:p>
    <w:p w:rsidR="00A878AA" w:rsidRPr="00A878AA" w:rsidRDefault="00A878AA" w:rsidP="00A878AA">
      <w:pPr>
        <w:spacing w:after="0" w:line="240" w:lineRule="auto"/>
        <w:jc w:val="center"/>
        <w:rPr>
          <w:rFonts w:ascii="Times New Roman" w:eastAsia="Calibri" w:hAnsi="Times New Roman" w:cs="Times New Roman"/>
          <w:b/>
          <w:bCs/>
          <w:sz w:val="24"/>
          <w:szCs w:val="24"/>
          <w:lang w:eastAsia="ru-RU"/>
        </w:rPr>
      </w:pPr>
      <w:r w:rsidRPr="00A878AA">
        <w:rPr>
          <w:rFonts w:ascii="Times New Roman" w:eastAsia="Calibri" w:hAnsi="Times New Roman" w:cs="Times New Roman"/>
          <w:sz w:val="24"/>
          <w:szCs w:val="24"/>
          <w:lang w:eastAsia="ru-RU"/>
        </w:rPr>
        <w:t xml:space="preserve">г. Уфа                                                                                          </w:t>
      </w:r>
      <w:proofErr w:type="gramStart"/>
      <w:r w:rsidRPr="00A878AA">
        <w:rPr>
          <w:rFonts w:ascii="Times New Roman" w:eastAsia="Calibri" w:hAnsi="Times New Roman" w:cs="Times New Roman"/>
          <w:sz w:val="24"/>
          <w:szCs w:val="24"/>
          <w:lang w:eastAsia="ru-RU"/>
        </w:rPr>
        <w:t xml:space="preserve">   “</w:t>
      </w:r>
      <w:proofErr w:type="gramEnd"/>
      <w:r w:rsidRPr="00A878AA">
        <w:rPr>
          <w:rFonts w:ascii="Times New Roman" w:eastAsia="Calibri" w:hAnsi="Times New Roman" w:cs="Times New Roman"/>
          <w:sz w:val="24"/>
          <w:szCs w:val="24"/>
          <w:lang w:eastAsia="ru-RU"/>
        </w:rPr>
        <w:t>___” __________  201__г.</w:t>
      </w:r>
    </w:p>
    <w:p w:rsidR="00A878AA" w:rsidRPr="00A878AA" w:rsidRDefault="00A878AA" w:rsidP="00A878AA">
      <w:pPr>
        <w:spacing w:after="0" w:line="240" w:lineRule="auto"/>
        <w:rPr>
          <w:rFonts w:ascii="Times New Roman" w:eastAsia="Calibri" w:hAnsi="Times New Roman" w:cs="Times New Roman"/>
          <w:sz w:val="24"/>
          <w:szCs w:val="24"/>
          <w:lang w:eastAsia="ru-RU"/>
        </w:rPr>
      </w:pPr>
    </w:p>
    <w:p w:rsidR="00A878AA" w:rsidRPr="00A878AA" w:rsidRDefault="00A878AA" w:rsidP="00A878AA">
      <w:pPr>
        <w:spacing w:after="0" w:line="240" w:lineRule="auto"/>
        <w:rPr>
          <w:rFonts w:ascii="Times New Roman" w:eastAsia="Calibri" w:hAnsi="Times New Roman" w:cs="Times New Roman"/>
          <w:sz w:val="24"/>
          <w:szCs w:val="24"/>
          <w:lang w:eastAsia="ru-RU"/>
        </w:rPr>
      </w:pPr>
      <w:r w:rsidRPr="00A878AA">
        <w:rPr>
          <w:rFonts w:ascii="Times New Roman" w:eastAsia="Calibri" w:hAnsi="Times New Roman" w:cs="Times New Roman"/>
          <w:sz w:val="24"/>
          <w:szCs w:val="24"/>
          <w:lang w:eastAsia="ru-RU"/>
        </w:rPr>
        <w:t>к Договору на оказание услуг № _____ от “___” _________</w:t>
      </w:r>
      <w:proofErr w:type="gramStart"/>
      <w:r w:rsidRPr="00A878AA">
        <w:rPr>
          <w:rFonts w:ascii="Times New Roman" w:eastAsia="Calibri" w:hAnsi="Times New Roman" w:cs="Times New Roman"/>
          <w:sz w:val="24"/>
          <w:szCs w:val="24"/>
          <w:lang w:eastAsia="ru-RU"/>
        </w:rPr>
        <w:t>_  2018</w:t>
      </w:r>
      <w:proofErr w:type="gramEnd"/>
      <w:r w:rsidRPr="00A878AA">
        <w:rPr>
          <w:rFonts w:ascii="Times New Roman" w:eastAsia="Calibri" w:hAnsi="Times New Roman" w:cs="Times New Roman"/>
          <w:sz w:val="24"/>
          <w:szCs w:val="24"/>
          <w:lang w:eastAsia="ru-RU"/>
        </w:rPr>
        <w:t xml:space="preserve"> г. между ПАО «Башинформсвязь»  и _____________, далее именуемому "Договор"</w:t>
      </w:r>
    </w:p>
    <w:p w:rsidR="00A878AA" w:rsidRPr="00A878AA" w:rsidRDefault="00A878AA" w:rsidP="00A878AA">
      <w:pPr>
        <w:spacing w:after="0" w:line="240" w:lineRule="auto"/>
        <w:rPr>
          <w:rFonts w:ascii="Times New Roman" w:eastAsia="Calibri" w:hAnsi="Times New Roman" w:cs="Times New Roman"/>
          <w:sz w:val="24"/>
          <w:szCs w:val="24"/>
          <w:lang w:eastAsia="ru-RU"/>
        </w:rPr>
      </w:pPr>
    </w:p>
    <w:p w:rsidR="00A878AA" w:rsidRPr="00A878AA" w:rsidRDefault="00A878AA" w:rsidP="00A878AA">
      <w:pPr>
        <w:spacing w:after="200" w:line="276" w:lineRule="auto"/>
        <w:rPr>
          <w:rFonts w:ascii="Times New Roman" w:eastAsia="Calibri" w:hAnsi="Times New Roman" w:cs="Times New Roman"/>
          <w:sz w:val="24"/>
          <w:szCs w:val="24"/>
          <w:lang w:eastAsia="ru-RU"/>
        </w:rPr>
      </w:pPr>
      <w:r w:rsidRPr="00A878AA">
        <w:rPr>
          <w:rFonts w:ascii="Times New Roman" w:eastAsia="Calibri" w:hAnsi="Times New Roman" w:cs="Times New Roman"/>
          <w:sz w:val="24"/>
          <w:szCs w:val="24"/>
        </w:rPr>
        <w:t>ПАО «Башинформсвязь</w:t>
      </w:r>
      <w:proofErr w:type="gramStart"/>
      <w:r w:rsidRPr="00A878AA">
        <w:rPr>
          <w:rFonts w:ascii="Times New Roman" w:eastAsia="Calibri" w:hAnsi="Times New Roman" w:cs="Times New Roman"/>
          <w:sz w:val="24"/>
          <w:szCs w:val="24"/>
        </w:rPr>
        <w:t>»,  именуемое</w:t>
      </w:r>
      <w:proofErr w:type="gramEnd"/>
      <w:r w:rsidRPr="00A878AA">
        <w:rPr>
          <w:rFonts w:ascii="Times New Roman" w:eastAsia="Calibri" w:hAnsi="Times New Roman" w:cs="Times New Roman"/>
          <w:sz w:val="24"/>
          <w:szCs w:val="24"/>
        </w:rPr>
        <w:t xml:space="preserve">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179"/>
        <w:gridCol w:w="1134"/>
        <w:gridCol w:w="1276"/>
      </w:tblGrid>
      <w:tr w:rsidR="00A878AA" w:rsidRPr="00A878AA" w:rsidTr="00784F18">
        <w:tc>
          <w:tcPr>
            <w:tcW w:w="445"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w:t>
            </w:r>
          </w:p>
        </w:tc>
        <w:tc>
          <w:tcPr>
            <w:tcW w:w="795"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Наименование Услуг</w:t>
            </w:r>
          </w:p>
        </w:tc>
        <w:tc>
          <w:tcPr>
            <w:tcW w:w="993"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Содержание Услуг</w:t>
            </w:r>
          </w:p>
        </w:tc>
        <w:tc>
          <w:tcPr>
            <w:tcW w:w="1134"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Объем/Количество Услуг</w:t>
            </w:r>
          </w:p>
        </w:tc>
        <w:tc>
          <w:tcPr>
            <w:tcW w:w="1133"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Отчетные документы/Результаты оказания Услуг (</w:t>
            </w:r>
            <w:r w:rsidRPr="00A878AA">
              <w:rPr>
                <w:rFonts w:ascii="Times New Roman" w:eastAsia="Calibri" w:hAnsi="Times New Roman" w:cs="Times New Roman"/>
                <w:i/>
                <w:sz w:val="20"/>
                <w:szCs w:val="20"/>
                <w:lang w:eastAsia="ru-RU"/>
              </w:rPr>
              <w:t>при необходимости)</w:t>
            </w:r>
            <w:r w:rsidRPr="00A878AA">
              <w:rPr>
                <w:rFonts w:ascii="Times New Roman" w:eastAsia="Calibri" w:hAnsi="Times New Roman" w:cs="Times New Roman"/>
                <w:sz w:val="20"/>
                <w:szCs w:val="20"/>
                <w:lang w:eastAsia="ru-RU"/>
              </w:rPr>
              <w:t xml:space="preserve"> </w:t>
            </w:r>
          </w:p>
        </w:tc>
        <w:tc>
          <w:tcPr>
            <w:tcW w:w="1260"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 xml:space="preserve">Стоимость единицы Услуги* </w:t>
            </w:r>
          </w:p>
        </w:tc>
        <w:tc>
          <w:tcPr>
            <w:tcW w:w="1179"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Срок начала оказания Услуг</w:t>
            </w:r>
          </w:p>
        </w:tc>
        <w:tc>
          <w:tcPr>
            <w:tcW w:w="1134"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 xml:space="preserve">Срок </w:t>
            </w:r>
            <w:proofErr w:type="gramStart"/>
            <w:r w:rsidRPr="00A878AA">
              <w:rPr>
                <w:rFonts w:ascii="Times New Roman" w:eastAsia="Calibri" w:hAnsi="Times New Roman" w:cs="Times New Roman"/>
                <w:sz w:val="20"/>
                <w:szCs w:val="20"/>
                <w:lang w:eastAsia="ru-RU"/>
              </w:rPr>
              <w:t>окончания  оказания</w:t>
            </w:r>
            <w:proofErr w:type="gramEnd"/>
            <w:r w:rsidRPr="00A878AA">
              <w:rPr>
                <w:rFonts w:ascii="Times New Roman" w:eastAsia="Calibri" w:hAnsi="Times New Roman" w:cs="Times New Roman"/>
                <w:sz w:val="20"/>
                <w:szCs w:val="20"/>
                <w:lang w:eastAsia="ru-RU"/>
              </w:rPr>
              <w:t xml:space="preserve"> Услуг</w:t>
            </w:r>
          </w:p>
        </w:tc>
        <w:tc>
          <w:tcPr>
            <w:tcW w:w="1276" w:type="dxa"/>
          </w:tcPr>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Место/</w:t>
            </w:r>
          </w:p>
          <w:p w:rsidR="00A878AA" w:rsidRPr="00A878AA" w:rsidRDefault="00A878AA" w:rsidP="00A878AA">
            <w:pPr>
              <w:spacing w:after="0" w:line="240" w:lineRule="auto"/>
              <w:rPr>
                <w:rFonts w:ascii="Times New Roman" w:eastAsia="Calibri" w:hAnsi="Times New Roman" w:cs="Times New Roman"/>
                <w:sz w:val="20"/>
                <w:szCs w:val="20"/>
                <w:lang w:eastAsia="ru-RU"/>
              </w:rPr>
            </w:pPr>
            <w:r w:rsidRPr="00A878AA">
              <w:rPr>
                <w:rFonts w:ascii="Times New Roman" w:eastAsia="Calibri" w:hAnsi="Times New Roman" w:cs="Times New Roman"/>
                <w:sz w:val="20"/>
                <w:szCs w:val="20"/>
                <w:lang w:eastAsia="ru-RU"/>
              </w:rPr>
              <w:t>Адрес оказания Услуг</w:t>
            </w:r>
          </w:p>
        </w:tc>
      </w:tr>
      <w:tr w:rsidR="00A878AA" w:rsidRPr="00A878AA" w:rsidTr="00784F18">
        <w:tc>
          <w:tcPr>
            <w:tcW w:w="44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79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99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60"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79"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76"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r>
      <w:tr w:rsidR="00A878AA" w:rsidRPr="00A878AA" w:rsidTr="00784F18">
        <w:tc>
          <w:tcPr>
            <w:tcW w:w="44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79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99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60"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79"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76"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r>
      <w:tr w:rsidR="00A878AA" w:rsidRPr="00A878AA" w:rsidTr="00784F18">
        <w:tc>
          <w:tcPr>
            <w:tcW w:w="44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795"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99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3"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60"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79"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134"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c>
          <w:tcPr>
            <w:tcW w:w="1276" w:type="dxa"/>
          </w:tcPr>
          <w:p w:rsidR="00A878AA" w:rsidRPr="00A878AA" w:rsidRDefault="00A878AA" w:rsidP="00A878AA">
            <w:pPr>
              <w:spacing w:after="0" w:line="240" w:lineRule="auto"/>
              <w:rPr>
                <w:rFonts w:ascii="Times New Roman" w:eastAsia="Calibri" w:hAnsi="Times New Roman" w:cs="Times New Roman"/>
                <w:sz w:val="24"/>
                <w:szCs w:val="24"/>
                <w:lang w:eastAsia="ru-RU"/>
              </w:rPr>
            </w:pPr>
          </w:p>
        </w:tc>
      </w:tr>
    </w:tbl>
    <w:p w:rsidR="00A878AA" w:rsidRDefault="00A878AA" w:rsidP="00A878A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*согласно Спецификации (Приложение № 2 к Договору).</w:t>
      </w:r>
    </w:p>
    <w:p w:rsidR="00A878AA" w:rsidRPr="00A878AA" w:rsidRDefault="00A878AA" w:rsidP="00A878AA">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A878AA" w:rsidRPr="00A878AA" w:rsidRDefault="00A878AA" w:rsidP="00A878A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Услуги должны соответствовать требованиям, указанным в Приложении №1 Договору.</w:t>
      </w:r>
    </w:p>
    <w:p w:rsidR="00A878AA" w:rsidRPr="00A878AA" w:rsidRDefault="00A878AA" w:rsidP="00A878A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Порядок оплаты</w:t>
      </w:r>
      <w:r w:rsidRPr="00A878AA">
        <w:rPr>
          <w:rFonts w:ascii="Times New Roman" w:eastAsia="Times New Roman" w:hAnsi="Times New Roman" w:cs="Times New Roman"/>
          <w:i/>
          <w:iCs/>
          <w:sz w:val="24"/>
          <w:szCs w:val="24"/>
          <w:lang w:eastAsia="ru-RU"/>
        </w:rPr>
        <w:t xml:space="preserve"> </w:t>
      </w:r>
      <w:r w:rsidRPr="00A878AA">
        <w:rPr>
          <w:rFonts w:ascii="Times New Roman" w:eastAsia="Times New Roman" w:hAnsi="Times New Roman" w:cs="Times New Roman"/>
          <w:iCs/>
          <w:sz w:val="24"/>
          <w:szCs w:val="24"/>
          <w:lang w:eastAsia="ru-RU"/>
        </w:rPr>
        <w:t>согласно Условиям Договора.</w:t>
      </w:r>
    </w:p>
    <w:p w:rsidR="00A878AA" w:rsidRPr="00A878AA" w:rsidRDefault="00A878AA" w:rsidP="00A878AA">
      <w:pPr>
        <w:numPr>
          <w:ilvl w:val="0"/>
          <w:numId w:val="33"/>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Порядок сдачи-приемки Услуг</w:t>
      </w:r>
      <w:r w:rsidRPr="00A878AA">
        <w:rPr>
          <w:rFonts w:ascii="Times New Roman" w:eastAsia="Times New Roman" w:hAnsi="Times New Roman" w:cs="Times New Roman"/>
          <w:i/>
          <w:iCs/>
          <w:sz w:val="24"/>
          <w:szCs w:val="24"/>
          <w:lang w:eastAsia="ru-RU"/>
        </w:rPr>
        <w:t xml:space="preserve"> </w:t>
      </w:r>
      <w:r w:rsidRPr="00A878AA">
        <w:rPr>
          <w:rFonts w:ascii="Times New Roman" w:eastAsia="Times New Roman" w:hAnsi="Times New Roman" w:cs="Times New Roman"/>
          <w:iCs/>
          <w:sz w:val="24"/>
          <w:szCs w:val="24"/>
          <w:lang w:eastAsia="ru-RU"/>
        </w:rPr>
        <w:t>согласно Условиям Договора.</w:t>
      </w:r>
    </w:p>
    <w:p w:rsidR="00A878AA" w:rsidRPr="00A878AA" w:rsidRDefault="00A878AA" w:rsidP="00A878AA">
      <w:pPr>
        <w:numPr>
          <w:ilvl w:val="0"/>
          <w:numId w:val="33"/>
        </w:numPr>
        <w:spacing w:after="0" w:line="240" w:lineRule="auto"/>
        <w:ind w:left="0" w:firstLine="0"/>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Итого вознаграждение Исполнителя по настоящей Заявке составляет _(__) рублей.</w:t>
      </w:r>
    </w:p>
    <w:p w:rsidR="00A878AA" w:rsidRDefault="00A878AA" w:rsidP="00A878AA">
      <w:pPr>
        <w:numPr>
          <w:ilvl w:val="0"/>
          <w:numId w:val="33"/>
        </w:numPr>
        <w:spacing w:after="0" w:line="240" w:lineRule="auto"/>
        <w:ind w:left="0" w:firstLine="0"/>
        <w:jc w:val="both"/>
        <w:rPr>
          <w:rFonts w:ascii="Times New Roman" w:eastAsia="Times New Roman" w:hAnsi="Times New Roman" w:cs="Times New Roman"/>
          <w:sz w:val="24"/>
          <w:szCs w:val="24"/>
          <w:lang w:eastAsia="ru-RU"/>
        </w:rPr>
      </w:pPr>
      <w:r w:rsidRPr="00A878AA">
        <w:rPr>
          <w:rFonts w:ascii="Times New Roman" w:eastAsia="Times New Roman" w:hAnsi="Times New Roman" w:cs="Times New Roman"/>
          <w:sz w:val="24"/>
          <w:szCs w:val="24"/>
          <w:lang w:eastAsia="ru-RU"/>
        </w:rPr>
        <w:t>Во всем, не урегулированном настоящей Заявкой, Стороны руководствуются условиями Договора.</w:t>
      </w:r>
    </w:p>
    <w:p w:rsidR="00A878AA" w:rsidRDefault="00A878AA" w:rsidP="00A878AA">
      <w:pPr>
        <w:spacing w:after="0" w:line="240" w:lineRule="auto"/>
        <w:jc w:val="both"/>
        <w:rPr>
          <w:rFonts w:ascii="Times New Roman" w:eastAsia="Times New Roman" w:hAnsi="Times New Roman" w:cs="Times New Roman"/>
          <w:sz w:val="24"/>
          <w:szCs w:val="24"/>
          <w:lang w:eastAsia="ru-RU"/>
        </w:rPr>
      </w:pPr>
    </w:p>
    <w:tbl>
      <w:tblPr>
        <w:tblStyle w:val="ac"/>
        <w:tblW w:w="0" w:type="auto"/>
        <w:tblLook w:val="04A0" w:firstRow="1" w:lastRow="0" w:firstColumn="1" w:lastColumn="0" w:noHBand="0" w:noVBand="1"/>
      </w:tblPr>
      <w:tblGrid>
        <w:gridCol w:w="5098"/>
        <w:gridCol w:w="5098"/>
      </w:tblGrid>
      <w:tr w:rsidR="00A878AA" w:rsidTr="00A878AA">
        <w:tc>
          <w:tcPr>
            <w:tcW w:w="5098" w:type="dxa"/>
          </w:tcPr>
          <w:p w:rsidR="00A878AA" w:rsidRPr="00A878AA" w:rsidRDefault="00A878AA" w:rsidP="00A878AA">
            <w:pPr>
              <w:pStyle w:val="a4"/>
              <w:ind w:left="1211"/>
              <w:rPr>
                <w:rFonts w:eastAsia="Calibri"/>
                <w:b/>
                <w:bCs/>
              </w:rPr>
            </w:pPr>
            <w:r w:rsidRPr="00A878AA">
              <w:rPr>
                <w:rFonts w:eastAsia="Calibri"/>
                <w:b/>
                <w:bCs/>
              </w:rPr>
              <w:t>Заказчик</w:t>
            </w:r>
          </w:p>
          <w:p w:rsidR="00A878AA" w:rsidRPr="00A878AA" w:rsidRDefault="00A878AA" w:rsidP="00A878AA">
            <w:pPr>
              <w:pStyle w:val="a4"/>
              <w:ind w:left="1211"/>
              <w:jc w:val="both"/>
            </w:pPr>
          </w:p>
        </w:tc>
        <w:tc>
          <w:tcPr>
            <w:tcW w:w="5098" w:type="dxa"/>
          </w:tcPr>
          <w:p w:rsidR="00A878AA" w:rsidRPr="00A878AA" w:rsidRDefault="00A878AA" w:rsidP="00A878AA">
            <w:pPr>
              <w:jc w:val="both"/>
              <w:rPr>
                <w:rFonts w:cs="Times New Roman"/>
                <w:b/>
                <w:bCs/>
                <w:sz w:val="24"/>
                <w:szCs w:val="24"/>
              </w:rPr>
            </w:pPr>
            <w:r w:rsidRPr="00A878AA">
              <w:rPr>
                <w:rFonts w:cs="Times New Roman"/>
                <w:b/>
                <w:bCs/>
                <w:sz w:val="24"/>
                <w:szCs w:val="24"/>
              </w:rPr>
              <w:t>Исполнитель</w:t>
            </w:r>
          </w:p>
          <w:p w:rsidR="00A878AA" w:rsidRDefault="00A878AA" w:rsidP="00A878AA">
            <w:pPr>
              <w:jc w:val="both"/>
              <w:rPr>
                <w:rFonts w:eastAsia="Times New Roman" w:cs="Times New Roman"/>
                <w:sz w:val="24"/>
                <w:szCs w:val="24"/>
              </w:rPr>
            </w:pPr>
          </w:p>
        </w:tc>
      </w:tr>
      <w:tr w:rsidR="00A878AA" w:rsidTr="00462992">
        <w:tc>
          <w:tcPr>
            <w:tcW w:w="10196" w:type="dxa"/>
            <w:gridSpan w:val="2"/>
          </w:tcPr>
          <w:p w:rsidR="00A878AA" w:rsidRPr="00A878AA" w:rsidRDefault="00A878AA" w:rsidP="00A878AA">
            <w:pPr>
              <w:jc w:val="center"/>
              <w:rPr>
                <w:rFonts w:cs="Times New Roman"/>
                <w:b/>
                <w:bCs/>
                <w:sz w:val="24"/>
                <w:szCs w:val="24"/>
              </w:rPr>
            </w:pPr>
            <w:r w:rsidRPr="00A878AA">
              <w:rPr>
                <w:rFonts w:cs="Times New Roman"/>
                <w:b/>
                <w:bCs/>
                <w:sz w:val="24"/>
                <w:szCs w:val="24"/>
              </w:rPr>
              <w:t>Подписи сторон</w:t>
            </w:r>
          </w:p>
        </w:tc>
      </w:tr>
      <w:tr w:rsidR="00A878AA" w:rsidTr="00A878AA">
        <w:tc>
          <w:tcPr>
            <w:tcW w:w="5098" w:type="dxa"/>
          </w:tcPr>
          <w:p w:rsidR="00A878AA" w:rsidRPr="00A878AA" w:rsidRDefault="00A878AA" w:rsidP="00A878AA">
            <w:pPr>
              <w:jc w:val="center"/>
              <w:rPr>
                <w:rFonts w:cs="Times New Roman"/>
                <w:sz w:val="24"/>
                <w:szCs w:val="24"/>
              </w:rPr>
            </w:pPr>
            <w:r w:rsidRPr="00A878AA">
              <w:rPr>
                <w:rFonts w:cs="Times New Roman"/>
                <w:sz w:val="24"/>
                <w:szCs w:val="24"/>
              </w:rPr>
              <w:t>_____________________</w:t>
            </w:r>
          </w:p>
          <w:p w:rsidR="00A878AA" w:rsidRPr="00A878AA" w:rsidRDefault="00A878AA" w:rsidP="00A878AA">
            <w:pPr>
              <w:jc w:val="center"/>
              <w:rPr>
                <w:rFonts w:cs="Times New Roman"/>
                <w:sz w:val="24"/>
                <w:szCs w:val="24"/>
              </w:rPr>
            </w:pPr>
          </w:p>
          <w:p w:rsidR="00A878AA" w:rsidRPr="00A878AA" w:rsidRDefault="00A878AA" w:rsidP="00A878AA">
            <w:pPr>
              <w:pStyle w:val="a4"/>
              <w:ind w:left="1211"/>
              <w:rPr>
                <w:rFonts w:eastAsia="Calibri"/>
                <w:b/>
                <w:bCs/>
              </w:rPr>
            </w:pPr>
          </w:p>
        </w:tc>
        <w:tc>
          <w:tcPr>
            <w:tcW w:w="5098" w:type="dxa"/>
          </w:tcPr>
          <w:p w:rsidR="00A878AA" w:rsidRPr="00A878AA" w:rsidRDefault="00A878AA" w:rsidP="00A878AA">
            <w:pPr>
              <w:jc w:val="center"/>
              <w:rPr>
                <w:rFonts w:cs="Times New Roman"/>
                <w:sz w:val="24"/>
                <w:szCs w:val="24"/>
              </w:rPr>
            </w:pPr>
            <w:r w:rsidRPr="00A878AA">
              <w:rPr>
                <w:rFonts w:cs="Times New Roman"/>
                <w:sz w:val="24"/>
                <w:szCs w:val="24"/>
              </w:rPr>
              <w:t>_____________________</w:t>
            </w:r>
          </w:p>
          <w:p w:rsidR="00A878AA" w:rsidRPr="00A878AA" w:rsidRDefault="00A878AA" w:rsidP="00A878AA">
            <w:pPr>
              <w:jc w:val="center"/>
              <w:rPr>
                <w:rFonts w:cs="Times New Roman"/>
                <w:sz w:val="24"/>
                <w:szCs w:val="24"/>
              </w:rPr>
            </w:pPr>
          </w:p>
          <w:p w:rsidR="00A878AA" w:rsidRPr="00A878AA" w:rsidRDefault="00A878AA" w:rsidP="00A878AA">
            <w:pPr>
              <w:jc w:val="both"/>
              <w:rPr>
                <w:rFonts w:cs="Times New Roman"/>
                <w:b/>
                <w:bCs/>
                <w:sz w:val="24"/>
                <w:szCs w:val="24"/>
              </w:rPr>
            </w:pPr>
          </w:p>
        </w:tc>
      </w:tr>
    </w:tbl>
    <w:p w:rsidR="00A878AA" w:rsidRPr="00A878AA" w:rsidRDefault="00A878AA" w:rsidP="00A878AA">
      <w:pPr>
        <w:spacing w:after="0" w:line="240" w:lineRule="auto"/>
        <w:rPr>
          <w:rFonts w:ascii="Times New Roman" w:eastAsia="Calibri" w:hAnsi="Times New Roman" w:cs="Times New Roman"/>
          <w:sz w:val="24"/>
          <w:szCs w:val="24"/>
          <w:lang w:eastAsia="ru-RU"/>
        </w:rPr>
      </w:pPr>
    </w:p>
    <w:p w:rsidR="00A878AA" w:rsidRPr="00A878AA" w:rsidRDefault="00A878AA" w:rsidP="00A878AA">
      <w:pPr>
        <w:keepNext/>
        <w:keepLines/>
        <w:spacing w:after="0" w:line="240" w:lineRule="auto"/>
        <w:jc w:val="center"/>
        <w:outlineLvl w:val="0"/>
        <w:rPr>
          <w:rFonts w:ascii="Times New Roman" w:eastAsia="Calibri" w:hAnsi="Times New Roman" w:cs="Times New Roman"/>
          <w:b/>
          <w:bCs/>
          <w:sz w:val="16"/>
          <w:szCs w:val="16"/>
          <w:lang w:eastAsia="ru-RU"/>
        </w:rPr>
      </w:pPr>
      <w:r w:rsidRPr="00A878AA">
        <w:rPr>
          <w:rFonts w:ascii="Times New Roman" w:eastAsia="Calibri" w:hAnsi="Times New Roman" w:cs="Times New Roman"/>
          <w:b/>
          <w:bCs/>
          <w:sz w:val="16"/>
          <w:szCs w:val="16"/>
          <w:lang w:eastAsia="ru-RU"/>
        </w:rPr>
        <w:t>Окончание формы</w:t>
      </w:r>
    </w:p>
    <w:p w:rsidR="00A878AA" w:rsidRPr="00A878AA" w:rsidRDefault="00A878AA" w:rsidP="00A878AA">
      <w:pPr>
        <w:spacing w:after="0" w:line="240" w:lineRule="auto"/>
        <w:jc w:val="center"/>
        <w:rPr>
          <w:rFonts w:ascii="Times New Roman" w:eastAsia="Calibri" w:hAnsi="Times New Roman" w:cs="Times New Roman"/>
          <w:sz w:val="24"/>
          <w:szCs w:val="24"/>
          <w:lang w:eastAsia="ru-RU"/>
        </w:rPr>
      </w:pPr>
      <w:r w:rsidRPr="00A878AA">
        <w:rPr>
          <w:rFonts w:ascii="Times New Roman" w:eastAsia="Calibri" w:hAnsi="Times New Roman" w:cs="Times New Roman"/>
          <w:sz w:val="24"/>
          <w:szCs w:val="24"/>
          <w:lang w:eastAsia="ru-RU"/>
        </w:rPr>
        <w:t>Форма согласована</w:t>
      </w:r>
    </w:p>
    <w:p w:rsidR="00A878AA" w:rsidRPr="00A878AA" w:rsidRDefault="00A878AA" w:rsidP="00A878AA">
      <w:pPr>
        <w:spacing w:after="0" w:line="240" w:lineRule="auto"/>
        <w:jc w:val="center"/>
        <w:rPr>
          <w:rFonts w:ascii="Times New Roman" w:eastAsia="Calibri"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A878AA" w:rsidRPr="00A878AA" w:rsidTr="00784F18">
        <w:trPr>
          <w:cantSplit/>
          <w:trHeight w:val="225"/>
        </w:trPr>
        <w:tc>
          <w:tcPr>
            <w:tcW w:w="5233" w:type="dxa"/>
            <w:tcBorders>
              <w:left w:val="nil"/>
              <w:right w:val="nil"/>
            </w:tcBorders>
          </w:tcPr>
          <w:p w:rsidR="00A878AA" w:rsidRPr="00A878AA" w:rsidRDefault="00A878AA" w:rsidP="00A878AA">
            <w:pPr>
              <w:spacing w:after="0" w:line="240" w:lineRule="auto"/>
              <w:rPr>
                <w:rFonts w:ascii="Times New Roman" w:eastAsia="Calibri" w:hAnsi="Times New Roman" w:cs="Times New Roman"/>
                <w:b/>
                <w:bCs/>
                <w:sz w:val="24"/>
                <w:szCs w:val="24"/>
                <w:lang w:eastAsia="ru-RU"/>
              </w:rPr>
            </w:pPr>
            <w:r w:rsidRPr="00A878AA">
              <w:rPr>
                <w:rFonts w:ascii="Times New Roman" w:eastAsia="Calibri" w:hAnsi="Times New Roman" w:cs="Times New Roman"/>
                <w:b/>
                <w:bCs/>
                <w:sz w:val="24"/>
                <w:szCs w:val="24"/>
                <w:lang w:eastAsia="ru-RU"/>
              </w:rPr>
              <w:t>Заказчик</w:t>
            </w:r>
          </w:p>
          <w:p w:rsidR="00A878AA" w:rsidRPr="00A878AA" w:rsidRDefault="00A878AA" w:rsidP="00A878AA">
            <w:pPr>
              <w:spacing w:after="0" w:line="240" w:lineRule="auto"/>
              <w:rPr>
                <w:rFonts w:ascii="Times New Roman" w:eastAsia="Calibri" w:hAnsi="Times New Roman" w:cs="Times New Roman"/>
                <w:b/>
                <w:bCs/>
                <w:sz w:val="24"/>
                <w:szCs w:val="24"/>
                <w:lang w:eastAsia="ru-RU"/>
              </w:rPr>
            </w:pPr>
          </w:p>
          <w:p w:rsidR="00A878AA" w:rsidRPr="00A878AA" w:rsidRDefault="00A878AA" w:rsidP="00A878AA">
            <w:pPr>
              <w:spacing w:after="0" w:line="240" w:lineRule="auto"/>
              <w:rPr>
                <w:rFonts w:ascii="Times New Roman" w:eastAsia="Calibri" w:hAnsi="Times New Roman" w:cs="Times New Roman"/>
                <w:b/>
                <w:bCs/>
                <w:sz w:val="24"/>
                <w:szCs w:val="24"/>
                <w:lang w:eastAsia="ru-RU"/>
              </w:rPr>
            </w:pPr>
            <w:r w:rsidRPr="00A878AA">
              <w:rPr>
                <w:rFonts w:ascii="Times New Roman" w:eastAsia="Calibri"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878AA" w:rsidRPr="00A878AA" w:rsidTr="00784F18">
              <w:trPr>
                <w:cantSplit/>
                <w:trHeight w:val="225"/>
              </w:trPr>
              <w:tc>
                <w:tcPr>
                  <w:tcW w:w="5130" w:type="dxa"/>
                  <w:tcBorders>
                    <w:left w:val="nil"/>
                    <w:right w:val="nil"/>
                  </w:tcBorders>
                </w:tcPr>
                <w:p w:rsidR="00A878AA" w:rsidRPr="00A878AA" w:rsidRDefault="00A878AA" w:rsidP="00A878AA">
                  <w:pPr>
                    <w:spacing w:after="0" w:line="240" w:lineRule="auto"/>
                    <w:jc w:val="both"/>
                    <w:rPr>
                      <w:rFonts w:ascii="Times New Roman" w:eastAsia="Calibri" w:hAnsi="Times New Roman" w:cs="Times New Roman"/>
                      <w:b/>
                      <w:bCs/>
                      <w:sz w:val="24"/>
                      <w:szCs w:val="24"/>
                      <w:lang w:eastAsia="ru-RU"/>
                    </w:rPr>
                  </w:pPr>
                  <w:r w:rsidRPr="00A878AA">
                    <w:rPr>
                      <w:rFonts w:ascii="Times New Roman" w:eastAsia="Calibri" w:hAnsi="Times New Roman" w:cs="Times New Roman"/>
                      <w:b/>
                      <w:bCs/>
                      <w:sz w:val="24"/>
                      <w:szCs w:val="24"/>
                      <w:lang w:eastAsia="ru-RU"/>
                    </w:rPr>
                    <w:t>Исполнитель</w:t>
                  </w:r>
                </w:p>
                <w:p w:rsidR="00A878AA" w:rsidRPr="00A878AA" w:rsidRDefault="00A878AA" w:rsidP="00A878AA">
                  <w:pPr>
                    <w:spacing w:after="0" w:line="240" w:lineRule="auto"/>
                    <w:jc w:val="both"/>
                    <w:rPr>
                      <w:rFonts w:ascii="Times New Roman" w:eastAsia="Calibri" w:hAnsi="Times New Roman" w:cs="Times New Roman"/>
                      <w:b/>
                      <w:bCs/>
                      <w:sz w:val="24"/>
                      <w:szCs w:val="24"/>
                      <w:lang w:eastAsia="ru-RU"/>
                    </w:rPr>
                  </w:pPr>
                </w:p>
                <w:p w:rsidR="00A878AA" w:rsidRPr="00A878AA" w:rsidRDefault="00A878AA" w:rsidP="00A878AA">
                  <w:pPr>
                    <w:spacing w:after="0" w:line="240" w:lineRule="auto"/>
                    <w:jc w:val="both"/>
                    <w:rPr>
                      <w:rFonts w:ascii="Times New Roman" w:eastAsia="Calibri" w:hAnsi="Times New Roman" w:cs="Times New Roman"/>
                      <w:b/>
                      <w:bCs/>
                      <w:sz w:val="24"/>
                      <w:szCs w:val="24"/>
                      <w:lang w:eastAsia="ru-RU"/>
                    </w:rPr>
                  </w:pPr>
                </w:p>
              </w:tc>
            </w:tr>
          </w:tbl>
          <w:p w:rsidR="00A878AA" w:rsidRPr="00A878AA" w:rsidRDefault="00A878AA" w:rsidP="00A878AA">
            <w:pPr>
              <w:spacing w:after="0" w:line="240" w:lineRule="auto"/>
              <w:jc w:val="both"/>
              <w:rPr>
                <w:rFonts w:ascii="Times New Roman" w:eastAsia="Calibri" w:hAnsi="Times New Roman" w:cs="Times New Roman"/>
                <w:b/>
                <w:bCs/>
                <w:sz w:val="24"/>
                <w:szCs w:val="24"/>
                <w:lang w:eastAsia="ru-RU"/>
              </w:rPr>
            </w:pPr>
          </w:p>
        </w:tc>
      </w:tr>
    </w:tbl>
    <w:p w:rsidR="00A878AA" w:rsidRPr="00A878AA" w:rsidRDefault="00A878AA" w:rsidP="00A878AA">
      <w:pPr>
        <w:spacing w:after="200" w:line="276" w:lineRule="auto"/>
        <w:rPr>
          <w:rFonts w:ascii="Calibri" w:eastAsia="Calibri" w:hAnsi="Calibri" w:cs="Calibri"/>
        </w:rPr>
      </w:pPr>
      <w:r w:rsidRPr="00A878AA">
        <w:rPr>
          <w:rFonts w:ascii="Calibri" w:eastAsia="Calibri" w:hAnsi="Calibri" w:cs="Calibri"/>
        </w:rPr>
        <w:t>________________________                                                               _________________________</w:t>
      </w:r>
    </w:p>
    <w:sectPr w:rsidR="00A878AA" w:rsidRPr="00A878AA" w:rsidSect="00F1666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3B2" w:rsidRDefault="001F13B2" w:rsidP="00FA78C0">
      <w:pPr>
        <w:spacing w:after="0" w:line="240" w:lineRule="auto"/>
      </w:pPr>
      <w:r>
        <w:separator/>
      </w:r>
    </w:p>
  </w:endnote>
  <w:endnote w:type="continuationSeparator" w:id="0">
    <w:p w:rsidR="001F13B2" w:rsidRDefault="001F13B2"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3B2" w:rsidRDefault="001F13B2" w:rsidP="00FA78C0">
      <w:pPr>
        <w:spacing w:after="0" w:line="240" w:lineRule="auto"/>
      </w:pPr>
      <w:r>
        <w:separator/>
      </w:r>
    </w:p>
  </w:footnote>
  <w:footnote w:type="continuationSeparator" w:id="0">
    <w:p w:rsidR="001F13B2" w:rsidRDefault="001F13B2"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3B2" w:rsidRDefault="001F13B2">
    <w:pPr>
      <w:pStyle w:val="a6"/>
      <w:jc w:val="center"/>
    </w:pPr>
    <w:r>
      <w:fldChar w:fldCharType="begin"/>
    </w:r>
    <w:r>
      <w:instrText>PAGE   \* MERGEFORMAT</w:instrText>
    </w:r>
    <w:r>
      <w:fldChar w:fldCharType="separate"/>
    </w:r>
    <w:r w:rsidR="004206A0">
      <w:rPr>
        <w:noProof/>
      </w:rPr>
      <w:t>21</w:t>
    </w:r>
    <w:r>
      <w:fldChar w:fldCharType="end"/>
    </w:r>
  </w:p>
  <w:p w:rsidR="001F13B2" w:rsidRDefault="001F13B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3B2" w:rsidRDefault="001F13B2">
    <w:pPr>
      <w:pStyle w:val="a6"/>
      <w:jc w:val="center"/>
    </w:pPr>
    <w:r>
      <w:fldChar w:fldCharType="begin"/>
    </w:r>
    <w:r>
      <w:instrText>PAGE   \* MERGEFORMAT</w:instrText>
    </w:r>
    <w:r>
      <w:fldChar w:fldCharType="separate"/>
    </w:r>
    <w:r w:rsidR="004206A0">
      <w:rPr>
        <w:noProof/>
      </w:rPr>
      <w:t>57</w:t>
    </w:r>
    <w:r>
      <w:fldChar w:fldCharType="end"/>
    </w:r>
  </w:p>
  <w:p w:rsidR="001F13B2" w:rsidRDefault="001F13B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E20639"/>
    <w:multiLevelType w:val="hybridMultilevel"/>
    <w:tmpl w:val="058C2B50"/>
    <w:lvl w:ilvl="0" w:tplc="E75A132C">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4"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466DC"/>
    <w:multiLevelType w:val="hybridMultilevel"/>
    <w:tmpl w:val="7FD0ED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5D2ECC"/>
    <w:multiLevelType w:val="hybridMultilevel"/>
    <w:tmpl w:val="F26A8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2D247E9C"/>
    <w:multiLevelType w:val="multilevel"/>
    <w:tmpl w:val="BD4ED03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1905037"/>
    <w:multiLevelType w:val="hybridMultilevel"/>
    <w:tmpl w:val="80B4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4"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1F6FC3"/>
    <w:multiLevelType w:val="hybridMultilevel"/>
    <w:tmpl w:val="7198339A"/>
    <w:lvl w:ilvl="0" w:tplc="0D42035E">
      <w:start w:val="2"/>
      <w:numFmt w:val="decimal"/>
      <w:lvlText w:val="%1."/>
      <w:lvlJc w:val="left"/>
      <w:pPr>
        <w:ind w:left="1505" w:hanging="360"/>
      </w:pPr>
      <w:rPr>
        <w:rFonts w:hint="default"/>
      </w:rPr>
    </w:lvl>
    <w:lvl w:ilvl="1" w:tplc="04190019" w:tentative="1">
      <w:start w:val="1"/>
      <w:numFmt w:val="lowerLetter"/>
      <w:lvlText w:val="%2."/>
      <w:lvlJc w:val="left"/>
      <w:pPr>
        <w:ind w:left="2225" w:hanging="360"/>
      </w:pPr>
    </w:lvl>
    <w:lvl w:ilvl="2" w:tplc="0419001B" w:tentative="1">
      <w:start w:val="1"/>
      <w:numFmt w:val="lowerRoman"/>
      <w:lvlText w:val="%3."/>
      <w:lvlJc w:val="right"/>
      <w:pPr>
        <w:ind w:left="2945" w:hanging="180"/>
      </w:pPr>
    </w:lvl>
    <w:lvl w:ilvl="3" w:tplc="0419000F" w:tentative="1">
      <w:start w:val="1"/>
      <w:numFmt w:val="decimal"/>
      <w:lvlText w:val="%4."/>
      <w:lvlJc w:val="left"/>
      <w:pPr>
        <w:ind w:left="3665" w:hanging="360"/>
      </w:pPr>
    </w:lvl>
    <w:lvl w:ilvl="4" w:tplc="04190019" w:tentative="1">
      <w:start w:val="1"/>
      <w:numFmt w:val="lowerLetter"/>
      <w:lvlText w:val="%5."/>
      <w:lvlJc w:val="left"/>
      <w:pPr>
        <w:ind w:left="4385" w:hanging="360"/>
      </w:pPr>
    </w:lvl>
    <w:lvl w:ilvl="5" w:tplc="0419001B" w:tentative="1">
      <w:start w:val="1"/>
      <w:numFmt w:val="lowerRoman"/>
      <w:lvlText w:val="%6."/>
      <w:lvlJc w:val="right"/>
      <w:pPr>
        <w:ind w:left="5105" w:hanging="180"/>
      </w:pPr>
    </w:lvl>
    <w:lvl w:ilvl="6" w:tplc="0419000F" w:tentative="1">
      <w:start w:val="1"/>
      <w:numFmt w:val="decimal"/>
      <w:lvlText w:val="%7."/>
      <w:lvlJc w:val="left"/>
      <w:pPr>
        <w:ind w:left="5825" w:hanging="360"/>
      </w:pPr>
    </w:lvl>
    <w:lvl w:ilvl="7" w:tplc="04190019" w:tentative="1">
      <w:start w:val="1"/>
      <w:numFmt w:val="lowerLetter"/>
      <w:lvlText w:val="%8."/>
      <w:lvlJc w:val="left"/>
      <w:pPr>
        <w:ind w:left="6545" w:hanging="360"/>
      </w:pPr>
    </w:lvl>
    <w:lvl w:ilvl="8" w:tplc="0419001B" w:tentative="1">
      <w:start w:val="1"/>
      <w:numFmt w:val="lowerRoman"/>
      <w:lvlText w:val="%9."/>
      <w:lvlJc w:val="right"/>
      <w:pPr>
        <w:ind w:left="7265" w:hanging="180"/>
      </w:pPr>
    </w:lvl>
  </w:abstractNum>
  <w:abstractNum w:abstractNumId="26" w15:restartNumberingAfterBreak="0">
    <w:nsid w:val="675F7377"/>
    <w:multiLevelType w:val="hybridMultilevel"/>
    <w:tmpl w:val="7FDEF152"/>
    <w:lvl w:ilvl="0" w:tplc="2A5ED7A0">
      <w:start w:val="1"/>
      <w:numFmt w:val="decimal"/>
      <w:lvlText w:val="%1."/>
      <w:lvlJc w:val="left"/>
      <w:pPr>
        <w:ind w:left="785"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601CE5"/>
    <w:multiLevelType w:val="hybridMultilevel"/>
    <w:tmpl w:val="67BAB23E"/>
    <w:lvl w:ilvl="0" w:tplc="63841330">
      <w:start w:val="1"/>
      <w:numFmt w:val="decimal"/>
      <w:lvlText w:val="%1."/>
      <w:lvlJc w:val="left"/>
      <w:pPr>
        <w:ind w:left="390" w:hanging="360"/>
      </w:pPr>
      <w:rPr>
        <w:sz w:val="22"/>
        <w:szCs w:val="22"/>
      </w:rPr>
    </w:lvl>
    <w:lvl w:ilvl="1" w:tplc="04190019">
      <w:start w:val="1"/>
      <w:numFmt w:val="lowerLetter"/>
      <w:lvlText w:val="%2."/>
      <w:lvlJc w:val="left"/>
      <w:pPr>
        <w:ind w:left="1110" w:hanging="360"/>
      </w:pPr>
    </w:lvl>
    <w:lvl w:ilvl="2" w:tplc="0419001B">
      <w:start w:val="1"/>
      <w:numFmt w:val="lowerRoman"/>
      <w:lvlText w:val="%3."/>
      <w:lvlJc w:val="right"/>
      <w:pPr>
        <w:ind w:left="1830" w:hanging="180"/>
      </w:pPr>
    </w:lvl>
    <w:lvl w:ilvl="3" w:tplc="0419000F">
      <w:start w:val="1"/>
      <w:numFmt w:val="decimal"/>
      <w:lvlText w:val="%4."/>
      <w:lvlJc w:val="left"/>
      <w:pPr>
        <w:ind w:left="2550" w:hanging="360"/>
      </w:pPr>
    </w:lvl>
    <w:lvl w:ilvl="4" w:tplc="04190019">
      <w:start w:val="1"/>
      <w:numFmt w:val="lowerLetter"/>
      <w:lvlText w:val="%5."/>
      <w:lvlJc w:val="left"/>
      <w:pPr>
        <w:ind w:left="3270" w:hanging="360"/>
      </w:pPr>
    </w:lvl>
    <w:lvl w:ilvl="5" w:tplc="0419001B">
      <w:start w:val="1"/>
      <w:numFmt w:val="lowerRoman"/>
      <w:lvlText w:val="%6."/>
      <w:lvlJc w:val="right"/>
      <w:pPr>
        <w:ind w:left="3990" w:hanging="180"/>
      </w:pPr>
    </w:lvl>
    <w:lvl w:ilvl="6" w:tplc="0419000F">
      <w:start w:val="1"/>
      <w:numFmt w:val="decimal"/>
      <w:lvlText w:val="%7."/>
      <w:lvlJc w:val="left"/>
      <w:pPr>
        <w:ind w:left="4710" w:hanging="360"/>
      </w:pPr>
    </w:lvl>
    <w:lvl w:ilvl="7" w:tplc="04190019">
      <w:start w:val="1"/>
      <w:numFmt w:val="lowerLetter"/>
      <w:lvlText w:val="%8."/>
      <w:lvlJc w:val="left"/>
      <w:pPr>
        <w:ind w:left="5430" w:hanging="360"/>
      </w:pPr>
    </w:lvl>
    <w:lvl w:ilvl="8" w:tplc="0419001B">
      <w:start w:val="1"/>
      <w:numFmt w:val="lowerRoman"/>
      <w:lvlText w:val="%9."/>
      <w:lvlJc w:val="right"/>
      <w:pPr>
        <w:ind w:left="6150" w:hanging="180"/>
      </w:pPr>
    </w:lvl>
  </w:abstractNum>
  <w:abstractNum w:abstractNumId="29"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1"/>
  </w:num>
  <w:num w:numId="2">
    <w:abstractNumId w:val="18"/>
  </w:num>
  <w:num w:numId="3">
    <w:abstractNumId w:val="14"/>
  </w:num>
  <w:num w:numId="4">
    <w:abstractNumId w:val="30"/>
  </w:num>
  <w:num w:numId="5">
    <w:abstractNumId w:val="5"/>
  </w:num>
  <w:num w:numId="6">
    <w:abstractNumId w:val="7"/>
  </w:num>
  <w:num w:numId="7">
    <w:abstractNumId w:val="6"/>
  </w:num>
  <w:num w:numId="8">
    <w:abstractNumId w:val="19"/>
  </w:num>
  <w:num w:numId="9">
    <w:abstractNumId w:val="8"/>
  </w:num>
  <w:num w:numId="10">
    <w:abstractNumId w:val="17"/>
  </w:num>
  <w:num w:numId="11">
    <w:abstractNumId w:val="15"/>
  </w:num>
  <w:num w:numId="12">
    <w:abstractNumId w:val="1"/>
  </w:num>
  <w:num w:numId="13">
    <w:abstractNumId w:val="22"/>
  </w:num>
  <w:num w:numId="14">
    <w:abstractNumId w:val="24"/>
  </w:num>
  <w:num w:numId="15">
    <w:abstractNumId w:val="23"/>
  </w:num>
  <w:num w:numId="16">
    <w:abstractNumId w:val="29"/>
  </w:num>
  <w:num w:numId="17">
    <w:abstractNumId w:val="26"/>
  </w:num>
  <w:num w:numId="18">
    <w:abstractNumId w:val="3"/>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2"/>
  </w:num>
  <w:num w:numId="22">
    <w:abstractNumId w:val="32"/>
  </w:num>
  <w:num w:numId="23">
    <w:abstractNumId w:val="27"/>
  </w:num>
  <w:num w:numId="24">
    <w:abstractNumId w:val="0"/>
  </w:num>
  <w:num w:numId="25">
    <w:abstractNumId w:val="4"/>
  </w:num>
  <w:num w:numId="26">
    <w:abstractNumId w:val="10"/>
  </w:num>
  <w:num w:numId="27">
    <w:abstractNumId w:val="21"/>
  </w:num>
  <w:num w:numId="28">
    <w:abstractNumId w:val="25"/>
  </w:num>
  <w:num w:numId="29">
    <w:abstractNumId w:val="16"/>
  </w:num>
  <w:num w:numId="30">
    <w:abstractNumId w:val="12"/>
  </w:num>
  <w:num w:numId="31">
    <w:abstractNumId w:val="20"/>
  </w:num>
  <w:num w:numId="32">
    <w:abstractNumId w:val="13"/>
  </w:num>
  <w:num w:numId="3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835E1"/>
    <w:rsid w:val="000913C6"/>
    <w:rsid w:val="000B2803"/>
    <w:rsid w:val="000C0D6F"/>
    <w:rsid w:val="00121490"/>
    <w:rsid w:val="0014068D"/>
    <w:rsid w:val="00166278"/>
    <w:rsid w:val="001A1021"/>
    <w:rsid w:val="001C5822"/>
    <w:rsid w:val="001F13B2"/>
    <w:rsid w:val="00233D6B"/>
    <w:rsid w:val="002A1170"/>
    <w:rsid w:val="002C2BA8"/>
    <w:rsid w:val="002F3CED"/>
    <w:rsid w:val="003407DF"/>
    <w:rsid w:val="0036549E"/>
    <w:rsid w:val="00392110"/>
    <w:rsid w:val="003964E6"/>
    <w:rsid w:val="003A1B96"/>
    <w:rsid w:val="003A65F9"/>
    <w:rsid w:val="003D1CFA"/>
    <w:rsid w:val="003D23C3"/>
    <w:rsid w:val="003D2F09"/>
    <w:rsid w:val="003D6E2A"/>
    <w:rsid w:val="003E07CD"/>
    <w:rsid w:val="003E1525"/>
    <w:rsid w:val="003F3998"/>
    <w:rsid w:val="004206A0"/>
    <w:rsid w:val="00433430"/>
    <w:rsid w:val="00437C38"/>
    <w:rsid w:val="004B02FF"/>
    <w:rsid w:val="004F40AC"/>
    <w:rsid w:val="00502C06"/>
    <w:rsid w:val="00523C93"/>
    <w:rsid w:val="00577A73"/>
    <w:rsid w:val="005B560B"/>
    <w:rsid w:val="005D58FA"/>
    <w:rsid w:val="00626C55"/>
    <w:rsid w:val="006303CC"/>
    <w:rsid w:val="0068427E"/>
    <w:rsid w:val="006E63C2"/>
    <w:rsid w:val="006F7AB4"/>
    <w:rsid w:val="00744ABA"/>
    <w:rsid w:val="007A2A6E"/>
    <w:rsid w:val="007B5A39"/>
    <w:rsid w:val="00804F97"/>
    <w:rsid w:val="00825736"/>
    <w:rsid w:val="00827A86"/>
    <w:rsid w:val="008353E8"/>
    <w:rsid w:val="008A28B2"/>
    <w:rsid w:val="008B14B4"/>
    <w:rsid w:val="008E1688"/>
    <w:rsid w:val="0094550F"/>
    <w:rsid w:val="00952A9B"/>
    <w:rsid w:val="00960A37"/>
    <w:rsid w:val="009A5C70"/>
    <w:rsid w:val="009B26FD"/>
    <w:rsid w:val="009C7AF5"/>
    <w:rsid w:val="009D4806"/>
    <w:rsid w:val="00A74122"/>
    <w:rsid w:val="00A878AA"/>
    <w:rsid w:val="00AB3741"/>
    <w:rsid w:val="00AB3AFD"/>
    <w:rsid w:val="00AB5985"/>
    <w:rsid w:val="00AE64D7"/>
    <w:rsid w:val="00B6223F"/>
    <w:rsid w:val="00BE3EC6"/>
    <w:rsid w:val="00BF0B20"/>
    <w:rsid w:val="00C21247"/>
    <w:rsid w:val="00C32CFC"/>
    <w:rsid w:val="00C6799B"/>
    <w:rsid w:val="00C94C0A"/>
    <w:rsid w:val="00CA31AA"/>
    <w:rsid w:val="00CF5F15"/>
    <w:rsid w:val="00D02501"/>
    <w:rsid w:val="00D16E06"/>
    <w:rsid w:val="00D43499"/>
    <w:rsid w:val="00DF736A"/>
    <w:rsid w:val="00E1286C"/>
    <w:rsid w:val="00E44EA6"/>
    <w:rsid w:val="00ED79E6"/>
    <w:rsid w:val="00EF6023"/>
    <w:rsid w:val="00EF7615"/>
    <w:rsid w:val="00F16660"/>
    <w:rsid w:val="00F37DF5"/>
    <w:rsid w:val="00F67DE9"/>
    <w:rsid w:val="00F74A96"/>
    <w:rsid w:val="00FA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link w:val="a5"/>
    <w:uiPriority w:val="99"/>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A78C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A78C0"/>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A78C0"/>
    <w:rPr>
      <w:rFonts w:ascii="Tahoma" w:eastAsia="Times New Roman" w:hAnsi="Tahoma" w:cs="Tahoma"/>
      <w:sz w:val="16"/>
      <w:szCs w:val="16"/>
      <w:lang w:eastAsia="ru-RU"/>
    </w:rPr>
  </w:style>
  <w:style w:type="table" w:styleId="ac">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f">
    <w:name w:val="Plain Text"/>
    <w:basedOn w:val="a"/>
    <w:link w:val="af0"/>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FA78C0"/>
    <w:rPr>
      <w:rFonts w:ascii="Courier New" w:eastAsia="Times New Roman" w:hAnsi="Courier New" w:cs="Times New Roman"/>
      <w:sz w:val="20"/>
      <w:szCs w:val="20"/>
      <w:lang w:eastAsia="ru-RU"/>
    </w:rPr>
  </w:style>
  <w:style w:type="paragraph" w:customStyle="1" w:styleId="af1">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FA78C0"/>
    <w:rPr>
      <w:rFonts w:ascii="Arial" w:hAnsi="Arial" w:cs="Arial"/>
    </w:rPr>
  </w:style>
  <w:style w:type="paragraph" w:customStyle="1" w:styleId="af3">
    <w:name w:val="Ариал"/>
    <w:basedOn w:val="a"/>
    <w:link w:val="13"/>
    <w:rsid w:val="00FA78C0"/>
    <w:pPr>
      <w:spacing w:before="120" w:after="120" w:line="360" w:lineRule="auto"/>
      <w:ind w:firstLine="851"/>
      <w:jc w:val="both"/>
    </w:pPr>
    <w:rPr>
      <w:rFonts w:ascii="Arial" w:hAnsi="Arial" w:cs="Arial"/>
    </w:rPr>
  </w:style>
  <w:style w:type="paragraph" w:customStyle="1" w:styleId="af4">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FA78C0"/>
    <w:rPr>
      <w:rFonts w:ascii="Arial" w:hAnsi="Arial" w:cs="Arial"/>
    </w:rPr>
  </w:style>
  <w:style w:type="paragraph" w:customStyle="1" w:styleId="af6">
    <w:name w:val="Ариал Таблица"/>
    <w:basedOn w:val="af3"/>
    <w:link w:val="af5"/>
    <w:rsid w:val="00FA78C0"/>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FA78C0"/>
    <w:rPr>
      <w:rFonts w:ascii="Times New Roman" w:eastAsia="Times New Roman" w:hAnsi="Times New Roman" w:cs="Times New Roman"/>
      <w:sz w:val="20"/>
      <w:szCs w:val="20"/>
      <w:lang w:eastAsia="ru-RU"/>
    </w:rPr>
  </w:style>
  <w:style w:type="character" w:styleId="af9">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FA78C0"/>
    <w:rPr>
      <w:sz w:val="16"/>
      <w:szCs w:val="16"/>
    </w:rPr>
  </w:style>
  <w:style w:type="paragraph" w:styleId="afc">
    <w:name w:val="annotation text"/>
    <w:basedOn w:val="a"/>
    <w:link w:val="afd"/>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FA78C0"/>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FA78C0"/>
    <w:rPr>
      <w:b/>
      <w:bCs/>
    </w:rPr>
  </w:style>
  <w:style w:type="character" w:customStyle="1" w:styleId="aff">
    <w:name w:val="Тема примечания Знак"/>
    <w:basedOn w:val="afd"/>
    <w:link w:val="afe"/>
    <w:uiPriority w:val="99"/>
    <w:semiHidden/>
    <w:rsid w:val="00FA78C0"/>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FA78C0"/>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4">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FA78C0"/>
    <w:rPr>
      <w:rFonts w:ascii="Times New Roman" w:eastAsia="Times New Roman" w:hAnsi="Times New Roman" w:cs="Times New Roman"/>
      <w:sz w:val="24"/>
      <w:szCs w:val="24"/>
      <w:lang w:eastAsia="ru-RU"/>
    </w:rPr>
  </w:style>
  <w:style w:type="paragraph" w:styleId="aff6">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FA78C0"/>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FA78C0"/>
    <w:rPr>
      <w:rFonts w:ascii="Times New Roman" w:eastAsia="Times New Roman" w:hAnsi="Times New Roman" w:cs="Times New Roman"/>
      <w:sz w:val="20"/>
      <w:szCs w:val="20"/>
      <w:lang w:eastAsia="ru-RU"/>
    </w:rPr>
  </w:style>
  <w:style w:type="character" w:styleId="affd">
    <w:name w:val="endnote reference"/>
    <w:uiPriority w:val="99"/>
    <w:rsid w:val="00FA78C0"/>
    <w:rPr>
      <w:vertAlign w:val="superscript"/>
    </w:rPr>
  </w:style>
  <w:style w:type="table" w:customStyle="1" w:styleId="15">
    <w:name w:val="Сетка таблицы1"/>
    <w:basedOn w:val="a1"/>
    <w:next w:val="ac"/>
    <w:uiPriority w:val="39"/>
    <w:rsid w:val="00F67DE9"/>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c"/>
    <w:uiPriority w:val="39"/>
    <w:rsid w:val="000913C6"/>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rsid w:val="006F7AB4"/>
    <w:rPr>
      <w:rFonts w:ascii="Times New Roman" w:eastAsia="Times New Roman" w:hAnsi="Times New Roman" w:cs="Times New Roman"/>
      <w:sz w:val="24"/>
      <w:szCs w:val="24"/>
      <w:lang w:eastAsia="ru-RU"/>
    </w:rPr>
  </w:style>
  <w:style w:type="paragraph" w:customStyle="1" w:styleId="NVGBullet">
    <w:name w:val="NVG Bullet"/>
    <w:basedOn w:val="a"/>
    <w:rsid w:val="00577A73"/>
    <w:pPr>
      <w:numPr>
        <w:numId w:val="23"/>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37">
    <w:name w:val="Сетка таблицы3"/>
    <w:basedOn w:val="a1"/>
    <w:next w:val="ac"/>
    <w:uiPriority w:val="59"/>
    <w:rsid w:val="00233D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75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kalimullina@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yperlink" Target="http://zakupki.rostelecom.ru/docs/"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oleObject" Target="embeddings/oleObject1.bin"/><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m.kiryanova@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image" Target="media/image2.wmf"/><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mailto:g.kalimullina@bashtel.ru"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386CF33AC32C1165A137D67C514A2BD79CE8E7C4500C1DCBEE61DB9359C469E4A43327DAp9U2J"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m.kiryanova@bashtel.ru"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s://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559</TotalTime>
  <Pages>77</Pages>
  <Words>25312</Words>
  <Characters>144279</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169253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2018-11-28T07:25:00Z</cp:lastPrinted>
  <dcterms:created xsi:type="dcterms:W3CDTF">2018-11-22T04:47:00Z</dcterms:created>
  <dcterms:modified xsi:type="dcterms:W3CDTF">2018-11-28T07:26:00Z</dcterms:modified>
</cp:coreProperties>
</file>