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8D1DE" w14:textId="77777777" w:rsidR="00C817FC" w:rsidRPr="00C817FC" w:rsidRDefault="00C817FC" w:rsidP="00C817FC">
      <w:pPr>
        <w:keepNext/>
        <w:tabs>
          <w:tab w:val="left" w:pos="6424"/>
        </w:tabs>
        <w:spacing w:before="240" w:after="120"/>
        <w:ind w:hanging="567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23417008"/>
      <w:r w:rsidRPr="00C817FC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14:paraId="7A4876E8" w14:textId="77777777" w:rsidR="00C817FC" w:rsidRDefault="00C817FC" w:rsidP="00C817FC">
      <w:pPr>
        <w:ind w:left="786"/>
        <w:rPr>
          <w:b/>
        </w:rPr>
      </w:pPr>
    </w:p>
    <w:p w14:paraId="49069898" w14:textId="77777777" w:rsidR="00C817FC" w:rsidRDefault="00C817FC" w:rsidP="00C817FC">
      <w:pPr>
        <w:ind w:left="786"/>
        <w:rPr>
          <w:b/>
        </w:rPr>
      </w:pPr>
    </w:p>
    <w:p w14:paraId="5EA9DCEC" w14:textId="77777777" w:rsidR="00A90F5C" w:rsidRPr="00C817FC" w:rsidRDefault="00A90F5C" w:rsidP="00C817FC">
      <w:pPr>
        <w:pStyle w:val="a3"/>
        <w:numPr>
          <w:ilvl w:val="0"/>
          <w:numId w:val="4"/>
        </w:numPr>
        <w:ind w:left="142"/>
        <w:rPr>
          <w:rFonts w:ascii="Times New Roman" w:hAnsi="Times New Roman" w:cs="Times New Roman"/>
          <w:b/>
          <w:sz w:val="24"/>
        </w:rPr>
      </w:pPr>
      <w:r w:rsidRPr="00C817FC">
        <w:rPr>
          <w:rFonts w:ascii="Times New Roman" w:hAnsi="Times New Roman" w:cs="Times New Roman"/>
          <w:b/>
          <w:sz w:val="24"/>
        </w:rPr>
        <w:t xml:space="preserve">Таблица 1. Формат – уличные рекламные установки форматом 6*3 метров </w:t>
      </w:r>
    </w:p>
    <w:tbl>
      <w:tblPr>
        <w:tblW w:w="9640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851"/>
        <w:gridCol w:w="992"/>
        <w:gridCol w:w="992"/>
        <w:gridCol w:w="1276"/>
        <w:gridCol w:w="1276"/>
        <w:gridCol w:w="1275"/>
        <w:gridCol w:w="1560"/>
      </w:tblGrid>
      <w:tr w:rsidR="00E42D6C" w:rsidRPr="00F210B2" w14:paraId="3B820295" w14:textId="77777777" w:rsidTr="00310FD8">
        <w:trPr>
          <w:trHeight w:val="1873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358D2406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02ABCF4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143C7DA4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Соотношение А/Б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FACA6B0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GRP*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4D83A1E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Период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hideMark/>
          </w:tcPr>
          <w:p w14:paraId="4DE7E1D4" w14:textId="77777777" w:rsidR="00E42D6C" w:rsidRPr="00454519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</w:t>
            </w:r>
            <w:r w:rsidRPr="00454519">
              <w:rPr>
                <w:b/>
                <w:bCs/>
                <w:color w:val="000000"/>
                <w:sz w:val="18"/>
                <w:szCs w:val="18"/>
              </w:rPr>
              <w:t>ена за единицу (логистика, монтаж, размещение, демонтаж, обслуживание), вкл АК**, в руб., без НДС.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53CF6EF6" w14:textId="77777777" w:rsidR="00E42D6C" w:rsidRPr="00454519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</w:t>
            </w:r>
            <w:r w:rsidRPr="00454519">
              <w:rPr>
                <w:b/>
                <w:bCs/>
                <w:color w:val="000000"/>
                <w:sz w:val="18"/>
                <w:szCs w:val="18"/>
              </w:rPr>
              <w:t>ена за единицу (логистика, монтаж, размещение, демонтаж, обслуживание), вкл АК**, в руб., с учетом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7E0B140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Минимальное количество носителей в месяц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61FCD4F1" w14:textId="77777777" w:rsidR="00E42D6C" w:rsidRPr="00F210B2" w:rsidRDefault="00E42D6C" w:rsidP="00E42D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Возможность предоставлять рекламные поверхности путем привлечения 3х лиц ( да/нет)</w:t>
            </w:r>
          </w:p>
        </w:tc>
      </w:tr>
      <w:tr w:rsidR="00E42D6C" w:rsidRPr="00F210B2" w14:paraId="7C688AC2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05A9F097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637F77E4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Уфа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2C275805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5DCA92CA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379A" w14:textId="77777777" w:rsidR="00E42D6C" w:rsidRPr="00F210B2" w:rsidRDefault="00E42D6C" w:rsidP="009F4367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1E3FE" w14:textId="77777777" w:rsidR="00E42D6C" w:rsidRPr="00F210B2" w:rsidRDefault="00E42D6C" w:rsidP="009F4367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1440F8" w14:textId="77777777" w:rsidR="00E42D6C" w:rsidRPr="00F210B2" w:rsidRDefault="00E42D6C" w:rsidP="009F4367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D3EB1" w14:textId="77777777" w:rsidR="00E42D6C" w:rsidRPr="00F210B2" w:rsidRDefault="00E42D6C" w:rsidP="009F4367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 xml:space="preserve">от </w:t>
            </w:r>
            <w:r w:rsidR="00B002F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AC28C" w14:textId="77777777" w:rsidR="00E42D6C" w:rsidRPr="00F210B2" w:rsidRDefault="00E42D6C" w:rsidP="009F43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76622F" w14:textId="77777777" w:rsidR="00DB45E9" w:rsidRPr="00611DC8" w:rsidRDefault="00DB45E9" w:rsidP="009F4367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16208,58</w:t>
            </w:r>
          </w:p>
          <w:p w14:paraId="26A15927" w14:textId="77777777" w:rsidR="00E42D6C" w:rsidRPr="00611DC8" w:rsidRDefault="00E42D6C" w:rsidP="009F43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6E5E9DD" w14:textId="77777777" w:rsidR="00DB45E9" w:rsidRPr="00611DC8" w:rsidRDefault="00DB45E9" w:rsidP="009F4367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19450,296</w:t>
            </w:r>
          </w:p>
          <w:p w14:paraId="0D497BB6" w14:textId="77777777" w:rsidR="00E42D6C" w:rsidRPr="00611DC8" w:rsidRDefault="00E42D6C" w:rsidP="009F4367">
            <w:pPr>
              <w:jc w:val="center"/>
              <w:rPr>
                <w:color w:val="000000"/>
                <w:sz w:val="20"/>
                <w:szCs w:val="20"/>
                <w:highlight w:val="red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B9FFA" w14:textId="77777777" w:rsidR="00E42D6C" w:rsidRPr="00F210B2" w:rsidRDefault="00E42D6C" w:rsidP="009F4367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10-ти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9D50FC3" w14:textId="77777777" w:rsidR="00E42D6C" w:rsidRPr="00F210B2" w:rsidRDefault="00C85D71" w:rsidP="009F4367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366D073D" w14:textId="77777777" w:rsidTr="00310FD8">
        <w:trPr>
          <w:trHeight w:val="102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E3F4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7D5B5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69B7B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7AD54" w14:textId="77777777" w:rsidR="00E42D6C" w:rsidRPr="00F210B2" w:rsidRDefault="00E42D6C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 xml:space="preserve">до </w:t>
            </w:r>
            <w:r w:rsidR="00B002FE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13BDD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D2910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11E02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11DA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6A3480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0C464833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0FBB88DA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287DD6EF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Благовещенск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7EAB4A17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0EB68419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C791B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F03E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D6BCD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870B4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68A8A459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5C70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A0D8BD" w14:textId="77777777" w:rsidR="00DB45E9" w:rsidRPr="00611DC8" w:rsidRDefault="00DB45E9" w:rsidP="00DB45E9">
            <w:pPr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10561,97</w:t>
            </w:r>
          </w:p>
          <w:p w14:paraId="15A7C745" w14:textId="77777777" w:rsidR="00E42D6C" w:rsidRPr="00611DC8" w:rsidRDefault="00E42D6C" w:rsidP="00AF38B5">
            <w:pPr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094582A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12674,364</w:t>
            </w:r>
          </w:p>
          <w:p w14:paraId="360722A4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D02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4E7766A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0350D198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6606B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D983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5BB1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843C4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C963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3A7D1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DCAF8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7547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47F50EF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5A4B00C5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4E8575DB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710730E5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Стерлитамак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3BEBA5F8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46C8AF65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97211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9AA41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153C4E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75B20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92F857C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0BBFE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D8BFDC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9769,84</w:t>
            </w:r>
          </w:p>
          <w:p w14:paraId="17454ACB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8530890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11723,808</w:t>
            </w:r>
          </w:p>
          <w:p w14:paraId="047C6CB5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320EA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9F27D95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262646C3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D8F9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B05F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0108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79976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70C18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57F8D1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F14CC1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A785B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8818A4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0EFD4742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257571FF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25A2FE3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Салават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78FFF8EB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55BD9CA0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37A6E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CA46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5CDAF8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908C0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48E1917B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6EC89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FCF6E0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8801,64</w:t>
            </w:r>
          </w:p>
          <w:p w14:paraId="6B979E34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29D1EE3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10561,968</w:t>
            </w:r>
          </w:p>
          <w:p w14:paraId="50B6B6D1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04D4A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6F1CFCD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5039689C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E85F5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5EE0F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A781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CC3A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A75D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38B92F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2543E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9AF5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CB82A3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305988B2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456F0B94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501BFD9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Ишимбай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5CDD4980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4185A613" w14:textId="77777777" w:rsidTr="00310FD8">
        <w:trPr>
          <w:trHeight w:val="1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DC4B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1BF6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289CF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6AB9" w14:textId="77777777" w:rsidR="00B002FE" w:rsidRPr="00B002FE" w:rsidRDefault="00B002FE" w:rsidP="00B002FE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71B3E83C" w14:textId="77777777" w:rsidR="00E42D6C" w:rsidRPr="00F210B2" w:rsidRDefault="00B002FE" w:rsidP="00B002FE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4C5F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94AD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8801,64</w:t>
            </w:r>
          </w:p>
          <w:p w14:paraId="73C3AB94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349A3AD6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10561,968</w:t>
            </w:r>
          </w:p>
          <w:p w14:paraId="1BCFF724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8D9ED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DD1544" w14:textId="77777777" w:rsidR="00E42D6C" w:rsidRPr="00F210B2" w:rsidRDefault="00C85D71" w:rsidP="00F46029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417CDE3E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3F40EE9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390EA9FE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Мелеуз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029C4E84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20C37626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C48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E048B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514DCC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243FB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2D96C8DB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436C7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D63322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8801,64</w:t>
            </w:r>
          </w:p>
          <w:p w14:paraId="3E7453BA" w14:textId="77777777" w:rsidR="00E42D6C" w:rsidRPr="00611DC8" w:rsidRDefault="00E42D6C" w:rsidP="00DB45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FBCDF24" w14:textId="77777777" w:rsidR="00DB45E9" w:rsidRPr="00611DC8" w:rsidRDefault="00DB45E9" w:rsidP="00DB45E9">
            <w:pPr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10561,968</w:t>
            </w:r>
          </w:p>
          <w:p w14:paraId="5BC91003" w14:textId="77777777" w:rsidR="00E42D6C" w:rsidRPr="00611DC8" w:rsidRDefault="00E42D6C" w:rsidP="00DB45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3C2C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EA95234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7B2FC85C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860C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67FE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4815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23BE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0AC0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D13D78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40AB11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F6E2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620391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58EEA049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732666D5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2343EB7F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Кумертау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7FAE332F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472713E7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8076E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1EAEA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EDF8B0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A3E12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48DC12FA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0E3E0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C2E72A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7403,56</w:t>
            </w:r>
          </w:p>
          <w:p w14:paraId="7D2AE11D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10B11D7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8884,272</w:t>
            </w:r>
          </w:p>
          <w:p w14:paraId="50B84C22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84E6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DF04F82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31402C17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3716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2C9F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A2BF8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5A808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BF3B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610E1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66700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E5B1E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9E715E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7A43F07B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05E83AD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3926CEDB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Туймазы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20DA8599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271F71DD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D9DD7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CFE0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B9F982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5B516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C20E40F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9EFD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D2BD28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6770,5</w:t>
            </w:r>
          </w:p>
          <w:p w14:paraId="1AAF8E43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BF154F0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8124,6</w:t>
            </w:r>
          </w:p>
          <w:p w14:paraId="545468A8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FDD5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E1AD9B9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22AEE791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FF51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A49F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04AE6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349D5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454DB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4845A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A4E75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AEB7D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38E4D0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37AB3D87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2AF65DA6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48737714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Октябрьский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10AC28F0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626D99BC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442AE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ED080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717652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50DFE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3B8699D2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7F13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7EBD33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11306,72</w:t>
            </w:r>
          </w:p>
          <w:p w14:paraId="632D3A06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917D29E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13568,064</w:t>
            </w:r>
          </w:p>
          <w:p w14:paraId="01F7DA75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72ED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039BF53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4517FE70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F9F2F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A986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58874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0863B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A793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D38655B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95270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62E2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245686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21B4C65A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4488EB86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53C04F8A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Белебей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13B85580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25A1F552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A1CAD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AD23D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80739C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FEE7A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0ACCB11D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36380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1FD07A9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6770,5</w:t>
            </w:r>
          </w:p>
          <w:p w14:paraId="031B8FED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36D2D0C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8124,6</w:t>
            </w:r>
          </w:p>
          <w:p w14:paraId="1E65F6D0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A3EB0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C03B776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4593BDC4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D2141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1ABF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2F8F34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5A19E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62188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5215744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1DA504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0781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1B40DB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5CED2F54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4FE3E87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755AC68B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Белорецк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367FB91C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6F7EA0C7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D8049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F3108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B8E8C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80C10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583AADC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EAD16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8305CC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8937,05</w:t>
            </w:r>
          </w:p>
          <w:p w14:paraId="0F825707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6515B06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10724,46</w:t>
            </w:r>
          </w:p>
          <w:p w14:paraId="4A1DA07D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2B4CC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5FEEAB3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446A2C55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AE4A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1FBE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8EF8F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B0E5A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25E8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A10DA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948FE4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0CC5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8CB78B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686DD5E1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383394BE" w14:textId="77777777" w:rsidR="00E42D6C" w:rsidRPr="00F210B2" w:rsidRDefault="00E42D6C" w:rsidP="00AF38B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2DDE0B06" w14:textId="77777777" w:rsidR="00E42D6C" w:rsidRPr="00F210B2" w:rsidRDefault="00E42D6C" w:rsidP="00AF38B5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14:paraId="3A59C264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Учалы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20834EAC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2286FEA9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2F7D2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A2062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193B6D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986B0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680C95B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98379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F58382" w14:textId="77777777" w:rsidR="00DB45E9" w:rsidRPr="00611DC8" w:rsidRDefault="00EA254D" w:rsidP="00DB45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DB45E9" w:rsidRPr="00611DC8">
              <w:rPr>
                <w:color w:val="000000"/>
                <w:sz w:val="20"/>
                <w:szCs w:val="20"/>
              </w:rPr>
              <w:t>6093,45</w:t>
            </w:r>
          </w:p>
          <w:p w14:paraId="5DC3082A" w14:textId="77777777" w:rsidR="00E42D6C" w:rsidRPr="00611DC8" w:rsidRDefault="00E42D6C" w:rsidP="00AF38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E1D095A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7312,14</w:t>
            </w:r>
          </w:p>
          <w:p w14:paraId="5AFC9038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59BF9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1AD5AF3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4E262651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E45FE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FF7D5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39B3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58776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A797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03345B1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05614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0DF2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2E4552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57515DA9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2898CED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0944BB2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Бирск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2CCD3405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7F27FBB0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2FEEC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A9E78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1E294D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3424A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9B3107C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4BC6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43C5E5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9343,28</w:t>
            </w:r>
          </w:p>
          <w:p w14:paraId="6D0BA94C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36AB0E8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11211,936</w:t>
            </w:r>
          </w:p>
          <w:p w14:paraId="5F11AE7D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FD524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B8096DA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2FC7823C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F8E9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F0AA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89EE8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4F609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F834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7AE8C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40A215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6FBA4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640674B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528E0B8C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13DC1769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7D7AC1E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Нефтекамск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</w:tcPr>
          <w:p w14:paraId="696E966F" w14:textId="77777777" w:rsidR="00E42D6C" w:rsidRPr="00F210B2" w:rsidRDefault="00E42D6C" w:rsidP="00F460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5007ADBF" w14:textId="77777777" w:rsidTr="00310FD8">
        <w:trPr>
          <w:trHeight w:val="12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DD0ED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F07C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A9D77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9E97" w14:textId="77777777" w:rsidR="00B002FE" w:rsidRPr="00B002FE" w:rsidRDefault="00B002FE" w:rsidP="00B002FE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DBC082E" w14:textId="77777777" w:rsidR="00E42D6C" w:rsidRPr="00F210B2" w:rsidRDefault="00B002FE" w:rsidP="00B002FE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BA56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1EC1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9478,69</w:t>
            </w:r>
          </w:p>
          <w:p w14:paraId="23BF9DB8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091259E3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11374,428</w:t>
            </w:r>
          </w:p>
          <w:p w14:paraId="200F1C3A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B0D6" w14:textId="77777777" w:rsidR="00E42D6C" w:rsidRPr="00F210B2" w:rsidRDefault="00E42D6C" w:rsidP="00AF38B5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1F04CA" w14:textId="77777777" w:rsidR="00E42D6C" w:rsidRPr="00F210B2" w:rsidRDefault="00C85D71" w:rsidP="00F46029">
            <w:pPr>
              <w:spacing w:before="240"/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08C93FDC" w14:textId="77777777" w:rsidTr="00310FD8">
        <w:trPr>
          <w:trHeight w:val="33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51A15599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355DA6E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Сибай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64D98B7E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2D6C" w:rsidRPr="00F210B2" w14:paraId="04CE194A" w14:textId="77777777" w:rsidTr="00310FD8">
        <w:trPr>
          <w:trHeight w:val="93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3A1A8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bCs/>
                <w:color w:val="000000"/>
                <w:sz w:val="18"/>
                <w:szCs w:val="18"/>
              </w:rPr>
              <w:t>BB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D6F7D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2AF6DC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D37B3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465ECFCE" w14:textId="77777777" w:rsidR="00E42D6C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6DC64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51B7E7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6093,45</w:t>
            </w:r>
          </w:p>
          <w:p w14:paraId="4B08EF03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0C6149E" w14:textId="77777777" w:rsidR="00DB45E9" w:rsidRPr="00611DC8" w:rsidRDefault="00DB45E9" w:rsidP="00DB45E9">
            <w:pPr>
              <w:jc w:val="center"/>
              <w:rPr>
                <w:color w:val="000000"/>
                <w:sz w:val="20"/>
                <w:szCs w:val="20"/>
              </w:rPr>
            </w:pPr>
            <w:r w:rsidRPr="00611DC8">
              <w:rPr>
                <w:color w:val="000000"/>
                <w:sz w:val="20"/>
                <w:szCs w:val="20"/>
              </w:rPr>
              <w:t>7312,14</w:t>
            </w:r>
          </w:p>
          <w:p w14:paraId="3A11B2A9" w14:textId="77777777" w:rsidR="00E42D6C" w:rsidRPr="00611DC8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FDF40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От 3-тех рекл. поверхностей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A247CA2" w14:textId="77777777" w:rsidR="00E42D6C" w:rsidRPr="00F210B2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752A5994" w14:textId="77777777" w:rsidTr="00310FD8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CD57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62F2B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C3EB1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DDD5F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273E2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D46DE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C8A3295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33FF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97AC02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4BB72A1" w14:textId="77777777" w:rsidR="00A90F5C" w:rsidRDefault="00A90F5C" w:rsidP="00A90F5C">
      <w:pPr>
        <w:tabs>
          <w:tab w:val="left" w:pos="-284"/>
          <w:tab w:val="left" w:pos="0"/>
        </w:tabs>
        <w:ind w:left="720"/>
        <w:jc w:val="both"/>
        <w:rPr>
          <w:b/>
        </w:rPr>
      </w:pPr>
    </w:p>
    <w:p w14:paraId="56299208" w14:textId="77777777" w:rsidR="00DB45E9" w:rsidRDefault="00DB45E9" w:rsidP="00A90F5C">
      <w:pPr>
        <w:ind w:left="786"/>
        <w:rPr>
          <w:b/>
        </w:rPr>
      </w:pPr>
    </w:p>
    <w:p w14:paraId="13D42D60" w14:textId="77777777" w:rsidR="00DB45E9" w:rsidRDefault="00DB45E9" w:rsidP="00A90F5C">
      <w:pPr>
        <w:ind w:left="786"/>
        <w:rPr>
          <w:b/>
        </w:rPr>
      </w:pPr>
    </w:p>
    <w:p w14:paraId="4DDD8800" w14:textId="77777777" w:rsidR="00DB45E9" w:rsidRDefault="00DB45E9" w:rsidP="00A90F5C">
      <w:pPr>
        <w:ind w:left="786"/>
        <w:rPr>
          <w:b/>
        </w:rPr>
      </w:pPr>
    </w:p>
    <w:p w14:paraId="46B756D2" w14:textId="77777777" w:rsidR="00A90F5C" w:rsidRDefault="00A90F5C" w:rsidP="00A90F5C">
      <w:pPr>
        <w:ind w:left="786"/>
        <w:rPr>
          <w:b/>
        </w:rPr>
      </w:pPr>
      <w:r>
        <w:rPr>
          <w:b/>
        </w:rPr>
        <w:lastRenderedPageBreak/>
        <w:t>Таблица 2</w:t>
      </w:r>
      <w:r w:rsidRPr="00D943B4">
        <w:rPr>
          <w:b/>
        </w:rPr>
        <w:t xml:space="preserve">. Формат – уличные рекламные установки </w:t>
      </w:r>
      <w:r>
        <w:rPr>
          <w:b/>
        </w:rPr>
        <w:t>иного формата</w:t>
      </w:r>
      <w:r w:rsidRPr="00D943B4">
        <w:rPr>
          <w:b/>
        </w:rPr>
        <w:t xml:space="preserve"> </w:t>
      </w:r>
    </w:p>
    <w:p w14:paraId="028A8292" w14:textId="77777777" w:rsidR="00A90F5C" w:rsidRDefault="00A90F5C" w:rsidP="00A90F5C">
      <w:pPr>
        <w:tabs>
          <w:tab w:val="left" w:pos="-284"/>
          <w:tab w:val="left" w:pos="0"/>
        </w:tabs>
        <w:ind w:left="720"/>
        <w:jc w:val="both"/>
        <w:rPr>
          <w:b/>
        </w:rPr>
      </w:pPr>
    </w:p>
    <w:tbl>
      <w:tblPr>
        <w:tblW w:w="10207" w:type="dxa"/>
        <w:tblInd w:w="-861" w:type="dxa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1134"/>
        <w:gridCol w:w="1134"/>
        <w:gridCol w:w="992"/>
        <w:gridCol w:w="992"/>
        <w:gridCol w:w="1276"/>
        <w:gridCol w:w="1276"/>
        <w:gridCol w:w="1134"/>
      </w:tblGrid>
      <w:tr w:rsidR="00E42D6C" w:rsidRPr="00F210B2" w14:paraId="655E2CA7" w14:textId="77777777" w:rsidTr="00BA13EF">
        <w:trPr>
          <w:trHeight w:val="1972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16BFCB12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56DE3593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25BA368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Соотношение А/Б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73CB7325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GRP*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5F0D4DEC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Период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hideMark/>
          </w:tcPr>
          <w:p w14:paraId="1C733DC3" w14:textId="77777777" w:rsidR="00E42D6C" w:rsidRPr="00454519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</w:t>
            </w:r>
            <w:r w:rsidRPr="00454519">
              <w:rPr>
                <w:b/>
                <w:bCs/>
                <w:color w:val="000000"/>
                <w:sz w:val="18"/>
                <w:szCs w:val="18"/>
              </w:rPr>
              <w:t>ена за единицу (логистика, монтаж, размещение, демонтаж, обслуживание), вкл АК**, в руб., без НДС.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0C153251" w14:textId="77777777" w:rsidR="00E42D6C" w:rsidRPr="00454519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</w:t>
            </w:r>
            <w:r w:rsidRPr="00454519">
              <w:rPr>
                <w:b/>
                <w:bCs/>
                <w:color w:val="000000"/>
                <w:sz w:val="18"/>
                <w:szCs w:val="18"/>
              </w:rPr>
              <w:t>ена за единицу (логистика, монтаж, размещение, демонтаж, обслуживание), вкл АК**, в руб., с учетом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438040D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Минимальное количество носителей в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14:paraId="14002A29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Возможность предоставлять рекламные поверхности путем привлечения 3х лиц ( да/нет)</w:t>
            </w:r>
          </w:p>
        </w:tc>
      </w:tr>
      <w:tr w:rsidR="00E42D6C" w:rsidRPr="00F210B2" w14:paraId="7371554A" w14:textId="77777777" w:rsidTr="00BA13EF">
        <w:trPr>
          <w:trHeight w:val="330"/>
        </w:trPr>
        <w:tc>
          <w:tcPr>
            <w:tcW w:w="22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68E3E0A0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092D51CA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210B2">
              <w:rPr>
                <w:b/>
                <w:bCs/>
                <w:color w:val="000000"/>
                <w:sz w:val="18"/>
                <w:szCs w:val="18"/>
              </w:rPr>
              <w:t>г. Уфа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</w:tcPr>
          <w:p w14:paraId="2AA768EF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F38B5" w:rsidRPr="00F210B2" w14:paraId="393122CA" w14:textId="77777777" w:rsidTr="00F46029">
        <w:trPr>
          <w:trHeight w:val="93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DE1E820" w14:textId="77777777" w:rsidR="00AF38B5" w:rsidRDefault="00AF38B5" w:rsidP="00AF38B5">
            <w:pPr>
              <w:rPr>
                <w:sz w:val="18"/>
              </w:rPr>
            </w:pPr>
            <w:r w:rsidRPr="00CB0037">
              <w:rPr>
                <w:sz w:val="18"/>
              </w:rPr>
              <w:t>Сити</w:t>
            </w:r>
            <w:r>
              <w:rPr>
                <w:sz w:val="18"/>
              </w:rPr>
              <w:t xml:space="preserve"> Ф</w:t>
            </w:r>
            <w:r w:rsidRPr="00CB0037">
              <w:rPr>
                <w:sz w:val="18"/>
              </w:rPr>
              <w:t xml:space="preserve">ормат </w:t>
            </w:r>
            <w:r>
              <w:rPr>
                <w:sz w:val="18"/>
              </w:rPr>
              <w:t>–</w:t>
            </w:r>
            <w:r w:rsidRPr="00CB0037">
              <w:rPr>
                <w:sz w:val="18"/>
              </w:rPr>
              <w:t xml:space="preserve"> </w:t>
            </w:r>
            <w:r>
              <w:rPr>
                <w:sz w:val="18"/>
              </w:rPr>
              <w:t>(Пилон,</w:t>
            </w:r>
          </w:p>
          <w:p w14:paraId="3E92F15C" w14:textId="77777777" w:rsidR="00AF38B5" w:rsidRPr="00CB0037" w:rsidRDefault="00AF38B5" w:rsidP="00AF38B5">
            <w:pPr>
              <w:rPr>
                <w:sz w:val="18"/>
              </w:rPr>
            </w:pPr>
            <w:r>
              <w:rPr>
                <w:sz w:val="18"/>
              </w:rPr>
              <w:t>к</w:t>
            </w:r>
            <w:r w:rsidRPr="00CB0037">
              <w:rPr>
                <w:sz w:val="18"/>
              </w:rPr>
              <w:t>онструкция</w:t>
            </w:r>
            <w:r>
              <w:rPr>
                <w:sz w:val="18"/>
              </w:rPr>
              <w:t xml:space="preserve"> </w:t>
            </w:r>
            <w:r w:rsidRPr="00CB0037">
              <w:rPr>
                <w:sz w:val="18"/>
              </w:rPr>
              <w:t>с двумя рекламными поверхностями</w:t>
            </w:r>
            <w:r>
              <w:rPr>
                <w:sz w:val="18"/>
              </w:rPr>
              <w:t xml:space="preserve">, </w:t>
            </w:r>
            <w:r w:rsidRPr="00B27256">
              <w:rPr>
                <w:sz w:val="18"/>
              </w:rPr>
              <w:t>являющаяся световым коробом, но имеющая возможность подвешивания к стенам или столбам</w:t>
            </w:r>
            <w:r>
              <w:rPr>
                <w:sz w:val="18"/>
              </w:rPr>
              <w:t>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2392E" w14:textId="77777777" w:rsidR="00AF38B5" w:rsidRPr="00F210B2" w:rsidRDefault="00AF38B5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985C9F" w14:textId="77777777" w:rsidR="00AF38B5" w:rsidRPr="00F210B2" w:rsidRDefault="00AF38B5" w:rsidP="00AF38B5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2178" w14:textId="77777777" w:rsidR="00B002FE" w:rsidRPr="00B002FE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3EDECD0A" w14:textId="77777777" w:rsidR="00AF38B5" w:rsidRPr="00F210B2" w:rsidRDefault="00B002FE" w:rsidP="00B002FE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CC750" w14:textId="77777777" w:rsidR="00AF38B5" w:rsidRPr="00F210B2" w:rsidRDefault="00AF38B5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26F0E6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5754,93</w:t>
            </w:r>
          </w:p>
          <w:p w14:paraId="5CF4812B" w14:textId="77777777" w:rsidR="00AF38B5" w:rsidRPr="00BA13EF" w:rsidRDefault="00AF38B5" w:rsidP="00AF38B5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B0C31C1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6905,916</w:t>
            </w:r>
          </w:p>
          <w:p w14:paraId="0DDD7882" w14:textId="77777777" w:rsidR="00AF38B5" w:rsidRPr="00BA13EF" w:rsidRDefault="00AF38B5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4B9F8" w14:textId="77777777" w:rsidR="00AF38B5" w:rsidRPr="00F210B2" w:rsidRDefault="00AF38B5" w:rsidP="00AF3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73F0F0D" w14:textId="77777777" w:rsidR="00AF38B5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</w:t>
            </w:r>
          </w:p>
        </w:tc>
      </w:tr>
      <w:tr w:rsidR="00AF38B5" w:rsidRPr="00F210B2" w14:paraId="5B77ECEE" w14:textId="77777777" w:rsidTr="00F46029">
        <w:trPr>
          <w:trHeight w:val="102"/>
        </w:trPr>
        <w:tc>
          <w:tcPr>
            <w:tcW w:w="156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14:paraId="2D107AA6" w14:textId="77777777" w:rsidR="00AF38B5" w:rsidRPr="00F210B2" w:rsidRDefault="00AF38B5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C3DEEEB" w14:textId="77777777" w:rsidR="00AF38B5" w:rsidRPr="00F210B2" w:rsidRDefault="00AF38B5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F03AB8D" w14:textId="77777777" w:rsidR="00AF38B5" w:rsidRPr="00F210B2" w:rsidRDefault="00AF38B5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91590" w14:textId="77777777" w:rsidR="00AF38B5" w:rsidRPr="00F210B2" w:rsidRDefault="00AF38B5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1D313F" w14:textId="77777777" w:rsidR="00AF38B5" w:rsidRPr="00F210B2" w:rsidRDefault="00AF38B5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BF70225" w14:textId="77777777" w:rsidR="00AF38B5" w:rsidRPr="00BA13EF" w:rsidRDefault="00AF38B5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1A317C" w14:textId="77777777" w:rsidR="00AF38B5" w:rsidRPr="00BA13EF" w:rsidRDefault="00AF38B5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DE95F8D" w14:textId="77777777" w:rsidR="00AF38B5" w:rsidRPr="00F210B2" w:rsidRDefault="00AF38B5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0387A8" w14:textId="77777777" w:rsidR="00AF38B5" w:rsidRPr="00F210B2" w:rsidRDefault="00AF38B5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67FFC72E" w14:textId="77777777" w:rsidTr="00F46029">
        <w:trPr>
          <w:trHeight w:val="102"/>
        </w:trPr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2C94971" w14:textId="77777777" w:rsidR="00E42D6C" w:rsidRDefault="00E42D6C" w:rsidP="00AF38B5"/>
        </w:tc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F134BD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25258F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2CDDD7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0476B95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EF6EAF4" w14:textId="77777777" w:rsidR="00E42D6C" w:rsidRPr="00BA13EF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A0527C" w14:textId="77777777" w:rsidR="00E42D6C" w:rsidRPr="00BA13EF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7E89093A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A340063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2693BA73" w14:textId="77777777" w:rsidTr="00F46029">
        <w:trPr>
          <w:trHeight w:val="80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891B28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E3B98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5059E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53301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D2898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F2C38E" w14:textId="77777777" w:rsidR="00E42D6C" w:rsidRPr="00BA13EF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44EB64" w14:textId="77777777" w:rsidR="00E42D6C" w:rsidRPr="00BA13EF" w:rsidRDefault="00E42D6C" w:rsidP="00AF38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0715C5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EDB1A7B" w14:textId="77777777" w:rsidR="00E42D6C" w:rsidRPr="00F210B2" w:rsidRDefault="00E42D6C" w:rsidP="00F460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85D71" w:rsidRPr="00F210B2" w14:paraId="34D228A8" w14:textId="77777777" w:rsidTr="00F46029">
        <w:trPr>
          <w:trHeight w:val="102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64987C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Пилларсы (</w:t>
            </w:r>
            <w:r w:rsidRPr="00122750">
              <w:rPr>
                <w:color w:val="000000"/>
                <w:sz w:val="18"/>
                <w:szCs w:val="18"/>
              </w:rPr>
              <w:t>Круглая рекламная тумба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3A8433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47126C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EE4005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1AA8BB" w14:textId="77777777" w:rsidR="00C85D71" w:rsidRPr="00B002FE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15C7C828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C56762E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009FC6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5754,93</w:t>
            </w:r>
          </w:p>
          <w:p w14:paraId="0EFE3956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EA59E1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6905,916</w:t>
            </w:r>
          </w:p>
          <w:p w14:paraId="3E86EB13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F505AD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E7AC84" w14:textId="77777777" w:rsidR="00C85D71" w:rsidRDefault="00C85D71" w:rsidP="00F46029">
            <w:pPr>
              <w:jc w:val="center"/>
            </w:pPr>
            <w:r w:rsidRPr="001B54B2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C85D71" w:rsidRPr="00F210B2" w14:paraId="5BF5DA04" w14:textId="77777777" w:rsidTr="00F46029">
        <w:trPr>
          <w:trHeight w:val="633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6E93AA" w14:textId="77777777" w:rsidR="00C85D71" w:rsidRPr="00AF3FA6" w:rsidRDefault="00C85D71" w:rsidP="00C85D71">
            <w:pPr>
              <w:rPr>
                <w:color w:val="000000"/>
                <w:sz w:val="20"/>
                <w:szCs w:val="20"/>
              </w:rPr>
            </w:pPr>
            <w:r w:rsidRPr="00AF3FA6">
              <w:rPr>
                <w:color w:val="000000"/>
                <w:sz w:val="18"/>
                <w:szCs w:val="20"/>
              </w:rPr>
              <w:t>Брендмауэр (</w:t>
            </w:r>
            <w:r w:rsidRPr="00AF3FA6">
              <w:rPr>
                <w:sz w:val="18"/>
                <w:szCs w:val="20"/>
              </w:rPr>
              <w:t xml:space="preserve">Реклама на домах, реклама на зданиях и фасадах. </w:t>
            </w:r>
            <w:r w:rsidRPr="00AF3FA6">
              <w:rPr>
                <w:sz w:val="18"/>
                <w:szCs w:val="20"/>
              </w:rPr>
              <w:br/>
              <w:t>крупноформатный рекламный щит)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623CA69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 w:rsidRPr="0047126C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618D61D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B0AAD" w14:textId="77777777" w:rsidR="00C85D71" w:rsidRPr="00B002FE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3B35574E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63179E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8DB86D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473,94</w:t>
            </w:r>
          </w:p>
          <w:p w14:paraId="43E917FF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4A68C7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568,728</w:t>
            </w:r>
          </w:p>
          <w:p w14:paraId="21A27DA6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BB1D99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6B5DAF" w14:textId="77777777" w:rsidR="00C85D71" w:rsidRDefault="00C85D71" w:rsidP="00F46029">
            <w:pPr>
              <w:jc w:val="center"/>
            </w:pPr>
            <w:r w:rsidRPr="001B54B2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C85D71" w:rsidRPr="00F210B2" w14:paraId="7C1E0BCF" w14:textId="77777777" w:rsidTr="00F46029">
        <w:trPr>
          <w:trHeight w:val="633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B9A452" w14:textId="77777777" w:rsidR="00C85D71" w:rsidRPr="00293D6E" w:rsidRDefault="00C85D71" w:rsidP="00C85D71">
            <w:pPr>
              <w:rPr>
                <w:color w:val="000000"/>
                <w:sz w:val="18"/>
                <w:szCs w:val="18"/>
              </w:rPr>
            </w:pPr>
            <w:r w:rsidRPr="00293D6E">
              <w:rPr>
                <w:color w:val="000000"/>
                <w:sz w:val="18"/>
                <w:szCs w:val="18"/>
              </w:rPr>
              <w:t>Ситиборд (</w:t>
            </w:r>
            <w:r w:rsidRPr="00293D6E">
              <w:rPr>
                <w:sz w:val="18"/>
                <w:szCs w:val="18"/>
              </w:rPr>
              <w:t>наружная рекламная конструкция с подсветкой)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E1A199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01532F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1126E" w14:textId="77777777" w:rsidR="00C85D71" w:rsidRPr="00B002FE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3E8CF694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DC65E8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3E3C76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10155,74</w:t>
            </w:r>
          </w:p>
          <w:p w14:paraId="08A26A24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9CE9070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12186,888</w:t>
            </w:r>
          </w:p>
          <w:p w14:paraId="6487FCB7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F6E520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DC0E500" w14:textId="77777777" w:rsidR="00C85D71" w:rsidRDefault="00C85D71" w:rsidP="00F46029">
            <w:pPr>
              <w:jc w:val="center"/>
            </w:pPr>
            <w:r w:rsidRPr="001B54B2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C85D71" w:rsidRPr="00F210B2" w14:paraId="18C90C88" w14:textId="77777777" w:rsidTr="00F46029">
        <w:trPr>
          <w:trHeight w:val="633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7B80A19" w14:textId="77777777" w:rsidR="00C85D71" w:rsidRPr="00603B74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Видеоэкран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682B56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Динамика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535C4E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0902EA" w14:textId="77777777" w:rsidR="00C85D71" w:rsidRPr="00B002FE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7AC19808" w14:textId="77777777" w:rsidR="00C85D71" w:rsidRPr="00F210B2" w:rsidRDefault="00C85D71" w:rsidP="00C85D71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F2609E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717506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10155,74</w:t>
            </w:r>
          </w:p>
          <w:p w14:paraId="5BA3491C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38A086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12186,888</w:t>
            </w:r>
          </w:p>
          <w:p w14:paraId="7172F6FD" w14:textId="77777777" w:rsidR="00C85D71" w:rsidRPr="00BA13EF" w:rsidRDefault="00C85D71" w:rsidP="00C85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7A3E98" w14:textId="77777777" w:rsidR="00C85D71" w:rsidRPr="00F210B2" w:rsidRDefault="00C85D71" w:rsidP="00C85D7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 1-й </w:t>
            </w:r>
            <w:r w:rsidRPr="00F210B2">
              <w:rPr>
                <w:color w:val="000000"/>
                <w:sz w:val="18"/>
                <w:szCs w:val="18"/>
              </w:rPr>
              <w:t>рекл. Поверхнос</w:t>
            </w:r>
            <w:r>
              <w:rPr>
                <w:color w:val="000000"/>
                <w:sz w:val="18"/>
                <w:szCs w:val="18"/>
              </w:rPr>
              <w:t>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C042A3" w14:textId="77777777" w:rsidR="00C85D71" w:rsidRDefault="00C85D71" w:rsidP="00F46029">
            <w:pPr>
              <w:jc w:val="center"/>
            </w:pPr>
            <w:r w:rsidRPr="001B54B2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E42D6C" w:rsidRPr="00F210B2" w14:paraId="72C90825" w14:textId="77777777" w:rsidTr="00BA13EF">
        <w:trPr>
          <w:trHeight w:val="102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F2826A" w14:textId="77777777" w:rsidR="00E42D6C" w:rsidRDefault="00E42D6C" w:rsidP="00AF38B5">
            <w:pPr>
              <w:rPr>
                <w:color w:val="000000"/>
                <w:sz w:val="18"/>
                <w:szCs w:val="18"/>
              </w:rPr>
            </w:pPr>
          </w:p>
          <w:p w14:paraId="39820183" w14:textId="77777777" w:rsidR="00E42D6C" w:rsidRDefault="00E42D6C" w:rsidP="00AF38B5">
            <w:pPr>
              <w:rPr>
                <w:color w:val="000000"/>
                <w:sz w:val="18"/>
                <w:szCs w:val="18"/>
              </w:rPr>
            </w:pPr>
          </w:p>
          <w:p w14:paraId="4B80D2BC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8214F77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F2418E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99658" w14:textId="77777777" w:rsidR="00E42D6C" w:rsidRPr="00F210B2" w:rsidRDefault="00E42D6C" w:rsidP="00AF3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8995276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FD3DF3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3E7F40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A48A59" w14:textId="77777777" w:rsidR="00E42D6C" w:rsidRPr="00F210B2" w:rsidRDefault="00E42D6C" w:rsidP="00AF3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55C58D6" w14:textId="77777777" w:rsidR="00E42D6C" w:rsidRPr="00F210B2" w:rsidRDefault="00E42D6C" w:rsidP="00C85D7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42D6C" w:rsidRPr="00F210B2" w14:paraId="73345481" w14:textId="77777777" w:rsidTr="00BA13EF">
        <w:trPr>
          <w:trHeight w:val="330"/>
        </w:trPr>
        <w:tc>
          <w:tcPr>
            <w:tcW w:w="226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BF1DE"/>
          </w:tcPr>
          <w:p w14:paraId="254A5DC4" w14:textId="77777777" w:rsidR="00E42D6C" w:rsidRPr="00F210B2" w:rsidRDefault="00E42D6C" w:rsidP="00AF3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30FBF874" w14:textId="77777777" w:rsidR="00E42D6C" w:rsidRPr="00F210B2" w:rsidRDefault="00E42D6C" w:rsidP="00AF38B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г. Стерлитамак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BF1DE"/>
          </w:tcPr>
          <w:p w14:paraId="4D774239" w14:textId="77777777" w:rsidR="00E42D6C" w:rsidRDefault="00E42D6C" w:rsidP="00C85D7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13EF" w:rsidRPr="00F210B2" w14:paraId="3913C6B6" w14:textId="77777777" w:rsidTr="00F46029">
        <w:trPr>
          <w:trHeight w:val="9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AC3DD" w14:textId="77777777" w:rsidR="00BA13EF" w:rsidRDefault="00BA13EF" w:rsidP="00BA13EF">
            <w:pPr>
              <w:rPr>
                <w:sz w:val="18"/>
              </w:rPr>
            </w:pPr>
            <w:r w:rsidRPr="00CB0037">
              <w:rPr>
                <w:sz w:val="18"/>
              </w:rPr>
              <w:t>Сити</w:t>
            </w:r>
            <w:r>
              <w:rPr>
                <w:sz w:val="18"/>
              </w:rPr>
              <w:t xml:space="preserve"> Ф</w:t>
            </w:r>
            <w:r w:rsidRPr="00CB0037">
              <w:rPr>
                <w:sz w:val="18"/>
              </w:rPr>
              <w:t xml:space="preserve">ормат </w:t>
            </w:r>
            <w:r>
              <w:rPr>
                <w:sz w:val="18"/>
              </w:rPr>
              <w:t>–</w:t>
            </w:r>
            <w:r w:rsidRPr="00CB0037">
              <w:rPr>
                <w:sz w:val="18"/>
              </w:rPr>
              <w:t xml:space="preserve"> </w:t>
            </w:r>
            <w:r>
              <w:rPr>
                <w:sz w:val="18"/>
              </w:rPr>
              <w:t>(Пилон,</w:t>
            </w:r>
          </w:p>
          <w:p w14:paraId="0158B773" w14:textId="77777777" w:rsidR="00BA13EF" w:rsidRPr="00CB0037" w:rsidRDefault="00BA13EF" w:rsidP="00BA13EF">
            <w:pPr>
              <w:rPr>
                <w:sz w:val="18"/>
              </w:rPr>
            </w:pPr>
            <w:r>
              <w:rPr>
                <w:sz w:val="18"/>
              </w:rPr>
              <w:t>к</w:t>
            </w:r>
            <w:r w:rsidRPr="00CB0037">
              <w:rPr>
                <w:sz w:val="18"/>
              </w:rPr>
              <w:t>онструкция</w:t>
            </w:r>
            <w:r>
              <w:rPr>
                <w:sz w:val="18"/>
              </w:rPr>
              <w:t xml:space="preserve"> </w:t>
            </w:r>
            <w:r w:rsidRPr="00CB0037">
              <w:rPr>
                <w:sz w:val="18"/>
              </w:rPr>
              <w:t>с двумя рекламными поверхностями</w:t>
            </w:r>
            <w:r>
              <w:rPr>
                <w:sz w:val="18"/>
              </w:rPr>
              <w:t xml:space="preserve">, </w:t>
            </w:r>
            <w:r w:rsidRPr="00B27256">
              <w:rPr>
                <w:sz w:val="18"/>
              </w:rPr>
              <w:t>являющаяся световым коробом, но имеющая возможность подвешивания к стенам или столбам</w:t>
            </w:r>
            <w:r>
              <w:rPr>
                <w:sz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792A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6F178C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529D" w14:textId="77777777" w:rsidR="00BA13EF" w:rsidRPr="00B002FE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3C593B82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C856" w14:textId="77777777" w:rsidR="00BA13EF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  <w:p w14:paraId="0AAE6A7B" w14:textId="77777777" w:rsidR="00BA13EF" w:rsidRDefault="00BA13EF" w:rsidP="00BA13E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9EFD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4509,12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337D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5410,944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2B9D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DA6A" w14:textId="77777777" w:rsidR="00BA13EF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BA13EF" w:rsidRPr="00F210B2" w14:paraId="46ED9455" w14:textId="77777777" w:rsidTr="00F46029">
        <w:trPr>
          <w:trHeight w:val="1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026B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Пилларсы (</w:t>
            </w:r>
            <w:r w:rsidRPr="00122750">
              <w:rPr>
                <w:color w:val="000000"/>
                <w:sz w:val="18"/>
                <w:szCs w:val="18"/>
              </w:rPr>
              <w:t>Круглая рекламная тумба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9598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B013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2AA28" w14:textId="77777777" w:rsidR="00BA13EF" w:rsidRPr="00B002FE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5606B7E4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8D3A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D64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5754,93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E758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6905,916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06A5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A7B4" w14:textId="77777777" w:rsidR="00BA13EF" w:rsidRPr="00C85D71" w:rsidRDefault="00C85D71" w:rsidP="00F46029">
            <w:pPr>
              <w:jc w:val="center"/>
              <w:rPr>
                <w:color w:val="000000"/>
                <w:sz w:val="20"/>
                <w:szCs w:val="20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BA13EF" w:rsidRPr="00F210B2" w14:paraId="55ED87AD" w14:textId="77777777" w:rsidTr="00F46029">
        <w:trPr>
          <w:trHeight w:val="633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36068F5" w14:textId="77777777" w:rsidR="00BA13EF" w:rsidRPr="00AF3FA6" w:rsidRDefault="00BA13EF" w:rsidP="00BA13EF">
            <w:pPr>
              <w:rPr>
                <w:color w:val="000000"/>
                <w:sz w:val="20"/>
                <w:szCs w:val="20"/>
              </w:rPr>
            </w:pPr>
            <w:r w:rsidRPr="00AF3FA6">
              <w:rPr>
                <w:color w:val="000000"/>
                <w:sz w:val="18"/>
                <w:szCs w:val="20"/>
              </w:rPr>
              <w:t>Брендмауэр (</w:t>
            </w:r>
            <w:r w:rsidRPr="00AF3FA6">
              <w:rPr>
                <w:sz w:val="18"/>
                <w:szCs w:val="20"/>
              </w:rPr>
              <w:t xml:space="preserve">Реклама на домах, реклама на зданиях и фасадах. </w:t>
            </w:r>
            <w:r w:rsidRPr="00AF3FA6">
              <w:rPr>
                <w:sz w:val="18"/>
                <w:szCs w:val="20"/>
              </w:rPr>
              <w:br/>
              <w:t>крупноформатный рекламный щит)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A73DF2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003691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3A47B9" w14:textId="77777777" w:rsidR="00BA13EF" w:rsidRPr="00B002FE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24DE3F07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24B992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F00191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274,2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78BDF8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329,04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1C7F99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D580CBE" w14:textId="77777777" w:rsidR="00BA13EF" w:rsidRPr="00C85D71" w:rsidRDefault="00C85D71" w:rsidP="00F46029">
            <w:pPr>
              <w:jc w:val="center"/>
              <w:rPr>
                <w:color w:val="000000"/>
                <w:sz w:val="20"/>
                <w:szCs w:val="20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BA13EF" w:rsidRPr="00F210B2" w14:paraId="1EE3CF5D" w14:textId="77777777" w:rsidTr="00F46029">
        <w:trPr>
          <w:trHeight w:val="633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7AC999" w14:textId="77777777" w:rsidR="00BA13EF" w:rsidRPr="00293D6E" w:rsidRDefault="00BA13EF" w:rsidP="00BA13EF">
            <w:pPr>
              <w:rPr>
                <w:color w:val="000000"/>
                <w:sz w:val="18"/>
                <w:szCs w:val="18"/>
              </w:rPr>
            </w:pPr>
            <w:r w:rsidRPr="00293D6E">
              <w:rPr>
                <w:color w:val="000000"/>
                <w:sz w:val="18"/>
                <w:szCs w:val="18"/>
              </w:rPr>
              <w:t>Ситиборд (</w:t>
            </w:r>
            <w:r w:rsidRPr="00293D6E">
              <w:rPr>
                <w:sz w:val="18"/>
                <w:szCs w:val="18"/>
              </w:rPr>
              <w:t>наружная рекламная конструкция с подсветкой)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94AC94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Статика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AD73DE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F210B2">
              <w:rPr>
                <w:color w:val="000000"/>
                <w:sz w:val="18"/>
                <w:szCs w:val="18"/>
              </w:rPr>
              <w:t>70/30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2FE23" w14:textId="77777777" w:rsidR="00BA13EF" w:rsidRPr="00B002FE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051C738A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891B0C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DF71C1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8801,64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1BBD26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10561,968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3431F2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3-х</w:t>
            </w:r>
            <w:r w:rsidRPr="00F210B2">
              <w:rPr>
                <w:color w:val="000000"/>
                <w:sz w:val="18"/>
                <w:szCs w:val="18"/>
              </w:rPr>
              <w:t xml:space="preserve"> рекл. поверхностей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6CF444" w14:textId="77777777" w:rsidR="00BA13EF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BA13EF" w:rsidRPr="00F210B2" w14:paraId="3CB212E4" w14:textId="77777777" w:rsidTr="00F46029">
        <w:trPr>
          <w:trHeight w:val="633"/>
        </w:trPr>
        <w:tc>
          <w:tcPr>
            <w:tcW w:w="15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496E39A" w14:textId="77777777" w:rsidR="00BA13EF" w:rsidRPr="00603B74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Видеоэкран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A642FE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Динамика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64DF04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CC8700" w14:textId="77777777" w:rsidR="00BA13EF" w:rsidRPr="00B002FE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от 10</w:t>
            </w:r>
          </w:p>
          <w:p w14:paraId="7D63F013" w14:textId="77777777" w:rsidR="00BA13EF" w:rsidRPr="00F210B2" w:rsidRDefault="00BA13EF" w:rsidP="00BA13EF">
            <w:pPr>
              <w:jc w:val="center"/>
              <w:rPr>
                <w:color w:val="000000"/>
                <w:sz w:val="18"/>
                <w:szCs w:val="18"/>
              </w:rPr>
            </w:pPr>
            <w:r w:rsidRPr="00B002FE">
              <w:rPr>
                <w:color w:val="000000"/>
                <w:sz w:val="18"/>
                <w:szCs w:val="18"/>
              </w:rPr>
              <w:t>до 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FE0A73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месяц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E3E03B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7515,24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1DF40D" w14:textId="77777777" w:rsidR="00BA13EF" w:rsidRPr="00BA13EF" w:rsidRDefault="00BA13EF" w:rsidP="00BA13EF">
            <w:pPr>
              <w:jc w:val="center"/>
              <w:rPr>
                <w:color w:val="000000"/>
                <w:sz w:val="20"/>
                <w:szCs w:val="20"/>
              </w:rPr>
            </w:pPr>
            <w:r w:rsidRPr="00BA13EF">
              <w:rPr>
                <w:color w:val="000000"/>
                <w:sz w:val="20"/>
                <w:szCs w:val="20"/>
              </w:rPr>
              <w:t>9018,288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286E8A" w14:textId="77777777" w:rsidR="00BA13EF" w:rsidRPr="00F210B2" w:rsidRDefault="00BA13EF" w:rsidP="00BA13E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 1-й </w:t>
            </w:r>
            <w:r w:rsidRPr="00F210B2">
              <w:rPr>
                <w:color w:val="000000"/>
                <w:sz w:val="18"/>
                <w:szCs w:val="18"/>
              </w:rPr>
              <w:t>рекл. Поверхнос</w:t>
            </w:r>
            <w:r>
              <w:rPr>
                <w:color w:val="000000"/>
                <w:sz w:val="18"/>
                <w:szCs w:val="18"/>
              </w:rPr>
              <w:t>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25797A" w14:textId="77777777" w:rsidR="00BA13EF" w:rsidRDefault="00C85D71" w:rsidP="00F46029">
            <w:pPr>
              <w:jc w:val="center"/>
              <w:rPr>
                <w:color w:val="000000"/>
                <w:sz w:val="18"/>
                <w:szCs w:val="18"/>
              </w:rPr>
            </w:pPr>
            <w:r w:rsidRPr="00C85D71">
              <w:rPr>
                <w:color w:val="000000"/>
                <w:sz w:val="20"/>
                <w:szCs w:val="20"/>
              </w:rPr>
              <w:t>да</w:t>
            </w:r>
          </w:p>
        </w:tc>
      </w:tr>
    </w:tbl>
    <w:p w14:paraId="168B78F1" w14:textId="77777777" w:rsidR="00A90F5C" w:rsidRDefault="00A90F5C" w:rsidP="00A90F5C">
      <w:pPr>
        <w:tabs>
          <w:tab w:val="left" w:pos="-284"/>
          <w:tab w:val="left" w:pos="0"/>
        </w:tabs>
        <w:ind w:left="720"/>
        <w:jc w:val="both"/>
        <w:rPr>
          <w:b/>
        </w:rPr>
      </w:pPr>
    </w:p>
    <w:p w14:paraId="7FAB6D4B" w14:textId="77777777" w:rsidR="00A90F5C" w:rsidRDefault="00A90F5C" w:rsidP="00A90F5C">
      <w:pPr>
        <w:tabs>
          <w:tab w:val="left" w:pos="-284"/>
          <w:tab w:val="left" w:pos="0"/>
        </w:tabs>
        <w:ind w:left="720"/>
        <w:jc w:val="both"/>
        <w:rPr>
          <w:b/>
        </w:rPr>
      </w:pPr>
    </w:p>
    <w:p w14:paraId="6E8CDBD7" w14:textId="77777777" w:rsidR="00A90F5C" w:rsidRPr="00D943B4" w:rsidRDefault="00A90F5C" w:rsidP="00A90F5C">
      <w:pPr>
        <w:tabs>
          <w:tab w:val="left" w:pos="-284"/>
          <w:tab w:val="left" w:pos="0"/>
        </w:tabs>
        <w:ind w:left="720"/>
        <w:jc w:val="both"/>
        <w:rPr>
          <w:b/>
        </w:rPr>
      </w:pPr>
      <w:r>
        <w:rPr>
          <w:b/>
        </w:rPr>
        <w:t>Таблица 3</w:t>
      </w:r>
      <w:r w:rsidRPr="00D943B4">
        <w:rPr>
          <w:b/>
        </w:rPr>
        <w:t>. Спецификация на изготовление рекламной Продукции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791"/>
        <w:gridCol w:w="1304"/>
        <w:gridCol w:w="1418"/>
      </w:tblGrid>
      <w:tr w:rsidR="00A90F5C" w:rsidRPr="00D943B4" w14:paraId="606D8EDF" w14:textId="77777777" w:rsidTr="00E42D6C">
        <w:trPr>
          <w:trHeight w:val="1058"/>
        </w:trPr>
        <w:tc>
          <w:tcPr>
            <w:tcW w:w="1985" w:type="dxa"/>
            <w:noWrap/>
            <w:vAlign w:val="center"/>
            <w:hideMark/>
          </w:tcPr>
          <w:p w14:paraId="2CDAC237" w14:textId="77777777" w:rsidR="00A90F5C" w:rsidRPr="00D943B4" w:rsidRDefault="00A90F5C" w:rsidP="00AF38B5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  <w:bCs/>
              </w:rPr>
              <w:t>Наименование продукции</w:t>
            </w:r>
          </w:p>
        </w:tc>
        <w:tc>
          <w:tcPr>
            <w:tcW w:w="4791" w:type="dxa"/>
            <w:vAlign w:val="center"/>
          </w:tcPr>
          <w:p w14:paraId="5F597C3D" w14:textId="77777777" w:rsidR="00A90F5C" w:rsidRPr="00D943B4" w:rsidRDefault="00A90F5C" w:rsidP="00AF38B5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D943B4">
              <w:rPr>
                <w:b/>
              </w:rPr>
              <w:t xml:space="preserve">      </w:t>
            </w:r>
          </w:p>
          <w:p w14:paraId="07001C36" w14:textId="77777777" w:rsidR="00A90F5C" w:rsidRPr="00D943B4" w:rsidRDefault="00A90F5C" w:rsidP="00AF38B5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  <w:bCs/>
              </w:rPr>
              <w:t>Спецификация продукции</w:t>
            </w:r>
          </w:p>
        </w:tc>
        <w:tc>
          <w:tcPr>
            <w:tcW w:w="1304" w:type="dxa"/>
            <w:vAlign w:val="center"/>
          </w:tcPr>
          <w:p w14:paraId="2A46F43F" w14:textId="77777777" w:rsidR="00A90F5C" w:rsidRPr="00D943B4" w:rsidRDefault="00A90F5C" w:rsidP="00AF38B5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  <w:bCs/>
              </w:rPr>
              <w:t>Стоимость услуги за единицу руб., без НДС</w:t>
            </w:r>
          </w:p>
        </w:tc>
        <w:tc>
          <w:tcPr>
            <w:tcW w:w="1418" w:type="dxa"/>
          </w:tcPr>
          <w:p w14:paraId="7F14EA4D" w14:textId="77777777" w:rsidR="00A90F5C" w:rsidRPr="00D943B4" w:rsidRDefault="00A90F5C" w:rsidP="00AF38B5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  <w:bCs/>
              </w:rPr>
              <w:t>Стоимость услуги з</w:t>
            </w:r>
            <w:r>
              <w:rPr>
                <w:b/>
                <w:bCs/>
              </w:rPr>
              <w:t xml:space="preserve">а единицу руб., с учетом </w:t>
            </w:r>
            <w:r w:rsidRPr="00D943B4">
              <w:rPr>
                <w:b/>
                <w:bCs/>
              </w:rPr>
              <w:t>НДС</w:t>
            </w:r>
          </w:p>
        </w:tc>
      </w:tr>
      <w:tr w:rsidR="0018243C" w:rsidRPr="00D943B4" w14:paraId="7E5006AA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660EE770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</w:rPr>
              <w:t>Баннер</w:t>
            </w:r>
          </w:p>
        </w:tc>
        <w:tc>
          <w:tcPr>
            <w:tcW w:w="4791" w:type="dxa"/>
            <w:vAlign w:val="center"/>
          </w:tcPr>
          <w:p w14:paraId="64D19923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</w:rPr>
              <w:t>6х3 м, 300 гр/м3, широкоформатная печать</w:t>
            </w:r>
          </w:p>
        </w:tc>
        <w:tc>
          <w:tcPr>
            <w:tcW w:w="1304" w:type="dxa"/>
            <w:vAlign w:val="center"/>
          </w:tcPr>
          <w:p w14:paraId="57ECD1AB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995,26</w:t>
            </w:r>
          </w:p>
        </w:tc>
        <w:tc>
          <w:tcPr>
            <w:tcW w:w="1418" w:type="dxa"/>
            <w:vAlign w:val="center"/>
          </w:tcPr>
          <w:p w14:paraId="333473EC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1194,3096</w:t>
            </w:r>
          </w:p>
        </w:tc>
      </w:tr>
      <w:tr w:rsidR="0018243C" w:rsidRPr="00D943B4" w14:paraId="79057164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5F1C911B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</w:rPr>
              <w:t>Баннер</w:t>
            </w:r>
          </w:p>
        </w:tc>
        <w:tc>
          <w:tcPr>
            <w:tcW w:w="4791" w:type="dxa"/>
            <w:vAlign w:val="center"/>
          </w:tcPr>
          <w:p w14:paraId="65F7A1A2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  <w:bCs/>
              </w:rPr>
            </w:pPr>
            <w:r w:rsidRPr="00D943B4">
              <w:rPr>
                <w:b/>
              </w:rPr>
              <w:t>6х3 м, 300 гр/м3, широкоформатная печать, проклейка, люверсы</w:t>
            </w:r>
          </w:p>
        </w:tc>
        <w:tc>
          <w:tcPr>
            <w:tcW w:w="1304" w:type="dxa"/>
            <w:vAlign w:val="center"/>
          </w:tcPr>
          <w:p w14:paraId="6800A21C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1279,62</w:t>
            </w:r>
          </w:p>
        </w:tc>
        <w:tc>
          <w:tcPr>
            <w:tcW w:w="1418" w:type="dxa"/>
            <w:vAlign w:val="center"/>
          </w:tcPr>
          <w:p w14:paraId="7B57F957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1535,5428</w:t>
            </w:r>
          </w:p>
        </w:tc>
      </w:tr>
      <w:tr w:rsidR="0018243C" w:rsidRPr="00D943B4" w14:paraId="1415A656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60DC1405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Баннер</w:t>
            </w:r>
          </w:p>
        </w:tc>
        <w:tc>
          <w:tcPr>
            <w:tcW w:w="4791" w:type="dxa"/>
            <w:vAlign w:val="center"/>
          </w:tcPr>
          <w:p w14:paraId="75F8E60B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603B74">
              <w:rPr>
                <w:b/>
              </w:rPr>
              <w:t>1,2х1,8 скроллерная бумага</w:t>
            </w:r>
          </w:p>
        </w:tc>
        <w:tc>
          <w:tcPr>
            <w:tcW w:w="1304" w:type="dxa"/>
            <w:vAlign w:val="center"/>
          </w:tcPr>
          <w:p w14:paraId="689E3937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304,7</w:t>
            </w:r>
          </w:p>
        </w:tc>
        <w:tc>
          <w:tcPr>
            <w:tcW w:w="1418" w:type="dxa"/>
            <w:vAlign w:val="center"/>
          </w:tcPr>
          <w:p w14:paraId="1905F1B0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365,64</w:t>
            </w:r>
          </w:p>
        </w:tc>
      </w:tr>
      <w:tr w:rsidR="0018243C" w:rsidRPr="00D943B4" w14:paraId="20C9F4C0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1D9AE9F7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Баннер</w:t>
            </w:r>
          </w:p>
        </w:tc>
        <w:tc>
          <w:tcPr>
            <w:tcW w:w="4791" w:type="dxa"/>
            <w:vAlign w:val="center"/>
          </w:tcPr>
          <w:p w14:paraId="5B0E6F76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603B74">
              <w:rPr>
                <w:b/>
              </w:rPr>
              <w:t>1,2х1,8 широкоформатная печать,300гр</w:t>
            </w:r>
          </w:p>
        </w:tc>
        <w:tc>
          <w:tcPr>
            <w:tcW w:w="1304" w:type="dxa"/>
            <w:vAlign w:val="center"/>
          </w:tcPr>
          <w:p w14:paraId="53D6EDB0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118,47</w:t>
            </w:r>
          </w:p>
        </w:tc>
        <w:tc>
          <w:tcPr>
            <w:tcW w:w="1418" w:type="dxa"/>
            <w:vAlign w:val="center"/>
          </w:tcPr>
          <w:p w14:paraId="77696162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142,164</w:t>
            </w:r>
          </w:p>
        </w:tc>
      </w:tr>
      <w:tr w:rsidR="0018243C" w:rsidRPr="00D943B4" w14:paraId="4530032B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7EBF1EDF" w14:textId="77777777" w:rsidR="0018243C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Баннер </w:t>
            </w:r>
          </w:p>
        </w:tc>
        <w:tc>
          <w:tcPr>
            <w:tcW w:w="4791" w:type="dxa"/>
            <w:vAlign w:val="center"/>
          </w:tcPr>
          <w:p w14:paraId="051048E7" w14:textId="77777777" w:rsidR="0018243C" w:rsidRPr="00603B7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2,7х3,7 широкоформатная печать</w:t>
            </w:r>
          </w:p>
        </w:tc>
        <w:tc>
          <w:tcPr>
            <w:tcW w:w="1304" w:type="dxa"/>
            <w:vAlign w:val="center"/>
          </w:tcPr>
          <w:p w14:paraId="5CC96B02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555,181</w:t>
            </w:r>
          </w:p>
        </w:tc>
        <w:tc>
          <w:tcPr>
            <w:tcW w:w="1418" w:type="dxa"/>
            <w:vAlign w:val="center"/>
          </w:tcPr>
          <w:p w14:paraId="361B0232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666,2172</w:t>
            </w:r>
          </w:p>
        </w:tc>
      </w:tr>
      <w:tr w:rsidR="0018243C" w:rsidRPr="00D943B4" w14:paraId="36AB9C75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5DF65BA4" w14:textId="77777777" w:rsidR="0018243C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012824">
              <w:rPr>
                <w:b/>
              </w:rPr>
              <w:t>Брендмауэр</w:t>
            </w:r>
          </w:p>
        </w:tc>
        <w:tc>
          <w:tcPr>
            <w:tcW w:w="4791" w:type="dxa"/>
            <w:vAlign w:val="center"/>
          </w:tcPr>
          <w:p w14:paraId="4F26864F" w14:textId="77777777" w:rsidR="0018243C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Широкоформатная печать от 100 до  кв.м.</w:t>
            </w:r>
          </w:p>
        </w:tc>
        <w:tc>
          <w:tcPr>
            <w:tcW w:w="1304" w:type="dxa"/>
            <w:vAlign w:val="center"/>
          </w:tcPr>
          <w:p w14:paraId="13FB557A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61,96</w:t>
            </w:r>
          </w:p>
        </w:tc>
        <w:tc>
          <w:tcPr>
            <w:tcW w:w="1418" w:type="dxa"/>
            <w:vAlign w:val="center"/>
          </w:tcPr>
          <w:p w14:paraId="2C0AD574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74,3556</w:t>
            </w:r>
          </w:p>
        </w:tc>
      </w:tr>
      <w:tr w:rsidR="0018243C" w:rsidRPr="00D943B4" w14:paraId="50E27CAF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709DFBC2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Щит</w:t>
            </w:r>
          </w:p>
        </w:tc>
        <w:tc>
          <w:tcPr>
            <w:tcW w:w="4791" w:type="dxa"/>
            <w:vAlign w:val="center"/>
          </w:tcPr>
          <w:p w14:paraId="77D037B6" w14:textId="77777777" w:rsidR="0018243C" w:rsidRPr="00603B7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122750">
              <w:rPr>
                <w:b/>
              </w:rPr>
              <w:t>щит 3х6 самоклеющаяся пленка</w:t>
            </w:r>
          </w:p>
        </w:tc>
        <w:tc>
          <w:tcPr>
            <w:tcW w:w="1304" w:type="dxa"/>
            <w:vAlign w:val="center"/>
          </w:tcPr>
          <w:p w14:paraId="09F6333D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1828,04</w:t>
            </w:r>
          </w:p>
        </w:tc>
        <w:tc>
          <w:tcPr>
            <w:tcW w:w="1418" w:type="dxa"/>
            <w:vAlign w:val="center"/>
          </w:tcPr>
          <w:p w14:paraId="451850D9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2193,648</w:t>
            </w:r>
          </w:p>
        </w:tc>
      </w:tr>
      <w:tr w:rsidR="0018243C" w:rsidRPr="00D943B4" w14:paraId="4FE0799D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1BD615FA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Щит </w:t>
            </w:r>
          </w:p>
        </w:tc>
        <w:tc>
          <w:tcPr>
            <w:tcW w:w="4791" w:type="dxa"/>
            <w:vAlign w:val="center"/>
          </w:tcPr>
          <w:p w14:paraId="7F15C779" w14:textId="77777777" w:rsidR="0018243C" w:rsidRPr="00603B7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122750">
              <w:rPr>
                <w:b/>
              </w:rPr>
              <w:t>щит 5х10 широкоформатная печать,300гр</w:t>
            </w:r>
          </w:p>
        </w:tc>
        <w:tc>
          <w:tcPr>
            <w:tcW w:w="1304" w:type="dxa"/>
            <w:vAlign w:val="center"/>
          </w:tcPr>
          <w:p w14:paraId="01925AE2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3216,02</w:t>
            </w:r>
          </w:p>
        </w:tc>
        <w:tc>
          <w:tcPr>
            <w:tcW w:w="1418" w:type="dxa"/>
            <w:vAlign w:val="center"/>
          </w:tcPr>
          <w:p w14:paraId="66B52F32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3859,224</w:t>
            </w:r>
          </w:p>
        </w:tc>
      </w:tr>
      <w:tr w:rsidR="0018243C" w:rsidRPr="00D943B4" w14:paraId="24ADD909" w14:textId="77777777" w:rsidTr="0018243C">
        <w:trPr>
          <w:trHeight w:val="405"/>
        </w:trPr>
        <w:tc>
          <w:tcPr>
            <w:tcW w:w="1985" w:type="dxa"/>
            <w:noWrap/>
            <w:vAlign w:val="center"/>
          </w:tcPr>
          <w:p w14:paraId="71A66947" w14:textId="77777777" w:rsidR="0018243C" w:rsidRPr="00D943B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Тумба </w:t>
            </w:r>
          </w:p>
        </w:tc>
        <w:tc>
          <w:tcPr>
            <w:tcW w:w="4791" w:type="dxa"/>
            <w:vAlign w:val="center"/>
          </w:tcPr>
          <w:p w14:paraId="1821C28E" w14:textId="77777777" w:rsidR="0018243C" w:rsidRPr="00603B74" w:rsidRDefault="0018243C" w:rsidP="0018243C">
            <w:pPr>
              <w:tabs>
                <w:tab w:val="left" w:pos="-284"/>
                <w:tab w:val="left" w:pos="0"/>
              </w:tabs>
              <w:jc w:val="both"/>
              <w:rPr>
                <w:b/>
              </w:rPr>
            </w:pPr>
            <w:r w:rsidRPr="00BD2F3B">
              <w:rPr>
                <w:b/>
              </w:rPr>
              <w:t>тумбы 1,4х3 щирокоформатная печать,300гр</w:t>
            </w:r>
          </w:p>
        </w:tc>
        <w:tc>
          <w:tcPr>
            <w:tcW w:w="1304" w:type="dxa"/>
            <w:vAlign w:val="center"/>
          </w:tcPr>
          <w:p w14:paraId="62317B81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230,22</w:t>
            </w:r>
          </w:p>
        </w:tc>
        <w:tc>
          <w:tcPr>
            <w:tcW w:w="1418" w:type="dxa"/>
            <w:vAlign w:val="center"/>
          </w:tcPr>
          <w:p w14:paraId="1F5BED5D" w14:textId="77777777" w:rsidR="0018243C" w:rsidRPr="0018243C" w:rsidRDefault="0018243C" w:rsidP="0018243C">
            <w:pPr>
              <w:jc w:val="center"/>
              <w:rPr>
                <w:color w:val="000000"/>
                <w:sz w:val="20"/>
                <w:szCs w:val="20"/>
              </w:rPr>
            </w:pPr>
            <w:r w:rsidRPr="0018243C">
              <w:rPr>
                <w:color w:val="000000"/>
                <w:sz w:val="20"/>
                <w:szCs w:val="20"/>
              </w:rPr>
              <w:t>276,264</w:t>
            </w:r>
          </w:p>
        </w:tc>
      </w:tr>
    </w:tbl>
    <w:p w14:paraId="3C6BF65A" w14:textId="77777777" w:rsidR="00A90F5C" w:rsidRPr="00D943B4" w:rsidRDefault="00A90F5C" w:rsidP="00A90F5C">
      <w:pPr>
        <w:tabs>
          <w:tab w:val="left" w:pos="-284"/>
          <w:tab w:val="left" w:pos="0"/>
        </w:tabs>
        <w:jc w:val="both"/>
      </w:pPr>
      <w:r w:rsidRPr="00D943B4">
        <w:t>Статичные форматы рассматриваются с освещением.</w:t>
      </w:r>
    </w:p>
    <w:p w14:paraId="14D6AA7F" w14:textId="77777777" w:rsidR="00A90F5C" w:rsidRPr="00D943B4" w:rsidRDefault="00A90F5C" w:rsidP="00A90F5C">
      <w:pPr>
        <w:tabs>
          <w:tab w:val="left" w:pos="-284"/>
          <w:tab w:val="left" w:pos="0"/>
        </w:tabs>
        <w:jc w:val="both"/>
        <w:rPr>
          <w:bCs/>
        </w:rPr>
      </w:pPr>
      <w:r w:rsidRPr="00D943B4">
        <w:t>*</w:t>
      </w:r>
      <w:r w:rsidRPr="00D943B4">
        <w:rPr>
          <w:bCs/>
          <w:color w:val="000000"/>
        </w:rPr>
        <w:t xml:space="preserve"> </w:t>
      </w:r>
      <w:r w:rsidRPr="00D943B4">
        <w:rPr>
          <w:bCs/>
        </w:rPr>
        <w:t>GRP - процент населения, контактирующего с рекламной поверхностью (в среднем за сутки).</w:t>
      </w:r>
    </w:p>
    <w:p w14:paraId="0A578EC6" w14:textId="77777777" w:rsidR="00A90F5C" w:rsidRPr="00D943B4" w:rsidRDefault="00A90F5C" w:rsidP="00A90F5C">
      <w:pPr>
        <w:tabs>
          <w:tab w:val="left" w:pos="-284"/>
          <w:tab w:val="left" w:pos="0"/>
        </w:tabs>
        <w:jc w:val="both"/>
      </w:pPr>
      <w:r w:rsidRPr="00D943B4">
        <w:t xml:space="preserve"> **АК – агентская комиссия </w:t>
      </w:r>
    </w:p>
    <w:p w14:paraId="5C0D0417" w14:textId="77777777" w:rsidR="00A90F5C" w:rsidRDefault="00A90F5C" w:rsidP="00A90F5C">
      <w:pPr>
        <w:tabs>
          <w:tab w:val="left" w:pos="-284"/>
          <w:tab w:val="left" w:pos="0"/>
        </w:tabs>
        <w:spacing w:before="120" w:after="60"/>
        <w:jc w:val="both"/>
        <w:rPr>
          <w:b/>
        </w:rPr>
      </w:pPr>
    </w:p>
    <w:p w14:paraId="6D4CAE72" w14:textId="15580ADA" w:rsidR="00A90F5C" w:rsidRPr="00D943B4" w:rsidRDefault="00A90F5C" w:rsidP="00A90F5C">
      <w:pPr>
        <w:tabs>
          <w:tab w:val="left" w:pos="-284"/>
          <w:tab w:val="left" w:pos="0"/>
        </w:tabs>
        <w:spacing w:before="120" w:after="60"/>
        <w:jc w:val="both"/>
      </w:pPr>
      <w:r>
        <w:rPr>
          <w:b/>
        </w:rPr>
        <w:t>Таблица 4</w:t>
      </w:r>
      <w:r w:rsidRPr="00D943B4">
        <w:rPr>
          <w:b/>
        </w:rPr>
        <w:t>. Предпочтительная территория (улицы) оказания услуг по Р</w:t>
      </w:r>
      <w:r w:rsidR="00C817FC">
        <w:rPr>
          <w:b/>
        </w:rPr>
        <w:t xml:space="preserve">еспублике </w:t>
      </w:r>
      <w:r w:rsidRPr="00D943B4">
        <w:rPr>
          <w:b/>
        </w:rPr>
        <w:t>Б</w:t>
      </w:r>
      <w:r w:rsidR="00C817FC">
        <w:rPr>
          <w:b/>
        </w:rPr>
        <w:t>ашкортостан</w:t>
      </w:r>
      <w:r w:rsidRPr="00D943B4">
        <w:t>: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60"/>
        <w:gridCol w:w="4260"/>
        <w:gridCol w:w="960"/>
        <w:gridCol w:w="3176"/>
      </w:tblGrid>
      <w:tr w:rsidR="00A90F5C" w:rsidRPr="00D943B4" w14:paraId="19EF0E1D" w14:textId="77777777" w:rsidTr="00E42D6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44CD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29D7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 xml:space="preserve">г. Уфа: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EDE1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8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A33C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Туймазы</w:t>
            </w:r>
          </w:p>
        </w:tc>
      </w:tr>
      <w:tr w:rsidR="00A90F5C" w:rsidRPr="00D943B4" w14:paraId="4CDCD9DC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35C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7C9F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Пр. Октября,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AB5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0A3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проспект Ленина,</w:t>
            </w:r>
          </w:p>
        </w:tc>
      </w:tr>
      <w:tr w:rsidR="00A90F5C" w:rsidRPr="00D943B4" w14:paraId="27D80512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A184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219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7EA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E73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Комарова,</w:t>
            </w:r>
          </w:p>
        </w:tc>
      </w:tr>
      <w:tr w:rsidR="00A90F5C" w:rsidRPr="00D943B4" w14:paraId="1B20A0B0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401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367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Революционная (р-н центрального рынка),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BFC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573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Островского,</w:t>
            </w:r>
          </w:p>
        </w:tc>
      </w:tr>
      <w:tr w:rsidR="00A90F5C" w:rsidRPr="00D943B4" w14:paraId="6A047A0F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534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E43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50 лет Октября,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F8A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32D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Чапаева,</w:t>
            </w:r>
          </w:p>
        </w:tc>
      </w:tr>
      <w:tr w:rsidR="00A90F5C" w:rsidRPr="00D943B4" w14:paraId="42EFD57C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796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2F3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Комсомольская,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2F6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0A2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70 лет Октября</w:t>
            </w:r>
          </w:p>
        </w:tc>
      </w:tr>
      <w:tr w:rsidR="00A90F5C" w:rsidRPr="00D943B4" w14:paraId="4663C6B3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C2E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CD6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Р. Зорге,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961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F5B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70BBF638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8A9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446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Блюхера,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48FB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95CF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Октябрьский</w:t>
            </w:r>
          </w:p>
        </w:tc>
      </w:tr>
      <w:tr w:rsidR="00A90F5C" w:rsidRPr="00D943B4" w14:paraId="417CB37C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C23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C71F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Трамвайная,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E12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715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Ленина,</w:t>
            </w:r>
          </w:p>
        </w:tc>
      </w:tr>
      <w:tr w:rsidR="00A90F5C" w:rsidRPr="00D943B4" w14:paraId="08F39404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667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31C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Индустриальное шоссе, Цветочная,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7DA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574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Северная,</w:t>
            </w:r>
          </w:p>
        </w:tc>
      </w:tr>
      <w:tr w:rsidR="00A90F5C" w:rsidRPr="00D943B4" w14:paraId="2F20A96F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03D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42C4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Б. Бикбая,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2AE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ACC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Свердлова,</w:t>
            </w:r>
          </w:p>
        </w:tc>
      </w:tr>
      <w:tr w:rsidR="00A90F5C" w:rsidRPr="00D943B4" w14:paraId="790967F8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C3B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2CC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А. Королева,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C9D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51B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Садовое кольцо,</w:t>
            </w:r>
          </w:p>
        </w:tc>
      </w:tr>
      <w:tr w:rsidR="00A90F5C" w:rsidRPr="00D943B4" w14:paraId="4E810971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8AA7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28B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Жукова,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050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530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Девонская</w:t>
            </w:r>
          </w:p>
        </w:tc>
      </w:tr>
      <w:tr w:rsidR="00A90F5C" w:rsidRPr="00D943B4" w14:paraId="6E1F81FF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073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E10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Менделеева,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F89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BF0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3E16B6E6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FE6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D5D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С. Перовской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6ED4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66B4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Белебей</w:t>
            </w:r>
          </w:p>
        </w:tc>
      </w:tr>
      <w:tr w:rsidR="00A90F5C" w:rsidRPr="00D943B4" w14:paraId="603C68C4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662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B74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  <w:r>
              <w:rPr>
                <w:color w:val="000000"/>
              </w:rPr>
              <w:t>Пр.Салавата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B39F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C7A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Ленина,</w:t>
            </w:r>
          </w:p>
        </w:tc>
      </w:tr>
      <w:tr w:rsidR="00A90F5C" w:rsidRPr="00D943B4" w14:paraId="701B8998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1C05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A61D" w14:textId="77777777" w:rsidR="00A90F5C" w:rsidRPr="00E04579" w:rsidRDefault="00902150" w:rsidP="00AF38B5">
            <w:pPr>
              <w:rPr>
                <w:b/>
                <w:bCs/>
                <w:color w:val="000000"/>
              </w:rPr>
            </w:pPr>
            <w:r w:rsidRPr="00902150">
              <w:rPr>
                <w:color w:val="000000"/>
              </w:rPr>
              <w:t>Коммунистическая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662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A1D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Красная,</w:t>
            </w:r>
          </w:p>
        </w:tc>
      </w:tr>
      <w:tr w:rsidR="00A90F5C" w:rsidRPr="00D943B4" w14:paraId="3ED173AD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6EA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B066" w14:textId="77777777" w:rsidR="00A90F5C" w:rsidRPr="00E04579" w:rsidRDefault="00902150" w:rsidP="00AF38B5">
            <w:pPr>
              <w:rPr>
                <w:color w:val="000000"/>
              </w:rPr>
            </w:pPr>
            <w:r>
              <w:rPr>
                <w:color w:val="000000"/>
              </w:rPr>
              <w:t>Центр</w:t>
            </w:r>
            <w:r w:rsidR="008C18F1">
              <w:rPr>
                <w:color w:val="000000"/>
              </w:rPr>
              <w:t xml:space="preserve"> Уфы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12E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ACD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 xml:space="preserve">Волгоградская, </w:t>
            </w:r>
          </w:p>
        </w:tc>
      </w:tr>
      <w:tr w:rsidR="00A90F5C" w:rsidRPr="00D943B4" w14:paraId="31EC24EF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214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  <w:r w:rsidR="00902150">
              <w:rPr>
                <w:color w:val="000000"/>
              </w:rPr>
              <w:t>2.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DEA7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  <w:r w:rsidR="00902150" w:rsidRPr="00E04579">
              <w:rPr>
                <w:b/>
                <w:bCs/>
                <w:color w:val="000000"/>
              </w:rPr>
              <w:t>Уфимский район: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9F0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F0C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 xml:space="preserve">Амирова,  </w:t>
            </w:r>
          </w:p>
        </w:tc>
      </w:tr>
      <w:tr w:rsidR="00A90F5C" w:rsidRPr="00D943B4" w14:paraId="4FBBB63C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B23A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26E7" w14:textId="77777777" w:rsidR="00A90F5C" w:rsidRPr="00E04579" w:rsidRDefault="00902150" w:rsidP="00AF38B5">
            <w:pPr>
              <w:rPr>
                <w:b/>
                <w:bCs/>
                <w:color w:val="000000"/>
              </w:rPr>
            </w:pPr>
            <w:r w:rsidRPr="00E04579">
              <w:rPr>
                <w:color w:val="000000"/>
              </w:rPr>
              <w:t>Благовещенск.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188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C34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Войкова</w:t>
            </w:r>
          </w:p>
        </w:tc>
      </w:tr>
      <w:tr w:rsidR="00A90F5C" w:rsidRPr="00D943B4" w14:paraId="36CB30A8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EDE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  <w:r w:rsidR="00902150">
              <w:rPr>
                <w:color w:val="000000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2D36" w14:textId="77777777" w:rsidR="00A90F5C" w:rsidRPr="00E04579" w:rsidRDefault="00902150" w:rsidP="00AF38B5">
            <w:pPr>
              <w:rPr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Стерлитамак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263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FAC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Интернациональная</w:t>
            </w:r>
          </w:p>
        </w:tc>
      </w:tr>
      <w:tr w:rsidR="00A90F5C" w:rsidRPr="00D943B4" w14:paraId="787834F6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75BF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FC9F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Коммунистическая,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509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131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6256572E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ADC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F1EF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Артема,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FF3F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C7D1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Белорецк</w:t>
            </w:r>
          </w:p>
        </w:tc>
      </w:tr>
      <w:tr w:rsidR="00A90F5C" w:rsidRPr="00D943B4" w14:paraId="711ED77E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756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27E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Пр. 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0FE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BBA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Улицы Ленина,</w:t>
            </w:r>
          </w:p>
        </w:tc>
      </w:tr>
      <w:tr w:rsidR="00A90F5C" w:rsidRPr="00D943B4" w14:paraId="66597409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EBF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51D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Худайбердина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D9F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5E74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К. Маркса,</w:t>
            </w:r>
          </w:p>
        </w:tc>
      </w:tr>
      <w:tr w:rsidR="00A90F5C" w:rsidRPr="00D943B4" w14:paraId="3DEF064B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6CB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799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BE5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098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Точисского,</w:t>
            </w:r>
          </w:p>
        </w:tc>
      </w:tr>
      <w:tr w:rsidR="00A90F5C" w:rsidRPr="00D943B4" w14:paraId="75CA82F3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3B3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BFB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6F9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6A4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50 лет Октября,</w:t>
            </w:r>
          </w:p>
        </w:tc>
      </w:tr>
      <w:tr w:rsidR="00A90F5C" w:rsidRPr="00D943B4" w14:paraId="3C4DBBF6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92B8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328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Салават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382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FD9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Пушкина</w:t>
            </w:r>
          </w:p>
        </w:tc>
      </w:tr>
      <w:tr w:rsidR="00A90F5C" w:rsidRPr="00D943B4" w14:paraId="21C3D895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9CF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80D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4CF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59B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3C8A69CF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9A9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006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Островского,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155C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5A71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Учалы</w:t>
            </w:r>
          </w:p>
        </w:tc>
      </w:tr>
      <w:tr w:rsidR="00A90F5C" w:rsidRPr="00D943B4" w14:paraId="0BB3936B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EBF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0ED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Калинина,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53D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8EB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Ленина,</w:t>
            </w:r>
          </w:p>
        </w:tc>
      </w:tr>
      <w:tr w:rsidR="00A90F5C" w:rsidRPr="00D943B4" w14:paraId="312D5153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254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9BA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Октябрьская,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C3E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B09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К. Маркса,</w:t>
            </w:r>
          </w:p>
        </w:tc>
      </w:tr>
      <w:tr w:rsidR="00A90F5C" w:rsidRPr="00D943B4" w14:paraId="3659E5E5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B24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E81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Губкина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B13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81C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Горького,</w:t>
            </w:r>
          </w:p>
        </w:tc>
      </w:tr>
      <w:tr w:rsidR="00A90F5C" w:rsidRPr="00D943B4" w14:paraId="64986FBA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4EE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673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544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744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Башкортостана,</w:t>
            </w:r>
          </w:p>
        </w:tc>
      </w:tr>
      <w:tr w:rsidR="00A90F5C" w:rsidRPr="00D943B4" w14:paraId="400F57A9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2BBB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73C2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Ишимбай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B69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766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Муртазина</w:t>
            </w:r>
          </w:p>
        </w:tc>
      </w:tr>
      <w:tr w:rsidR="00A90F5C" w:rsidRPr="00D943B4" w14:paraId="6F209AAA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CD1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4F1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пр. 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F2E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61F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712CF513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617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203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Губкина,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E634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14E9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Бирск</w:t>
            </w:r>
          </w:p>
        </w:tc>
      </w:tr>
      <w:tr w:rsidR="00A90F5C" w:rsidRPr="00D943B4" w14:paraId="3A667F3D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03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A0A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Советская,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016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A54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Мира;</w:t>
            </w:r>
          </w:p>
        </w:tc>
      </w:tr>
      <w:tr w:rsidR="00A90F5C" w:rsidRPr="00D943B4" w14:paraId="243632C7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0BB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736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Стахановская,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FCE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E71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Интернациональная</w:t>
            </w:r>
          </w:p>
        </w:tc>
      </w:tr>
      <w:tr w:rsidR="00A90F5C" w:rsidRPr="00D943B4" w14:paraId="3A805AD0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B277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659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Докучаева.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E39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D9C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281EE0FC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C30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480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B4CD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D80B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Нефтекамск</w:t>
            </w:r>
          </w:p>
        </w:tc>
      </w:tr>
      <w:tr w:rsidR="00A90F5C" w:rsidRPr="00D943B4" w14:paraId="47A6D7A8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E5DC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F93E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Мелеуз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B4F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26D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Социалистическая-Победы(перекресток);</w:t>
            </w:r>
          </w:p>
        </w:tc>
      </w:tr>
      <w:tr w:rsidR="00A90F5C" w:rsidRPr="00D943B4" w14:paraId="237FC87B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2D0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866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69A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CB5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Дорожная- трактовая(перекресток);</w:t>
            </w:r>
          </w:p>
        </w:tc>
      </w:tr>
      <w:tr w:rsidR="00A90F5C" w:rsidRPr="00D943B4" w14:paraId="5C33C9B5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D94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FE7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Смоленская,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19F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7F5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 xml:space="preserve"> Проспект Комсомольский (от Ленина до Карла Маркса) </w:t>
            </w:r>
          </w:p>
        </w:tc>
      </w:tr>
      <w:tr w:rsidR="00A90F5C" w:rsidRPr="00D943B4" w14:paraId="05D37A79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041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B572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Бурангулово.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DC3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D38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Ленина, 13 (Центр города)</w:t>
            </w:r>
          </w:p>
        </w:tc>
      </w:tr>
      <w:tr w:rsidR="00A90F5C" w:rsidRPr="00D943B4" w14:paraId="713CB3E8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2FA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D0C5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F60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2F1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Западный Рынок (Социалистическая)</w:t>
            </w:r>
          </w:p>
        </w:tc>
      </w:tr>
      <w:tr w:rsidR="00A90F5C" w:rsidRPr="00D943B4" w14:paraId="29E85A2C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BA7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A313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F80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F6F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</w:tr>
      <w:tr w:rsidR="00A90F5C" w:rsidRPr="00D943B4" w14:paraId="4757004E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130A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444A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Кумертау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CD09" w14:textId="77777777" w:rsidR="00A90F5C" w:rsidRPr="00E04579" w:rsidRDefault="00A90F5C" w:rsidP="00AF38B5">
            <w:pPr>
              <w:jc w:val="right"/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994D" w14:textId="77777777" w:rsidR="00A90F5C" w:rsidRPr="00E04579" w:rsidRDefault="00A90F5C" w:rsidP="00AF38B5">
            <w:pPr>
              <w:rPr>
                <w:b/>
                <w:bCs/>
                <w:color w:val="000000"/>
              </w:rPr>
            </w:pPr>
            <w:r w:rsidRPr="00E04579">
              <w:rPr>
                <w:b/>
                <w:bCs/>
                <w:color w:val="000000"/>
              </w:rPr>
              <w:t>г. Сибай</w:t>
            </w:r>
          </w:p>
        </w:tc>
      </w:tr>
      <w:tr w:rsidR="00A90F5C" w:rsidRPr="00D943B4" w14:paraId="6B319A19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884D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D540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EC04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2147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ул. Заки Валиди,</w:t>
            </w:r>
          </w:p>
        </w:tc>
      </w:tr>
      <w:tr w:rsidR="00A90F5C" w:rsidRPr="00D943B4" w14:paraId="3E086142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B44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0A19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Карла Маркса,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0FB1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AC07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Ленина,</w:t>
            </w:r>
          </w:p>
        </w:tc>
      </w:tr>
      <w:tr w:rsidR="00A90F5C" w:rsidRPr="00D943B4" w14:paraId="75FD1622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FD3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F17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60 лет БАССР,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047A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702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Чайковского,</w:t>
            </w:r>
          </w:p>
        </w:tc>
      </w:tr>
      <w:tr w:rsidR="00A90F5C" w:rsidRPr="00D943B4" w14:paraId="79919B82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0194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3B8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Бабаевская.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26DB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4D7E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Белова,</w:t>
            </w:r>
          </w:p>
        </w:tc>
      </w:tr>
      <w:tr w:rsidR="00A90F5C" w:rsidRPr="00D943B4" w14:paraId="4F1438F9" w14:textId="77777777" w:rsidTr="00E42D6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C80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B3D8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569C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8326" w14:textId="77777777" w:rsidR="00A90F5C" w:rsidRPr="00E04579" w:rsidRDefault="00A90F5C" w:rsidP="00AF38B5">
            <w:pPr>
              <w:rPr>
                <w:color w:val="000000"/>
              </w:rPr>
            </w:pPr>
            <w:r w:rsidRPr="00E04579">
              <w:rPr>
                <w:color w:val="000000"/>
              </w:rPr>
              <w:t>пр. Горняков</w:t>
            </w:r>
          </w:p>
        </w:tc>
      </w:tr>
    </w:tbl>
    <w:p w14:paraId="55DA7F13" w14:textId="05A0FEBA" w:rsidR="00A90F5C" w:rsidRPr="00C817FC" w:rsidRDefault="00DD5148" w:rsidP="00C817FC">
      <w:pPr>
        <w:pStyle w:val="a3"/>
        <w:keepNext/>
        <w:numPr>
          <w:ilvl w:val="0"/>
          <w:numId w:val="4"/>
        </w:numPr>
        <w:suppressAutoHyphens/>
        <w:jc w:val="both"/>
        <w:outlineLvl w:val="0"/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</w:pPr>
      <w:r w:rsidRPr="00D165E7">
        <w:rPr>
          <w:rFonts w:ascii="Times New Roman" w:hAnsi="Times New Roman" w:cs="Times New Roman"/>
          <w:bCs/>
          <w:kern w:val="1"/>
          <w:sz w:val="24"/>
          <w:lang w:eastAsia="ar-SA"/>
        </w:rPr>
        <w:t>Срок размещения:</w:t>
      </w:r>
      <w:r w:rsidR="00C817FC" w:rsidRPr="00C817FC">
        <w:t xml:space="preserve"> </w:t>
      </w:r>
      <w:r w:rsidR="00C817FC" w:rsidRPr="00C817FC">
        <w:rPr>
          <w:rFonts w:ascii="Times New Roman" w:hAnsi="Times New Roman" w:cs="Times New Roman"/>
          <w:sz w:val="24"/>
          <w:szCs w:val="24"/>
        </w:rPr>
        <w:t xml:space="preserve">в течение 1 </w:t>
      </w:r>
      <w:r w:rsidR="00C817FC">
        <w:rPr>
          <w:rFonts w:ascii="Times New Roman" w:hAnsi="Times New Roman" w:cs="Times New Roman"/>
          <w:sz w:val="24"/>
          <w:szCs w:val="24"/>
        </w:rPr>
        <w:t xml:space="preserve">(одного) </w:t>
      </w:r>
      <w:r w:rsidR="00C817FC" w:rsidRPr="00C817FC">
        <w:rPr>
          <w:rFonts w:ascii="Times New Roman" w:hAnsi="Times New Roman" w:cs="Times New Roman"/>
          <w:sz w:val="24"/>
          <w:szCs w:val="24"/>
        </w:rPr>
        <w:t xml:space="preserve">месяца </w:t>
      </w:r>
      <w:r w:rsidR="00C817FC" w:rsidRP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с даты начала срока размещения</w:t>
      </w:r>
      <w:r w:rsid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. </w:t>
      </w:r>
      <w:r w:rsidR="00C817FC" w:rsidRP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Срок размещения </w:t>
      </w:r>
      <w:r w:rsid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может быть изменен</w:t>
      </w:r>
      <w:r w:rsidR="002E54E0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. Точный срок размещения </w:t>
      </w:r>
      <w:r w:rsid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указывается в</w:t>
      </w:r>
      <w:r w:rsidRP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 согласованной </w:t>
      </w:r>
      <w:r w:rsid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сторонами </w:t>
      </w:r>
      <w:r w:rsidR="00C817FC" w:rsidRP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Заявк</w:t>
      </w:r>
      <w:r w:rsid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е</w:t>
      </w:r>
      <w:r w:rsidR="00A90F5C" w:rsidRPr="00C817FC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14:paraId="3A49D4D8" w14:textId="77777777" w:rsidR="00A90F5C" w:rsidRPr="00D165E7" w:rsidRDefault="00A90F5C" w:rsidP="00C817FC">
      <w:pPr>
        <w:keepNext/>
        <w:numPr>
          <w:ilvl w:val="0"/>
          <w:numId w:val="4"/>
        </w:numPr>
        <w:suppressAutoHyphens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>Технические требования к макетам, к выполнению работ/оказанию услуг, срокам, отчету о размещении:</w:t>
      </w:r>
    </w:p>
    <w:p w14:paraId="3D772D3F" w14:textId="77777777" w:rsidR="00A90F5C" w:rsidRPr="00D165E7" w:rsidRDefault="00A90F5C" w:rsidP="00A90F5C">
      <w:pPr>
        <w:keepNext/>
        <w:suppressAutoHyphens/>
        <w:ind w:left="-567"/>
        <w:jc w:val="both"/>
        <w:outlineLvl w:val="0"/>
        <w:rPr>
          <w:bCs/>
          <w:kern w:val="1"/>
          <w:lang w:eastAsia="ar-SA"/>
        </w:rPr>
      </w:pPr>
    </w:p>
    <w:p w14:paraId="200FAE5E" w14:textId="77777777" w:rsidR="00A90F5C" w:rsidRPr="00D165E7" w:rsidRDefault="00A90F5C" w:rsidP="00A90F5C">
      <w:pPr>
        <w:keepNext/>
        <w:numPr>
          <w:ilvl w:val="0"/>
          <w:numId w:val="2"/>
        </w:numPr>
        <w:suppressAutoHyphens/>
        <w:ind w:left="851" w:hanging="437"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>Макеты для размещения на поверхностях готовятся Заказчиком согласно требованиям Исполнителя.</w:t>
      </w:r>
    </w:p>
    <w:p w14:paraId="14A115E1" w14:textId="77777777" w:rsidR="00A90F5C" w:rsidRPr="00D165E7" w:rsidRDefault="00A90F5C" w:rsidP="00A90F5C">
      <w:pPr>
        <w:keepNext/>
        <w:numPr>
          <w:ilvl w:val="0"/>
          <w:numId w:val="2"/>
        </w:numPr>
        <w:suppressAutoHyphens/>
        <w:ind w:left="851" w:hanging="437"/>
        <w:jc w:val="both"/>
        <w:outlineLvl w:val="0"/>
        <w:rPr>
          <w:bCs/>
          <w:kern w:val="1"/>
          <w:lang w:eastAsia="ar-SA"/>
        </w:rPr>
      </w:pPr>
      <w:r w:rsidRPr="00D165E7">
        <w:t xml:space="preserve">Исполнитель осуществляет изготовление рекламных материалов для Заказчика, в соответствии с макетом, предоставленным Заказчиком. </w:t>
      </w:r>
    </w:p>
    <w:p w14:paraId="02D12864" w14:textId="6BE43D6F" w:rsidR="00DD5148" w:rsidRPr="00D93802" w:rsidRDefault="00DD5148" w:rsidP="00DD5148">
      <w:pPr>
        <w:keepNext/>
        <w:numPr>
          <w:ilvl w:val="0"/>
          <w:numId w:val="2"/>
        </w:numPr>
        <w:suppressAutoHyphens/>
        <w:ind w:left="851" w:hanging="437"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 xml:space="preserve">Исполнитель формирует адресную программу размещения согласно </w:t>
      </w:r>
      <w:r w:rsidR="00E073C9" w:rsidRPr="00D165E7">
        <w:rPr>
          <w:bCs/>
          <w:kern w:val="1"/>
          <w:lang w:eastAsia="ar-SA"/>
        </w:rPr>
        <w:t>запрос</w:t>
      </w:r>
      <w:r w:rsidR="00E073C9">
        <w:rPr>
          <w:bCs/>
          <w:kern w:val="1"/>
          <w:lang w:eastAsia="ar-SA"/>
        </w:rPr>
        <w:t>ов</w:t>
      </w:r>
      <w:r w:rsidR="00E073C9" w:rsidRPr="00D165E7">
        <w:rPr>
          <w:bCs/>
          <w:kern w:val="1"/>
          <w:lang w:eastAsia="ar-SA"/>
        </w:rPr>
        <w:t xml:space="preserve"> Заказчика,</w:t>
      </w:r>
      <w:r>
        <w:rPr>
          <w:bCs/>
          <w:kern w:val="1"/>
          <w:lang w:eastAsia="ar-SA"/>
        </w:rPr>
        <w:t xml:space="preserve"> </w:t>
      </w:r>
      <w:r w:rsidRPr="00D93802">
        <w:rPr>
          <w:bCs/>
          <w:kern w:val="1"/>
          <w:lang w:eastAsia="ar-SA"/>
        </w:rPr>
        <w:t xml:space="preserve">не позднее, чем через 3 (три) рабочих дня с даты </w:t>
      </w:r>
      <w:r>
        <w:rPr>
          <w:bCs/>
          <w:kern w:val="1"/>
          <w:lang w:eastAsia="ar-SA"/>
        </w:rPr>
        <w:t>запроса.</w:t>
      </w:r>
    </w:p>
    <w:p w14:paraId="2D073B07" w14:textId="7836D873" w:rsidR="00DD5148" w:rsidRPr="00D93802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 xml:space="preserve">В случае приостановки размещения  </w:t>
      </w:r>
      <w:r>
        <w:rPr>
          <w:bCs/>
          <w:kern w:val="1"/>
          <w:lang w:eastAsia="ar-SA"/>
        </w:rPr>
        <w:t>Рекламных материалов</w:t>
      </w:r>
      <w:r w:rsidRPr="00D93802">
        <w:rPr>
          <w:bCs/>
          <w:kern w:val="1"/>
          <w:lang w:eastAsia="ar-SA"/>
        </w:rPr>
        <w:t xml:space="preserve"> или </w:t>
      </w:r>
      <w:r>
        <w:rPr>
          <w:bCs/>
          <w:kern w:val="1"/>
          <w:lang w:eastAsia="ar-SA"/>
        </w:rPr>
        <w:t>Рекламон</w:t>
      </w:r>
      <w:r w:rsidRPr="00D93802">
        <w:rPr>
          <w:bCs/>
          <w:kern w:val="1"/>
          <w:lang w:eastAsia="ar-SA"/>
        </w:rPr>
        <w:t xml:space="preserve">осителей по указанию уполномоченных органов государственной, региональной, муниципальной власти или местного самоуправления и/или иных уполномоченных организаций, а также в связи с действиями собственников </w:t>
      </w:r>
      <w:r>
        <w:rPr>
          <w:bCs/>
          <w:kern w:val="1"/>
          <w:lang w:eastAsia="ar-SA"/>
        </w:rPr>
        <w:t>Рекламон</w:t>
      </w:r>
      <w:r w:rsidRPr="00D93802">
        <w:rPr>
          <w:bCs/>
          <w:kern w:val="1"/>
          <w:lang w:eastAsia="ar-SA"/>
        </w:rPr>
        <w:t xml:space="preserve">осителей, вызванными указаниями уполномоченных организаций и/или органов, органов государственной и/или муниципальной власти, повреждениями </w:t>
      </w:r>
      <w:r>
        <w:rPr>
          <w:bCs/>
          <w:kern w:val="1"/>
          <w:lang w:eastAsia="ar-SA"/>
        </w:rPr>
        <w:t>Рекламон</w:t>
      </w:r>
      <w:r w:rsidRPr="00D93802">
        <w:rPr>
          <w:bCs/>
          <w:kern w:val="1"/>
          <w:lang w:eastAsia="ar-SA"/>
        </w:rPr>
        <w:t>осителей, повлекших невозможность размещения Р</w:t>
      </w:r>
      <w:r>
        <w:rPr>
          <w:bCs/>
          <w:kern w:val="1"/>
          <w:lang w:eastAsia="ar-SA"/>
        </w:rPr>
        <w:t>екламных материалов,</w:t>
      </w:r>
      <w:r w:rsidRPr="00D93802">
        <w:rPr>
          <w:bCs/>
          <w:kern w:val="1"/>
          <w:lang w:eastAsia="ar-SA"/>
        </w:rPr>
        <w:t xml:space="preserve"> </w:t>
      </w:r>
      <w:r>
        <w:rPr>
          <w:bCs/>
          <w:kern w:val="1"/>
          <w:lang w:eastAsia="ar-SA"/>
        </w:rPr>
        <w:t>Исполнитель</w:t>
      </w:r>
      <w:r w:rsidRPr="00D93802">
        <w:rPr>
          <w:bCs/>
          <w:kern w:val="1"/>
          <w:lang w:eastAsia="ar-SA"/>
        </w:rPr>
        <w:t xml:space="preserve"> обязуется: по согласованию с </w:t>
      </w:r>
      <w:r>
        <w:rPr>
          <w:bCs/>
          <w:kern w:val="1"/>
          <w:lang w:eastAsia="ar-SA"/>
        </w:rPr>
        <w:t xml:space="preserve">Заказчиком </w:t>
      </w:r>
      <w:r w:rsidR="00E073C9">
        <w:rPr>
          <w:bCs/>
          <w:kern w:val="1"/>
          <w:lang w:eastAsia="ar-SA"/>
        </w:rPr>
        <w:t>предоставить равноценную замену</w:t>
      </w:r>
      <w:r w:rsidRPr="00D93802">
        <w:rPr>
          <w:bCs/>
          <w:kern w:val="1"/>
          <w:lang w:eastAsia="ar-SA"/>
        </w:rPr>
        <w:t xml:space="preserve"> не позднее, чем через 3 (три) рабочих дня с даты приостановки по цене не выше  цены, указанной в </w:t>
      </w:r>
      <w:r w:rsidR="00D07A9F">
        <w:rPr>
          <w:bCs/>
          <w:kern w:val="1"/>
          <w:lang w:eastAsia="ar-SA"/>
        </w:rPr>
        <w:t>настоящем Техническом задании</w:t>
      </w:r>
      <w:r w:rsidRPr="00D93802">
        <w:rPr>
          <w:bCs/>
          <w:kern w:val="1"/>
          <w:lang w:eastAsia="ar-SA"/>
        </w:rPr>
        <w:t xml:space="preserve"> в соответствующем населённом пункте, либо возвратить Принципалу оплату за период приостановки размещения Р</w:t>
      </w:r>
      <w:r>
        <w:rPr>
          <w:bCs/>
          <w:kern w:val="1"/>
          <w:lang w:eastAsia="ar-SA"/>
        </w:rPr>
        <w:t>екламных материалов</w:t>
      </w:r>
      <w:r w:rsidRPr="00D93802">
        <w:rPr>
          <w:bCs/>
          <w:kern w:val="1"/>
          <w:lang w:eastAsia="ar-SA"/>
        </w:rPr>
        <w:t xml:space="preserve">, при этом </w:t>
      </w:r>
      <w:r>
        <w:rPr>
          <w:bCs/>
          <w:kern w:val="1"/>
          <w:lang w:eastAsia="ar-SA"/>
        </w:rPr>
        <w:t>Исполнитель</w:t>
      </w:r>
      <w:r w:rsidRPr="00D93802">
        <w:rPr>
          <w:bCs/>
          <w:kern w:val="1"/>
          <w:lang w:eastAsia="ar-SA"/>
        </w:rPr>
        <w:t xml:space="preserve"> не вправе требовать увеличения цены, предусмотренной в Заявке.</w:t>
      </w:r>
    </w:p>
    <w:p w14:paraId="097045F4" w14:textId="77777777" w:rsidR="00DD5148" w:rsidRPr="00D93802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 xml:space="preserve">Под равнозначной заменой понимается: </w:t>
      </w:r>
    </w:p>
    <w:p w14:paraId="333853EB" w14:textId="77777777" w:rsidR="00DD5148" w:rsidRPr="00D93802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>- Соответствие району размещ</w:t>
      </w:r>
      <w:bookmarkStart w:id="1" w:name="_GoBack"/>
      <w:bookmarkEnd w:id="1"/>
      <w:r w:rsidRPr="00D93802">
        <w:rPr>
          <w:bCs/>
          <w:kern w:val="1"/>
          <w:lang w:eastAsia="ar-SA"/>
        </w:rPr>
        <w:t xml:space="preserve">ения заменяемого </w:t>
      </w:r>
      <w:r>
        <w:rPr>
          <w:bCs/>
          <w:kern w:val="1"/>
          <w:lang w:eastAsia="ar-SA"/>
        </w:rPr>
        <w:t>Рекламон</w:t>
      </w:r>
      <w:r w:rsidRPr="00D93802">
        <w:rPr>
          <w:bCs/>
          <w:kern w:val="1"/>
          <w:lang w:eastAsia="ar-SA"/>
        </w:rPr>
        <w:t xml:space="preserve">осителя (в пределах одного населенного пункта) </w:t>
      </w:r>
    </w:p>
    <w:p w14:paraId="12F833A4" w14:textId="77777777" w:rsidR="00DD5148" w:rsidRPr="00D93802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 xml:space="preserve">- Обязательное наличие подсветки </w:t>
      </w:r>
    </w:p>
    <w:p w14:paraId="56E1E92D" w14:textId="77777777" w:rsidR="00DD5148" w:rsidRPr="00D93802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>- Отсутствие препятствия обзору (столбы, провода, деревья, дорожные знаки</w:t>
      </w:r>
      <w:r>
        <w:rPr>
          <w:bCs/>
          <w:kern w:val="1"/>
          <w:lang w:eastAsia="ar-SA"/>
        </w:rPr>
        <w:t xml:space="preserve"> </w:t>
      </w:r>
      <w:r w:rsidRPr="00D93802">
        <w:rPr>
          <w:bCs/>
          <w:kern w:val="1"/>
          <w:lang w:eastAsia="ar-SA"/>
        </w:rPr>
        <w:t>и т.д.)</w:t>
      </w:r>
    </w:p>
    <w:p w14:paraId="33BB51F1" w14:textId="77777777" w:rsidR="00DD5148" w:rsidRPr="00D93802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>- Зона прямой видимости не менее 50 метров</w:t>
      </w:r>
    </w:p>
    <w:p w14:paraId="3443684A" w14:textId="5DF8496B" w:rsidR="00DD5148" w:rsidRPr="00D165E7" w:rsidRDefault="00DD5148" w:rsidP="00DD5148">
      <w:pPr>
        <w:keepNext/>
        <w:suppressAutoHyphens/>
        <w:ind w:left="851"/>
        <w:jc w:val="both"/>
        <w:outlineLvl w:val="0"/>
        <w:rPr>
          <w:bCs/>
          <w:kern w:val="1"/>
          <w:lang w:eastAsia="ar-SA"/>
        </w:rPr>
      </w:pPr>
      <w:r w:rsidRPr="00D93802">
        <w:rPr>
          <w:bCs/>
          <w:kern w:val="1"/>
          <w:lang w:eastAsia="ar-SA"/>
        </w:rPr>
        <w:t>В качестве равнозначной замены допускается замена Р</w:t>
      </w:r>
      <w:r>
        <w:rPr>
          <w:bCs/>
          <w:kern w:val="1"/>
          <w:lang w:eastAsia="ar-SA"/>
        </w:rPr>
        <w:t>екламных материалов</w:t>
      </w:r>
      <w:r w:rsidRPr="00D93802">
        <w:rPr>
          <w:bCs/>
          <w:kern w:val="1"/>
          <w:lang w:eastAsia="ar-SA"/>
        </w:rPr>
        <w:t xml:space="preserve"> на больший формат и изменение типа конструкции </w:t>
      </w:r>
      <w:r>
        <w:rPr>
          <w:bCs/>
          <w:kern w:val="1"/>
          <w:lang w:eastAsia="ar-SA"/>
        </w:rPr>
        <w:t>Рекламон</w:t>
      </w:r>
      <w:r w:rsidRPr="00D93802">
        <w:rPr>
          <w:bCs/>
          <w:kern w:val="1"/>
          <w:lang w:eastAsia="ar-SA"/>
        </w:rPr>
        <w:t xml:space="preserve">осителя по цене не выше цены, указанной в </w:t>
      </w:r>
      <w:r w:rsidR="00D07A9F" w:rsidRPr="00D07A9F">
        <w:rPr>
          <w:bCs/>
          <w:kern w:val="1"/>
          <w:lang w:eastAsia="ar-SA"/>
        </w:rPr>
        <w:t xml:space="preserve">настоящем Техническом задании </w:t>
      </w:r>
      <w:r w:rsidRPr="00D93802">
        <w:rPr>
          <w:bCs/>
          <w:kern w:val="1"/>
          <w:lang w:eastAsia="ar-SA"/>
        </w:rPr>
        <w:t xml:space="preserve">по соответствующему формату </w:t>
      </w:r>
      <w:r>
        <w:rPr>
          <w:bCs/>
          <w:kern w:val="1"/>
          <w:lang w:eastAsia="ar-SA"/>
        </w:rPr>
        <w:t>Рекламон</w:t>
      </w:r>
      <w:r w:rsidRPr="00D93802">
        <w:rPr>
          <w:bCs/>
          <w:kern w:val="1"/>
          <w:lang w:eastAsia="ar-SA"/>
        </w:rPr>
        <w:t>осителя в обозначенном в Заявке населённом пункте.</w:t>
      </w:r>
    </w:p>
    <w:p w14:paraId="19049B47" w14:textId="77777777" w:rsidR="00DD5148" w:rsidRDefault="00DD5148" w:rsidP="00A90F5C">
      <w:pPr>
        <w:keepNext/>
        <w:numPr>
          <w:ilvl w:val="0"/>
          <w:numId w:val="1"/>
        </w:numPr>
        <w:suppressAutoHyphens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 xml:space="preserve">Исполнитель размещает Рекламные материалы Заказчика </w:t>
      </w:r>
      <w:r>
        <w:rPr>
          <w:bCs/>
          <w:kern w:val="1"/>
          <w:lang w:eastAsia="ar-SA"/>
        </w:rPr>
        <w:t>в соответствии с согласованной заявкой.</w:t>
      </w:r>
    </w:p>
    <w:p w14:paraId="60C5B5B4" w14:textId="77777777" w:rsidR="00A90F5C" w:rsidRPr="00D165E7" w:rsidRDefault="00A90F5C" w:rsidP="00A90F5C">
      <w:pPr>
        <w:keepNext/>
        <w:numPr>
          <w:ilvl w:val="0"/>
          <w:numId w:val="1"/>
        </w:numPr>
        <w:suppressAutoHyphens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>Сроки изготовления и монтажа не должны превышать 5 (Пяти) календарных дней с даты начала срока размещения.</w:t>
      </w:r>
    </w:p>
    <w:p w14:paraId="1BD89C1A" w14:textId="77777777" w:rsidR="00A90F5C" w:rsidRPr="00D165E7" w:rsidRDefault="00A90F5C" w:rsidP="00A90F5C">
      <w:pPr>
        <w:keepNext/>
        <w:numPr>
          <w:ilvl w:val="0"/>
          <w:numId w:val="1"/>
        </w:numPr>
        <w:suppressAutoHyphens/>
        <w:ind w:left="851" w:hanging="437"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>Не позднее 3 (Трех) рабочих дней по завершении установки Рекламного материала Исполнитель предоставляет Заказчику фотографический отчет.</w:t>
      </w:r>
    </w:p>
    <w:p w14:paraId="5FE93F86" w14:textId="77777777" w:rsidR="00A90F5C" w:rsidRPr="00D165E7" w:rsidRDefault="00A90F5C" w:rsidP="00A90F5C">
      <w:pPr>
        <w:keepNext/>
        <w:numPr>
          <w:ilvl w:val="0"/>
          <w:numId w:val="1"/>
        </w:numPr>
        <w:suppressAutoHyphens/>
        <w:ind w:left="851" w:hanging="437"/>
        <w:jc w:val="both"/>
        <w:outlineLvl w:val="0"/>
        <w:rPr>
          <w:bCs/>
          <w:kern w:val="1"/>
          <w:lang w:eastAsia="ar-SA"/>
        </w:rPr>
      </w:pPr>
      <w:r w:rsidRPr="00D165E7">
        <w:rPr>
          <w:bCs/>
          <w:kern w:val="1"/>
          <w:lang w:eastAsia="ar-SA"/>
        </w:rPr>
        <w:t xml:space="preserve"> Демонтаж рекламных материалов осуществляется Исполнителем своевременно, не позднее 7 (Семи) календарных дней по окончанию рекламной кампании.</w:t>
      </w:r>
    </w:p>
    <w:p w14:paraId="1236ECB9" w14:textId="77777777" w:rsidR="00A90F5C" w:rsidRDefault="00A90F5C" w:rsidP="00A90F5C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E37D595" w14:textId="77777777" w:rsidR="00A90F5C" w:rsidRDefault="00A90F5C" w:rsidP="00A90F5C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F096071" w14:textId="77777777" w:rsidR="00A90F5C" w:rsidRDefault="00A90F5C" w:rsidP="00A90F5C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A90F5C" w:rsidSect="00E42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07467"/>
    <w:multiLevelType w:val="hybridMultilevel"/>
    <w:tmpl w:val="E2B6F3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1E11B1B"/>
    <w:multiLevelType w:val="hybridMultilevel"/>
    <w:tmpl w:val="98B02120"/>
    <w:lvl w:ilvl="0" w:tplc="DE0C2624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5306EC6"/>
    <w:multiLevelType w:val="hybridMultilevel"/>
    <w:tmpl w:val="F0A81DF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57F4B8B"/>
    <w:multiLevelType w:val="hybridMultilevel"/>
    <w:tmpl w:val="345C0792"/>
    <w:lvl w:ilvl="0" w:tplc="DE0C2624">
      <w:start w:val="1"/>
      <w:numFmt w:val="upperRoman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B2"/>
    <w:rsid w:val="0018243C"/>
    <w:rsid w:val="0023702B"/>
    <w:rsid w:val="002E54E0"/>
    <w:rsid w:val="00310FD8"/>
    <w:rsid w:val="003D5ABD"/>
    <w:rsid w:val="00410010"/>
    <w:rsid w:val="005E41B2"/>
    <w:rsid w:val="00611DC8"/>
    <w:rsid w:val="008C18F1"/>
    <w:rsid w:val="00902150"/>
    <w:rsid w:val="00950DA2"/>
    <w:rsid w:val="009F4367"/>
    <w:rsid w:val="00A7095B"/>
    <w:rsid w:val="00A90F5C"/>
    <w:rsid w:val="00AF38B5"/>
    <w:rsid w:val="00B002FE"/>
    <w:rsid w:val="00BA13EF"/>
    <w:rsid w:val="00C817FC"/>
    <w:rsid w:val="00C85D71"/>
    <w:rsid w:val="00D07A9F"/>
    <w:rsid w:val="00DB0A5F"/>
    <w:rsid w:val="00DB45E9"/>
    <w:rsid w:val="00DD5148"/>
    <w:rsid w:val="00E073C9"/>
    <w:rsid w:val="00E42D6C"/>
    <w:rsid w:val="00EA254D"/>
    <w:rsid w:val="00F46029"/>
    <w:rsid w:val="00F7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E8F6"/>
  <w15:chartTrackingRefBased/>
  <w15:docId w15:val="{7B05B2F1-6671-4A82-BE24-8E31ADB1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90F5C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90F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DD51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D51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D51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51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514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C817FC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C817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Земцова Дарья Константиновна</dc:creator>
  <cp:keywords/>
  <dc:description/>
  <cp:lastModifiedBy>Данилова Татьяна Владимировна</cp:lastModifiedBy>
  <cp:revision>7</cp:revision>
  <cp:lastPrinted>2019-11-06T04:48:00Z</cp:lastPrinted>
  <dcterms:created xsi:type="dcterms:W3CDTF">2019-11-06T04:48:00Z</dcterms:created>
  <dcterms:modified xsi:type="dcterms:W3CDTF">2019-11-08T06:25:00Z</dcterms:modified>
</cp:coreProperties>
</file>